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wmf" ContentType="image/x-wmf"/>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8BB" w:rsidRPr="00A20A3D" w:rsidRDefault="004538BB" w:rsidP="00B63F47">
      <w:pPr>
        <w:spacing w:beforeLines="50" w:afterLines="50" w:line="288" w:lineRule="auto"/>
        <w:jc w:val="center"/>
        <w:rPr>
          <w:rFonts w:ascii="黑体" w:eastAsia="黑体" w:hAnsi="黑体"/>
          <w:b/>
          <w:sz w:val="36"/>
          <w:szCs w:val="36"/>
        </w:rPr>
      </w:pPr>
    </w:p>
    <w:p w:rsidR="00ED16AC" w:rsidRDefault="00ED16AC" w:rsidP="004538BB">
      <w:pPr>
        <w:jc w:val="center"/>
        <w:rPr>
          <w:rFonts w:ascii="黑体" w:eastAsia="黑体" w:hAnsi="黑体"/>
          <w:b/>
          <w:sz w:val="44"/>
          <w:szCs w:val="44"/>
        </w:rPr>
      </w:pPr>
    </w:p>
    <w:p w:rsidR="00ED16AC" w:rsidRDefault="00ED16AC" w:rsidP="004538BB">
      <w:pPr>
        <w:jc w:val="center"/>
        <w:rPr>
          <w:rFonts w:ascii="黑体" w:eastAsia="黑体" w:hAnsi="黑体"/>
          <w:b/>
          <w:sz w:val="44"/>
          <w:szCs w:val="44"/>
        </w:rPr>
      </w:pPr>
    </w:p>
    <w:p w:rsidR="004538BB" w:rsidRPr="00A20A3D" w:rsidRDefault="004538BB" w:rsidP="004538BB">
      <w:pPr>
        <w:jc w:val="center"/>
        <w:rPr>
          <w:rFonts w:ascii="黑体" w:eastAsia="黑体" w:hAnsi="黑体"/>
          <w:b/>
          <w:sz w:val="44"/>
          <w:szCs w:val="44"/>
        </w:rPr>
      </w:pPr>
      <w:r w:rsidRPr="00A20A3D">
        <w:rPr>
          <w:rFonts w:ascii="黑体" w:eastAsia="黑体" w:hAnsi="黑体" w:hint="eastAsia"/>
          <w:b/>
          <w:sz w:val="44"/>
          <w:szCs w:val="44"/>
        </w:rPr>
        <w:t>绿色建筑</w:t>
      </w:r>
      <w:r w:rsidR="00AB1B11" w:rsidRPr="00A20A3D">
        <w:rPr>
          <w:rFonts w:ascii="黑体" w:eastAsia="黑体" w:hAnsi="黑体" w:hint="eastAsia"/>
          <w:b/>
          <w:sz w:val="44"/>
          <w:szCs w:val="44"/>
        </w:rPr>
        <w:t>评价标识申请</w:t>
      </w:r>
    </w:p>
    <w:p w:rsidR="004538BB" w:rsidRPr="00A20A3D" w:rsidRDefault="004538BB" w:rsidP="004538BB">
      <w:pPr>
        <w:jc w:val="center"/>
        <w:rPr>
          <w:rFonts w:ascii="黑体" w:eastAsia="黑体" w:hAnsi="黑体"/>
          <w:b/>
          <w:sz w:val="44"/>
          <w:szCs w:val="44"/>
        </w:rPr>
      </w:pPr>
      <w:r w:rsidRPr="00A20A3D">
        <w:rPr>
          <w:rFonts w:ascii="黑体" w:eastAsia="黑体" w:hAnsi="黑体" w:hint="eastAsia"/>
          <w:b/>
          <w:sz w:val="44"/>
          <w:szCs w:val="44"/>
        </w:rPr>
        <w:t>自评估报告（运行）</w:t>
      </w:r>
    </w:p>
    <w:p w:rsidR="004538BB" w:rsidRPr="006E2943" w:rsidRDefault="004538BB" w:rsidP="004538BB">
      <w:pPr>
        <w:jc w:val="center"/>
        <w:rPr>
          <w:rFonts w:ascii="方正小标宋简体" w:eastAsia="方正小标宋简体"/>
          <w:b/>
          <w:sz w:val="44"/>
          <w:szCs w:val="44"/>
        </w:rPr>
      </w:pPr>
    </w:p>
    <w:p w:rsidR="004538BB" w:rsidRPr="00D25B8D" w:rsidRDefault="00AB1B11" w:rsidP="00B63F47">
      <w:pPr>
        <w:spacing w:beforeLines="50" w:afterLines="50" w:line="288" w:lineRule="auto"/>
        <w:ind w:leftChars="428" w:left="899"/>
        <w:rPr>
          <w:b/>
          <w:kern w:val="0"/>
          <w:sz w:val="28"/>
          <w:szCs w:val="28"/>
        </w:rPr>
      </w:pPr>
      <w:r>
        <w:rPr>
          <w:rFonts w:hAnsi="宋体" w:hint="eastAsia"/>
          <w:kern w:val="0"/>
          <w:sz w:val="28"/>
          <w:szCs w:val="28"/>
        </w:rPr>
        <w:t>申请</w:t>
      </w:r>
      <w:r w:rsidR="004538BB" w:rsidRPr="00CE0126">
        <w:rPr>
          <w:rFonts w:hAnsi="宋体" w:hint="eastAsia"/>
          <w:kern w:val="0"/>
          <w:sz w:val="28"/>
          <w:szCs w:val="28"/>
        </w:rPr>
        <w:t>项目名称：</w:t>
      </w:r>
    </w:p>
    <w:p w:rsidR="004538BB" w:rsidRDefault="00AB1B11" w:rsidP="00B63F47">
      <w:pPr>
        <w:spacing w:beforeLines="50" w:afterLines="50" w:line="288" w:lineRule="auto"/>
        <w:ind w:leftChars="428" w:left="899"/>
        <w:rPr>
          <w:rFonts w:hAnsi="宋体"/>
          <w:kern w:val="0"/>
          <w:sz w:val="28"/>
          <w:szCs w:val="28"/>
        </w:rPr>
      </w:pPr>
      <w:r>
        <w:rPr>
          <w:rFonts w:hAnsi="宋体" w:hint="eastAsia"/>
          <w:kern w:val="0"/>
          <w:sz w:val="28"/>
          <w:szCs w:val="28"/>
        </w:rPr>
        <w:t>申请</w:t>
      </w:r>
      <w:r w:rsidR="004538BB" w:rsidRPr="00CE0126">
        <w:rPr>
          <w:rFonts w:hAnsi="宋体" w:hint="eastAsia"/>
          <w:kern w:val="0"/>
          <w:sz w:val="28"/>
          <w:szCs w:val="28"/>
        </w:rPr>
        <w:t>单位名称：</w:t>
      </w:r>
    </w:p>
    <w:p w:rsidR="004538BB" w:rsidRDefault="004538BB" w:rsidP="00B63F47">
      <w:pPr>
        <w:spacing w:beforeLines="50" w:afterLines="50" w:line="288" w:lineRule="auto"/>
        <w:ind w:leftChars="428" w:left="899"/>
        <w:rPr>
          <w:rFonts w:hAnsi="宋体"/>
          <w:kern w:val="0"/>
          <w:sz w:val="28"/>
          <w:szCs w:val="28"/>
        </w:rPr>
      </w:pPr>
    </w:p>
    <w:p w:rsidR="004538BB" w:rsidRDefault="004538BB" w:rsidP="00B63F47">
      <w:pPr>
        <w:spacing w:beforeLines="50" w:afterLines="50" w:line="288" w:lineRule="auto"/>
        <w:ind w:leftChars="428" w:left="899"/>
        <w:rPr>
          <w:kern w:val="0"/>
          <w:sz w:val="28"/>
          <w:szCs w:val="28"/>
        </w:rPr>
      </w:pPr>
      <w:r>
        <w:rPr>
          <w:rFonts w:hAnsi="宋体" w:hint="eastAsia"/>
          <w:kern w:val="0"/>
          <w:sz w:val="28"/>
          <w:szCs w:val="28"/>
        </w:rPr>
        <w:t>技术咨询</w:t>
      </w:r>
      <w:r w:rsidRPr="00CE0126">
        <w:rPr>
          <w:rFonts w:hAnsi="宋体" w:hint="eastAsia"/>
          <w:kern w:val="0"/>
          <w:sz w:val="28"/>
          <w:szCs w:val="28"/>
        </w:rPr>
        <w:t>单位名称：</w:t>
      </w:r>
    </w:p>
    <w:p w:rsidR="004538BB" w:rsidRPr="00CE0126" w:rsidRDefault="004538BB" w:rsidP="00B63F47">
      <w:pPr>
        <w:spacing w:beforeLines="50" w:afterLines="50" w:line="288" w:lineRule="auto"/>
        <w:ind w:leftChars="428" w:left="899"/>
        <w:rPr>
          <w:kern w:val="0"/>
          <w:sz w:val="28"/>
          <w:szCs w:val="28"/>
        </w:rPr>
      </w:pPr>
    </w:p>
    <w:p w:rsidR="004538BB" w:rsidRPr="003564C5" w:rsidRDefault="004538BB" w:rsidP="00B63F47">
      <w:pPr>
        <w:spacing w:beforeLines="50" w:afterLines="50" w:line="288" w:lineRule="auto"/>
        <w:ind w:leftChars="428" w:left="899" w:rightChars="1840" w:right="3864"/>
        <w:rPr>
          <w:kern w:val="0"/>
          <w:sz w:val="28"/>
          <w:szCs w:val="28"/>
        </w:rPr>
      </w:pPr>
      <w:r>
        <w:rPr>
          <w:rFonts w:hint="eastAsia"/>
          <w:kern w:val="0"/>
          <w:sz w:val="28"/>
          <w:szCs w:val="28"/>
        </w:rPr>
        <w:t>建筑类型：</w:t>
      </w:r>
    </w:p>
    <w:p w:rsidR="004538BB" w:rsidRPr="003564C5" w:rsidRDefault="004538BB" w:rsidP="00B63F47">
      <w:pPr>
        <w:spacing w:beforeLines="50" w:afterLines="50" w:line="288" w:lineRule="auto"/>
        <w:ind w:leftChars="428" w:left="899" w:rightChars="1840" w:right="3864"/>
        <w:rPr>
          <w:kern w:val="0"/>
          <w:sz w:val="28"/>
          <w:szCs w:val="28"/>
        </w:rPr>
      </w:pPr>
      <w:r w:rsidRPr="003564C5">
        <w:rPr>
          <w:rFonts w:hAnsi="宋体" w:hint="eastAsia"/>
          <w:kern w:val="0"/>
          <w:sz w:val="28"/>
          <w:szCs w:val="28"/>
        </w:rPr>
        <w:t>自评星级：</w:t>
      </w:r>
      <w:r>
        <w:rPr>
          <w:rFonts w:hint="eastAsia"/>
          <w:kern w:val="0"/>
          <w:sz w:val="28"/>
          <w:szCs w:val="28"/>
        </w:rPr>
        <w:t>★★，自评分数：</w:t>
      </w:r>
    </w:p>
    <w:p w:rsidR="004538BB" w:rsidRPr="003564C5" w:rsidRDefault="004538BB" w:rsidP="00B63F47">
      <w:pPr>
        <w:spacing w:beforeLines="50" w:afterLines="50" w:line="288" w:lineRule="auto"/>
        <w:ind w:leftChars="428" w:left="899" w:rightChars="-24" w:right="-50"/>
        <w:rPr>
          <w:kern w:val="0"/>
          <w:sz w:val="28"/>
          <w:szCs w:val="28"/>
        </w:rPr>
      </w:pPr>
      <w:r w:rsidRPr="003564C5">
        <w:rPr>
          <w:rFonts w:hint="eastAsia"/>
          <w:kern w:val="0"/>
          <w:sz w:val="28"/>
          <w:szCs w:val="28"/>
        </w:rPr>
        <w:t>自评依据：《绿色建筑评价标准》（</w:t>
      </w:r>
      <w:r w:rsidRPr="003564C5">
        <w:rPr>
          <w:rFonts w:hint="eastAsia"/>
          <w:kern w:val="0"/>
          <w:sz w:val="28"/>
          <w:szCs w:val="28"/>
        </w:rPr>
        <w:t>GB/T50378-</w:t>
      </w:r>
      <w:r>
        <w:rPr>
          <w:rFonts w:hint="eastAsia"/>
          <w:kern w:val="0"/>
          <w:sz w:val="28"/>
          <w:szCs w:val="28"/>
        </w:rPr>
        <w:t>2014</w:t>
      </w:r>
      <w:r w:rsidRPr="003564C5">
        <w:rPr>
          <w:rFonts w:hint="eastAsia"/>
          <w:kern w:val="0"/>
          <w:sz w:val="28"/>
          <w:szCs w:val="28"/>
        </w:rPr>
        <w:t>）</w:t>
      </w:r>
    </w:p>
    <w:p w:rsidR="004538BB" w:rsidRDefault="004538BB" w:rsidP="00B63F47">
      <w:pPr>
        <w:spacing w:beforeLines="50" w:afterLines="50" w:line="288" w:lineRule="auto"/>
        <w:ind w:leftChars="428" w:left="899" w:rightChars="-24" w:right="-50"/>
        <w:rPr>
          <w:kern w:val="0"/>
          <w:sz w:val="28"/>
          <w:szCs w:val="28"/>
        </w:rPr>
      </w:pPr>
    </w:p>
    <w:p w:rsidR="004538BB" w:rsidRDefault="004538BB" w:rsidP="00B63F47">
      <w:pPr>
        <w:spacing w:beforeLines="50" w:afterLines="50" w:line="288" w:lineRule="auto"/>
        <w:ind w:leftChars="428" w:left="899" w:rightChars="-24" w:right="-50"/>
        <w:rPr>
          <w:rFonts w:ascii="黑体" w:eastAsia="黑体" w:hAnsi="黑体"/>
          <w:kern w:val="0"/>
          <w:sz w:val="28"/>
          <w:szCs w:val="28"/>
        </w:rPr>
      </w:pPr>
    </w:p>
    <w:p w:rsidR="004538BB" w:rsidRPr="00A20A3D" w:rsidRDefault="004538BB" w:rsidP="00B63F47">
      <w:pPr>
        <w:spacing w:beforeLines="50" w:afterLines="50" w:line="240" w:lineRule="exact"/>
        <w:jc w:val="center"/>
        <w:rPr>
          <w:rFonts w:ascii="黑体" w:eastAsia="黑体" w:hAnsi="黑体" w:cs="宋体"/>
          <w:b/>
          <w:bCs/>
          <w:sz w:val="24"/>
        </w:rPr>
      </w:pPr>
      <w:r w:rsidRPr="00A20A3D">
        <w:rPr>
          <w:rFonts w:ascii="黑体" w:eastAsia="黑体" w:hAnsi="黑体" w:cs="宋体" w:hint="eastAsia"/>
          <w:b/>
          <w:bCs/>
          <w:sz w:val="24"/>
        </w:rPr>
        <w:t>江苏省</w:t>
      </w:r>
      <w:r w:rsidR="00AB1B11" w:rsidRPr="00A20A3D">
        <w:rPr>
          <w:rFonts w:ascii="黑体" w:eastAsia="黑体" w:hAnsi="黑体" w:cs="宋体" w:hint="eastAsia"/>
          <w:b/>
          <w:bCs/>
          <w:sz w:val="24"/>
        </w:rPr>
        <w:t>住房和城乡建设厅科技发展中心</w:t>
      </w:r>
      <w:r w:rsidRPr="00A20A3D">
        <w:rPr>
          <w:rFonts w:ascii="黑体" w:eastAsia="黑体" w:hAnsi="黑体" w:cs="宋体" w:hint="eastAsia"/>
          <w:b/>
          <w:bCs/>
          <w:sz w:val="24"/>
        </w:rPr>
        <w:t xml:space="preserve">  </w:t>
      </w:r>
      <w:r w:rsidR="00AB1B11" w:rsidRPr="00A20A3D">
        <w:rPr>
          <w:rFonts w:ascii="黑体" w:eastAsia="黑体" w:hAnsi="黑体" w:cs="宋体" w:hint="eastAsia"/>
          <w:b/>
          <w:bCs/>
          <w:sz w:val="24"/>
        </w:rPr>
        <w:t>制</w:t>
      </w:r>
      <w:r w:rsidRPr="00A20A3D">
        <w:rPr>
          <w:rFonts w:ascii="黑体" w:eastAsia="黑体" w:hAnsi="黑体" w:cs="宋体" w:hint="eastAsia"/>
          <w:b/>
          <w:bCs/>
          <w:sz w:val="24"/>
        </w:rPr>
        <w:t xml:space="preserve"> </w:t>
      </w:r>
    </w:p>
    <w:p w:rsidR="00E54802" w:rsidRPr="00A20A3D" w:rsidRDefault="004538BB" w:rsidP="004538BB">
      <w:pPr>
        <w:snapToGrid w:val="0"/>
        <w:spacing w:line="360" w:lineRule="auto"/>
        <w:jc w:val="center"/>
        <w:rPr>
          <w:rFonts w:ascii="黑体" w:eastAsia="黑体" w:hAnsi="黑体"/>
          <w:b/>
          <w:sz w:val="36"/>
          <w:szCs w:val="36"/>
        </w:rPr>
        <w:sectPr w:rsidR="00E54802" w:rsidRPr="00A20A3D" w:rsidSect="00F91F97">
          <w:headerReference w:type="even" r:id="rId8"/>
          <w:headerReference w:type="default" r:id="rId9"/>
          <w:footerReference w:type="default" r:id="rId10"/>
          <w:headerReference w:type="first" r:id="rId11"/>
          <w:type w:val="continuous"/>
          <w:pgSz w:w="11906" w:h="16838" w:code="9"/>
          <w:pgMar w:top="1134" w:right="1230" w:bottom="873" w:left="1230" w:header="851" w:footer="992" w:gutter="0"/>
          <w:pgNumType w:start="2"/>
          <w:cols w:space="425"/>
          <w:formProt w:val="0"/>
          <w:docGrid w:type="lines" w:linePitch="312"/>
        </w:sectPr>
      </w:pPr>
      <w:r w:rsidRPr="00A20A3D">
        <w:rPr>
          <w:rFonts w:ascii="黑体" w:eastAsia="黑体" w:hAnsi="黑体" w:cs="宋体" w:hint="eastAsia"/>
          <w:b/>
          <w:bCs/>
          <w:sz w:val="24"/>
        </w:rPr>
        <w:t>二〇一六年</w:t>
      </w:r>
      <w:r w:rsidR="00AB1B11" w:rsidRPr="00A20A3D">
        <w:rPr>
          <w:rFonts w:ascii="黑体" w:eastAsia="黑体" w:hAnsi="黑体" w:cs="宋体" w:hint="eastAsia"/>
          <w:b/>
          <w:bCs/>
          <w:sz w:val="24"/>
        </w:rPr>
        <w:t>八</w:t>
      </w:r>
      <w:r w:rsidRPr="00A20A3D">
        <w:rPr>
          <w:rFonts w:ascii="黑体" w:eastAsia="黑体" w:hAnsi="黑体" w:cs="宋体" w:hint="eastAsia"/>
          <w:b/>
          <w:bCs/>
          <w:sz w:val="24"/>
        </w:rPr>
        <w:t>月</w:t>
      </w:r>
    </w:p>
    <w:p w:rsidR="00B04C71" w:rsidRDefault="00B04C71" w:rsidP="004538BB">
      <w:pPr>
        <w:snapToGrid w:val="0"/>
        <w:spacing w:line="360" w:lineRule="auto"/>
        <w:jc w:val="center"/>
        <w:rPr>
          <w:rFonts w:ascii="黑体" w:eastAsia="黑体" w:hAnsi="黑体"/>
          <w:b/>
          <w:sz w:val="36"/>
          <w:szCs w:val="36"/>
        </w:rPr>
      </w:pPr>
    </w:p>
    <w:p w:rsidR="004538BB" w:rsidRPr="0090465E" w:rsidRDefault="004538BB" w:rsidP="004538BB">
      <w:pPr>
        <w:snapToGrid w:val="0"/>
        <w:spacing w:line="360" w:lineRule="auto"/>
        <w:jc w:val="center"/>
        <w:rPr>
          <w:rFonts w:ascii="黑体" w:eastAsia="黑体" w:hAnsi="黑体"/>
          <w:b/>
          <w:sz w:val="30"/>
          <w:szCs w:val="30"/>
        </w:rPr>
      </w:pPr>
      <w:r w:rsidRPr="0090465E">
        <w:rPr>
          <w:rFonts w:ascii="黑体" w:eastAsia="黑体" w:hAnsi="黑体" w:hint="eastAsia"/>
          <w:b/>
          <w:sz w:val="36"/>
          <w:szCs w:val="36"/>
        </w:rPr>
        <w:t>填写说明（必读）</w:t>
      </w:r>
    </w:p>
    <w:p w:rsidR="004538BB" w:rsidRPr="00B5120D" w:rsidRDefault="004538BB" w:rsidP="004538BB">
      <w:pPr>
        <w:tabs>
          <w:tab w:val="num" w:pos="1260"/>
        </w:tabs>
        <w:spacing w:line="288" w:lineRule="auto"/>
        <w:ind w:rightChars="298" w:right="626"/>
        <w:rPr>
          <w:rFonts w:eastAsiaTheme="minorEastAsia"/>
          <w:sz w:val="28"/>
          <w:szCs w:val="28"/>
        </w:rPr>
      </w:pPr>
      <w:r w:rsidRPr="00B5120D">
        <w:rPr>
          <w:rFonts w:eastAsia="仿宋_GB2312"/>
          <w:sz w:val="28"/>
          <w:szCs w:val="28"/>
        </w:rPr>
        <w:t>1.</w:t>
      </w:r>
      <w:r w:rsidRPr="00B5120D">
        <w:rPr>
          <w:rFonts w:eastAsiaTheme="minorEastAsia"/>
          <w:sz w:val="28"/>
          <w:szCs w:val="28"/>
        </w:rPr>
        <w:t>本报告适用于申请绿色建筑</w:t>
      </w:r>
      <w:r>
        <w:rPr>
          <w:rFonts w:eastAsiaTheme="minorEastAsia" w:hint="eastAsia"/>
          <w:sz w:val="28"/>
          <w:szCs w:val="28"/>
        </w:rPr>
        <w:t>运行</w:t>
      </w:r>
      <w:r w:rsidR="00AB1B11">
        <w:rPr>
          <w:rFonts w:eastAsiaTheme="minorEastAsia"/>
          <w:sz w:val="28"/>
          <w:szCs w:val="28"/>
        </w:rPr>
        <w:t>标识，由申</w:t>
      </w:r>
      <w:r w:rsidR="00AB1B11">
        <w:rPr>
          <w:rFonts w:eastAsiaTheme="minorEastAsia" w:hint="eastAsia"/>
          <w:sz w:val="28"/>
          <w:szCs w:val="28"/>
        </w:rPr>
        <w:t>请</w:t>
      </w:r>
      <w:r w:rsidRPr="00B5120D">
        <w:rPr>
          <w:rFonts w:eastAsiaTheme="minorEastAsia"/>
          <w:sz w:val="28"/>
          <w:szCs w:val="28"/>
        </w:rPr>
        <w:t>单位填写。</w:t>
      </w:r>
    </w:p>
    <w:p w:rsidR="004538BB" w:rsidRPr="00B5120D" w:rsidRDefault="004538BB" w:rsidP="004538BB">
      <w:pPr>
        <w:tabs>
          <w:tab w:val="num" w:pos="1260"/>
        </w:tabs>
        <w:spacing w:line="288" w:lineRule="auto"/>
        <w:ind w:rightChars="298" w:right="626"/>
        <w:rPr>
          <w:rFonts w:eastAsiaTheme="minorEastAsia"/>
          <w:sz w:val="28"/>
          <w:szCs w:val="28"/>
        </w:rPr>
      </w:pPr>
      <w:r w:rsidRPr="00B5120D">
        <w:rPr>
          <w:rFonts w:eastAsiaTheme="minorEastAsia"/>
          <w:sz w:val="28"/>
          <w:szCs w:val="28"/>
        </w:rPr>
        <w:t>2.“</w:t>
      </w:r>
      <w:r w:rsidRPr="00B5120D">
        <w:rPr>
          <w:rFonts w:eastAsiaTheme="minorEastAsia"/>
          <w:sz w:val="28"/>
          <w:szCs w:val="28"/>
        </w:rPr>
        <w:t>达标判定</w:t>
      </w:r>
      <w:r w:rsidRPr="00B5120D">
        <w:rPr>
          <w:rFonts w:eastAsiaTheme="minorEastAsia"/>
          <w:sz w:val="28"/>
          <w:szCs w:val="28"/>
        </w:rPr>
        <w:t>”</w:t>
      </w:r>
      <w:r w:rsidRPr="00B5120D">
        <w:rPr>
          <w:rFonts w:eastAsiaTheme="minorEastAsia"/>
          <w:sz w:val="28"/>
          <w:szCs w:val="28"/>
        </w:rPr>
        <w:t>项的填写方式：满足要求的项在</w:t>
      </w:r>
      <w:r w:rsidRPr="00B5120D">
        <w:rPr>
          <w:rFonts w:eastAsiaTheme="minorEastAsia"/>
          <w:sz w:val="28"/>
          <w:szCs w:val="28"/>
        </w:rPr>
        <w:t>□</w:t>
      </w:r>
      <w:r w:rsidRPr="00B5120D">
        <w:rPr>
          <w:rFonts w:eastAsiaTheme="minorEastAsia"/>
          <w:sz w:val="28"/>
          <w:szCs w:val="28"/>
        </w:rPr>
        <w:t>中填写</w:t>
      </w:r>
      <w:r w:rsidRPr="00B5120D">
        <w:rPr>
          <w:rFonts w:eastAsiaTheme="minorEastAsia"/>
          <w:sz w:val="28"/>
          <w:szCs w:val="28"/>
        </w:rPr>
        <w:t>“√”</w:t>
      </w:r>
      <w:r w:rsidRPr="00B5120D">
        <w:rPr>
          <w:rFonts w:eastAsiaTheme="minorEastAsia"/>
          <w:sz w:val="28"/>
          <w:szCs w:val="28"/>
        </w:rPr>
        <w:t>；不满足要求的项在</w:t>
      </w:r>
      <w:r w:rsidRPr="00B5120D">
        <w:rPr>
          <w:rFonts w:eastAsiaTheme="minorEastAsia"/>
          <w:sz w:val="28"/>
          <w:szCs w:val="28"/>
        </w:rPr>
        <w:t>□</w:t>
      </w:r>
      <w:r w:rsidRPr="00B5120D">
        <w:rPr>
          <w:rFonts w:eastAsiaTheme="minorEastAsia"/>
          <w:sz w:val="28"/>
          <w:szCs w:val="28"/>
        </w:rPr>
        <w:t>中填写</w:t>
      </w:r>
      <w:r w:rsidRPr="00B5120D">
        <w:rPr>
          <w:rFonts w:eastAsiaTheme="minorEastAsia"/>
          <w:sz w:val="28"/>
          <w:szCs w:val="28"/>
        </w:rPr>
        <w:t>“×”</w:t>
      </w:r>
      <w:r w:rsidRPr="00B5120D">
        <w:rPr>
          <w:rFonts w:eastAsiaTheme="minorEastAsia"/>
          <w:sz w:val="28"/>
          <w:szCs w:val="28"/>
        </w:rPr>
        <w:t>；不参评的项在</w:t>
      </w:r>
      <w:r w:rsidRPr="00B5120D">
        <w:rPr>
          <w:rFonts w:eastAsiaTheme="minorEastAsia"/>
          <w:sz w:val="28"/>
          <w:szCs w:val="28"/>
        </w:rPr>
        <w:t>□</w:t>
      </w:r>
      <w:r w:rsidRPr="00B5120D">
        <w:rPr>
          <w:rFonts w:eastAsiaTheme="minorEastAsia"/>
          <w:sz w:val="28"/>
          <w:szCs w:val="28"/>
        </w:rPr>
        <w:t>中填写</w:t>
      </w:r>
      <w:r w:rsidRPr="00B5120D">
        <w:rPr>
          <w:rFonts w:eastAsiaTheme="minorEastAsia"/>
          <w:sz w:val="28"/>
          <w:szCs w:val="28"/>
        </w:rPr>
        <w:t>“○”</w:t>
      </w:r>
      <w:r w:rsidRPr="00B5120D">
        <w:rPr>
          <w:rFonts w:eastAsiaTheme="minorEastAsia"/>
          <w:sz w:val="28"/>
          <w:szCs w:val="28"/>
        </w:rPr>
        <w:t>。</w:t>
      </w:r>
      <w:r w:rsidRPr="00B5120D">
        <w:rPr>
          <w:rFonts w:eastAsiaTheme="minorEastAsia"/>
          <w:b/>
          <w:sz w:val="28"/>
          <w:szCs w:val="28"/>
        </w:rPr>
        <w:t>如因项目实际情况致使某些条文不参评，请在该条文</w:t>
      </w:r>
      <w:r w:rsidRPr="00B5120D">
        <w:rPr>
          <w:rFonts w:eastAsiaTheme="minorEastAsia"/>
          <w:b/>
          <w:sz w:val="28"/>
          <w:szCs w:val="28"/>
        </w:rPr>
        <w:t>“</w:t>
      </w:r>
      <w:r w:rsidRPr="00B5120D">
        <w:rPr>
          <w:rFonts w:eastAsiaTheme="minorEastAsia"/>
          <w:b/>
          <w:sz w:val="28"/>
          <w:szCs w:val="28"/>
        </w:rPr>
        <w:t>评价要点</w:t>
      </w:r>
      <w:r w:rsidRPr="00B5120D">
        <w:rPr>
          <w:rFonts w:eastAsiaTheme="minorEastAsia"/>
          <w:b/>
          <w:sz w:val="28"/>
          <w:szCs w:val="28"/>
        </w:rPr>
        <w:t>”</w:t>
      </w:r>
      <w:r w:rsidRPr="00B5120D">
        <w:rPr>
          <w:rFonts w:eastAsiaTheme="minorEastAsia"/>
          <w:b/>
          <w:sz w:val="28"/>
          <w:szCs w:val="28"/>
        </w:rPr>
        <w:t>中阐明原因，并在</w:t>
      </w:r>
      <w:r w:rsidRPr="00B5120D">
        <w:rPr>
          <w:rFonts w:eastAsiaTheme="minorEastAsia"/>
          <w:b/>
          <w:sz w:val="28"/>
          <w:szCs w:val="28"/>
        </w:rPr>
        <w:t>“</w:t>
      </w:r>
      <w:r w:rsidRPr="00B5120D">
        <w:rPr>
          <w:rFonts w:eastAsiaTheme="minorEastAsia"/>
          <w:b/>
          <w:sz w:val="28"/>
          <w:szCs w:val="28"/>
        </w:rPr>
        <w:t>实际提交证明材料</w:t>
      </w:r>
      <w:r w:rsidRPr="00B5120D">
        <w:rPr>
          <w:rFonts w:eastAsiaTheme="minorEastAsia"/>
          <w:b/>
          <w:sz w:val="28"/>
          <w:szCs w:val="28"/>
        </w:rPr>
        <w:t>”</w:t>
      </w:r>
      <w:r w:rsidRPr="00B5120D">
        <w:rPr>
          <w:rFonts w:eastAsiaTheme="minorEastAsia"/>
          <w:b/>
          <w:sz w:val="28"/>
          <w:szCs w:val="28"/>
        </w:rPr>
        <w:t>中提供证明材料</w:t>
      </w:r>
      <w:r w:rsidRPr="00B5120D">
        <w:rPr>
          <w:rFonts w:eastAsiaTheme="minorEastAsia"/>
          <w:sz w:val="28"/>
          <w:szCs w:val="28"/>
        </w:rPr>
        <w:t>。</w:t>
      </w:r>
    </w:p>
    <w:p w:rsidR="004538BB" w:rsidRPr="00B5120D" w:rsidRDefault="004538BB" w:rsidP="004538BB">
      <w:pPr>
        <w:tabs>
          <w:tab w:val="num" w:pos="1260"/>
        </w:tabs>
        <w:spacing w:line="288" w:lineRule="auto"/>
        <w:ind w:rightChars="298" w:right="626"/>
        <w:rPr>
          <w:rFonts w:eastAsiaTheme="minorEastAsia"/>
          <w:sz w:val="28"/>
          <w:szCs w:val="28"/>
        </w:rPr>
      </w:pPr>
      <w:r w:rsidRPr="00B5120D">
        <w:rPr>
          <w:rFonts w:eastAsiaTheme="minorEastAsia"/>
          <w:sz w:val="28"/>
          <w:szCs w:val="28"/>
        </w:rPr>
        <w:t>3.“</w:t>
      </w:r>
      <w:r w:rsidRPr="00B5120D">
        <w:rPr>
          <w:rFonts w:eastAsiaTheme="minorEastAsia"/>
          <w:sz w:val="28"/>
          <w:szCs w:val="28"/>
        </w:rPr>
        <w:t>自评得分</w:t>
      </w:r>
      <w:r w:rsidRPr="00B5120D">
        <w:rPr>
          <w:rFonts w:eastAsiaTheme="minorEastAsia"/>
          <w:sz w:val="28"/>
          <w:szCs w:val="28"/>
        </w:rPr>
        <w:t>”</w:t>
      </w:r>
      <w:r w:rsidRPr="00B5120D">
        <w:rPr>
          <w:rFonts w:eastAsiaTheme="minorEastAsia"/>
          <w:sz w:val="28"/>
          <w:szCs w:val="28"/>
        </w:rPr>
        <w:t>项的填写方式：在自评得分分类对应的表格中，填写符合项目情况的得分，不达标的条文，自评得分填写</w:t>
      </w:r>
      <w:r w:rsidRPr="00B5120D">
        <w:rPr>
          <w:rFonts w:eastAsiaTheme="minorEastAsia"/>
          <w:sz w:val="28"/>
          <w:szCs w:val="28"/>
        </w:rPr>
        <w:t>“0”</w:t>
      </w:r>
      <w:r w:rsidRPr="00B5120D">
        <w:rPr>
          <w:rFonts w:eastAsiaTheme="minorEastAsia"/>
          <w:sz w:val="28"/>
          <w:szCs w:val="28"/>
        </w:rPr>
        <w:t>；不参评条文的得分处理方式，已在条文中注明。</w:t>
      </w:r>
    </w:p>
    <w:p w:rsidR="004538BB" w:rsidRPr="00B5120D" w:rsidRDefault="004538BB" w:rsidP="004538BB">
      <w:pPr>
        <w:tabs>
          <w:tab w:val="num" w:pos="1260"/>
        </w:tabs>
        <w:spacing w:line="288" w:lineRule="auto"/>
        <w:ind w:rightChars="298" w:right="626"/>
        <w:rPr>
          <w:rFonts w:eastAsiaTheme="minorEastAsia"/>
          <w:sz w:val="28"/>
          <w:szCs w:val="28"/>
        </w:rPr>
      </w:pPr>
      <w:r w:rsidRPr="00B5120D">
        <w:rPr>
          <w:rFonts w:eastAsiaTheme="minorEastAsia"/>
          <w:sz w:val="28"/>
          <w:szCs w:val="28"/>
        </w:rPr>
        <w:t>4.“</w:t>
      </w:r>
      <w:r w:rsidRPr="00B5120D">
        <w:rPr>
          <w:rFonts w:eastAsiaTheme="minorEastAsia"/>
          <w:sz w:val="28"/>
          <w:szCs w:val="28"/>
        </w:rPr>
        <w:t>实际提交材料</w:t>
      </w:r>
      <w:r w:rsidRPr="00B5120D">
        <w:rPr>
          <w:rFonts w:eastAsiaTheme="minorEastAsia"/>
          <w:sz w:val="28"/>
          <w:szCs w:val="28"/>
        </w:rPr>
        <w:t>”</w:t>
      </w:r>
      <w:r w:rsidRPr="00B5120D">
        <w:rPr>
          <w:rFonts w:eastAsiaTheme="minorEastAsia"/>
          <w:sz w:val="28"/>
          <w:szCs w:val="28"/>
        </w:rPr>
        <w:t>中列表填写对应条文实际提交的材料的全称、查阅路径。</w:t>
      </w:r>
    </w:p>
    <w:p w:rsidR="004538BB" w:rsidRDefault="004538BB" w:rsidP="004538BB">
      <w:pPr>
        <w:tabs>
          <w:tab w:val="num" w:pos="1260"/>
        </w:tabs>
        <w:spacing w:line="288" w:lineRule="auto"/>
        <w:ind w:rightChars="298" w:right="626"/>
        <w:rPr>
          <w:rFonts w:eastAsiaTheme="minorEastAsia"/>
          <w:sz w:val="28"/>
          <w:szCs w:val="28"/>
        </w:rPr>
      </w:pPr>
      <w:r w:rsidRPr="00B5120D">
        <w:rPr>
          <w:rFonts w:eastAsiaTheme="minorEastAsia"/>
          <w:sz w:val="28"/>
          <w:szCs w:val="28"/>
        </w:rPr>
        <w:t>5.</w:t>
      </w:r>
      <w:r w:rsidRPr="00B5120D">
        <w:rPr>
          <w:rFonts w:eastAsiaTheme="minorEastAsia"/>
          <w:sz w:val="28"/>
          <w:szCs w:val="28"/>
        </w:rPr>
        <w:t>本报告封面的</w:t>
      </w:r>
      <w:r w:rsidRPr="00B5120D">
        <w:rPr>
          <w:rFonts w:eastAsiaTheme="minorEastAsia"/>
          <w:sz w:val="28"/>
          <w:szCs w:val="28"/>
        </w:rPr>
        <w:t>“</w:t>
      </w:r>
      <w:r w:rsidR="00AB1B11">
        <w:rPr>
          <w:rFonts w:eastAsiaTheme="minorEastAsia"/>
          <w:sz w:val="28"/>
          <w:szCs w:val="28"/>
        </w:rPr>
        <w:t>申</w:t>
      </w:r>
      <w:r w:rsidR="00AB1B11">
        <w:rPr>
          <w:rFonts w:eastAsiaTheme="minorEastAsia" w:hint="eastAsia"/>
          <w:sz w:val="28"/>
          <w:szCs w:val="28"/>
        </w:rPr>
        <w:t>请</w:t>
      </w:r>
      <w:r w:rsidRPr="00B5120D">
        <w:rPr>
          <w:rFonts w:eastAsiaTheme="minorEastAsia"/>
          <w:sz w:val="28"/>
          <w:szCs w:val="28"/>
        </w:rPr>
        <w:t>项目名称</w:t>
      </w:r>
      <w:r w:rsidRPr="00B5120D">
        <w:rPr>
          <w:rFonts w:eastAsiaTheme="minorEastAsia"/>
          <w:sz w:val="28"/>
          <w:szCs w:val="28"/>
        </w:rPr>
        <w:t>”</w:t>
      </w:r>
      <w:r w:rsidRPr="00B5120D">
        <w:rPr>
          <w:rFonts w:eastAsiaTheme="minorEastAsia"/>
          <w:sz w:val="28"/>
          <w:szCs w:val="28"/>
        </w:rPr>
        <w:t>、</w:t>
      </w:r>
      <w:r w:rsidRPr="00B5120D">
        <w:rPr>
          <w:rFonts w:eastAsiaTheme="minorEastAsia"/>
          <w:sz w:val="28"/>
          <w:szCs w:val="28"/>
        </w:rPr>
        <w:t>“</w:t>
      </w:r>
      <w:r w:rsidR="00AB1B11">
        <w:rPr>
          <w:rFonts w:eastAsiaTheme="minorEastAsia"/>
          <w:sz w:val="28"/>
          <w:szCs w:val="28"/>
        </w:rPr>
        <w:t>申</w:t>
      </w:r>
      <w:r w:rsidR="00AB1B11">
        <w:rPr>
          <w:rFonts w:eastAsiaTheme="minorEastAsia" w:hint="eastAsia"/>
          <w:sz w:val="28"/>
          <w:szCs w:val="28"/>
        </w:rPr>
        <w:t>请</w:t>
      </w:r>
      <w:r w:rsidRPr="00B5120D">
        <w:rPr>
          <w:rFonts w:eastAsiaTheme="minorEastAsia"/>
          <w:sz w:val="28"/>
          <w:szCs w:val="28"/>
        </w:rPr>
        <w:t>单位名称</w:t>
      </w:r>
      <w:r w:rsidRPr="00B5120D">
        <w:rPr>
          <w:rFonts w:eastAsiaTheme="minorEastAsia"/>
          <w:sz w:val="28"/>
          <w:szCs w:val="28"/>
        </w:rPr>
        <w:t>”</w:t>
      </w:r>
      <w:r w:rsidRPr="00B5120D">
        <w:rPr>
          <w:rFonts w:eastAsiaTheme="minorEastAsia"/>
          <w:sz w:val="28"/>
          <w:szCs w:val="28"/>
        </w:rPr>
        <w:t>、</w:t>
      </w:r>
      <w:r w:rsidRPr="00B5120D">
        <w:rPr>
          <w:rFonts w:eastAsiaTheme="minorEastAsia"/>
          <w:sz w:val="28"/>
          <w:szCs w:val="28"/>
        </w:rPr>
        <w:t>“</w:t>
      </w:r>
      <w:r w:rsidRPr="00B5120D">
        <w:rPr>
          <w:rFonts w:eastAsiaTheme="minorEastAsia"/>
          <w:sz w:val="28"/>
          <w:szCs w:val="28"/>
        </w:rPr>
        <w:t>参与单位名称</w:t>
      </w:r>
      <w:r w:rsidRPr="00B5120D">
        <w:rPr>
          <w:rFonts w:eastAsiaTheme="minorEastAsia"/>
          <w:sz w:val="28"/>
          <w:szCs w:val="28"/>
        </w:rPr>
        <w:t>”</w:t>
      </w:r>
      <w:r w:rsidRPr="00B5120D">
        <w:rPr>
          <w:rFonts w:eastAsiaTheme="minorEastAsia"/>
          <w:sz w:val="28"/>
          <w:szCs w:val="28"/>
        </w:rPr>
        <w:t>请务必认真、仔细填写，并与申报书保持一致，如因笔误造成评审或证书制作问题，后果自负。</w:t>
      </w:r>
    </w:p>
    <w:p w:rsidR="004538BB" w:rsidRPr="00B5120D" w:rsidRDefault="004538BB" w:rsidP="004538BB">
      <w:pPr>
        <w:tabs>
          <w:tab w:val="num" w:pos="1260"/>
        </w:tabs>
        <w:spacing w:line="288" w:lineRule="auto"/>
        <w:ind w:rightChars="298" w:right="626"/>
        <w:rPr>
          <w:rFonts w:eastAsia="仿宋_GB2312"/>
          <w:sz w:val="28"/>
          <w:szCs w:val="28"/>
        </w:rPr>
      </w:pPr>
      <w:r w:rsidRPr="00B5120D">
        <w:rPr>
          <w:rFonts w:eastAsiaTheme="minorEastAsia"/>
          <w:sz w:val="28"/>
          <w:szCs w:val="28"/>
        </w:rPr>
        <w:t>6.</w:t>
      </w:r>
      <w:r w:rsidRPr="00B5120D">
        <w:rPr>
          <w:rFonts w:eastAsiaTheme="minorEastAsia"/>
          <w:sz w:val="28"/>
          <w:szCs w:val="28"/>
        </w:rPr>
        <w:t>若采用本报告参考样式，可进行编辑性修改，但不应自行删除技术内容和要求</w:t>
      </w:r>
      <w:r w:rsidRPr="00B5120D">
        <w:rPr>
          <w:rFonts w:eastAsia="仿宋_GB2312"/>
          <w:sz w:val="28"/>
          <w:szCs w:val="28"/>
        </w:rPr>
        <w:t>。</w:t>
      </w:r>
    </w:p>
    <w:p w:rsidR="004538BB" w:rsidRDefault="004538BB" w:rsidP="004538BB">
      <w:pPr>
        <w:tabs>
          <w:tab w:val="num" w:pos="1260"/>
        </w:tabs>
        <w:spacing w:line="288" w:lineRule="auto"/>
        <w:ind w:rightChars="298" w:right="626"/>
        <w:rPr>
          <w:rFonts w:eastAsiaTheme="minorEastAsia"/>
          <w:sz w:val="28"/>
          <w:szCs w:val="28"/>
        </w:rPr>
      </w:pPr>
      <w:r w:rsidRPr="00B5120D">
        <w:rPr>
          <w:rFonts w:eastAsiaTheme="minorEastAsia"/>
          <w:sz w:val="28"/>
          <w:szCs w:val="28"/>
        </w:rPr>
        <w:t>7.</w:t>
      </w:r>
      <w:r w:rsidRPr="00B5120D">
        <w:rPr>
          <w:rFonts w:eastAsiaTheme="minorEastAsia"/>
          <w:sz w:val="28"/>
          <w:szCs w:val="28"/>
        </w:rPr>
        <w:t>本报告中</w:t>
      </w:r>
      <w:r>
        <w:rPr>
          <w:rFonts w:eastAsiaTheme="minorEastAsia" w:hint="eastAsia"/>
          <w:sz w:val="28"/>
          <w:szCs w:val="28"/>
        </w:rPr>
        <w:t>涉及数字的，统一保留到小数点后二位。</w:t>
      </w:r>
    </w:p>
    <w:p w:rsidR="00B5120D" w:rsidRDefault="004538BB" w:rsidP="004538BB">
      <w:pPr>
        <w:tabs>
          <w:tab w:val="num" w:pos="1260"/>
        </w:tabs>
        <w:spacing w:line="288" w:lineRule="auto"/>
        <w:ind w:rightChars="298" w:right="626"/>
        <w:rPr>
          <w:rFonts w:eastAsia="仿宋_GB2312" w:cs="仿宋_GB2312"/>
          <w:sz w:val="28"/>
          <w:szCs w:val="28"/>
        </w:rPr>
      </w:pPr>
      <w:r>
        <w:rPr>
          <w:rFonts w:eastAsiaTheme="minorEastAsia" w:hint="eastAsia"/>
          <w:sz w:val="28"/>
          <w:szCs w:val="28"/>
        </w:rPr>
        <w:t>8.</w:t>
      </w:r>
      <w:r w:rsidRPr="0056234E">
        <w:rPr>
          <w:rFonts w:eastAsiaTheme="minorEastAsia" w:hint="eastAsia"/>
          <w:b/>
          <w:sz w:val="28"/>
          <w:szCs w:val="28"/>
        </w:rPr>
        <w:t>如项目是综合功能存在多个功能区域，自评报告应做调整。</w:t>
      </w:r>
      <w:r>
        <w:rPr>
          <w:rFonts w:eastAsiaTheme="minorEastAsia" w:hint="eastAsia"/>
          <w:sz w:val="28"/>
          <w:szCs w:val="28"/>
        </w:rPr>
        <w:t>室外环境类指标可对整体情况评价，节能、节材、室内环境等指标应就各功能区域单独评价，对应自评估报告各章节的自评表应列出各个功能区域达标及得分情况。</w:t>
      </w:r>
    </w:p>
    <w:p w:rsidR="00B5120D" w:rsidRDefault="00B5120D" w:rsidP="00061AE8">
      <w:pPr>
        <w:tabs>
          <w:tab w:val="num" w:pos="1260"/>
        </w:tabs>
        <w:spacing w:line="288" w:lineRule="auto"/>
        <w:ind w:rightChars="298" w:right="626"/>
        <w:rPr>
          <w:rFonts w:eastAsia="仿宋_GB2312" w:cs="仿宋_GB2312"/>
          <w:sz w:val="28"/>
          <w:szCs w:val="28"/>
        </w:rPr>
        <w:sectPr w:rsidR="00B5120D" w:rsidSect="00F91F97">
          <w:pgSz w:w="11906" w:h="16838" w:code="9"/>
          <w:pgMar w:top="1134" w:right="1230" w:bottom="873" w:left="1230" w:header="851" w:footer="992" w:gutter="0"/>
          <w:pgNumType w:start="2"/>
          <w:cols w:space="425"/>
          <w:formProt w:val="0"/>
          <w:docGrid w:type="lines" w:linePitch="312"/>
        </w:sectPr>
      </w:pPr>
    </w:p>
    <w:p w:rsidR="00061AE8" w:rsidRPr="007E1B1A" w:rsidRDefault="00061AE8" w:rsidP="00217887">
      <w:pPr>
        <w:pStyle w:val="1"/>
      </w:pPr>
      <w:bookmarkStart w:id="0" w:name="_Toc412711945"/>
      <w:bookmarkStart w:id="1" w:name="_Toc412712060"/>
      <w:bookmarkStart w:id="2" w:name="_Toc428800949"/>
      <w:r w:rsidRPr="007E1B1A">
        <w:rPr>
          <w:rFonts w:hint="eastAsia"/>
        </w:rPr>
        <w:lastRenderedPageBreak/>
        <w:t>目录</w:t>
      </w:r>
      <w:bookmarkEnd w:id="0"/>
      <w:bookmarkEnd w:id="1"/>
      <w:bookmarkEnd w:id="2"/>
    </w:p>
    <w:p w:rsidR="0033370B" w:rsidRDefault="001D2424" w:rsidP="00B278A3">
      <w:pPr>
        <w:pStyle w:val="10"/>
        <w:rPr>
          <w:rFonts w:eastAsiaTheme="minorEastAsia" w:cstheme="minorBidi"/>
          <w:b w:val="0"/>
          <w:bCs w:val="0"/>
          <w:caps w:val="0"/>
          <w:noProof/>
          <w:sz w:val="21"/>
          <w:szCs w:val="22"/>
        </w:rPr>
      </w:pPr>
      <w:r w:rsidRPr="001D2424">
        <w:rPr>
          <w:rFonts w:ascii="黑体" w:eastAsia="黑体" w:hAnsi="黑体"/>
          <w:b w:val="0"/>
          <w:bCs w:val="0"/>
          <w:caps w:val="0"/>
          <w:sz w:val="24"/>
        </w:rPr>
        <w:fldChar w:fldCharType="begin"/>
      </w:r>
      <w:r w:rsidR="0033370B">
        <w:rPr>
          <w:rFonts w:ascii="黑体" w:eastAsia="黑体" w:hAnsi="黑体"/>
          <w:b w:val="0"/>
          <w:bCs w:val="0"/>
          <w:caps w:val="0"/>
          <w:sz w:val="24"/>
        </w:rPr>
        <w:instrText xml:space="preserve"> TOC \o "1-1" \t "标题 2,2" </w:instrText>
      </w:r>
      <w:r w:rsidRPr="001D2424">
        <w:rPr>
          <w:rFonts w:ascii="黑体" w:eastAsia="黑体" w:hAnsi="黑体"/>
          <w:b w:val="0"/>
          <w:bCs w:val="0"/>
          <w:caps w:val="0"/>
          <w:sz w:val="24"/>
        </w:rPr>
        <w:fldChar w:fldCharType="separate"/>
      </w:r>
      <w:r w:rsidR="0033370B">
        <w:rPr>
          <w:rFonts w:hint="eastAsia"/>
          <w:noProof/>
        </w:rPr>
        <w:t>一、自评总述</w:t>
      </w:r>
      <w:r w:rsidR="0033370B">
        <w:rPr>
          <w:noProof/>
        </w:rPr>
        <w:tab/>
      </w:r>
      <w:r>
        <w:rPr>
          <w:noProof/>
        </w:rPr>
        <w:fldChar w:fldCharType="begin"/>
      </w:r>
      <w:r w:rsidR="0033370B">
        <w:rPr>
          <w:noProof/>
        </w:rPr>
        <w:instrText xml:space="preserve"> PAGEREF _Toc428800950 \h </w:instrText>
      </w:r>
      <w:r>
        <w:rPr>
          <w:noProof/>
        </w:rPr>
      </w:r>
      <w:r>
        <w:rPr>
          <w:noProof/>
        </w:rPr>
        <w:fldChar w:fldCharType="separate"/>
      </w:r>
      <w:r w:rsidR="007E5F1E">
        <w:rPr>
          <w:noProof/>
        </w:rPr>
        <w:t>1</w:t>
      </w:r>
      <w:r>
        <w:rPr>
          <w:noProof/>
        </w:rPr>
        <w:fldChar w:fldCharType="end"/>
      </w:r>
    </w:p>
    <w:p w:rsidR="0033370B" w:rsidRDefault="0033370B">
      <w:pPr>
        <w:pStyle w:val="10"/>
        <w:rPr>
          <w:rFonts w:eastAsiaTheme="minorEastAsia" w:cstheme="minorBidi"/>
          <w:b w:val="0"/>
          <w:bCs w:val="0"/>
          <w:caps w:val="0"/>
          <w:noProof/>
          <w:sz w:val="21"/>
          <w:szCs w:val="22"/>
        </w:rPr>
      </w:pPr>
      <w:r>
        <w:rPr>
          <w:rFonts w:hint="eastAsia"/>
          <w:noProof/>
        </w:rPr>
        <w:t>二、项目效果图</w:t>
      </w:r>
      <w:r w:rsidR="004538BB">
        <w:rPr>
          <w:rFonts w:hint="eastAsia"/>
          <w:noProof/>
        </w:rPr>
        <w:t>（需标示申报范围）</w:t>
      </w:r>
      <w:r>
        <w:rPr>
          <w:noProof/>
        </w:rPr>
        <w:tab/>
      </w:r>
      <w:r w:rsidR="001D2424">
        <w:rPr>
          <w:noProof/>
        </w:rPr>
        <w:fldChar w:fldCharType="begin"/>
      </w:r>
      <w:r>
        <w:rPr>
          <w:noProof/>
        </w:rPr>
        <w:instrText xml:space="preserve"> PAGEREF _Toc428800951 \h </w:instrText>
      </w:r>
      <w:r w:rsidR="001D2424">
        <w:rPr>
          <w:noProof/>
        </w:rPr>
      </w:r>
      <w:r w:rsidR="001D2424">
        <w:rPr>
          <w:noProof/>
        </w:rPr>
        <w:fldChar w:fldCharType="separate"/>
      </w:r>
      <w:r w:rsidR="007E5F1E">
        <w:rPr>
          <w:noProof/>
        </w:rPr>
        <w:t>1</w:t>
      </w:r>
      <w:r w:rsidR="001D2424">
        <w:rPr>
          <w:noProof/>
        </w:rPr>
        <w:fldChar w:fldCharType="end"/>
      </w:r>
    </w:p>
    <w:p w:rsidR="0033370B" w:rsidRDefault="0033370B">
      <w:pPr>
        <w:pStyle w:val="10"/>
        <w:rPr>
          <w:rFonts w:eastAsiaTheme="minorEastAsia" w:cstheme="minorBidi"/>
          <w:b w:val="0"/>
          <w:bCs w:val="0"/>
          <w:caps w:val="0"/>
          <w:noProof/>
          <w:sz w:val="21"/>
          <w:szCs w:val="22"/>
        </w:rPr>
      </w:pPr>
      <w:r>
        <w:rPr>
          <w:rFonts w:hint="eastAsia"/>
          <w:noProof/>
        </w:rPr>
        <w:t>三、自评内容</w:t>
      </w:r>
      <w:r>
        <w:rPr>
          <w:noProof/>
        </w:rPr>
        <w:tab/>
      </w:r>
      <w:r w:rsidR="001D2424">
        <w:rPr>
          <w:noProof/>
        </w:rPr>
        <w:fldChar w:fldCharType="begin"/>
      </w:r>
      <w:r>
        <w:rPr>
          <w:noProof/>
        </w:rPr>
        <w:instrText xml:space="preserve"> PAGEREF _Toc428800952 \h </w:instrText>
      </w:r>
      <w:r w:rsidR="001D2424">
        <w:rPr>
          <w:noProof/>
        </w:rPr>
      </w:r>
      <w:r w:rsidR="001D2424">
        <w:rPr>
          <w:noProof/>
        </w:rPr>
        <w:fldChar w:fldCharType="separate"/>
      </w:r>
      <w:r w:rsidR="007E5F1E">
        <w:rPr>
          <w:noProof/>
        </w:rPr>
        <w:t>2</w:t>
      </w:r>
      <w:r w:rsidR="001D2424">
        <w:rPr>
          <w:noProof/>
        </w:rPr>
        <w:fldChar w:fldCharType="end"/>
      </w:r>
    </w:p>
    <w:p w:rsidR="0033370B" w:rsidRDefault="0033370B" w:rsidP="00B278A3">
      <w:pPr>
        <w:pStyle w:val="10"/>
        <w:ind w:leftChars="100" w:left="210"/>
        <w:rPr>
          <w:rFonts w:eastAsiaTheme="minorEastAsia" w:cstheme="minorBidi"/>
          <w:b w:val="0"/>
          <w:bCs w:val="0"/>
          <w:caps w:val="0"/>
          <w:noProof/>
          <w:sz w:val="21"/>
          <w:szCs w:val="22"/>
        </w:rPr>
      </w:pPr>
      <w:r>
        <w:rPr>
          <w:noProof/>
        </w:rPr>
        <w:t xml:space="preserve">4 </w:t>
      </w:r>
      <w:r>
        <w:rPr>
          <w:rFonts w:hint="eastAsia"/>
          <w:noProof/>
        </w:rPr>
        <w:t>节地与室外环境</w:t>
      </w:r>
      <w:r>
        <w:rPr>
          <w:noProof/>
        </w:rPr>
        <w:tab/>
      </w:r>
      <w:r w:rsidR="001D2424">
        <w:rPr>
          <w:noProof/>
        </w:rPr>
        <w:fldChar w:fldCharType="begin"/>
      </w:r>
      <w:r>
        <w:rPr>
          <w:noProof/>
        </w:rPr>
        <w:instrText xml:space="preserve"> PAGEREF _Toc428800953 \h </w:instrText>
      </w:r>
      <w:r w:rsidR="001D2424">
        <w:rPr>
          <w:noProof/>
        </w:rPr>
      </w:r>
      <w:r w:rsidR="001D2424">
        <w:rPr>
          <w:noProof/>
        </w:rPr>
        <w:fldChar w:fldCharType="separate"/>
      </w:r>
      <w:r w:rsidR="007E5F1E">
        <w:rPr>
          <w:noProof/>
        </w:rPr>
        <w:t>2</w:t>
      </w:r>
      <w:r w:rsidR="001D2424">
        <w:rPr>
          <w:noProof/>
        </w:rPr>
        <w:fldChar w:fldCharType="end"/>
      </w:r>
    </w:p>
    <w:p w:rsidR="0033370B" w:rsidRDefault="0033370B" w:rsidP="00B278A3">
      <w:pPr>
        <w:pStyle w:val="20"/>
        <w:tabs>
          <w:tab w:val="right" w:leader="dot" w:pos="8296"/>
        </w:tabs>
        <w:ind w:leftChars="200" w:left="420"/>
        <w:rPr>
          <w:rFonts w:eastAsiaTheme="minorEastAsia" w:cstheme="minorBidi"/>
          <w:smallCaps w:val="0"/>
          <w:noProof/>
          <w:sz w:val="21"/>
          <w:szCs w:val="22"/>
        </w:rPr>
      </w:pPr>
      <w:r>
        <w:rPr>
          <w:noProof/>
        </w:rPr>
        <w:t xml:space="preserve">4.1 </w:t>
      </w:r>
      <w:r>
        <w:rPr>
          <w:rFonts w:hint="eastAsia"/>
          <w:noProof/>
        </w:rPr>
        <w:t>控制项</w:t>
      </w:r>
      <w:r>
        <w:rPr>
          <w:noProof/>
        </w:rPr>
        <w:tab/>
      </w:r>
      <w:r w:rsidR="001D2424">
        <w:rPr>
          <w:noProof/>
        </w:rPr>
        <w:fldChar w:fldCharType="begin"/>
      </w:r>
      <w:r>
        <w:rPr>
          <w:noProof/>
        </w:rPr>
        <w:instrText xml:space="preserve"> PAGEREF _Toc428800954 \h </w:instrText>
      </w:r>
      <w:r w:rsidR="001D2424">
        <w:rPr>
          <w:noProof/>
        </w:rPr>
      </w:r>
      <w:r w:rsidR="001D2424">
        <w:rPr>
          <w:noProof/>
        </w:rPr>
        <w:fldChar w:fldCharType="separate"/>
      </w:r>
      <w:r w:rsidR="007E5F1E">
        <w:rPr>
          <w:noProof/>
        </w:rPr>
        <w:t>3</w:t>
      </w:r>
      <w:r w:rsidR="001D2424">
        <w:rPr>
          <w:noProof/>
        </w:rPr>
        <w:fldChar w:fldCharType="end"/>
      </w:r>
    </w:p>
    <w:p w:rsidR="0033370B" w:rsidRDefault="0033370B" w:rsidP="00B278A3">
      <w:pPr>
        <w:pStyle w:val="20"/>
        <w:tabs>
          <w:tab w:val="right" w:leader="dot" w:pos="8296"/>
        </w:tabs>
        <w:ind w:leftChars="200" w:left="420"/>
        <w:rPr>
          <w:rFonts w:eastAsiaTheme="minorEastAsia" w:cstheme="minorBidi"/>
          <w:smallCaps w:val="0"/>
          <w:noProof/>
          <w:sz w:val="21"/>
          <w:szCs w:val="22"/>
        </w:rPr>
      </w:pPr>
      <w:r>
        <w:rPr>
          <w:noProof/>
        </w:rPr>
        <w:t>4.2</w:t>
      </w:r>
      <w:r>
        <w:rPr>
          <w:rFonts w:hint="eastAsia"/>
          <w:noProof/>
        </w:rPr>
        <w:t>评分项</w:t>
      </w:r>
      <w:r>
        <w:rPr>
          <w:noProof/>
        </w:rPr>
        <w:tab/>
      </w:r>
      <w:r w:rsidR="001D2424">
        <w:rPr>
          <w:noProof/>
        </w:rPr>
        <w:fldChar w:fldCharType="begin"/>
      </w:r>
      <w:r>
        <w:rPr>
          <w:noProof/>
        </w:rPr>
        <w:instrText xml:space="preserve"> PAGEREF _Toc428800955 \h </w:instrText>
      </w:r>
      <w:r w:rsidR="001D2424">
        <w:rPr>
          <w:noProof/>
        </w:rPr>
      </w:r>
      <w:r w:rsidR="001D2424">
        <w:rPr>
          <w:noProof/>
        </w:rPr>
        <w:fldChar w:fldCharType="separate"/>
      </w:r>
      <w:r w:rsidR="007E5F1E">
        <w:rPr>
          <w:noProof/>
        </w:rPr>
        <w:t>8</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rFonts w:hint="eastAsia"/>
          <w:noProof/>
        </w:rPr>
        <w:t>Ⅰ</w:t>
      </w:r>
      <w:r>
        <w:rPr>
          <w:noProof/>
        </w:rPr>
        <w:t xml:space="preserve"> </w:t>
      </w:r>
      <w:r>
        <w:rPr>
          <w:rFonts w:hint="eastAsia"/>
          <w:noProof/>
        </w:rPr>
        <w:t>土地利用</w:t>
      </w:r>
      <w:r>
        <w:rPr>
          <w:noProof/>
        </w:rPr>
        <w:tab/>
      </w:r>
      <w:r w:rsidR="001D2424">
        <w:rPr>
          <w:noProof/>
        </w:rPr>
        <w:fldChar w:fldCharType="begin"/>
      </w:r>
      <w:r>
        <w:rPr>
          <w:noProof/>
        </w:rPr>
        <w:instrText xml:space="preserve"> PAGEREF _Toc428800956 \h </w:instrText>
      </w:r>
      <w:r w:rsidR="001D2424">
        <w:rPr>
          <w:noProof/>
        </w:rPr>
      </w:r>
      <w:r w:rsidR="001D2424">
        <w:rPr>
          <w:noProof/>
        </w:rPr>
        <w:fldChar w:fldCharType="separate"/>
      </w:r>
      <w:r w:rsidR="007E5F1E">
        <w:rPr>
          <w:noProof/>
        </w:rPr>
        <w:t>8</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rFonts w:hint="eastAsia"/>
          <w:noProof/>
        </w:rPr>
        <w:t>Ⅱ</w:t>
      </w:r>
      <w:r>
        <w:rPr>
          <w:noProof/>
        </w:rPr>
        <w:t xml:space="preserve"> </w:t>
      </w:r>
      <w:r>
        <w:rPr>
          <w:rFonts w:hint="eastAsia"/>
          <w:noProof/>
        </w:rPr>
        <w:t>室外环境</w:t>
      </w:r>
      <w:r>
        <w:rPr>
          <w:noProof/>
        </w:rPr>
        <w:tab/>
      </w:r>
      <w:r w:rsidR="001D2424">
        <w:rPr>
          <w:noProof/>
        </w:rPr>
        <w:fldChar w:fldCharType="begin"/>
      </w:r>
      <w:r>
        <w:rPr>
          <w:noProof/>
        </w:rPr>
        <w:instrText xml:space="preserve"> PAGEREF _Toc428800957 \h </w:instrText>
      </w:r>
      <w:r w:rsidR="001D2424">
        <w:rPr>
          <w:noProof/>
        </w:rPr>
      </w:r>
      <w:r w:rsidR="001D2424">
        <w:rPr>
          <w:noProof/>
        </w:rPr>
        <w:fldChar w:fldCharType="separate"/>
      </w:r>
      <w:r w:rsidR="007E5F1E">
        <w:rPr>
          <w:noProof/>
        </w:rPr>
        <w:t>14</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rFonts w:hint="eastAsia"/>
          <w:noProof/>
        </w:rPr>
        <w:t>Ⅲ</w:t>
      </w:r>
      <w:r>
        <w:rPr>
          <w:noProof/>
        </w:rPr>
        <w:t xml:space="preserve"> </w:t>
      </w:r>
      <w:r>
        <w:rPr>
          <w:rFonts w:hint="eastAsia"/>
          <w:noProof/>
        </w:rPr>
        <w:t>交通设施与公共服务</w:t>
      </w:r>
      <w:r>
        <w:rPr>
          <w:noProof/>
        </w:rPr>
        <w:tab/>
      </w:r>
      <w:r w:rsidR="001D2424">
        <w:rPr>
          <w:noProof/>
        </w:rPr>
        <w:fldChar w:fldCharType="begin"/>
      </w:r>
      <w:r>
        <w:rPr>
          <w:noProof/>
        </w:rPr>
        <w:instrText xml:space="preserve"> PAGEREF _Toc428800958 \h </w:instrText>
      </w:r>
      <w:r w:rsidR="001D2424">
        <w:rPr>
          <w:noProof/>
        </w:rPr>
      </w:r>
      <w:r w:rsidR="001D2424">
        <w:rPr>
          <w:noProof/>
        </w:rPr>
        <w:fldChar w:fldCharType="separate"/>
      </w:r>
      <w:r w:rsidR="007E5F1E">
        <w:rPr>
          <w:noProof/>
        </w:rPr>
        <w:t>22</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rFonts w:hint="eastAsia"/>
          <w:noProof/>
        </w:rPr>
        <w:t>Ⅳ</w:t>
      </w:r>
      <w:r>
        <w:rPr>
          <w:noProof/>
        </w:rPr>
        <w:t xml:space="preserve"> </w:t>
      </w:r>
      <w:r>
        <w:rPr>
          <w:rFonts w:hint="eastAsia"/>
          <w:noProof/>
        </w:rPr>
        <w:t>场地设计与场地生态</w:t>
      </w:r>
      <w:r>
        <w:rPr>
          <w:noProof/>
        </w:rPr>
        <w:tab/>
      </w:r>
      <w:r w:rsidR="001D2424">
        <w:rPr>
          <w:noProof/>
        </w:rPr>
        <w:fldChar w:fldCharType="begin"/>
      </w:r>
      <w:r>
        <w:rPr>
          <w:noProof/>
        </w:rPr>
        <w:instrText xml:space="preserve"> PAGEREF _Toc428800959 \h </w:instrText>
      </w:r>
      <w:r w:rsidR="001D2424">
        <w:rPr>
          <w:noProof/>
        </w:rPr>
      </w:r>
      <w:r w:rsidR="001D2424">
        <w:rPr>
          <w:noProof/>
        </w:rPr>
        <w:fldChar w:fldCharType="separate"/>
      </w:r>
      <w:r w:rsidR="007E5F1E">
        <w:rPr>
          <w:noProof/>
        </w:rPr>
        <w:t>30</w:t>
      </w:r>
      <w:r w:rsidR="001D2424">
        <w:rPr>
          <w:noProof/>
        </w:rPr>
        <w:fldChar w:fldCharType="end"/>
      </w:r>
    </w:p>
    <w:p w:rsidR="0033370B" w:rsidRDefault="0033370B" w:rsidP="00B278A3">
      <w:pPr>
        <w:pStyle w:val="10"/>
        <w:ind w:leftChars="100" w:left="210"/>
        <w:rPr>
          <w:rFonts w:eastAsiaTheme="minorEastAsia" w:cstheme="minorBidi"/>
          <w:b w:val="0"/>
          <w:bCs w:val="0"/>
          <w:caps w:val="0"/>
          <w:noProof/>
          <w:sz w:val="21"/>
          <w:szCs w:val="22"/>
        </w:rPr>
      </w:pPr>
      <w:r>
        <w:rPr>
          <w:noProof/>
        </w:rPr>
        <w:t xml:space="preserve">5 </w:t>
      </w:r>
      <w:r>
        <w:rPr>
          <w:rFonts w:hint="eastAsia"/>
          <w:noProof/>
        </w:rPr>
        <w:t>节能与能源利用</w:t>
      </w:r>
      <w:r>
        <w:rPr>
          <w:noProof/>
        </w:rPr>
        <w:tab/>
      </w:r>
      <w:r w:rsidR="001D2424">
        <w:rPr>
          <w:noProof/>
        </w:rPr>
        <w:fldChar w:fldCharType="begin"/>
      </w:r>
      <w:r>
        <w:rPr>
          <w:noProof/>
        </w:rPr>
        <w:instrText xml:space="preserve"> PAGEREF _Toc428800960 \h </w:instrText>
      </w:r>
      <w:r w:rsidR="001D2424">
        <w:rPr>
          <w:noProof/>
        </w:rPr>
      </w:r>
      <w:r w:rsidR="001D2424">
        <w:rPr>
          <w:noProof/>
        </w:rPr>
        <w:fldChar w:fldCharType="separate"/>
      </w:r>
      <w:r w:rsidR="007E5F1E">
        <w:rPr>
          <w:noProof/>
        </w:rPr>
        <w:t>37</w:t>
      </w:r>
      <w:r w:rsidR="001D2424">
        <w:rPr>
          <w:noProof/>
        </w:rPr>
        <w:fldChar w:fldCharType="end"/>
      </w:r>
    </w:p>
    <w:p w:rsidR="0033370B" w:rsidRDefault="0033370B" w:rsidP="00B278A3">
      <w:pPr>
        <w:pStyle w:val="20"/>
        <w:tabs>
          <w:tab w:val="right" w:leader="dot" w:pos="8296"/>
        </w:tabs>
        <w:ind w:leftChars="200" w:left="420"/>
        <w:rPr>
          <w:rFonts w:eastAsiaTheme="minorEastAsia" w:cstheme="minorBidi"/>
          <w:smallCaps w:val="0"/>
          <w:noProof/>
          <w:sz w:val="21"/>
          <w:szCs w:val="22"/>
        </w:rPr>
      </w:pPr>
      <w:r>
        <w:rPr>
          <w:noProof/>
        </w:rPr>
        <w:t xml:space="preserve">5.1 </w:t>
      </w:r>
      <w:r>
        <w:rPr>
          <w:rFonts w:hint="eastAsia"/>
          <w:noProof/>
        </w:rPr>
        <w:t>控制项</w:t>
      </w:r>
      <w:r>
        <w:rPr>
          <w:noProof/>
        </w:rPr>
        <w:tab/>
      </w:r>
      <w:r w:rsidR="001D2424">
        <w:rPr>
          <w:noProof/>
        </w:rPr>
        <w:fldChar w:fldCharType="begin"/>
      </w:r>
      <w:r>
        <w:rPr>
          <w:noProof/>
        </w:rPr>
        <w:instrText xml:space="preserve"> PAGEREF _Toc428800961 \h </w:instrText>
      </w:r>
      <w:r w:rsidR="001D2424">
        <w:rPr>
          <w:noProof/>
        </w:rPr>
      </w:r>
      <w:r w:rsidR="001D2424">
        <w:rPr>
          <w:noProof/>
        </w:rPr>
        <w:fldChar w:fldCharType="separate"/>
      </w:r>
      <w:r w:rsidR="007E5F1E">
        <w:rPr>
          <w:noProof/>
        </w:rPr>
        <w:t>39</w:t>
      </w:r>
      <w:r w:rsidR="001D2424">
        <w:rPr>
          <w:noProof/>
        </w:rPr>
        <w:fldChar w:fldCharType="end"/>
      </w:r>
    </w:p>
    <w:p w:rsidR="0033370B" w:rsidRDefault="0033370B" w:rsidP="00B278A3">
      <w:pPr>
        <w:pStyle w:val="20"/>
        <w:tabs>
          <w:tab w:val="right" w:leader="dot" w:pos="8296"/>
        </w:tabs>
        <w:ind w:leftChars="200" w:left="420"/>
        <w:rPr>
          <w:rFonts w:eastAsiaTheme="minorEastAsia" w:cstheme="minorBidi"/>
          <w:smallCaps w:val="0"/>
          <w:noProof/>
          <w:sz w:val="21"/>
          <w:szCs w:val="22"/>
        </w:rPr>
      </w:pPr>
      <w:r>
        <w:rPr>
          <w:noProof/>
        </w:rPr>
        <w:t xml:space="preserve">5.2 </w:t>
      </w:r>
      <w:r>
        <w:rPr>
          <w:rFonts w:hint="eastAsia"/>
          <w:noProof/>
        </w:rPr>
        <w:t>评分项</w:t>
      </w:r>
      <w:r>
        <w:rPr>
          <w:noProof/>
        </w:rPr>
        <w:tab/>
      </w:r>
      <w:r w:rsidR="001D2424">
        <w:rPr>
          <w:noProof/>
        </w:rPr>
        <w:fldChar w:fldCharType="begin"/>
      </w:r>
      <w:r>
        <w:rPr>
          <w:noProof/>
        </w:rPr>
        <w:instrText xml:space="preserve"> PAGEREF _Toc428800962 \h </w:instrText>
      </w:r>
      <w:r w:rsidR="001D2424">
        <w:rPr>
          <w:noProof/>
        </w:rPr>
      </w:r>
      <w:r w:rsidR="001D2424">
        <w:rPr>
          <w:noProof/>
        </w:rPr>
        <w:fldChar w:fldCharType="separate"/>
      </w:r>
      <w:r w:rsidR="007E5F1E">
        <w:rPr>
          <w:noProof/>
        </w:rPr>
        <w:t>46</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rFonts w:hint="eastAsia"/>
          <w:noProof/>
        </w:rPr>
        <w:t>Ⅰ建筑与围护结构</w:t>
      </w:r>
      <w:r>
        <w:rPr>
          <w:noProof/>
        </w:rPr>
        <w:tab/>
      </w:r>
      <w:r w:rsidR="001D2424">
        <w:rPr>
          <w:noProof/>
        </w:rPr>
        <w:fldChar w:fldCharType="begin"/>
      </w:r>
      <w:r>
        <w:rPr>
          <w:noProof/>
        </w:rPr>
        <w:instrText xml:space="preserve"> PAGEREF _Toc428800963 \h </w:instrText>
      </w:r>
      <w:r w:rsidR="001D2424">
        <w:rPr>
          <w:noProof/>
        </w:rPr>
      </w:r>
      <w:r w:rsidR="001D2424">
        <w:rPr>
          <w:noProof/>
        </w:rPr>
        <w:fldChar w:fldCharType="separate"/>
      </w:r>
      <w:r w:rsidR="007E5F1E">
        <w:rPr>
          <w:noProof/>
        </w:rPr>
        <w:t>46</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rFonts w:hint="eastAsia"/>
          <w:noProof/>
        </w:rPr>
        <w:t>Ⅱ供暖、通风与空调</w:t>
      </w:r>
      <w:r>
        <w:rPr>
          <w:noProof/>
        </w:rPr>
        <w:tab/>
      </w:r>
      <w:r w:rsidR="001D2424">
        <w:rPr>
          <w:noProof/>
        </w:rPr>
        <w:fldChar w:fldCharType="begin"/>
      </w:r>
      <w:r>
        <w:rPr>
          <w:noProof/>
        </w:rPr>
        <w:instrText xml:space="preserve"> PAGEREF _Toc428800964 \h </w:instrText>
      </w:r>
      <w:r w:rsidR="001D2424">
        <w:rPr>
          <w:noProof/>
        </w:rPr>
      </w:r>
      <w:r w:rsidR="001D2424">
        <w:rPr>
          <w:noProof/>
        </w:rPr>
        <w:fldChar w:fldCharType="separate"/>
      </w:r>
      <w:r w:rsidR="007E5F1E">
        <w:rPr>
          <w:noProof/>
        </w:rPr>
        <w:t>52</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rFonts w:hint="eastAsia"/>
          <w:noProof/>
        </w:rPr>
        <w:t>Ⅲ照明与电气</w:t>
      </w:r>
      <w:r>
        <w:rPr>
          <w:noProof/>
        </w:rPr>
        <w:tab/>
      </w:r>
      <w:r w:rsidR="001D2424">
        <w:rPr>
          <w:noProof/>
        </w:rPr>
        <w:fldChar w:fldCharType="begin"/>
      </w:r>
      <w:r>
        <w:rPr>
          <w:noProof/>
        </w:rPr>
        <w:instrText xml:space="preserve"> PAGEREF _Toc428800965 \h </w:instrText>
      </w:r>
      <w:r w:rsidR="001D2424">
        <w:rPr>
          <w:noProof/>
        </w:rPr>
      </w:r>
      <w:r w:rsidR="001D2424">
        <w:rPr>
          <w:noProof/>
        </w:rPr>
        <w:fldChar w:fldCharType="separate"/>
      </w:r>
      <w:r w:rsidR="007E5F1E">
        <w:rPr>
          <w:noProof/>
        </w:rPr>
        <w:t>61</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rFonts w:hint="eastAsia"/>
          <w:noProof/>
        </w:rPr>
        <w:t>Ⅳ能量综合利用</w:t>
      </w:r>
      <w:r>
        <w:rPr>
          <w:noProof/>
        </w:rPr>
        <w:tab/>
      </w:r>
      <w:r w:rsidR="001D2424">
        <w:rPr>
          <w:noProof/>
        </w:rPr>
        <w:fldChar w:fldCharType="begin"/>
      </w:r>
      <w:r>
        <w:rPr>
          <w:noProof/>
        </w:rPr>
        <w:instrText xml:space="preserve"> PAGEREF _Toc428800966 \h </w:instrText>
      </w:r>
      <w:r w:rsidR="001D2424">
        <w:rPr>
          <w:noProof/>
        </w:rPr>
      </w:r>
      <w:r w:rsidR="001D2424">
        <w:rPr>
          <w:noProof/>
        </w:rPr>
        <w:fldChar w:fldCharType="separate"/>
      </w:r>
      <w:r w:rsidR="007E5F1E">
        <w:rPr>
          <w:noProof/>
        </w:rPr>
        <w:t>67</w:t>
      </w:r>
      <w:r w:rsidR="001D2424">
        <w:rPr>
          <w:noProof/>
        </w:rPr>
        <w:fldChar w:fldCharType="end"/>
      </w:r>
    </w:p>
    <w:p w:rsidR="0033370B" w:rsidRDefault="0033370B" w:rsidP="00B278A3">
      <w:pPr>
        <w:pStyle w:val="10"/>
        <w:ind w:leftChars="100" w:left="210"/>
        <w:rPr>
          <w:rFonts w:eastAsiaTheme="minorEastAsia" w:cstheme="minorBidi"/>
          <w:b w:val="0"/>
          <w:bCs w:val="0"/>
          <w:caps w:val="0"/>
          <w:noProof/>
          <w:sz w:val="21"/>
          <w:szCs w:val="22"/>
        </w:rPr>
      </w:pPr>
      <w:r>
        <w:rPr>
          <w:noProof/>
        </w:rPr>
        <w:t xml:space="preserve">6 </w:t>
      </w:r>
      <w:r>
        <w:rPr>
          <w:rFonts w:hint="eastAsia"/>
          <w:noProof/>
        </w:rPr>
        <w:t>节水与水资源利用</w:t>
      </w:r>
      <w:r>
        <w:rPr>
          <w:noProof/>
        </w:rPr>
        <w:tab/>
      </w:r>
      <w:r w:rsidR="001D2424">
        <w:rPr>
          <w:noProof/>
        </w:rPr>
        <w:fldChar w:fldCharType="begin"/>
      </w:r>
      <w:r>
        <w:rPr>
          <w:noProof/>
        </w:rPr>
        <w:instrText xml:space="preserve"> PAGEREF _Toc428800967 \h </w:instrText>
      </w:r>
      <w:r w:rsidR="001D2424">
        <w:rPr>
          <w:noProof/>
        </w:rPr>
      </w:r>
      <w:r w:rsidR="001D2424">
        <w:rPr>
          <w:noProof/>
        </w:rPr>
        <w:fldChar w:fldCharType="separate"/>
      </w:r>
      <w:r w:rsidR="007E5F1E">
        <w:rPr>
          <w:noProof/>
        </w:rPr>
        <w:t>76</w:t>
      </w:r>
      <w:r w:rsidR="001D2424">
        <w:rPr>
          <w:noProof/>
        </w:rPr>
        <w:fldChar w:fldCharType="end"/>
      </w:r>
    </w:p>
    <w:p w:rsidR="0033370B" w:rsidRDefault="0033370B" w:rsidP="00B278A3">
      <w:pPr>
        <w:pStyle w:val="20"/>
        <w:tabs>
          <w:tab w:val="right" w:leader="dot" w:pos="8296"/>
        </w:tabs>
        <w:ind w:leftChars="200" w:left="420"/>
        <w:rPr>
          <w:rFonts w:eastAsiaTheme="minorEastAsia" w:cstheme="minorBidi"/>
          <w:smallCaps w:val="0"/>
          <w:noProof/>
          <w:sz w:val="21"/>
          <w:szCs w:val="22"/>
        </w:rPr>
      </w:pPr>
      <w:r>
        <w:rPr>
          <w:noProof/>
        </w:rPr>
        <w:t>6.1</w:t>
      </w:r>
      <w:r w:rsidRPr="009D54B0">
        <w:rPr>
          <w:rFonts w:hint="eastAsia"/>
          <w:noProof/>
          <w:lang w:val="zh-CN"/>
        </w:rPr>
        <w:t>控制项</w:t>
      </w:r>
      <w:r>
        <w:rPr>
          <w:noProof/>
        </w:rPr>
        <w:tab/>
      </w:r>
      <w:r w:rsidR="001D2424">
        <w:rPr>
          <w:noProof/>
        </w:rPr>
        <w:fldChar w:fldCharType="begin"/>
      </w:r>
      <w:r>
        <w:rPr>
          <w:noProof/>
        </w:rPr>
        <w:instrText xml:space="preserve"> PAGEREF _Toc428800968 \h </w:instrText>
      </w:r>
      <w:r w:rsidR="001D2424">
        <w:rPr>
          <w:noProof/>
        </w:rPr>
      </w:r>
      <w:r w:rsidR="001D2424">
        <w:rPr>
          <w:noProof/>
        </w:rPr>
        <w:fldChar w:fldCharType="separate"/>
      </w:r>
      <w:r w:rsidR="007E5F1E">
        <w:rPr>
          <w:noProof/>
        </w:rPr>
        <w:t>77</w:t>
      </w:r>
      <w:r w:rsidR="001D2424">
        <w:rPr>
          <w:noProof/>
        </w:rPr>
        <w:fldChar w:fldCharType="end"/>
      </w:r>
    </w:p>
    <w:p w:rsidR="0033370B" w:rsidRDefault="0033370B" w:rsidP="00B278A3">
      <w:pPr>
        <w:pStyle w:val="20"/>
        <w:tabs>
          <w:tab w:val="right" w:leader="dot" w:pos="8296"/>
        </w:tabs>
        <w:ind w:leftChars="200" w:left="420"/>
        <w:rPr>
          <w:rFonts w:eastAsiaTheme="minorEastAsia" w:cstheme="minorBidi"/>
          <w:smallCaps w:val="0"/>
          <w:noProof/>
          <w:sz w:val="21"/>
          <w:szCs w:val="22"/>
        </w:rPr>
      </w:pPr>
      <w:r w:rsidRPr="009D54B0">
        <w:rPr>
          <w:noProof/>
          <w:lang w:val="zh-CN"/>
        </w:rPr>
        <w:t>6.2</w:t>
      </w:r>
      <w:r w:rsidRPr="009D54B0">
        <w:rPr>
          <w:rFonts w:hint="eastAsia"/>
          <w:noProof/>
          <w:lang w:val="zh-CN"/>
        </w:rPr>
        <w:t>评分项</w:t>
      </w:r>
      <w:r>
        <w:rPr>
          <w:noProof/>
        </w:rPr>
        <w:tab/>
      </w:r>
      <w:r w:rsidR="001D2424">
        <w:rPr>
          <w:noProof/>
        </w:rPr>
        <w:fldChar w:fldCharType="begin"/>
      </w:r>
      <w:r>
        <w:rPr>
          <w:noProof/>
        </w:rPr>
        <w:instrText xml:space="preserve"> PAGEREF _Toc428800969 \h </w:instrText>
      </w:r>
      <w:r w:rsidR="001D2424">
        <w:rPr>
          <w:noProof/>
        </w:rPr>
      </w:r>
      <w:r w:rsidR="001D2424">
        <w:rPr>
          <w:noProof/>
        </w:rPr>
        <w:fldChar w:fldCharType="separate"/>
      </w:r>
      <w:r w:rsidR="007E5F1E">
        <w:rPr>
          <w:noProof/>
        </w:rPr>
        <w:t>81</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sidRPr="009D54B0">
        <w:rPr>
          <w:rFonts w:hint="eastAsia"/>
          <w:noProof/>
          <w:lang w:val="zh-CN"/>
        </w:rPr>
        <w:t>Ⅰ节水系统</w:t>
      </w:r>
      <w:r>
        <w:rPr>
          <w:noProof/>
        </w:rPr>
        <w:tab/>
      </w:r>
      <w:r w:rsidR="001D2424">
        <w:rPr>
          <w:noProof/>
        </w:rPr>
        <w:fldChar w:fldCharType="begin"/>
      </w:r>
      <w:r>
        <w:rPr>
          <w:noProof/>
        </w:rPr>
        <w:instrText xml:space="preserve"> PAGEREF _Toc428800970 \h </w:instrText>
      </w:r>
      <w:r w:rsidR="001D2424">
        <w:rPr>
          <w:noProof/>
        </w:rPr>
      </w:r>
      <w:r w:rsidR="001D2424">
        <w:rPr>
          <w:noProof/>
        </w:rPr>
        <w:fldChar w:fldCharType="separate"/>
      </w:r>
      <w:r w:rsidR="007E5F1E">
        <w:rPr>
          <w:noProof/>
        </w:rPr>
        <w:t>81</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sidRPr="009D54B0">
        <w:rPr>
          <w:rFonts w:hint="eastAsia"/>
          <w:noProof/>
          <w:lang w:val="zh-CN"/>
        </w:rPr>
        <w:t>Ⅱ节水器具与设备</w:t>
      </w:r>
      <w:r>
        <w:rPr>
          <w:noProof/>
        </w:rPr>
        <w:tab/>
      </w:r>
      <w:r w:rsidR="001D2424">
        <w:rPr>
          <w:noProof/>
        </w:rPr>
        <w:fldChar w:fldCharType="begin"/>
      </w:r>
      <w:r>
        <w:rPr>
          <w:noProof/>
        </w:rPr>
        <w:instrText xml:space="preserve"> PAGEREF _Toc428800971 \h </w:instrText>
      </w:r>
      <w:r w:rsidR="001D2424">
        <w:rPr>
          <w:noProof/>
        </w:rPr>
      </w:r>
      <w:r w:rsidR="001D2424">
        <w:rPr>
          <w:noProof/>
        </w:rPr>
        <w:fldChar w:fldCharType="separate"/>
      </w:r>
      <w:r w:rsidR="007E5F1E">
        <w:rPr>
          <w:noProof/>
        </w:rPr>
        <w:t>86</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sidRPr="009D54B0">
        <w:rPr>
          <w:rFonts w:hint="eastAsia"/>
          <w:noProof/>
          <w:lang w:val="zh-CN"/>
        </w:rPr>
        <w:t>Ⅲ非传统水源利用</w:t>
      </w:r>
      <w:r>
        <w:rPr>
          <w:noProof/>
        </w:rPr>
        <w:tab/>
      </w:r>
      <w:r w:rsidR="001D2424">
        <w:rPr>
          <w:noProof/>
        </w:rPr>
        <w:fldChar w:fldCharType="begin"/>
      </w:r>
      <w:r>
        <w:rPr>
          <w:noProof/>
        </w:rPr>
        <w:instrText xml:space="preserve"> PAGEREF _Toc428800972 \h </w:instrText>
      </w:r>
      <w:r w:rsidR="001D2424">
        <w:rPr>
          <w:noProof/>
        </w:rPr>
      </w:r>
      <w:r w:rsidR="001D2424">
        <w:rPr>
          <w:noProof/>
        </w:rPr>
        <w:fldChar w:fldCharType="separate"/>
      </w:r>
      <w:r w:rsidR="007E5F1E">
        <w:rPr>
          <w:noProof/>
        </w:rPr>
        <w:t>90</w:t>
      </w:r>
      <w:r w:rsidR="001D2424">
        <w:rPr>
          <w:noProof/>
        </w:rPr>
        <w:fldChar w:fldCharType="end"/>
      </w:r>
    </w:p>
    <w:p w:rsidR="0033370B" w:rsidRDefault="0033370B" w:rsidP="00B278A3">
      <w:pPr>
        <w:pStyle w:val="10"/>
        <w:ind w:leftChars="100" w:left="210"/>
        <w:rPr>
          <w:rFonts w:eastAsiaTheme="minorEastAsia" w:cstheme="minorBidi"/>
          <w:b w:val="0"/>
          <w:bCs w:val="0"/>
          <w:caps w:val="0"/>
          <w:noProof/>
          <w:sz w:val="21"/>
          <w:szCs w:val="22"/>
        </w:rPr>
      </w:pPr>
      <w:r>
        <w:rPr>
          <w:noProof/>
        </w:rPr>
        <w:t xml:space="preserve">7 </w:t>
      </w:r>
      <w:r>
        <w:rPr>
          <w:rFonts w:hint="eastAsia"/>
          <w:noProof/>
        </w:rPr>
        <w:t>节材与材料资源利用</w:t>
      </w:r>
      <w:r>
        <w:rPr>
          <w:noProof/>
        </w:rPr>
        <w:tab/>
      </w:r>
      <w:r w:rsidR="001D2424">
        <w:rPr>
          <w:noProof/>
        </w:rPr>
        <w:fldChar w:fldCharType="begin"/>
      </w:r>
      <w:r>
        <w:rPr>
          <w:noProof/>
        </w:rPr>
        <w:instrText xml:space="preserve"> PAGEREF _Toc428800973 \h </w:instrText>
      </w:r>
      <w:r w:rsidR="001D2424">
        <w:rPr>
          <w:noProof/>
        </w:rPr>
      </w:r>
      <w:r w:rsidR="001D2424">
        <w:rPr>
          <w:noProof/>
        </w:rPr>
        <w:fldChar w:fldCharType="separate"/>
      </w:r>
      <w:r w:rsidR="007E5F1E">
        <w:rPr>
          <w:noProof/>
        </w:rPr>
        <w:t>95</w:t>
      </w:r>
      <w:r w:rsidR="001D2424">
        <w:rPr>
          <w:noProof/>
        </w:rPr>
        <w:fldChar w:fldCharType="end"/>
      </w:r>
    </w:p>
    <w:p w:rsidR="0033370B" w:rsidRDefault="0033370B" w:rsidP="00B278A3">
      <w:pPr>
        <w:pStyle w:val="20"/>
        <w:tabs>
          <w:tab w:val="right" w:leader="dot" w:pos="8296"/>
        </w:tabs>
        <w:ind w:leftChars="200" w:left="420"/>
        <w:rPr>
          <w:rFonts w:eastAsiaTheme="minorEastAsia" w:cstheme="minorBidi"/>
          <w:smallCaps w:val="0"/>
          <w:noProof/>
          <w:sz w:val="21"/>
          <w:szCs w:val="22"/>
        </w:rPr>
      </w:pPr>
      <w:r>
        <w:rPr>
          <w:noProof/>
        </w:rPr>
        <w:t xml:space="preserve">7.1 </w:t>
      </w:r>
      <w:r>
        <w:rPr>
          <w:rFonts w:hint="eastAsia"/>
          <w:noProof/>
        </w:rPr>
        <w:t>控制项</w:t>
      </w:r>
      <w:r>
        <w:rPr>
          <w:noProof/>
        </w:rPr>
        <w:tab/>
      </w:r>
      <w:r w:rsidR="001D2424">
        <w:rPr>
          <w:noProof/>
        </w:rPr>
        <w:fldChar w:fldCharType="begin"/>
      </w:r>
      <w:r>
        <w:rPr>
          <w:noProof/>
        </w:rPr>
        <w:instrText xml:space="preserve"> PAGEREF _Toc428800974 \h </w:instrText>
      </w:r>
      <w:r w:rsidR="001D2424">
        <w:rPr>
          <w:noProof/>
        </w:rPr>
      </w:r>
      <w:r w:rsidR="001D2424">
        <w:rPr>
          <w:noProof/>
        </w:rPr>
        <w:fldChar w:fldCharType="separate"/>
      </w:r>
      <w:r w:rsidR="007E5F1E">
        <w:rPr>
          <w:noProof/>
        </w:rPr>
        <w:t>96</w:t>
      </w:r>
      <w:r w:rsidR="001D2424">
        <w:rPr>
          <w:noProof/>
        </w:rPr>
        <w:fldChar w:fldCharType="end"/>
      </w:r>
    </w:p>
    <w:p w:rsidR="0033370B" w:rsidRDefault="0033370B" w:rsidP="00B278A3">
      <w:pPr>
        <w:pStyle w:val="20"/>
        <w:tabs>
          <w:tab w:val="right" w:leader="dot" w:pos="8296"/>
        </w:tabs>
        <w:ind w:leftChars="200" w:left="420"/>
        <w:rPr>
          <w:rFonts w:eastAsiaTheme="minorEastAsia" w:cstheme="minorBidi"/>
          <w:smallCaps w:val="0"/>
          <w:noProof/>
          <w:sz w:val="21"/>
          <w:szCs w:val="22"/>
        </w:rPr>
      </w:pPr>
      <w:r>
        <w:rPr>
          <w:noProof/>
        </w:rPr>
        <w:t xml:space="preserve">7.2 </w:t>
      </w:r>
      <w:r>
        <w:rPr>
          <w:rFonts w:hint="eastAsia"/>
          <w:noProof/>
        </w:rPr>
        <w:t>评分项</w:t>
      </w:r>
      <w:r>
        <w:rPr>
          <w:noProof/>
        </w:rPr>
        <w:tab/>
      </w:r>
      <w:r w:rsidR="001D2424">
        <w:rPr>
          <w:noProof/>
        </w:rPr>
        <w:fldChar w:fldCharType="begin"/>
      </w:r>
      <w:r>
        <w:rPr>
          <w:noProof/>
        </w:rPr>
        <w:instrText xml:space="preserve"> PAGEREF _Toc428800975 \h </w:instrText>
      </w:r>
      <w:r w:rsidR="001D2424">
        <w:rPr>
          <w:noProof/>
        </w:rPr>
      </w:r>
      <w:r w:rsidR="001D2424">
        <w:rPr>
          <w:noProof/>
        </w:rPr>
        <w:fldChar w:fldCharType="separate"/>
      </w:r>
      <w:r w:rsidR="007E5F1E">
        <w:rPr>
          <w:noProof/>
        </w:rPr>
        <w:t>99</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sidRPr="009D54B0">
        <w:rPr>
          <w:rFonts w:cs="宋体" w:hint="eastAsia"/>
          <w:noProof/>
        </w:rPr>
        <w:t>Ⅰ</w:t>
      </w:r>
      <w:r>
        <w:rPr>
          <w:rFonts w:hint="eastAsia"/>
          <w:noProof/>
        </w:rPr>
        <w:t>节材设计</w:t>
      </w:r>
      <w:r>
        <w:rPr>
          <w:noProof/>
        </w:rPr>
        <w:tab/>
      </w:r>
      <w:r w:rsidR="001D2424">
        <w:rPr>
          <w:noProof/>
        </w:rPr>
        <w:fldChar w:fldCharType="begin"/>
      </w:r>
      <w:r>
        <w:rPr>
          <w:noProof/>
        </w:rPr>
        <w:instrText xml:space="preserve"> PAGEREF _Toc428800976 \h </w:instrText>
      </w:r>
      <w:r w:rsidR="001D2424">
        <w:rPr>
          <w:noProof/>
        </w:rPr>
      </w:r>
      <w:r w:rsidR="001D2424">
        <w:rPr>
          <w:noProof/>
        </w:rPr>
        <w:fldChar w:fldCharType="separate"/>
      </w:r>
      <w:r w:rsidR="007E5F1E">
        <w:rPr>
          <w:noProof/>
        </w:rPr>
        <w:t>99</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rFonts w:hint="eastAsia"/>
          <w:noProof/>
        </w:rPr>
        <w:t>Ⅱ材料选用</w:t>
      </w:r>
      <w:r>
        <w:rPr>
          <w:noProof/>
        </w:rPr>
        <w:tab/>
      </w:r>
      <w:r w:rsidR="001D2424">
        <w:rPr>
          <w:noProof/>
        </w:rPr>
        <w:fldChar w:fldCharType="begin"/>
      </w:r>
      <w:r>
        <w:rPr>
          <w:noProof/>
        </w:rPr>
        <w:instrText xml:space="preserve"> PAGEREF _Toc428800977 \h </w:instrText>
      </w:r>
      <w:r w:rsidR="001D2424">
        <w:rPr>
          <w:noProof/>
        </w:rPr>
      </w:r>
      <w:r w:rsidR="001D2424">
        <w:rPr>
          <w:noProof/>
        </w:rPr>
        <w:fldChar w:fldCharType="separate"/>
      </w:r>
      <w:r w:rsidR="007E5F1E">
        <w:rPr>
          <w:noProof/>
        </w:rPr>
        <w:t>109</w:t>
      </w:r>
      <w:r w:rsidR="001D2424">
        <w:rPr>
          <w:noProof/>
        </w:rPr>
        <w:fldChar w:fldCharType="end"/>
      </w:r>
    </w:p>
    <w:p w:rsidR="0033370B" w:rsidRDefault="0033370B" w:rsidP="00B278A3">
      <w:pPr>
        <w:pStyle w:val="10"/>
        <w:ind w:leftChars="100" w:left="210"/>
        <w:rPr>
          <w:rFonts w:eastAsiaTheme="minorEastAsia" w:cstheme="minorBidi"/>
          <w:b w:val="0"/>
          <w:bCs w:val="0"/>
          <w:caps w:val="0"/>
          <w:noProof/>
          <w:sz w:val="21"/>
          <w:szCs w:val="22"/>
        </w:rPr>
      </w:pPr>
      <w:r>
        <w:rPr>
          <w:noProof/>
        </w:rPr>
        <w:t xml:space="preserve">8 </w:t>
      </w:r>
      <w:r>
        <w:rPr>
          <w:rFonts w:hint="eastAsia"/>
          <w:noProof/>
        </w:rPr>
        <w:t>室内环境质量</w:t>
      </w:r>
      <w:r>
        <w:rPr>
          <w:noProof/>
        </w:rPr>
        <w:tab/>
      </w:r>
      <w:r w:rsidR="001D2424">
        <w:rPr>
          <w:noProof/>
        </w:rPr>
        <w:fldChar w:fldCharType="begin"/>
      </w:r>
      <w:r>
        <w:rPr>
          <w:noProof/>
        </w:rPr>
        <w:instrText xml:space="preserve"> PAGEREF _Toc428800978 \h </w:instrText>
      </w:r>
      <w:r w:rsidR="001D2424">
        <w:rPr>
          <w:noProof/>
        </w:rPr>
      </w:r>
      <w:r w:rsidR="001D2424">
        <w:rPr>
          <w:noProof/>
        </w:rPr>
        <w:fldChar w:fldCharType="separate"/>
      </w:r>
      <w:r w:rsidR="007E5F1E">
        <w:rPr>
          <w:noProof/>
        </w:rPr>
        <w:t>119</w:t>
      </w:r>
      <w:r w:rsidR="001D2424">
        <w:rPr>
          <w:noProof/>
        </w:rPr>
        <w:fldChar w:fldCharType="end"/>
      </w:r>
    </w:p>
    <w:p w:rsidR="0033370B" w:rsidRDefault="0033370B" w:rsidP="00B278A3">
      <w:pPr>
        <w:pStyle w:val="20"/>
        <w:tabs>
          <w:tab w:val="right" w:leader="dot" w:pos="8296"/>
        </w:tabs>
        <w:ind w:leftChars="200" w:left="420"/>
        <w:rPr>
          <w:rFonts w:eastAsiaTheme="minorEastAsia" w:cstheme="minorBidi"/>
          <w:smallCaps w:val="0"/>
          <w:noProof/>
          <w:sz w:val="21"/>
          <w:szCs w:val="22"/>
        </w:rPr>
      </w:pPr>
      <w:r>
        <w:rPr>
          <w:noProof/>
        </w:rPr>
        <w:t xml:space="preserve">8.1 </w:t>
      </w:r>
      <w:r w:rsidRPr="009D54B0">
        <w:rPr>
          <w:rFonts w:cs="宋体" w:hint="eastAsia"/>
          <w:noProof/>
        </w:rPr>
        <w:t>控制项</w:t>
      </w:r>
      <w:r>
        <w:rPr>
          <w:noProof/>
        </w:rPr>
        <w:tab/>
      </w:r>
      <w:r w:rsidR="001D2424">
        <w:rPr>
          <w:noProof/>
        </w:rPr>
        <w:fldChar w:fldCharType="begin"/>
      </w:r>
      <w:r>
        <w:rPr>
          <w:noProof/>
        </w:rPr>
        <w:instrText xml:space="preserve"> PAGEREF _Toc428800979 \h </w:instrText>
      </w:r>
      <w:r w:rsidR="001D2424">
        <w:rPr>
          <w:noProof/>
        </w:rPr>
      </w:r>
      <w:r w:rsidR="001D2424">
        <w:rPr>
          <w:noProof/>
        </w:rPr>
        <w:fldChar w:fldCharType="separate"/>
      </w:r>
      <w:r w:rsidR="007E5F1E">
        <w:rPr>
          <w:noProof/>
        </w:rPr>
        <w:t>121</w:t>
      </w:r>
      <w:r w:rsidR="001D2424">
        <w:rPr>
          <w:noProof/>
        </w:rPr>
        <w:fldChar w:fldCharType="end"/>
      </w:r>
    </w:p>
    <w:p w:rsidR="0033370B" w:rsidRDefault="0033370B" w:rsidP="00B278A3">
      <w:pPr>
        <w:pStyle w:val="20"/>
        <w:tabs>
          <w:tab w:val="right" w:leader="dot" w:pos="8296"/>
        </w:tabs>
        <w:ind w:leftChars="200" w:left="420"/>
        <w:rPr>
          <w:rFonts w:eastAsiaTheme="minorEastAsia" w:cstheme="minorBidi"/>
          <w:smallCaps w:val="0"/>
          <w:noProof/>
          <w:sz w:val="21"/>
          <w:szCs w:val="22"/>
        </w:rPr>
      </w:pPr>
      <w:r>
        <w:rPr>
          <w:noProof/>
        </w:rPr>
        <w:t xml:space="preserve">8.2 </w:t>
      </w:r>
      <w:r>
        <w:rPr>
          <w:rFonts w:hint="eastAsia"/>
          <w:noProof/>
        </w:rPr>
        <w:t>评分项</w:t>
      </w:r>
      <w:r>
        <w:rPr>
          <w:noProof/>
        </w:rPr>
        <w:tab/>
      </w:r>
      <w:r w:rsidR="001D2424">
        <w:rPr>
          <w:noProof/>
        </w:rPr>
        <w:fldChar w:fldCharType="begin"/>
      </w:r>
      <w:r>
        <w:rPr>
          <w:noProof/>
        </w:rPr>
        <w:instrText xml:space="preserve"> PAGEREF _Toc428800980 \h </w:instrText>
      </w:r>
      <w:r w:rsidR="001D2424">
        <w:rPr>
          <w:noProof/>
        </w:rPr>
      </w:r>
      <w:r w:rsidR="001D2424">
        <w:rPr>
          <w:noProof/>
        </w:rPr>
        <w:fldChar w:fldCharType="separate"/>
      </w:r>
      <w:r w:rsidR="007E5F1E">
        <w:rPr>
          <w:noProof/>
        </w:rPr>
        <w:t>132</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noProof/>
        </w:rPr>
        <w:t>I</w:t>
      </w:r>
      <w:r>
        <w:rPr>
          <w:rFonts w:hint="eastAsia"/>
          <w:noProof/>
        </w:rPr>
        <w:t>室内声环境</w:t>
      </w:r>
      <w:r>
        <w:rPr>
          <w:noProof/>
        </w:rPr>
        <w:tab/>
      </w:r>
      <w:r w:rsidR="001D2424">
        <w:rPr>
          <w:noProof/>
        </w:rPr>
        <w:fldChar w:fldCharType="begin"/>
      </w:r>
      <w:r>
        <w:rPr>
          <w:noProof/>
        </w:rPr>
        <w:instrText xml:space="preserve"> PAGEREF _Toc428800981 \h </w:instrText>
      </w:r>
      <w:r w:rsidR="001D2424">
        <w:rPr>
          <w:noProof/>
        </w:rPr>
      </w:r>
      <w:r w:rsidR="001D2424">
        <w:rPr>
          <w:noProof/>
        </w:rPr>
        <w:fldChar w:fldCharType="separate"/>
      </w:r>
      <w:r w:rsidR="007E5F1E">
        <w:rPr>
          <w:noProof/>
        </w:rPr>
        <w:t>132</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noProof/>
        </w:rPr>
        <w:t>II</w:t>
      </w:r>
      <w:r>
        <w:rPr>
          <w:rFonts w:hint="eastAsia"/>
          <w:noProof/>
        </w:rPr>
        <w:t>室内光环境与视野</w:t>
      </w:r>
      <w:r>
        <w:rPr>
          <w:noProof/>
        </w:rPr>
        <w:tab/>
      </w:r>
      <w:r w:rsidR="001D2424">
        <w:rPr>
          <w:noProof/>
        </w:rPr>
        <w:fldChar w:fldCharType="begin"/>
      </w:r>
      <w:r>
        <w:rPr>
          <w:noProof/>
        </w:rPr>
        <w:instrText xml:space="preserve"> PAGEREF _Toc428800982 \h </w:instrText>
      </w:r>
      <w:r w:rsidR="001D2424">
        <w:rPr>
          <w:noProof/>
        </w:rPr>
      </w:r>
      <w:r w:rsidR="001D2424">
        <w:rPr>
          <w:noProof/>
        </w:rPr>
        <w:fldChar w:fldCharType="separate"/>
      </w:r>
      <w:r w:rsidR="007E5F1E">
        <w:rPr>
          <w:noProof/>
        </w:rPr>
        <w:t>140</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noProof/>
        </w:rPr>
        <w:t>III</w:t>
      </w:r>
      <w:r>
        <w:rPr>
          <w:rFonts w:hint="eastAsia"/>
          <w:noProof/>
        </w:rPr>
        <w:t>室内热湿环境</w:t>
      </w:r>
      <w:r>
        <w:rPr>
          <w:noProof/>
        </w:rPr>
        <w:tab/>
      </w:r>
      <w:r w:rsidR="001D2424">
        <w:rPr>
          <w:noProof/>
        </w:rPr>
        <w:fldChar w:fldCharType="begin"/>
      </w:r>
      <w:r>
        <w:rPr>
          <w:noProof/>
        </w:rPr>
        <w:instrText xml:space="preserve"> PAGEREF _Toc428800983 \h </w:instrText>
      </w:r>
      <w:r w:rsidR="001D2424">
        <w:rPr>
          <w:noProof/>
        </w:rPr>
      </w:r>
      <w:r w:rsidR="001D2424">
        <w:rPr>
          <w:noProof/>
        </w:rPr>
        <w:fldChar w:fldCharType="separate"/>
      </w:r>
      <w:r w:rsidR="007E5F1E">
        <w:rPr>
          <w:noProof/>
        </w:rPr>
        <w:t>146</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noProof/>
        </w:rPr>
        <w:t>IV</w:t>
      </w:r>
      <w:r>
        <w:rPr>
          <w:rFonts w:hint="eastAsia"/>
          <w:noProof/>
        </w:rPr>
        <w:t>室内空气质量</w:t>
      </w:r>
      <w:r>
        <w:rPr>
          <w:noProof/>
        </w:rPr>
        <w:tab/>
      </w:r>
      <w:r w:rsidR="001D2424">
        <w:rPr>
          <w:noProof/>
        </w:rPr>
        <w:fldChar w:fldCharType="begin"/>
      </w:r>
      <w:r>
        <w:rPr>
          <w:noProof/>
        </w:rPr>
        <w:instrText xml:space="preserve"> PAGEREF _Toc428800984 \h </w:instrText>
      </w:r>
      <w:r w:rsidR="001D2424">
        <w:rPr>
          <w:noProof/>
        </w:rPr>
      </w:r>
      <w:r w:rsidR="001D2424">
        <w:rPr>
          <w:noProof/>
        </w:rPr>
        <w:fldChar w:fldCharType="separate"/>
      </w:r>
      <w:r w:rsidR="007E5F1E">
        <w:rPr>
          <w:noProof/>
        </w:rPr>
        <w:t>150</w:t>
      </w:r>
      <w:r w:rsidR="001D2424">
        <w:rPr>
          <w:noProof/>
        </w:rPr>
        <w:fldChar w:fldCharType="end"/>
      </w:r>
    </w:p>
    <w:p w:rsidR="0033370B" w:rsidRDefault="0033370B" w:rsidP="00B278A3">
      <w:pPr>
        <w:pStyle w:val="10"/>
        <w:ind w:leftChars="100" w:left="210"/>
        <w:rPr>
          <w:rFonts w:eastAsiaTheme="minorEastAsia" w:cstheme="minorBidi"/>
          <w:b w:val="0"/>
          <w:bCs w:val="0"/>
          <w:caps w:val="0"/>
          <w:noProof/>
          <w:sz w:val="21"/>
          <w:szCs w:val="22"/>
        </w:rPr>
      </w:pPr>
      <w:r>
        <w:rPr>
          <w:noProof/>
        </w:rPr>
        <w:lastRenderedPageBreak/>
        <w:t xml:space="preserve">9 </w:t>
      </w:r>
      <w:r>
        <w:rPr>
          <w:rFonts w:hint="eastAsia"/>
          <w:noProof/>
        </w:rPr>
        <w:t>施工管理</w:t>
      </w:r>
      <w:r>
        <w:rPr>
          <w:noProof/>
        </w:rPr>
        <w:tab/>
      </w:r>
      <w:r w:rsidR="001D2424">
        <w:rPr>
          <w:noProof/>
        </w:rPr>
        <w:fldChar w:fldCharType="begin"/>
      </w:r>
      <w:r>
        <w:rPr>
          <w:noProof/>
        </w:rPr>
        <w:instrText xml:space="preserve"> PAGEREF _Toc428800985 \h </w:instrText>
      </w:r>
      <w:r w:rsidR="001D2424">
        <w:rPr>
          <w:noProof/>
        </w:rPr>
      </w:r>
      <w:r w:rsidR="001D2424">
        <w:rPr>
          <w:noProof/>
        </w:rPr>
        <w:fldChar w:fldCharType="separate"/>
      </w:r>
      <w:r w:rsidR="007E5F1E">
        <w:rPr>
          <w:noProof/>
        </w:rPr>
        <w:t>156</w:t>
      </w:r>
      <w:r w:rsidR="001D2424">
        <w:rPr>
          <w:noProof/>
        </w:rPr>
        <w:fldChar w:fldCharType="end"/>
      </w:r>
    </w:p>
    <w:p w:rsidR="0033370B" w:rsidRDefault="0033370B" w:rsidP="00B278A3">
      <w:pPr>
        <w:pStyle w:val="20"/>
        <w:tabs>
          <w:tab w:val="right" w:leader="dot" w:pos="8296"/>
        </w:tabs>
        <w:ind w:leftChars="200" w:left="420"/>
        <w:rPr>
          <w:rFonts w:eastAsiaTheme="minorEastAsia" w:cstheme="minorBidi"/>
          <w:smallCaps w:val="0"/>
          <w:noProof/>
          <w:sz w:val="21"/>
          <w:szCs w:val="22"/>
        </w:rPr>
      </w:pPr>
      <w:r>
        <w:rPr>
          <w:noProof/>
        </w:rPr>
        <w:t xml:space="preserve">9.1 </w:t>
      </w:r>
      <w:r>
        <w:rPr>
          <w:rFonts w:hint="eastAsia"/>
          <w:noProof/>
        </w:rPr>
        <w:t>控制项</w:t>
      </w:r>
      <w:r>
        <w:rPr>
          <w:noProof/>
        </w:rPr>
        <w:tab/>
      </w:r>
      <w:r w:rsidR="001D2424">
        <w:rPr>
          <w:noProof/>
        </w:rPr>
        <w:fldChar w:fldCharType="begin"/>
      </w:r>
      <w:r>
        <w:rPr>
          <w:noProof/>
        </w:rPr>
        <w:instrText xml:space="preserve"> PAGEREF _Toc428800986 \h </w:instrText>
      </w:r>
      <w:r w:rsidR="001D2424">
        <w:rPr>
          <w:noProof/>
        </w:rPr>
      </w:r>
      <w:r w:rsidR="001D2424">
        <w:rPr>
          <w:noProof/>
        </w:rPr>
        <w:fldChar w:fldCharType="separate"/>
      </w:r>
      <w:r w:rsidR="007E5F1E">
        <w:rPr>
          <w:noProof/>
        </w:rPr>
        <w:t>157</w:t>
      </w:r>
      <w:r w:rsidR="001D2424">
        <w:rPr>
          <w:noProof/>
        </w:rPr>
        <w:fldChar w:fldCharType="end"/>
      </w:r>
    </w:p>
    <w:p w:rsidR="0033370B" w:rsidRDefault="0033370B" w:rsidP="00B278A3">
      <w:pPr>
        <w:pStyle w:val="20"/>
        <w:tabs>
          <w:tab w:val="right" w:leader="dot" w:pos="8296"/>
        </w:tabs>
        <w:ind w:leftChars="200" w:left="420"/>
        <w:rPr>
          <w:rFonts w:eastAsiaTheme="minorEastAsia" w:cstheme="minorBidi"/>
          <w:smallCaps w:val="0"/>
          <w:noProof/>
          <w:sz w:val="21"/>
          <w:szCs w:val="22"/>
        </w:rPr>
      </w:pPr>
      <w:r>
        <w:rPr>
          <w:noProof/>
        </w:rPr>
        <w:t xml:space="preserve">9.2 </w:t>
      </w:r>
      <w:r>
        <w:rPr>
          <w:rFonts w:hint="eastAsia"/>
          <w:noProof/>
        </w:rPr>
        <w:t>评分项</w:t>
      </w:r>
      <w:r>
        <w:rPr>
          <w:noProof/>
        </w:rPr>
        <w:tab/>
      </w:r>
      <w:r w:rsidR="001D2424">
        <w:rPr>
          <w:noProof/>
        </w:rPr>
        <w:fldChar w:fldCharType="begin"/>
      </w:r>
      <w:r>
        <w:rPr>
          <w:noProof/>
        </w:rPr>
        <w:instrText xml:space="preserve"> PAGEREF _Toc428800987 \h </w:instrText>
      </w:r>
      <w:r w:rsidR="001D2424">
        <w:rPr>
          <w:noProof/>
        </w:rPr>
      </w:r>
      <w:r w:rsidR="001D2424">
        <w:rPr>
          <w:noProof/>
        </w:rPr>
        <w:fldChar w:fldCharType="separate"/>
      </w:r>
      <w:r w:rsidR="007E5F1E">
        <w:rPr>
          <w:noProof/>
        </w:rPr>
        <w:t>161</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noProof/>
        </w:rPr>
        <w:t>I</w:t>
      </w:r>
      <w:r>
        <w:rPr>
          <w:rFonts w:hint="eastAsia"/>
          <w:noProof/>
        </w:rPr>
        <w:t>环境保护</w:t>
      </w:r>
      <w:r>
        <w:rPr>
          <w:noProof/>
        </w:rPr>
        <w:tab/>
      </w:r>
      <w:r w:rsidR="001D2424">
        <w:rPr>
          <w:noProof/>
        </w:rPr>
        <w:fldChar w:fldCharType="begin"/>
      </w:r>
      <w:r>
        <w:rPr>
          <w:noProof/>
        </w:rPr>
        <w:instrText xml:space="preserve"> PAGEREF _Toc428800988 \h </w:instrText>
      </w:r>
      <w:r w:rsidR="001D2424">
        <w:rPr>
          <w:noProof/>
        </w:rPr>
      </w:r>
      <w:r w:rsidR="001D2424">
        <w:rPr>
          <w:noProof/>
        </w:rPr>
        <w:fldChar w:fldCharType="separate"/>
      </w:r>
      <w:r w:rsidR="007E5F1E">
        <w:rPr>
          <w:noProof/>
        </w:rPr>
        <w:t>161</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noProof/>
        </w:rPr>
        <w:t>II</w:t>
      </w:r>
      <w:r>
        <w:rPr>
          <w:rFonts w:hint="eastAsia"/>
          <w:noProof/>
        </w:rPr>
        <w:t>资源节约</w:t>
      </w:r>
      <w:r>
        <w:rPr>
          <w:noProof/>
        </w:rPr>
        <w:tab/>
      </w:r>
      <w:r w:rsidR="001D2424">
        <w:rPr>
          <w:noProof/>
        </w:rPr>
        <w:fldChar w:fldCharType="begin"/>
      </w:r>
      <w:r>
        <w:rPr>
          <w:noProof/>
        </w:rPr>
        <w:instrText xml:space="preserve"> PAGEREF _Toc428800989 \h </w:instrText>
      </w:r>
      <w:r w:rsidR="001D2424">
        <w:rPr>
          <w:noProof/>
        </w:rPr>
      </w:r>
      <w:r w:rsidR="001D2424">
        <w:rPr>
          <w:noProof/>
        </w:rPr>
        <w:fldChar w:fldCharType="separate"/>
      </w:r>
      <w:r w:rsidR="007E5F1E">
        <w:rPr>
          <w:noProof/>
        </w:rPr>
        <w:t>165</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noProof/>
        </w:rPr>
        <w:t>III</w:t>
      </w:r>
      <w:r>
        <w:rPr>
          <w:rFonts w:hint="eastAsia"/>
          <w:noProof/>
        </w:rPr>
        <w:t>过程管理</w:t>
      </w:r>
      <w:r>
        <w:rPr>
          <w:noProof/>
        </w:rPr>
        <w:tab/>
      </w:r>
      <w:r w:rsidR="001D2424">
        <w:rPr>
          <w:noProof/>
        </w:rPr>
        <w:fldChar w:fldCharType="begin"/>
      </w:r>
      <w:r>
        <w:rPr>
          <w:noProof/>
        </w:rPr>
        <w:instrText xml:space="preserve"> PAGEREF _Toc428800990 \h </w:instrText>
      </w:r>
      <w:r w:rsidR="001D2424">
        <w:rPr>
          <w:noProof/>
        </w:rPr>
      </w:r>
      <w:r w:rsidR="001D2424">
        <w:rPr>
          <w:noProof/>
        </w:rPr>
        <w:fldChar w:fldCharType="separate"/>
      </w:r>
      <w:r w:rsidR="007E5F1E">
        <w:rPr>
          <w:noProof/>
        </w:rPr>
        <w:t>170</w:t>
      </w:r>
      <w:r w:rsidR="001D2424">
        <w:rPr>
          <w:noProof/>
        </w:rPr>
        <w:fldChar w:fldCharType="end"/>
      </w:r>
    </w:p>
    <w:p w:rsidR="0033370B" w:rsidRDefault="0033370B" w:rsidP="00B278A3">
      <w:pPr>
        <w:pStyle w:val="10"/>
        <w:ind w:leftChars="100" w:left="210"/>
        <w:rPr>
          <w:rFonts w:eastAsiaTheme="minorEastAsia" w:cstheme="minorBidi"/>
          <w:b w:val="0"/>
          <w:bCs w:val="0"/>
          <w:caps w:val="0"/>
          <w:noProof/>
          <w:sz w:val="21"/>
          <w:szCs w:val="22"/>
        </w:rPr>
      </w:pPr>
      <w:r>
        <w:rPr>
          <w:noProof/>
        </w:rPr>
        <w:t xml:space="preserve">10 </w:t>
      </w:r>
      <w:r>
        <w:rPr>
          <w:rFonts w:hint="eastAsia"/>
          <w:noProof/>
        </w:rPr>
        <w:t>运营管理</w:t>
      </w:r>
      <w:r>
        <w:rPr>
          <w:noProof/>
        </w:rPr>
        <w:tab/>
      </w:r>
      <w:r w:rsidR="001D2424">
        <w:rPr>
          <w:noProof/>
        </w:rPr>
        <w:fldChar w:fldCharType="begin"/>
      </w:r>
      <w:r>
        <w:rPr>
          <w:noProof/>
        </w:rPr>
        <w:instrText xml:space="preserve"> PAGEREF _Toc428800991 \h </w:instrText>
      </w:r>
      <w:r w:rsidR="001D2424">
        <w:rPr>
          <w:noProof/>
        </w:rPr>
      </w:r>
      <w:r w:rsidR="001D2424">
        <w:rPr>
          <w:noProof/>
        </w:rPr>
        <w:fldChar w:fldCharType="separate"/>
      </w:r>
      <w:r w:rsidR="007E5F1E">
        <w:rPr>
          <w:noProof/>
        </w:rPr>
        <w:t>175</w:t>
      </w:r>
      <w:r w:rsidR="001D2424">
        <w:rPr>
          <w:noProof/>
        </w:rPr>
        <w:fldChar w:fldCharType="end"/>
      </w:r>
    </w:p>
    <w:p w:rsidR="0033370B" w:rsidRDefault="0033370B" w:rsidP="00B278A3">
      <w:pPr>
        <w:pStyle w:val="20"/>
        <w:tabs>
          <w:tab w:val="right" w:leader="dot" w:pos="8296"/>
        </w:tabs>
        <w:ind w:leftChars="200" w:left="420"/>
        <w:rPr>
          <w:rFonts w:eastAsiaTheme="minorEastAsia" w:cstheme="minorBidi"/>
          <w:smallCaps w:val="0"/>
          <w:noProof/>
          <w:sz w:val="21"/>
          <w:szCs w:val="22"/>
        </w:rPr>
      </w:pPr>
      <w:r>
        <w:rPr>
          <w:noProof/>
        </w:rPr>
        <w:t xml:space="preserve">10.1 </w:t>
      </w:r>
      <w:r>
        <w:rPr>
          <w:rFonts w:hint="eastAsia"/>
          <w:noProof/>
        </w:rPr>
        <w:t>控制项</w:t>
      </w:r>
      <w:r>
        <w:rPr>
          <w:noProof/>
        </w:rPr>
        <w:tab/>
      </w:r>
      <w:r w:rsidR="001D2424">
        <w:rPr>
          <w:noProof/>
        </w:rPr>
        <w:fldChar w:fldCharType="begin"/>
      </w:r>
      <w:r>
        <w:rPr>
          <w:noProof/>
        </w:rPr>
        <w:instrText xml:space="preserve"> PAGEREF _Toc428800992 \h </w:instrText>
      </w:r>
      <w:r w:rsidR="001D2424">
        <w:rPr>
          <w:noProof/>
        </w:rPr>
      </w:r>
      <w:r w:rsidR="001D2424">
        <w:rPr>
          <w:noProof/>
        </w:rPr>
        <w:fldChar w:fldCharType="separate"/>
      </w:r>
      <w:r w:rsidR="007E5F1E">
        <w:rPr>
          <w:noProof/>
        </w:rPr>
        <w:t>176</w:t>
      </w:r>
      <w:r w:rsidR="001D2424">
        <w:rPr>
          <w:noProof/>
        </w:rPr>
        <w:fldChar w:fldCharType="end"/>
      </w:r>
    </w:p>
    <w:p w:rsidR="0033370B" w:rsidRDefault="0033370B" w:rsidP="00B278A3">
      <w:pPr>
        <w:pStyle w:val="20"/>
        <w:tabs>
          <w:tab w:val="right" w:leader="dot" w:pos="8296"/>
        </w:tabs>
        <w:ind w:leftChars="200" w:left="420"/>
        <w:rPr>
          <w:rFonts w:eastAsiaTheme="minorEastAsia" w:cstheme="minorBidi"/>
          <w:smallCaps w:val="0"/>
          <w:noProof/>
          <w:sz w:val="21"/>
          <w:szCs w:val="22"/>
        </w:rPr>
      </w:pPr>
      <w:r>
        <w:rPr>
          <w:noProof/>
        </w:rPr>
        <w:t xml:space="preserve">10.2 </w:t>
      </w:r>
      <w:r>
        <w:rPr>
          <w:rFonts w:hint="eastAsia"/>
          <w:noProof/>
        </w:rPr>
        <w:t>评分项</w:t>
      </w:r>
      <w:r>
        <w:rPr>
          <w:noProof/>
        </w:rPr>
        <w:tab/>
      </w:r>
      <w:r w:rsidR="001D2424">
        <w:rPr>
          <w:noProof/>
        </w:rPr>
        <w:fldChar w:fldCharType="begin"/>
      </w:r>
      <w:r>
        <w:rPr>
          <w:noProof/>
        </w:rPr>
        <w:instrText xml:space="preserve"> PAGEREF _Toc428800993 \h </w:instrText>
      </w:r>
      <w:r w:rsidR="001D2424">
        <w:rPr>
          <w:noProof/>
        </w:rPr>
      </w:r>
      <w:r w:rsidR="001D2424">
        <w:rPr>
          <w:noProof/>
        </w:rPr>
        <w:fldChar w:fldCharType="separate"/>
      </w:r>
      <w:r w:rsidR="007E5F1E">
        <w:rPr>
          <w:noProof/>
        </w:rPr>
        <w:t>182</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rFonts w:hint="eastAsia"/>
          <w:noProof/>
        </w:rPr>
        <w:t>Ⅰ管理制度</w:t>
      </w:r>
      <w:r>
        <w:rPr>
          <w:noProof/>
        </w:rPr>
        <w:tab/>
      </w:r>
      <w:r w:rsidR="001D2424">
        <w:rPr>
          <w:noProof/>
        </w:rPr>
        <w:fldChar w:fldCharType="begin"/>
      </w:r>
      <w:r>
        <w:rPr>
          <w:noProof/>
        </w:rPr>
        <w:instrText xml:space="preserve"> PAGEREF _Toc428800994 \h </w:instrText>
      </w:r>
      <w:r w:rsidR="001D2424">
        <w:rPr>
          <w:noProof/>
        </w:rPr>
      </w:r>
      <w:r w:rsidR="001D2424">
        <w:rPr>
          <w:noProof/>
        </w:rPr>
        <w:fldChar w:fldCharType="separate"/>
      </w:r>
      <w:r w:rsidR="007E5F1E">
        <w:rPr>
          <w:noProof/>
        </w:rPr>
        <w:t>182</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noProof/>
        </w:rPr>
        <w:t>II</w:t>
      </w:r>
      <w:r>
        <w:rPr>
          <w:rFonts w:hint="eastAsia"/>
          <w:noProof/>
        </w:rPr>
        <w:t>技术管理</w:t>
      </w:r>
      <w:r>
        <w:rPr>
          <w:noProof/>
        </w:rPr>
        <w:tab/>
      </w:r>
      <w:r w:rsidR="001D2424">
        <w:rPr>
          <w:noProof/>
        </w:rPr>
        <w:fldChar w:fldCharType="begin"/>
      </w:r>
      <w:r>
        <w:rPr>
          <w:noProof/>
        </w:rPr>
        <w:instrText xml:space="preserve"> PAGEREF _Toc428800995 \h </w:instrText>
      </w:r>
      <w:r w:rsidR="001D2424">
        <w:rPr>
          <w:noProof/>
        </w:rPr>
      </w:r>
      <w:r w:rsidR="001D2424">
        <w:rPr>
          <w:noProof/>
        </w:rPr>
        <w:fldChar w:fldCharType="separate"/>
      </w:r>
      <w:r w:rsidR="007E5F1E">
        <w:rPr>
          <w:noProof/>
        </w:rPr>
        <w:t>187</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noProof/>
        </w:rPr>
        <w:t>III</w:t>
      </w:r>
      <w:r>
        <w:rPr>
          <w:rFonts w:hint="eastAsia"/>
          <w:noProof/>
        </w:rPr>
        <w:t>环境管理</w:t>
      </w:r>
      <w:r>
        <w:rPr>
          <w:noProof/>
        </w:rPr>
        <w:tab/>
      </w:r>
      <w:r w:rsidR="001D2424">
        <w:rPr>
          <w:noProof/>
        </w:rPr>
        <w:fldChar w:fldCharType="begin"/>
      </w:r>
      <w:r>
        <w:rPr>
          <w:noProof/>
        </w:rPr>
        <w:instrText xml:space="preserve"> PAGEREF _Toc428800996 \h </w:instrText>
      </w:r>
      <w:r w:rsidR="001D2424">
        <w:rPr>
          <w:noProof/>
        </w:rPr>
      </w:r>
      <w:r w:rsidR="001D2424">
        <w:rPr>
          <w:noProof/>
        </w:rPr>
        <w:fldChar w:fldCharType="separate"/>
      </w:r>
      <w:r w:rsidR="007E5F1E">
        <w:rPr>
          <w:noProof/>
        </w:rPr>
        <w:t>193</w:t>
      </w:r>
      <w:r w:rsidR="001D2424">
        <w:rPr>
          <w:noProof/>
        </w:rPr>
        <w:fldChar w:fldCharType="end"/>
      </w:r>
    </w:p>
    <w:p w:rsidR="0033370B" w:rsidRDefault="0033370B" w:rsidP="00B278A3">
      <w:pPr>
        <w:pStyle w:val="10"/>
        <w:ind w:leftChars="100" w:left="210"/>
        <w:rPr>
          <w:rFonts w:eastAsiaTheme="minorEastAsia" w:cstheme="minorBidi"/>
          <w:b w:val="0"/>
          <w:bCs w:val="0"/>
          <w:caps w:val="0"/>
          <w:noProof/>
          <w:sz w:val="21"/>
          <w:szCs w:val="22"/>
        </w:rPr>
      </w:pPr>
      <w:r>
        <w:rPr>
          <w:noProof/>
        </w:rPr>
        <w:t>11</w:t>
      </w:r>
      <w:r>
        <w:rPr>
          <w:rFonts w:hint="eastAsia"/>
          <w:noProof/>
        </w:rPr>
        <w:t>提高与创新</w:t>
      </w:r>
      <w:r>
        <w:rPr>
          <w:noProof/>
        </w:rPr>
        <w:tab/>
      </w:r>
      <w:r w:rsidR="001D2424">
        <w:rPr>
          <w:noProof/>
        </w:rPr>
        <w:fldChar w:fldCharType="begin"/>
      </w:r>
      <w:r>
        <w:rPr>
          <w:noProof/>
        </w:rPr>
        <w:instrText xml:space="preserve"> PAGEREF _Toc428800997 \h </w:instrText>
      </w:r>
      <w:r w:rsidR="001D2424">
        <w:rPr>
          <w:noProof/>
        </w:rPr>
      </w:r>
      <w:r w:rsidR="001D2424">
        <w:rPr>
          <w:noProof/>
        </w:rPr>
        <w:fldChar w:fldCharType="separate"/>
      </w:r>
      <w:r w:rsidR="007E5F1E">
        <w:rPr>
          <w:noProof/>
        </w:rPr>
        <w:t>198</w:t>
      </w:r>
      <w:r w:rsidR="001D2424">
        <w:rPr>
          <w:noProof/>
        </w:rPr>
        <w:fldChar w:fldCharType="end"/>
      </w:r>
    </w:p>
    <w:p w:rsidR="0033370B" w:rsidRDefault="0033370B" w:rsidP="00B278A3">
      <w:pPr>
        <w:pStyle w:val="20"/>
        <w:tabs>
          <w:tab w:val="right" w:leader="dot" w:pos="8296"/>
        </w:tabs>
        <w:ind w:leftChars="300" w:left="630"/>
        <w:rPr>
          <w:rFonts w:eastAsiaTheme="minorEastAsia" w:cstheme="minorBidi"/>
          <w:smallCaps w:val="0"/>
          <w:noProof/>
          <w:sz w:val="21"/>
          <w:szCs w:val="22"/>
        </w:rPr>
      </w:pPr>
      <w:r>
        <w:rPr>
          <w:rFonts w:hint="eastAsia"/>
          <w:noProof/>
        </w:rPr>
        <w:t>Ⅰ性能提高</w:t>
      </w:r>
      <w:r>
        <w:rPr>
          <w:noProof/>
        </w:rPr>
        <w:tab/>
      </w:r>
      <w:r w:rsidR="001D2424">
        <w:rPr>
          <w:noProof/>
        </w:rPr>
        <w:fldChar w:fldCharType="begin"/>
      </w:r>
      <w:r>
        <w:rPr>
          <w:noProof/>
        </w:rPr>
        <w:instrText xml:space="preserve"> PAGEREF _Toc428800998 \h </w:instrText>
      </w:r>
      <w:r w:rsidR="001D2424">
        <w:rPr>
          <w:noProof/>
        </w:rPr>
      </w:r>
      <w:r w:rsidR="001D2424">
        <w:rPr>
          <w:noProof/>
        </w:rPr>
        <w:fldChar w:fldCharType="separate"/>
      </w:r>
      <w:r w:rsidR="007E5F1E">
        <w:rPr>
          <w:noProof/>
        </w:rPr>
        <w:t>199</w:t>
      </w:r>
      <w:r w:rsidR="001D2424">
        <w:rPr>
          <w:noProof/>
        </w:rPr>
        <w:fldChar w:fldCharType="end"/>
      </w:r>
    </w:p>
    <w:p w:rsidR="0033370B" w:rsidRDefault="009F2565" w:rsidP="00B278A3">
      <w:pPr>
        <w:pStyle w:val="20"/>
        <w:tabs>
          <w:tab w:val="right" w:leader="dot" w:pos="8296"/>
        </w:tabs>
        <w:ind w:leftChars="300" w:left="630"/>
        <w:rPr>
          <w:rFonts w:eastAsiaTheme="minorEastAsia" w:cstheme="minorBidi"/>
          <w:smallCaps w:val="0"/>
          <w:noProof/>
          <w:sz w:val="21"/>
          <w:szCs w:val="22"/>
        </w:rPr>
      </w:pPr>
      <w:r>
        <w:rPr>
          <w:noProof/>
        </w:rPr>
        <w:t>II</w:t>
      </w:r>
      <w:r w:rsidR="0033370B">
        <w:rPr>
          <w:rFonts w:hint="eastAsia"/>
          <w:noProof/>
        </w:rPr>
        <w:t>创新</w:t>
      </w:r>
      <w:r w:rsidR="0033370B">
        <w:rPr>
          <w:noProof/>
        </w:rPr>
        <w:tab/>
      </w:r>
      <w:r w:rsidR="001D2424">
        <w:rPr>
          <w:noProof/>
        </w:rPr>
        <w:fldChar w:fldCharType="begin"/>
      </w:r>
      <w:r w:rsidR="0033370B">
        <w:rPr>
          <w:noProof/>
        </w:rPr>
        <w:instrText xml:space="preserve"> PAGEREF _Toc428800999 \h </w:instrText>
      </w:r>
      <w:r w:rsidR="001D2424">
        <w:rPr>
          <w:noProof/>
        </w:rPr>
      </w:r>
      <w:r w:rsidR="001D2424">
        <w:rPr>
          <w:noProof/>
        </w:rPr>
        <w:fldChar w:fldCharType="separate"/>
      </w:r>
      <w:r w:rsidR="007E5F1E">
        <w:rPr>
          <w:noProof/>
        </w:rPr>
        <w:t>207</w:t>
      </w:r>
      <w:r w:rsidR="001D2424">
        <w:rPr>
          <w:noProof/>
        </w:rPr>
        <w:fldChar w:fldCharType="end"/>
      </w:r>
    </w:p>
    <w:p w:rsidR="00061AE8" w:rsidRDefault="001D2424" w:rsidP="001559A4">
      <w:pPr>
        <w:spacing w:line="360" w:lineRule="auto"/>
      </w:pPr>
      <w:r>
        <w:rPr>
          <w:rFonts w:ascii="黑体" w:eastAsia="黑体" w:hAnsi="黑体"/>
          <w:b/>
          <w:bCs/>
          <w:caps/>
          <w:sz w:val="24"/>
          <w:szCs w:val="20"/>
        </w:rPr>
        <w:fldChar w:fldCharType="end"/>
      </w:r>
    </w:p>
    <w:p w:rsidR="00061AE8" w:rsidRDefault="00061AE8" w:rsidP="00061AE8">
      <w:pPr>
        <w:sectPr w:rsidR="00061AE8">
          <w:pgSz w:w="11906" w:h="16838"/>
          <w:pgMar w:top="1440" w:right="1800" w:bottom="1440" w:left="1800" w:header="851" w:footer="992" w:gutter="0"/>
          <w:cols w:space="425"/>
          <w:docGrid w:type="lines" w:linePitch="312"/>
        </w:sectPr>
      </w:pPr>
    </w:p>
    <w:p w:rsidR="00E43528" w:rsidRPr="003D1B31" w:rsidRDefault="00E43528" w:rsidP="004344BB">
      <w:pPr>
        <w:pStyle w:val="1"/>
        <w:numPr>
          <w:ilvl w:val="0"/>
          <w:numId w:val="1"/>
        </w:numPr>
        <w:spacing w:line="288" w:lineRule="auto"/>
        <w:rPr>
          <w:sz w:val="28"/>
          <w:szCs w:val="32"/>
        </w:rPr>
      </w:pPr>
      <w:bookmarkStart w:id="3" w:name="_Toc201482773"/>
      <w:bookmarkStart w:id="4" w:name="_Toc428800950"/>
      <w:r w:rsidRPr="003D1B31">
        <w:rPr>
          <w:rFonts w:hint="eastAsia"/>
          <w:sz w:val="28"/>
          <w:szCs w:val="32"/>
        </w:rPr>
        <w:lastRenderedPageBreak/>
        <w:t>自评总述</w:t>
      </w:r>
      <w:bookmarkEnd w:id="3"/>
      <w:bookmarkEnd w:id="4"/>
    </w:p>
    <w:p w:rsidR="00E43528" w:rsidRPr="003D1B31" w:rsidRDefault="00E43528" w:rsidP="003D1B31">
      <w:pPr>
        <w:spacing w:line="360" w:lineRule="auto"/>
        <w:ind w:firstLineChars="225" w:firstLine="473"/>
      </w:pPr>
      <w:r w:rsidRPr="003D1B31">
        <w:rPr>
          <w:rFonts w:hAnsi="宋体" w:hint="eastAsia"/>
        </w:rPr>
        <w:t>经自评估，本项目的控制项全部达标，评分项与加分项的</w:t>
      </w:r>
      <w:r w:rsidR="007C1E4D">
        <w:rPr>
          <w:rFonts w:hAnsi="宋体" w:hint="eastAsia"/>
        </w:rPr>
        <w:t>加权总得分</w:t>
      </w:r>
      <w:r w:rsidRPr="003D1B31">
        <w:rPr>
          <w:rFonts w:hAnsi="宋体" w:hint="eastAsia"/>
        </w:rPr>
        <w:t>达到</w:t>
      </w:r>
      <w:r w:rsidR="004538BB">
        <w:rPr>
          <w:rFonts w:hAnsi="宋体" w:hint="eastAsia"/>
        </w:rPr>
        <w:t xml:space="preserve"> </w:t>
      </w:r>
      <w:r w:rsidRPr="003D1B31">
        <w:rPr>
          <w:rFonts w:hAnsi="宋体" w:hint="eastAsia"/>
          <w:b/>
          <w:u w:val="single"/>
        </w:rPr>
        <w:t xml:space="preserve">___ </w:t>
      </w:r>
      <w:r w:rsidRPr="003D1B31">
        <w:rPr>
          <w:rFonts w:hAnsi="宋体" w:hint="eastAsia"/>
        </w:rPr>
        <w:t>星级的标准。各章节得分情况见表</w:t>
      </w:r>
      <w:r w:rsidRPr="003D1B31">
        <w:rPr>
          <w:rFonts w:hint="eastAsia"/>
        </w:rPr>
        <w:t>1</w:t>
      </w:r>
      <w:r w:rsidRPr="003D1B31">
        <w:rPr>
          <w:rFonts w:hAnsi="宋体" w:hint="eastAsia"/>
        </w:rPr>
        <w:t>：</w:t>
      </w:r>
    </w:p>
    <w:p w:rsidR="00E43528" w:rsidRPr="00E43528" w:rsidRDefault="00E43528" w:rsidP="00E43528">
      <w:pPr>
        <w:pStyle w:val="a5"/>
        <w:keepNext/>
        <w:spacing w:line="360" w:lineRule="auto"/>
        <w:jc w:val="center"/>
        <w:rPr>
          <w:rFonts w:ascii="Times New Roman" w:hAnsi="Times New Roman"/>
          <w:sz w:val="21"/>
          <w:szCs w:val="18"/>
        </w:rPr>
      </w:pPr>
      <w:r w:rsidRPr="00E43528">
        <w:rPr>
          <w:rFonts w:ascii="Times New Roman" w:hint="eastAsia"/>
          <w:sz w:val="21"/>
          <w:szCs w:val="18"/>
        </w:rPr>
        <w:t>表</w:t>
      </w:r>
      <w:r w:rsidRPr="00E43528">
        <w:rPr>
          <w:rFonts w:ascii="Times New Roman" w:hAnsi="Times New Roman" w:hint="eastAsia"/>
          <w:sz w:val="21"/>
          <w:szCs w:val="18"/>
        </w:rPr>
        <w:t>1</w:t>
      </w:r>
      <w:r w:rsidRPr="00E43528">
        <w:rPr>
          <w:rFonts w:ascii="Times New Roman" w:hint="eastAsia"/>
          <w:sz w:val="21"/>
          <w:szCs w:val="18"/>
        </w:rPr>
        <w:t>项目</w:t>
      </w:r>
      <w:r>
        <w:rPr>
          <w:rFonts w:ascii="Times New Roman" w:hint="eastAsia"/>
          <w:sz w:val="21"/>
          <w:szCs w:val="18"/>
        </w:rPr>
        <w:t>自评得分</w:t>
      </w:r>
      <w:r w:rsidRPr="00E43528">
        <w:rPr>
          <w:rFonts w:ascii="Times New Roman" w:hint="eastAsia"/>
          <w:sz w:val="21"/>
          <w:szCs w:val="18"/>
        </w:rPr>
        <w:t>情况</w:t>
      </w:r>
    </w:p>
    <w:tbl>
      <w:tblPr>
        <w:tblW w:w="55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1"/>
        <w:gridCol w:w="999"/>
        <w:gridCol w:w="999"/>
        <w:gridCol w:w="999"/>
        <w:gridCol w:w="1226"/>
        <w:gridCol w:w="995"/>
        <w:gridCol w:w="1005"/>
        <w:gridCol w:w="1005"/>
        <w:gridCol w:w="1005"/>
      </w:tblGrid>
      <w:tr w:rsidR="006E4E9D" w:rsidRPr="0009264F" w:rsidTr="006E4E9D">
        <w:trPr>
          <w:trHeight w:val="480"/>
          <w:jc w:val="center"/>
        </w:trPr>
        <w:tc>
          <w:tcPr>
            <w:tcW w:w="682" w:type="pct"/>
            <w:vAlign w:val="center"/>
          </w:tcPr>
          <w:p w:rsidR="006E4E9D" w:rsidRPr="0009264F" w:rsidRDefault="006E4E9D" w:rsidP="00044DB4">
            <w:pPr>
              <w:widowControl/>
              <w:spacing w:line="288" w:lineRule="auto"/>
              <w:jc w:val="left"/>
              <w:rPr>
                <w:rFonts w:cs="宋体"/>
                <w:kern w:val="0"/>
                <w:sz w:val="18"/>
                <w:szCs w:val="18"/>
              </w:rPr>
            </w:pPr>
          </w:p>
        </w:tc>
        <w:tc>
          <w:tcPr>
            <w:tcW w:w="524" w:type="pct"/>
          </w:tcPr>
          <w:p w:rsidR="006E4E9D" w:rsidRPr="00B5120D" w:rsidRDefault="006E4E9D" w:rsidP="00044DB4">
            <w:pPr>
              <w:widowControl/>
              <w:spacing w:line="288" w:lineRule="auto"/>
              <w:jc w:val="center"/>
              <w:rPr>
                <w:rFonts w:cs="宋体"/>
                <w:b/>
                <w:kern w:val="0"/>
                <w:sz w:val="18"/>
                <w:szCs w:val="18"/>
              </w:rPr>
            </w:pPr>
            <w:r w:rsidRPr="00B5120D">
              <w:rPr>
                <w:rFonts w:hAnsi="宋体" w:cs="宋体" w:hint="eastAsia"/>
                <w:b/>
                <w:kern w:val="0"/>
                <w:sz w:val="18"/>
                <w:szCs w:val="18"/>
              </w:rPr>
              <w:t>节地与室外环境</w:t>
            </w:r>
          </w:p>
        </w:tc>
        <w:tc>
          <w:tcPr>
            <w:tcW w:w="524" w:type="pct"/>
          </w:tcPr>
          <w:p w:rsidR="006E4E9D" w:rsidRPr="00B5120D" w:rsidRDefault="006E4E9D" w:rsidP="00044DB4">
            <w:pPr>
              <w:widowControl/>
              <w:spacing w:line="288" w:lineRule="auto"/>
              <w:jc w:val="center"/>
              <w:rPr>
                <w:rFonts w:cs="宋体"/>
                <w:b/>
                <w:kern w:val="0"/>
                <w:sz w:val="18"/>
                <w:szCs w:val="18"/>
              </w:rPr>
            </w:pPr>
            <w:r w:rsidRPr="00B5120D">
              <w:rPr>
                <w:rFonts w:hAnsi="宋体" w:cs="宋体" w:hint="eastAsia"/>
                <w:b/>
                <w:kern w:val="0"/>
                <w:sz w:val="18"/>
                <w:szCs w:val="18"/>
              </w:rPr>
              <w:t>节能与能源利用</w:t>
            </w:r>
          </w:p>
        </w:tc>
        <w:tc>
          <w:tcPr>
            <w:tcW w:w="524" w:type="pct"/>
          </w:tcPr>
          <w:p w:rsidR="006E4E9D" w:rsidRPr="00B5120D" w:rsidRDefault="006E4E9D" w:rsidP="00044DB4">
            <w:pPr>
              <w:widowControl/>
              <w:spacing w:line="288" w:lineRule="auto"/>
              <w:jc w:val="center"/>
              <w:rPr>
                <w:rFonts w:cs="宋体"/>
                <w:b/>
                <w:kern w:val="0"/>
                <w:sz w:val="18"/>
                <w:szCs w:val="18"/>
              </w:rPr>
            </w:pPr>
            <w:r w:rsidRPr="00B5120D">
              <w:rPr>
                <w:rFonts w:hAnsi="宋体" w:cs="宋体" w:hint="eastAsia"/>
                <w:b/>
                <w:kern w:val="0"/>
                <w:sz w:val="18"/>
                <w:szCs w:val="18"/>
              </w:rPr>
              <w:t>节水与水资源利用</w:t>
            </w:r>
          </w:p>
        </w:tc>
        <w:tc>
          <w:tcPr>
            <w:tcW w:w="643" w:type="pct"/>
          </w:tcPr>
          <w:p w:rsidR="006E4E9D" w:rsidRPr="00B5120D" w:rsidRDefault="006E4E9D" w:rsidP="00044DB4">
            <w:pPr>
              <w:widowControl/>
              <w:spacing w:line="288" w:lineRule="auto"/>
              <w:jc w:val="center"/>
              <w:rPr>
                <w:rFonts w:cs="宋体"/>
                <w:b/>
                <w:kern w:val="0"/>
                <w:sz w:val="18"/>
                <w:szCs w:val="18"/>
              </w:rPr>
            </w:pPr>
            <w:r w:rsidRPr="00B5120D">
              <w:rPr>
                <w:rFonts w:hAnsi="宋体" w:cs="宋体" w:hint="eastAsia"/>
                <w:b/>
                <w:kern w:val="0"/>
                <w:sz w:val="18"/>
                <w:szCs w:val="18"/>
              </w:rPr>
              <w:t>节材与材料资源利用</w:t>
            </w:r>
          </w:p>
        </w:tc>
        <w:tc>
          <w:tcPr>
            <w:tcW w:w="522" w:type="pct"/>
          </w:tcPr>
          <w:p w:rsidR="006E4E9D" w:rsidRPr="00B5120D" w:rsidRDefault="006E4E9D" w:rsidP="00044DB4">
            <w:pPr>
              <w:widowControl/>
              <w:spacing w:line="288" w:lineRule="auto"/>
              <w:jc w:val="center"/>
              <w:rPr>
                <w:rFonts w:cs="宋体"/>
                <w:b/>
                <w:kern w:val="0"/>
                <w:sz w:val="18"/>
                <w:szCs w:val="18"/>
              </w:rPr>
            </w:pPr>
            <w:r w:rsidRPr="00B5120D">
              <w:rPr>
                <w:rFonts w:hAnsi="宋体" w:cs="宋体" w:hint="eastAsia"/>
                <w:b/>
                <w:kern w:val="0"/>
                <w:sz w:val="18"/>
                <w:szCs w:val="18"/>
              </w:rPr>
              <w:t>室内环境质量</w:t>
            </w:r>
          </w:p>
        </w:tc>
        <w:tc>
          <w:tcPr>
            <w:tcW w:w="527" w:type="pct"/>
          </w:tcPr>
          <w:p w:rsidR="006E4E9D" w:rsidRPr="00B5120D" w:rsidRDefault="006E4E9D" w:rsidP="006E4E9D">
            <w:pPr>
              <w:widowControl/>
              <w:spacing w:line="288" w:lineRule="auto"/>
              <w:jc w:val="center"/>
              <w:rPr>
                <w:rFonts w:cs="宋体"/>
                <w:b/>
                <w:kern w:val="0"/>
                <w:sz w:val="18"/>
                <w:szCs w:val="18"/>
              </w:rPr>
            </w:pPr>
            <w:r>
              <w:rPr>
                <w:rFonts w:hAnsi="宋体" w:cs="宋体" w:hint="eastAsia"/>
                <w:b/>
                <w:kern w:val="0"/>
                <w:sz w:val="18"/>
                <w:szCs w:val="18"/>
              </w:rPr>
              <w:t>施工管理</w:t>
            </w:r>
          </w:p>
        </w:tc>
        <w:tc>
          <w:tcPr>
            <w:tcW w:w="527" w:type="pct"/>
          </w:tcPr>
          <w:p w:rsidR="006E4E9D" w:rsidRPr="00B5120D" w:rsidRDefault="006E4E9D" w:rsidP="006E4E9D">
            <w:pPr>
              <w:widowControl/>
              <w:spacing w:line="288" w:lineRule="auto"/>
              <w:jc w:val="center"/>
              <w:rPr>
                <w:rFonts w:cs="宋体"/>
                <w:b/>
                <w:kern w:val="0"/>
                <w:sz w:val="18"/>
                <w:szCs w:val="18"/>
              </w:rPr>
            </w:pPr>
            <w:r>
              <w:rPr>
                <w:rFonts w:hAnsi="宋体" w:cs="宋体" w:hint="eastAsia"/>
                <w:b/>
                <w:kern w:val="0"/>
                <w:sz w:val="18"/>
                <w:szCs w:val="18"/>
              </w:rPr>
              <w:t>运营管理</w:t>
            </w:r>
          </w:p>
        </w:tc>
        <w:tc>
          <w:tcPr>
            <w:tcW w:w="527" w:type="pct"/>
          </w:tcPr>
          <w:p w:rsidR="006E4E9D" w:rsidRPr="00B5120D" w:rsidRDefault="006E4E9D" w:rsidP="00044DB4">
            <w:pPr>
              <w:widowControl/>
              <w:spacing w:line="288" w:lineRule="auto"/>
              <w:jc w:val="center"/>
              <w:rPr>
                <w:rFonts w:cs="宋体"/>
                <w:b/>
                <w:kern w:val="0"/>
                <w:sz w:val="18"/>
                <w:szCs w:val="18"/>
              </w:rPr>
            </w:pPr>
            <w:r w:rsidRPr="00B5120D">
              <w:rPr>
                <w:rFonts w:hAnsi="宋体" w:cs="宋体" w:hint="eastAsia"/>
                <w:b/>
                <w:kern w:val="0"/>
                <w:sz w:val="18"/>
                <w:szCs w:val="18"/>
              </w:rPr>
              <w:t>加分项</w:t>
            </w:r>
          </w:p>
        </w:tc>
      </w:tr>
      <w:tr w:rsidR="006E4E9D" w:rsidRPr="0009264F" w:rsidTr="006E4E9D">
        <w:trPr>
          <w:trHeight w:val="285"/>
          <w:jc w:val="center"/>
        </w:trPr>
        <w:tc>
          <w:tcPr>
            <w:tcW w:w="682" w:type="pct"/>
            <w:noWrap/>
            <w:vAlign w:val="bottom"/>
          </w:tcPr>
          <w:p w:rsidR="006E4E9D" w:rsidRPr="0009264F" w:rsidRDefault="006E4E9D" w:rsidP="00044DB4">
            <w:pPr>
              <w:widowControl/>
              <w:spacing w:line="288" w:lineRule="auto"/>
              <w:jc w:val="center"/>
              <w:rPr>
                <w:rFonts w:cs="宋体"/>
                <w:b/>
                <w:bCs/>
                <w:kern w:val="0"/>
                <w:sz w:val="18"/>
                <w:szCs w:val="18"/>
              </w:rPr>
            </w:pPr>
            <w:r>
              <w:rPr>
                <w:rFonts w:hAnsi="宋体" w:cs="宋体" w:hint="eastAsia"/>
                <w:b/>
                <w:bCs/>
                <w:kern w:val="0"/>
                <w:sz w:val="18"/>
                <w:szCs w:val="18"/>
              </w:rPr>
              <w:t>总分值</w:t>
            </w:r>
          </w:p>
        </w:tc>
        <w:tc>
          <w:tcPr>
            <w:tcW w:w="524" w:type="pct"/>
            <w:vAlign w:val="center"/>
          </w:tcPr>
          <w:p w:rsidR="006E4E9D" w:rsidRDefault="006E4E9D" w:rsidP="00E54802">
            <w:pPr>
              <w:jc w:val="center"/>
            </w:pPr>
            <w:r>
              <w:rPr>
                <w:rFonts w:hint="eastAsia"/>
              </w:rPr>
              <w:t>100</w:t>
            </w:r>
          </w:p>
        </w:tc>
        <w:tc>
          <w:tcPr>
            <w:tcW w:w="524" w:type="pct"/>
            <w:vAlign w:val="center"/>
          </w:tcPr>
          <w:p w:rsidR="006E4E9D" w:rsidRDefault="006E4E9D" w:rsidP="00E54802">
            <w:pPr>
              <w:jc w:val="center"/>
            </w:pPr>
            <w:r>
              <w:rPr>
                <w:rFonts w:hint="eastAsia"/>
              </w:rPr>
              <w:t>100</w:t>
            </w:r>
          </w:p>
        </w:tc>
        <w:tc>
          <w:tcPr>
            <w:tcW w:w="524" w:type="pct"/>
            <w:vAlign w:val="center"/>
          </w:tcPr>
          <w:p w:rsidR="006E4E9D" w:rsidRDefault="006E4E9D" w:rsidP="00E54802">
            <w:pPr>
              <w:jc w:val="center"/>
            </w:pPr>
            <w:r>
              <w:rPr>
                <w:rFonts w:hint="eastAsia"/>
              </w:rPr>
              <w:t>100</w:t>
            </w:r>
          </w:p>
        </w:tc>
        <w:tc>
          <w:tcPr>
            <w:tcW w:w="643" w:type="pct"/>
            <w:vAlign w:val="center"/>
          </w:tcPr>
          <w:p w:rsidR="006E4E9D" w:rsidRDefault="006E4E9D" w:rsidP="00E54802">
            <w:pPr>
              <w:jc w:val="center"/>
            </w:pPr>
            <w:r>
              <w:rPr>
                <w:rFonts w:hint="eastAsia"/>
              </w:rPr>
              <w:t>100</w:t>
            </w:r>
          </w:p>
        </w:tc>
        <w:tc>
          <w:tcPr>
            <w:tcW w:w="522" w:type="pct"/>
            <w:vAlign w:val="center"/>
          </w:tcPr>
          <w:p w:rsidR="006E4E9D" w:rsidRDefault="006E4E9D" w:rsidP="00E54802">
            <w:pPr>
              <w:jc w:val="center"/>
            </w:pPr>
            <w:r>
              <w:rPr>
                <w:rFonts w:hint="eastAsia"/>
              </w:rPr>
              <w:t>100</w:t>
            </w:r>
          </w:p>
        </w:tc>
        <w:tc>
          <w:tcPr>
            <w:tcW w:w="527" w:type="pct"/>
            <w:vAlign w:val="center"/>
          </w:tcPr>
          <w:p w:rsidR="006E4E9D" w:rsidRDefault="006E4E9D" w:rsidP="006E4E9D">
            <w:pPr>
              <w:jc w:val="center"/>
            </w:pPr>
            <w:r>
              <w:rPr>
                <w:rFonts w:hint="eastAsia"/>
              </w:rPr>
              <w:t>100</w:t>
            </w:r>
          </w:p>
        </w:tc>
        <w:tc>
          <w:tcPr>
            <w:tcW w:w="527" w:type="pct"/>
            <w:vAlign w:val="center"/>
          </w:tcPr>
          <w:p w:rsidR="006E4E9D" w:rsidRDefault="006E4E9D" w:rsidP="006E4E9D">
            <w:pPr>
              <w:jc w:val="center"/>
            </w:pPr>
            <w:r>
              <w:rPr>
                <w:rFonts w:hint="eastAsia"/>
              </w:rPr>
              <w:t>100</w:t>
            </w:r>
          </w:p>
        </w:tc>
        <w:tc>
          <w:tcPr>
            <w:tcW w:w="527" w:type="pct"/>
            <w:vAlign w:val="center"/>
          </w:tcPr>
          <w:p w:rsidR="006E4E9D" w:rsidRDefault="006E4E9D" w:rsidP="00E54802">
            <w:pPr>
              <w:jc w:val="center"/>
            </w:pPr>
            <w:r>
              <w:rPr>
                <w:rFonts w:hint="eastAsia"/>
              </w:rPr>
              <w:t>—</w:t>
            </w:r>
          </w:p>
        </w:tc>
      </w:tr>
      <w:tr w:rsidR="004538BB" w:rsidRPr="0009264F" w:rsidTr="006E4E9D">
        <w:trPr>
          <w:trHeight w:val="285"/>
          <w:jc w:val="center"/>
        </w:trPr>
        <w:tc>
          <w:tcPr>
            <w:tcW w:w="682" w:type="pct"/>
            <w:noWrap/>
            <w:vAlign w:val="bottom"/>
          </w:tcPr>
          <w:p w:rsidR="004538BB" w:rsidRDefault="004538BB" w:rsidP="00044DB4">
            <w:pPr>
              <w:widowControl/>
              <w:spacing w:line="288" w:lineRule="auto"/>
              <w:jc w:val="center"/>
              <w:rPr>
                <w:rFonts w:hAnsi="宋体" w:cs="宋体"/>
                <w:b/>
                <w:bCs/>
                <w:kern w:val="0"/>
                <w:sz w:val="18"/>
                <w:szCs w:val="18"/>
              </w:rPr>
            </w:pPr>
            <w:r>
              <w:rPr>
                <w:rFonts w:hAnsi="宋体" w:cs="宋体" w:hint="eastAsia"/>
                <w:b/>
                <w:bCs/>
                <w:kern w:val="0"/>
                <w:sz w:val="18"/>
                <w:szCs w:val="18"/>
              </w:rPr>
              <w:t>自评得分</w:t>
            </w:r>
          </w:p>
        </w:tc>
        <w:tc>
          <w:tcPr>
            <w:tcW w:w="524" w:type="pct"/>
            <w:vAlign w:val="center"/>
          </w:tcPr>
          <w:p w:rsidR="004538BB" w:rsidRDefault="004538BB" w:rsidP="00E54802">
            <w:pPr>
              <w:jc w:val="center"/>
            </w:pPr>
          </w:p>
        </w:tc>
        <w:tc>
          <w:tcPr>
            <w:tcW w:w="524" w:type="pct"/>
            <w:vAlign w:val="center"/>
          </w:tcPr>
          <w:p w:rsidR="004538BB" w:rsidRDefault="004538BB" w:rsidP="00E54802">
            <w:pPr>
              <w:jc w:val="center"/>
            </w:pPr>
          </w:p>
        </w:tc>
        <w:tc>
          <w:tcPr>
            <w:tcW w:w="524" w:type="pct"/>
            <w:vAlign w:val="center"/>
          </w:tcPr>
          <w:p w:rsidR="004538BB" w:rsidRDefault="004538BB" w:rsidP="00E54802">
            <w:pPr>
              <w:jc w:val="center"/>
            </w:pPr>
          </w:p>
        </w:tc>
        <w:tc>
          <w:tcPr>
            <w:tcW w:w="643" w:type="pct"/>
            <w:vAlign w:val="center"/>
          </w:tcPr>
          <w:p w:rsidR="004538BB" w:rsidRDefault="004538BB" w:rsidP="00E54802">
            <w:pPr>
              <w:jc w:val="center"/>
            </w:pPr>
          </w:p>
        </w:tc>
        <w:tc>
          <w:tcPr>
            <w:tcW w:w="522" w:type="pct"/>
            <w:vAlign w:val="center"/>
          </w:tcPr>
          <w:p w:rsidR="004538BB" w:rsidRDefault="004538BB" w:rsidP="00E54802">
            <w:pPr>
              <w:jc w:val="center"/>
            </w:pPr>
          </w:p>
        </w:tc>
        <w:tc>
          <w:tcPr>
            <w:tcW w:w="527" w:type="pct"/>
            <w:vAlign w:val="center"/>
          </w:tcPr>
          <w:p w:rsidR="004538BB" w:rsidRDefault="004538BB" w:rsidP="006E4E9D">
            <w:pPr>
              <w:jc w:val="center"/>
            </w:pPr>
          </w:p>
        </w:tc>
        <w:tc>
          <w:tcPr>
            <w:tcW w:w="527" w:type="pct"/>
            <w:vAlign w:val="center"/>
          </w:tcPr>
          <w:p w:rsidR="004538BB" w:rsidRDefault="004538BB" w:rsidP="006E4E9D">
            <w:pPr>
              <w:jc w:val="center"/>
            </w:pPr>
          </w:p>
        </w:tc>
        <w:tc>
          <w:tcPr>
            <w:tcW w:w="527" w:type="pct"/>
            <w:vAlign w:val="center"/>
          </w:tcPr>
          <w:p w:rsidR="004538BB" w:rsidRDefault="004538BB" w:rsidP="00E54802">
            <w:pPr>
              <w:jc w:val="center"/>
            </w:pPr>
          </w:p>
        </w:tc>
      </w:tr>
      <w:tr w:rsidR="001F4B7E" w:rsidRPr="0009264F" w:rsidTr="001F4B7E">
        <w:trPr>
          <w:trHeight w:val="285"/>
          <w:jc w:val="center"/>
        </w:trPr>
        <w:tc>
          <w:tcPr>
            <w:tcW w:w="682" w:type="pct"/>
            <w:noWrap/>
            <w:vAlign w:val="bottom"/>
          </w:tcPr>
          <w:p w:rsidR="001F4B7E" w:rsidRPr="0009264F" w:rsidRDefault="004538BB" w:rsidP="001F4B7E">
            <w:pPr>
              <w:widowControl/>
              <w:spacing w:line="288" w:lineRule="auto"/>
              <w:jc w:val="center"/>
              <w:rPr>
                <w:rFonts w:cs="宋体"/>
                <w:b/>
                <w:bCs/>
                <w:kern w:val="0"/>
                <w:sz w:val="18"/>
                <w:szCs w:val="18"/>
              </w:rPr>
            </w:pPr>
            <w:r>
              <w:rPr>
                <w:rFonts w:hAnsi="宋体" w:cs="宋体" w:hint="eastAsia"/>
                <w:b/>
                <w:bCs/>
                <w:kern w:val="0"/>
                <w:sz w:val="18"/>
                <w:szCs w:val="18"/>
              </w:rPr>
              <w:t>不参评得</w:t>
            </w:r>
            <w:r w:rsidR="001F4B7E">
              <w:rPr>
                <w:rFonts w:hAnsi="宋体" w:cs="宋体" w:hint="eastAsia"/>
                <w:b/>
                <w:bCs/>
                <w:kern w:val="0"/>
                <w:sz w:val="18"/>
                <w:szCs w:val="18"/>
              </w:rPr>
              <w:t>分</w:t>
            </w:r>
          </w:p>
        </w:tc>
        <w:tc>
          <w:tcPr>
            <w:tcW w:w="524" w:type="pct"/>
            <w:vAlign w:val="center"/>
          </w:tcPr>
          <w:p w:rsidR="001F4B7E" w:rsidRDefault="001F4B7E" w:rsidP="001F4B7E">
            <w:pPr>
              <w:jc w:val="center"/>
            </w:pPr>
          </w:p>
        </w:tc>
        <w:tc>
          <w:tcPr>
            <w:tcW w:w="524" w:type="pct"/>
            <w:vAlign w:val="center"/>
          </w:tcPr>
          <w:p w:rsidR="001F4B7E" w:rsidRDefault="001F4B7E" w:rsidP="001F4B7E">
            <w:pPr>
              <w:jc w:val="center"/>
            </w:pPr>
          </w:p>
        </w:tc>
        <w:tc>
          <w:tcPr>
            <w:tcW w:w="524" w:type="pct"/>
            <w:vAlign w:val="center"/>
          </w:tcPr>
          <w:p w:rsidR="001F4B7E" w:rsidRDefault="001F4B7E" w:rsidP="001F4B7E">
            <w:pPr>
              <w:jc w:val="center"/>
            </w:pPr>
          </w:p>
        </w:tc>
        <w:tc>
          <w:tcPr>
            <w:tcW w:w="643" w:type="pct"/>
            <w:vAlign w:val="center"/>
          </w:tcPr>
          <w:p w:rsidR="001F4B7E" w:rsidRDefault="001F4B7E" w:rsidP="001F4B7E">
            <w:pPr>
              <w:jc w:val="center"/>
            </w:pPr>
          </w:p>
        </w:tc>
        <w:tc>
          <w:tcPr>
            <w:tcW w:w="522" w:type="pct"/>
            <w:vAlign w:val="center"/>
          </w:tcPr>
          <w:p w:rsidR="001F4B7E" w:rsidRDefault="001F4B7E" w:rsidP="001F4B7E">
            <w:pPr>
              <w:jc w:val="center"/>
            </w:pPr>
          </w:p>
        </w:tc>
        <w:tc>
          <w:tcPr>
            <w:tcW w:w="527" w:type="pct"/>
            <w:vAlign w:val="center"/>
          </w:tcPr>
          <w:p w:rsidR="001F4B7E" w:rsidRDefault="001F4B7E" w:rsidP="001F4B7E">
            <w:pPr>
              <w:jc w:val="center"/>
            </w:pPr>
          </w:p>
        </w:tc>
        <w:tc>
          <w:tcPr>
            <w:tcW w:w="527" w:type="pct"/>
            <w:vAlign w:val="center"/>
          </w:tcPr>
          <w:p w:rsidR="001F4B7E" w:rsidRDefault="001F4B7E" w:rsidP="001F4B7E">
            <w:pPr>
              <w:jc w:val="center"/>
            </w:pPr>
          </w:p>
        </w:tc>
        <w:tc>
          <w:tcPr>
            <w:tcW w:w="527" w:type="pct"/>
            <w:vAlign w:val="center"/>
          </w:tcPr>
          <w:p w:rsidR="001F4B7E" w:rsidRDefault="001F4B7E" w:rsidP="001F4B7E">
            <w:pPr>
              <w:jc w:val="center"/>
            </w:pPr>
            <w:r>
              <w:rPr>
                <w:rFonts w:hint="eastAsia"/>
              </w:rPr>
              <w:t>—</w:t>
            </w:r>
          </w:p>
        </w:tc>
      </w:tr>
      <w:tr w:rsidR="001F4B7E" w:rsidRPr="0009264F" w:rsidTr="006E4E9D">
        <w:trPr>
          <w:trHeight w:val="285"/>
          <w:jc w:val="center"/>
        </w:trPr>
        <w:tc>
          <w:tcPr>
            <w:tcW w:w="682" w:type="pct"/>
            <w:noWrap/>
            <w:vAlign w:val="bottom"/>
          </w:tcPr>
          <w:p w:rsidR="001F4B7E" w:rsidRPr="0009264F" w:rsidRDefault="004538BB" w:rsidP="00044DB4">
            <w:pPr>
              <w:widowControl/>
              <w:spacing w:line="288" w:lineRule="auto"/>
              <w:jc w:val="center"/>
              <w:rPr>
                <w:rFonts w:cs="宋体"/>
                <w:b/>
                <w:bCs/>
                <w:kern w:val="0"/>
                <w:sz w:val="18"/>
                <w:szCs w:val="18"/>
              </w:rPr>
            </w:pPr>
            <w:r>
              <w:rPr>
                <w:rFonts w:hAnsi="宋体" w:cs="宋体" w:hint="eastAsia"/>
                <w:b/>
                <w:bCs/>
                <w:kern w:val="0"/>
                <w:sz w:val="18"/>
                <w:szCs w:val="18"/>
              </w:rPr>
              <w:t>换算得分</w:t>
            </w:r>
          </w:p>
        </w:tc>
        <w:tc>
          <w:tcPr>
            <w:tcW w:w="524" w:type="pct"/>
            <w:vAlign w:val="center"/>
          </w:tcPr>
          <w:p w:rsidR="001F4B7E" w:rsidRDefault="001F4B7E" w:rsidP="00E54802">
            <w:pPr>
              <w:jc w:val="center"/>
            </w:pPr>
          </w:p>
        </w:tc>
        <w:tc>
          <w:tcPr>
            <w:tcW w:w="524" w:type="pct"/>
            <w:vAlign w:val="center"/>
          </w:tcPr>
          <w:p w:rsidR="001F4B7E" w:rsidRDefault="001F4B7E" w:rsidP="00E54802">
            <w:pPr>
              <w:jc w:val="center"/>
            </w:pPr>
          </w:p>
        </w:tc>
        <w:tc>
          <w:tcPr>
            <w:tcW w:w="524" w:type="pct"/>
            <w:vAlign w:val="center"/>
          </w:tcPr>
          <w:p w:rsidR="001F4B7E" w:rsidRDefault="001F4B7E" w:rsidP="00E54802">
            <w:pPr>
              <w:jc w:val="center"/>
            </w:pPr>
          </w:p>
        </w:tc>
        <w:tc>
          <w:tcPr>
            <w:tcW w:w="643" w:type="pct"/>
            <w:vAlign w:val="center"/>
          </w:tcPr>
          <w:p w:rsidR="001F4B7E" w:rsidRDefault="001F4B7E" w:rsidP="00E54802">
            <w:pPr>
              <w:jc w:val="center"/>
            </w:pPr>
          </w:p>
        </w:tc>
        <w:tc>
          <w:tcPr>
            <w:tcW w:w="522" w:type="pct"/>
            <w:vAlign w:val="center"/>
          </w:tcPr>
          <w:p w:rsidR="001F4B7E" w:rsidRDefault="001F4B7E" w:rsidP="00E54802">
            <w:pPr>
              <w:jc w:val="center"/>
            </w:pPr>
          </w:p>
        </w:tc>
        <w:tc>
          <w:tcPr>
            <w:tcW w:w="527" w:type="pct"/>
            <w:vAlign w:val="center"/>
          </w:tcPr>
          <w:p w:rsidR="001F4B7E" w:rsidRDefault="001F4B7E" w:rsidP="006E4E9D">
            <w:pPr>
              <w:jc w:val="center"/>
            </w:pPr>
          </w:p>
        </w:tc>
        <w:tc>
          <w:tcPr>
            <w:tcW w:w="527" w:type="pct"/>
            <w:vAlign w:val="center"/>
          </w:tcPr>
          <w:p w:rsidR="001F4B7E" w:rsidRDefault="001F4B7E" w:rsidP="006E4E9D">
            <w:pPr>
              <w:jc w:val="center"/>
            </w:pPr>
          </w:p>
        </w:tc>
        <w:tc>
          <w:tcPr>
            <w:tcW w:w="527" w:type="pct"/>
            <w:vAlign w:val="center"/>
          </w:tcPr>
          <w:p w:rsidR="001F4B7E" w:rsidRDefault="001F4B7E" w:rsidP="00E54802">
            <w:pPr>
              <w:jc w:val="center"/>
            </w:pPr>
          </w:p>
        </w:tc>
      </w:tr>
      <w:tr w:rsidR="001F4B7E" w:rsidRPr="0009264F" w:rsidTr="006E4E9D">
        <w:trPr>
          <w:trHeight w:val="285"/>
          <w:jc w:val="center"/>
        </w:trPr>
        <w:tc>
          <w:tcPr>
            <w:tcW w:w="682" w:type="pct"/>
            <w:noWrap/>
            <w:vAlign w:val="bottom"/>
          </w:tcPr>
          <w:p w:rsidR="001F4B7E" w:rsidRDefault="004538BB" w:rsidP="00044DB4">
            <w:pPr>
              <w:widowControl/>
              <w:spacing w:line="288" w:lineRule="auto"/>
              <w:jc w:val="center"/>
              <w:rPr>
                <w:rFonts w:hAnsi="宋体" w:cs="宋体"/>
                <w:b/>
                <w:bCs/>
                <w:kern w:val="0"/>
                <w:sz w:val="18"/>
                <w:szCs w:val="18"/>
              </w:rPr>
            </w:pPr>
            <w:r>
              <w:rPr>
                <w:rFonts w:hAnsi="宋体" w:cs="宋体" w:hint="eastAsia"/>
                <w:b/>
                <w:bCs/>
                <w:kern w:val="0"/>
                <w:sz w:val="18"/>
                <w:szCs w:val="18"/>
              </w:rPr>
              <w:t>权重系数</w:t>
            </w:r>
          </w:p>
        </w:tc>
        <w:tc>
          <w:tcPr>
            <w:tcW w:w="524" w:type="pct"/>
            <w:vAlign w:val="center"/>
          </w:tcPr>
          <w:p w:rsidR="001F4B7E" w:rsidRDefault="001F4B7E" w:rsidP="00E54802">
            <w:pPr>
              <w:jc w:val="center"/>
            </w:pPr>
          </w:p>
        </w:tc>
        <w:tc>
          <w:tcPr>
            <w:tcW w:w="524" w:type="pct"/>
            <w:vAlign w:val="center"/>
          </w:tcPr>
          <w:p w:rsidR="001F4B7E" w:rsidRDefault="001F4B7E" w:rsidP="00E54802">
            <w:pPr>
              <w:jc w:val="center"/>
            </w:pPr>
          </w:p>
        </w:tc>
        <w:tc>
          <w:tcPr>
            <w:tcW w:w="524" w:type="pct"/>
            <w:vAlign w:val="center"/>
          </w:tcPr>
          <w:p w:rsidR="001F4B7E" w:rsidRDefault="001F4B7E" w:rsidP="00E54802">
            <w:pPr>
              <w:jc w:val="center"/>
            </w:pPr>
          </w:p>
        </w:tc>
        <w:tc>
          <w:tcPr>
            <w:tcW w:w="643" w:type="pct"/>
            <w:vAlign w:val="center"/>
          </w:tcPr>
          <w:p w:rsidR="001F4B7E" w:rsidRDefault="001F4B7E" w:rsidP="00E54802">
            <w:pPr>
              <w:jc w:val="center"/>
            </w:pPr>
          </w:p>
        </w:tc>
        <w:tc>
          <w:tcPr>
            <w:tcW w:w="522" w:type="pct"/>
            <w:vAlign w:val="center"/>
          </w:tcPr>
          <w:p w:rsidR="001F4B7E" w:rsidRDefault="001F4B7E" w:rsidP="00E54802">
            <w:pPr>
              <w:jc w:val="center"/>
            </w:pPr>
          </w:p>
        </w:tc>
        <w:tc>
          <w:tcPr>
            <w:tcW w:w="527" w:type="pct"/>
            <w:vAlign w:val="center"/>
          </w:tcPr>
          <w:p w:rsidR="001F4B7E" w:rsidRDefault="001F4B7E" w:rsidP="006E4E9D">
            <w:pPr>
              <w:jc w:val="center"/>
            </w:pPr>
          </w:p>
        </w:tc>
        <w:tc>
          <w:tcPr>
            <w:tcW w:w="527" w:type="pct"/>
            <w:vAlign w:val="center"/>
          </w:tcPr>
          <w:p w:rsidR="001F4B7E" w:rsidRDefault="001F4B7E" w:rsidP="006E4E9D">
            <w:pPr>
              <w:jc w:val="center"/>
            </w:pPr>
          </w:p>
        </w:tc>
        <w:tc>
          <w:tcPr>
            <w:tcW w:w="527" w:type="pct"/>
            <w:vAlign w:val="center"/>
          </w:tcPr>
          <w:p w:rsidR="001F4B7E" w:rsidRDefault="001F4B7E" w:rsidP="008D61DD">
            <w:pPr>
              <w:jc w:val="center"/>
            </w:pPr>
            <w:r>
              <w:rPr>
                <w:rFonts w:hint="eastAsia"/>
              </w:rPr>
              <w:t>—</w:t>
            </w:r>
          </w:p>
        </w:tc>
      </w:tr>
      <w:tr w:rsidR="001F4B7E" w:rsidRPr="0009264F" w:rsidTr="006E4E9D">
        <w:trPr>
          <w:trHeight w:val="285"/>
          <w:jc w:val="center"/>
        </w:trPr>
        <w:tc>
          <w:tcPr>
            <w:tcW w:w="682" w:type="pct"/>
            <w:tcBorders>
              <w:bottom w:val="single" w:sz="4" w:space="0" w:color="auto"/>
            </w:tcBorders>
            <w:noWrap/>
            <w:vAlign w:val="bottom"/>
          </w:tcPr>
          <w:p w:rsidR="001F4B7E" w:rsidRDefault="004538BB" w:rsidP="00044DB4">
            <w:pPr>
              <w:widowControl/>
              <w:spacing w:line="288" w:lineRule="auto"/>
              <w:jc w:val="center"/>
              <w:rPr>
                <w:rFonts w:hAnsi="宋体" w:cs="宋体"/>
                <w:b/>
                <w:bCs/>
                <w:kern w:val="0"/>
                <w:sz w:val="18"/>
                <w:szCs w:val="18"/>
              </w:rPr>
            </w:pPr>
            <w:r>
              <w:rPr>
                <w:rFonts w:hAnsi="宋体" w:cs="宋体"/>
                <w:b/>
                <w:bCs/>
                <w:kern w:val="0"/>
                <w:sz w:val="18"/>
                <w:szCs w:val="18"/>
              </w:rPr>
              <w:t>权重得分</w:t>
            </w:r>
          </w:p>
        </w:tc>
        <w:tc>
          <w:tcPr>
            <w:tcW w:w="524" w:type="pct"/>
            <w:tcBorders>
              <w:bottom w:val="single" w:sz="4" w:space="0" w:color="auto"/>
            </w:tcBorders>
            <w:vAlign w:val="center"/>
          </w:tcPr>
          <w:p w:rsidR="001F4B7E" w:rsidRDefault="001F4B7E" w:rsidP="00E54802">
            <w:pPr>
              <w:jc w:val="center"/>
            </w:pPr>
          </w:p>
        </w:tc>
        <w:tc>
          <w:tcPr>
            <w:tcW w:w="524" w:type="pct"/>
            <w:tcBorders>
              <w:bottom w:val="single" w:sz="4" w:space="0" w:color="auto"/>
            </w:tcBorders>
            <w:vAlign w:val="center"/>
          </w:tcPr>
          <w:p w:rsidR="001F4B7E" w:rsidRDefault="001F4B7E" w:rsidP="00E54802">
            <w:pPr>
              <w:jc w:val="center"/>
            </w:pPr>
          </w:p>
        </w:tc>
        <w:tc>
          <w:tcPr>
            <w:tcW w:w="524" w:type="pct"/>
            <w:tcBorders>
              <w:bottom w:val="single" w:sz="4" w:space="0" w:color="auto"/>
            </w:tcBorders>
            <w:vAlign w:val="center"/>
          </w:tcPr>
          <w:p w:rsidR="001F4B7E" w:rsidRDefault="001F4B7E" w:rsidP="00E54802">
            <w:pPr>
              <w:jc w:val="center"/>
            </w:pPr>
          </w:p>
        </w:tc>
        <w:tc>
          <w:tcPr>
            <w:tcW w:w="643" w:type="pct"/>
            <w:tcBorders>
              <w:bottom w:val="single" w:sz="4" w:space="0" w:color="auto"/>
            </w:tcBorders>
            <w:vAlign w:val="center"/>
          </w:tcPr>
          <w:p w:rsidR="001F4B7E" w:rsidRDefault="001F4B7E" w:rsidP="00E54802">
            <w:pPr>
              <w:jc w:val="center"/>
            </w:pPr>
          </w:p>
        </w:tc>
        <w:tc>
          <w:tcPr>
            <w:tcW w:w="522" w:type="pct"/>
            <w:tcBorders>
              <w:bottom w:val="single" w:sz="4" w:space="0" w:color="auto"/>
            </w:tcBorders>
            <w:vAlign w:val="center"/>
          </w:tcPr>
          <w:p w:rsidR="001F4B7E" w:rsidRDefault="001F4B7E" w:rsidP="00E54802">
            <w:pPr>
              <w:jc w:val="center"/>
            </w:pPr>
          </w:p>
        </w:tc>
        <w:tc>
          <w:tcPr>
            <w:tcW w:w="527" w:type="pct"/>
            <w:tcBorders>
              <w:bottom w:val="single" w:sz="4" w:space="0" w:color="auto"/>
            </w:tcBorders>
            <w:vAlign w:val="center"/>
          </w:tcPr>
          <w:p w:rsidR="001F4B7E" w:rsidRDefault="001F4B7E" w:rsidP="006E4E9D">
            <w:pPr>
              <w:jc w:val="center"/>
            </w:pPr>
          </w:p>
        </w:tc>
        <w:tc>
          <w:tcPr>
            <w:tcW w:w="527" w:type="pct"/>
            <w:tcBorders>
              <w:bottom w:val="single" w:sz="4" w:space="0" w:color="auto"/>
            </w:tcBorders>
            <w:vAlign w:val="center"/>
          </w:tcPr>
          <w:p w:rsidR="001F4B7E" w:rsidRDefault="001F4B7E" w:rsidP="006E4E9D">
            <w:pPr>
              <w:jc w:val="center"/>
            </w:pPr>
          </w:p>
        </w:tc>
        <w:tc>
          <w:tcPr>
            <w:tcW w:w="527" w:type="pct"/>
            <w:tcBorders>
              <w:bottom w:val="single" w:sz="4" w:space="0" w:color="auto"/>
            </w:tcBorders>
            <w:vAlign w:val="center"/>
          </w:tcPr>
          <w:p w:rsidR="001F4B7E" w:rsidRDefault="001F4B7E" w:rsidP="00E54802">
            <w:pPr>
              <w:jc w:val="center"/>
            </w:pPr>
          </w:p>
        </w:tc>
      </w:tr>
      <w:tr w:rsidR="004538BB" w:rsidRPr="0009264F" w:rsidTr="004538BB">
        <w:trPr>
          <w:trHeight w:val="285"/>
          <w:jc w:val="center"/>
        </w:trPr>
        <w:tc>
          <w:tcPr>
            <w:tcW w:w="682" w:type="pct"/>
            <w:shd w:val="clear" w:color="auto" w:fill="C2D69B" w:themeFill="accent3" w:themeFillTint="99"/>
            <w:noWrap/>
            <w:vAlign w:val="bottom"/>
          </w:tcPr>
          <w:p w:rsidR="004538BB" w:rsidRDefault="004538BB" w:rsidP="00044DB4">
            <w:pPr>
              <w:widowControl/>
              <w:spacing w:line="288" w:lineRule="auto"/>
              <w:jc w:val="center"/>
              <w:rPr>
                <w:rFonts w:hAnsi="宋体" w:cs="宋体"/>
                <w:b/>
                <w:bCs/>
                <w:kern w:val="0"/>
                <w:sz w:val="18"/>
                <w:szCs w:val="18"/>
              </w:rPr>
            </w:pPr>
            <w:r>
              <w:rPr>
                <w:rFonts w:hAnsi="宋体" w:cs="宋体" w:hint="eastAsia"/>
                <w:b/>
                <w:bCs/>
                <w:kern w:val="0"/>
                <w:sz w:val="18"/>
                <w:szCs w:val="18"/>
              </w:rPr>
              <w:t>自评总分</w:t>
            </w:r>
          </w:p>
        </w:tc>
        <w:tc>
          <w:tcPr>
            <w:tcW w:w="4318" w:type="pct"/>
            <w:gridSpan w:val="8"/>
            <w:shd w:val="clear" w:color="auto" w:fill="C2D69B" w:themeFill="accent3" w:themeFillTint="99"/>
            <w:vAlign w:val="center"/>
          </w:tcPr>
          <w:p w:rsidR="004538BB" w:rsidRDefault="004538BB" w:rsidP="00E54802">
            <w:pPr>
              <w:jc w:val="center"/>
            </w:pPr>
          </w:p>
        </w:tc>
      </w:tr>
    </w:tbl>
    <w:p w:rsidR="004538BB" w:rsidRPr="003D1B31" w:rsidRDefault="004538BB" w:rsidP="004538BB">
      <w:pPr>
        <w:spacing w:line="360" w:lineRule="auto"/>
        <w:ind w:firstLineChars="225" w:firstLine="473"/>
        <w:rPr>
          <w:rFonts w:hAnsi="宋体"/>
        </w:rPr>
      </w:pPr>
      <w:bookmarkStart w:id="5" w:name="_Toc428800951"/>
      <w:r w:rsidRPr="003D1B31">
        <w:rPr>
          <w:rFonts w:hAnsi="宋体" w:hint="eastAsia"/>
        </w:rPr>
        <w:t>申报星级评分要求：</w:t>
      </w:r>
      <w:r w:rsidRPr="003D1B31">
        <w:rPr>
          <w:rFonts w:hAnsi="宋体" w:hint="eastAsia"/>
          <w:u w:val="single"/>
        </w:rPr>
        <w:t>50/60/80</w:t>
      </w:r>
      <w:r w:rsidRPr="003D1B31">
        <w:rPr>
          <w:rFonts w:hAnsi="宋体" w:hint="eastAsia"/>
        </w:rPr>
        <w:t>。</w:t>
      </w:r>
    </w:p>
    <w:p w:rsidR="00E43528" w:rsidRPr="003D1B31" w:rsidRDefault="00E43528" w:rsidP="00137475">
      <w:pPr>
        <w:pStyle w:val="1"/>
        <w:spacing w:line="288" w:lineRule="auto"/>
        <w:rPr>
          <w:sz w:val="28"/>
          <w:szCs w:val="32"/>
        </w:rPr>
      </w:pPr>
      <w:r w:rsidRPr="003D1B31">
        <w:rPr>
          <w:rFonts w:hint="eastAsia"/>
          <w:sz w:val="28"/>
          <w:szCs w:val="32"/>
        </w:rPr>
        <w:t>二、项目效果图</w:t>
      </w:r>
      <w:r w:rsidRPr="00137475">
        <w:rPr>
          <w:rFonts w:hint="eastAsia"/>
        </w:rPr>
        <w:t>（需标示申报范围）</w:t>
      </w:r>
      <w:bookmarkEnd w:id="5"/>
    </w:p>
    <w:p w:rsidR="00061AE8" w:rsidRDefault="001D2424" w:rsidP="00061AE8">
      <w:r>
        <w:rPr>
          <w:noProof/>
        </w:rPr>
      </w:r>
      <w:r>
        <w:rPr>
          <w:noProof/>
        </w:rPr>
        <w:pict>
          <v:group id="画布 4" o:spid="_x0000_s1050" editas="canvas" style="width:415.3pt;height:242.25pt;mso-position-horizontal-relative:char;mso-position-vertical-relative:line" coordsize="52743,3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width:52743;height:30765;visibility:visible" stroked="t" strokecolor="black [3213]">
              <v:fill o:detectmouseclick="t"/>
              <v:path o:connecttype="none"/>
            </v:shape>
            <w10:wrap type="none"/>
            <w10:anchorlock/>
          </v:group>
        </w:pict>
      </w:r>
    </w:p>
    <w:p w:rsidR="004538BB" w:rsidRDefault="004538BB" w:rsidP="004538BB"/>
    <w:p w:rsidR="004538BB" w:rsidRDefault="004538BB" w:rsidP="004538BB">
      <w:pPr>
        <w:rPr>
          <w:rFonts w:hAnsi="宋体"/>
        </w:rPr>
      </w:pPr>
      <w:r w:rsidRPr="003D1B31">
        <w:rPr>
          <w:rFonts w:hAnsi="宋体" w:hint="eastAsia"/>
        </w:rPr>
        <w:t>建筑层数：，建筑高度：。</w:t>
      </w:r>
    </w:p>
    <w:p w:rsidR="007C1E4D" w:rsidRDefault="004538BB" w:rsidP="00061AE8">
      <w:pPr>
        <w:rPr>
          <w:rFonts w:hAnsi="宋体"/>
        </w:rPr>
      </w:pPr>
      <w:r>
        <w:rPr>
          <w:rFonts w:hAnsi="宋体" w:hint="eastAsia"/>
        </w:rPr>
        <w:t>项目概述：</w:t>
      </w:r>
      <w:r w:rsidRPr="00F80FFB">
        <w:rPr>
          <w:rFonts w:hAnsi="宋体" w:hint="eastAsia"/>
          <w:color w:val="FF0000"/>
        </w:rPr>
        <w:t>（项目区位、功能性质、用地面积、建筑面积、结构形式等）</w:t>
      </w:r>
    </w:p>
    <w:p w:rsidR="0046692A" w:rsidRPr="00537AE4" w:rsidRDefault="0046692A" w:rsidP="00061AE8">
      <w:pPr>
        <w:sectPr w:rsidR="0046692A" w:rsidRPr="00537AE4" w:rsidSect="00C5021E">
          <w:headerReference w:type="even" r:id="rId12"/>
          <w:headerReference w:type="default" r:id="rId13"/>
          <w:footerReference w:type="default" r:id="rId14"/>
          <w:headerReference w:type="first" r:id="rId15"/>
          <w:pgSz w:w="11906" w:h="16838"/>
          <w:pgMar w:top="1440" w:right="1800" w:bottom="1440" w:left="1800" w:header="851" w:footer="992" w:gutter="0"/>
          <w:pgNumType w:start="1"/>
          <w:cols w:space="425"/>
          <w:docGrid w:type="lines" w:linePitch="312"/>
        </w:sectPr>
      </w:pPr>
    </w:p>
    <w:p w:rsidR="0046692A" w:rsidRPr="003D1B31" w:rsidRDefault="0046692A" w:rsidP="0046692A">
      <w:pPr>
        <w:pStyle w:val="1"/>
        <w:spacing w:line="288" w:lineRule="auto"/>
        <w:rPr>
          <w:sz w:val="28"/>
          <w:szCs w:val="32"/>
        </w:rPr>
      </w:pPr>
      <w:bookmarkStart w:id="6" w:name="_Toc428800952"/>
      <w:r w:rsidRPr="003D1B31">
        <w:rPr>
          <w:rFonts w:hint="eastAsia"/>
          <w:sz w:val="28"/>
          <w:szCs w:val="32"/>
        </w:rPr>
        <w:lastRenderedPageBreak/>
        <w:t>三、自评内容</w:t>
      </w:r>
      <w:bookmarkEnd w:id="6"/>
    </w:p>
    <w:p w:rsidR="00044DB4" w:rsidRPr="00BC2A9D" w:rsidRDefault="00044DB4" w:rsidP="00BC2A9D">
      <w:pPr>
        <w:pStyle w:val="1"/>
      </w:pPr>
      <w:bookmarkStart w:id="7" w:name="_Toc428800953"/>
      <w:r w:rsidRPr="00BC2A9D">
        <w:t xml:space="preserve">4 </w:t>
      </w:r>
      <w:r w:rsidRPr="00BC2A9D">
        <w:t>节地与室外环境</w:t>
      </w:r>
      <w:bookmarkEnd w:id="7"/>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741"/>
        <w:gridCol w:w="4714"/>
        <w:gridCol w:w="704"/>
        <w:gridCol w:w="705"/>
        <w:gridCol w:w="705"/>
      </w:tblGrid>
      <w:tr w:rsidR="00044DB4" w:rsidTr="006E02A4">
        <w:trPr>
          <w:cantSplit/>
          <w:trHeight w:val="397"/>
          <w:jc w:val="center"/>
        </w:trPr>
        <w:tc>
          <w:tcPr>
            <w:tcW w:w="953" w:type="dxa"/>
            <w:shd w:val="clear" w:color="auto" w:fill="D9D9D9"/>
            <w:vAlign w:val="center"/>
          </w:tcPr>
          <w:p w:rsidR="00044DB4" w:rsidRDefault="00044DB4">
            <w:pPr>
              <w:widowControl/>
              <w:jc w:val="center"/>
              <w:rPr>
                <w:b/>
                <w:bCs/>
                <w:color w:val="000000"/>
                <w:kern w:val="0"/>
                <w:szCs w:val="21"/>
              </w:rPr>
            </w:pPr>
            <w:r>
              <w:rPr>
                <w:rFonts w:ascii="宋体" w:hAnsi="宋体" w:hint="eastAsia"/>
                <w:b/>
                <w:bCs/>
                <w:color w:val="000000"/>
                <w:kern w:val="0"/>
                <w:szCs w:val="21"/>
              </w:rPr>
              <w:t>子项</w:t>
            </w:r>
          </w:p>
        </w:tc>
        <w:tc>
          <w:tcPr>
            <w:tcW w:w="741" w:type="dxa"/>
            <w:shd w:val="clear" w:color="auto" w:fill="D9D9D9"/>
            <w:vAlign w:val="center"/>
          </w:tcPr>
          <w:p w:rsidR="00044DB4" w:rsidRDefault="00044DB4">
            <w:pPr>
              <w:widowControl/>
              <w:jc w:val="center"/>
              <w:rPr>
                <w:rFonts w:ascii="宋体" w:hAnsi="宋体"/>
                <w:b/>
                <w:bCs/>
                <w:color w:val="000000"/>
                <w:kern w:val="0"/>
                <w:szCs w:val="21"/>
              </w:rPr>
            </w:pPr>
            <w:r>
              <w:rPr>
                <w:rFonts w:ascii="宋体" w:hAnsi="宋体" w:hint="eastAsia"/>
                <w:b/>
                <w:bCs/>
                <w:color w:val="000000"/>
                <w:kern w:val="0"/>
                <w:szCs w:val="21"/>
              </w:rPr>
              <w:t>条文</w:t>
            </w:r>
          </w:p>
          <w:p w:rsidR="00044DB4" w:rsidRDefault="00044DB4">
            <w:pPr>
              <w:widowControl/>
              <w:jc w:val="center"/>
              <w:rPr>
                <w:b/>
                <w:bCs/>
                <w:color w:val="000000"/>
                <w:kern w:val="0"/>
                <w:szCs w:val="21"/>
              </w:rPr>
            </w:pPr>
            <w:r>
              <w:rPr>
                <w:rFonts w:ascii="宋体" w:hAnsi="宋体" w:hint="eastAsia"/>
                <w:b/>
                <w:bCs/>
                <w:color w:val="000000"/>
                <w:kern w:val="0"/>
                <w:szCs w:val="21"/>
              </w:rPr>
              <w:t>编号</w:t>
            </w:r>
          </w:p>
        </w:tc>
        <w:tc>
          <w:tcPr>
            <w:tcW w:w="4714" w:type="dxa"/>
            <w:shd w:val="clear" w:color="auto" w:fill="D9D9D9"/>
            <w:vAlign w:val="center"/>
          </w:tcPr>
          <w:p w:rsidR="00044DB4" w:rsidRDefault="00044DB4">
            <w:pPr>
              <w:widowControl/>
              <w:jc w:val="center"/>
              <w:rPr>
                <w:b/>
                <w:bCs/>
                <w:kern w:val="0"/>
                <w:szCs w:val="21"/>
              </w:rPr>
            </w:pPr>
            <w:r>
              <w:rPr>
                <w:rFonts w:ascii="宋体" w:hAnsi="宋体" w:hint="eastAsia"/>
                <w:b/>
                <w:bCs/>
                <w:kern w:val="0"/>
                <w:szCs w:val="21"/>
              </w:rPr>
              <w:t>条文</w:t>
            </w:r>
          </w:p>
        </w:tc>
        <w:tc>
          <w:tcPr>
            <w:tcW w:w="704" w:type="dxa"/>
            <w:shd w:val="clear" w:color="auto" w:fill="D9D9D9"/>
            <w:vAlign w:val="center"/>
          </w:tcPr>
          <w:p w:rsidR="00044DB4" w:rsidRDefault="004538BB">
            <w:pPr>
              <w:widowControl/>
              <w:jc w:val="center"/>
              <w:rPr>
                <w:b/>
                <w:bCs/>
                <w:kern w:val="0"/>
                <w:szCs w:val="21"/>
              </w:rPr>
            </w:pPr>
            <w:r>
              <w:rPr>
                <w:rFonts w:ascii="宋体" w:hAnsi="宋体" w:hint="eastAsia"/>
                <w:b/>
                <w:bCs/>
                <w:kern w:val="0"/>
                <w:szCs w:val="21"/>
              </w:rPr>
              <w:t>分数</w:t>
            </w:r>
          </w:p>
        </w:tc>
        <w:tc>
          <w:tcPr>
            <w:tcW w:w="705" w:type="dxa"/>
            <w:shd w:val="clear" w:color="auto" w:fill="D9D9D9"/>
            <w:vAlign w:val="center"/>
          </w:tcPr>
          <w:p w:rsidR="00044DB4" w:rsidRDefault="00044DB4">
            <w:pPr>
              <w:widowControl/>
              <w:jc w:val="center"/>
              <w:rPr>
                <w:b/>
                <w:bCs/>
                <w:color w:val="000000"/>
                <w:kern w:val="0"/>
                <w:szCs w:val="21"/>
              </w:rPr>
            </w:pPr>
            <w:r>
              <w:rPr>
                <w:rFonts w:ascii="宋体" w:hAnsi="宋体" w:hint="eastAsia"/>
                <w:b/>
                <w:bCs/>
                <w:color w:val="000000"/>
                <w:kern w:val="0"/>
                <w:szCs w:val="21"/>
              </w:rPr>
              <w:t>不参评分</w:t>
            </w:r>
          </w:p>
        </w:tc>
        <w:tc>
          <w:tcPr>
            <w:tcW w:w="705" w:type="dxa"/>
            <w:shd w:val="clear" w:color="auto" w:fill="D9D9D9"/>
            <w:vAlign w:val="center"/>
          </w:tcPr>
          <w:p w:rsidR="00044DB4" w:rsidRDefault="00044DB4">
            <w:pPr>
              <w:widowControl/>
              <w:jc w:val="center"/>
              <w:rPr>
                <w:b/>
                <w:bCs/>
                <w:kern w:val="0"/>
                <w:szCs w:val="21"/>
              </w:rPr>
            </w:pPr>
            <w:r>
              <w:rPr>
                <w:rFonts w:ascii="宋体" w:hAnsi="宋体" w:hint="eastAsia"/>
                <w:b/>
                <w:bCs/>
                <w:kern w:val="0"/>
                <w:szCs w:val="21"/>
              </w:rPr>
              <w:t>得分</w:t>
            </w:r>
          </w:p>
        </w:tc>
      </w:tr>
      <w:tr w:rsidR="007C1E4D" w:rsidTr="006E02A4">
        <w:trPr>
          <w:cantSplit/>
          <w:trHeight w:val="397"/>
          <w:jc w:val="center"/>
        </w:trPr>
        <w:tc>
          <w:tcPr>
            <w:tcW w:w="953" w:type="dxa"/>
            <w:vMerge w:val="restart"/>
            <w:shd w:val="clear" w:color="auto" w:fill="D9D9D9"/>
            <w:vAlign w:val="center"/>
          </w:tcPr>
          <w:p w:rsidR="007C1E4D" w:rsidRDefault="007C1E4D">
            <w:pPr>
              <w:widowControl/>
              <w:jc w:val="center"/>
              <w:rPr>
                <w:b/>
                <w:bCs/>
                <w:kern w:val="0"/>
                <w:szCs w:val="21"/>
              </w:rPr>
            </w:pPr>
            <w:r>
              <w:rPr>
                <w:b/>
                <w:bCs/>
                <w:kern w:val="0"/>
                <w:szCs w:val="21"/>
              </w:rPr>
              <w:t>控制项</w:t>
            </w:r>
          </w:p>
        </w:tc>
        <w:tc>
          <w:tcPr>
            <w:tcW w:w="741" w:type="dxa"/>
            <w:vAlign w:val="center"/>
          </w:tcPr>
          <w:p w:rsidR="007C1E4D" w:rsidRDefault="007C1E4D">
            <w:pPr>
              <w:widowControl/>
              <w:jc w:val="left"/>
              <w:rPr>
                <w:kern w:val="0"/>
                <w:szCs w:val="21"/>
              </w:rPr>
            </w:pPr>
            <w:r>
              <w:rPr>
                <w:kern w:val="0"/>
                <w:szCs w:val="21"/>
              </w:rPr>
              <w:t xml:space="preserve">4.1.1 </w:t>
            </w:r>
          </w:p>
        </w:tc>
        <w:tc>
          <w:tcPr>
            <w:tcW w:w="4714" w:type="dxa"/>
            <w:vAlign w:val="center"/>
          </w:tcPr>
          <w:p w:rsidR="007C1E4D" w:rsidRDefault="007C1E4D">
            <w:pPr>
              <w:widowControl/>
              <w:jc w:val="left"/>
              <w:rPr>
                <w:kern w:val="0"/>
                <w:szCs w:val="21"/>
              </w:rPr>
            </w:pPr>
            <w:r>
              <w:rPr>
                <w:kern w:val="0"/>
                <w:szCs w:val="21"/>
              </w:rPr>
              <w:t>项目选址应符合所在地城乡规划，且应符合各类保护区、文物古迹保护的建设控制要求。</w:t>
            </w:r>
          </w:p>
        </w:tc>
        <w:tc>
          <w:tcPr>
            <w:tcW w:w="704" w:type="dxa"/>
            <w:vAlign w:val="center"/>
          </w:tcPr>
          <w:p w:rsidR="007C1E4D" w:rsidRDefault="007C1E4D" w:rsidP="008D61DD">
            <w:pPr>
              <w:jc w:val="center"/>
              <w:rPr>
                <w:szCs w:val="21"/>
              </w:rPr>
            </w:pPr>
            <w:r>
              <w:rPr>
                <w:rFonts w:hint="eastAsia"/>
                <w:szCs w:val="21"/>
              </w:rPr>
              <w:t>/</w:t>
            </w:r>
          </w:p>
        </w:tc>
        <w:tc>
          <w:tcPr>
            <w:tcW w:w="705" w:type="dxa"/>
            <w:vAlign w:val="center"/>
          </w:tcPr>
          <w:p w:rsidR="007C1E4D" w:rsidRDefault="007C1E4D" w:rsidP="008D61DD">
            <w:pPr>
              <w:jc w:val="center"/>
              <w:rPr>
                <w:szCs w:val="21"/>
              </w:rPr>
            </w:pPr>
            <w:r>
              <w:rPr>
                <w:rFonts w:hint="eastAsia"/>
                <w:szCs w:val="21"/>
              </w:rPr>
              <w:t>/</w:t>
            </w:r>
          </w:p>
        </w:tc>
        <w:tc>
          <w:tcPr>
            <w:tcW w:w="705" w:type="dxa"/>
            <w:vAlign w:val="center"/>
          </w:tcPr>
          <w:p w:rsidR="007C1E4D" w:rsidRDefault="007C1E4D">
            <w:pPr>
              <w:jc w:val="center"/>
              <w:rPr>
                <w:rFonts w:eastAsia="仿宋_GB2312"/>
                <w:szCs w:val="21"/>
              </w:rPr>
            </w:pPr>
            <w:r>
              <w:rPr>
                <w:rFonts w:eastAsia="仿宋_GB2312" w:hint="eastAsia"/>
                <w:szCs w:val="21"/>
              </w:rPr>
              <w:t>√</w:t>
            </w:r>
          </w:p>
        </w:tc>
      </w:tr>
      <w:tr w:rsidR="007C1E4D" w:rsidTr="006E02A4">
        <w:trPr>
          <w:cantSplit/>
          <w:trHeight w:val="397"/>
          <w:jc w:val="center"/>
        </w:trPr>
        <w:tc>
          <w:tcPr>
            <w:tcW w:w="953" w:type="dxa"/>
            <w:vMerge/>
            <w:shd w:val="clear" w:color="auto" w:fill="D9D9D9"/>
            <w:vAlign w:val="center"/>
          </w:tcPr>
          <w:p w:rsidR="007C1E4D" w:rsidRDefault="007C1E4D">
            <w:pPr>
              <w:widowControl/>
              <w:jc w:val="left"/>
              <w:rPr>
                <w:b/>
                <w:bCs/>
                <w:kern w:val="0"/>
                <w:szCs w:val="21"/>
              </w:rPr>
            </w:pPr>
          </w:p>
        </w:tc>
        <w:tc>
          <w:tcPr>
            <w:tcW w:w="741" w:type="dxa"/>
            <w:vAlign w:val="center"/>
          </w:tcPr>
          <w:p w:rsidR="007C1E4D" w:rsidRDefault="007C1E4D">
            <w:pPr>
              <w:widowControl/>
              <w:jc w:val="left"/>
              <w:rPr>
                <w:kern w:val="0"/>
                <w:szCs w:val="21"/>
              </w:rPr>
            </w:pPr>
            <w:r>
              <w:rPr>
                <w:kern w:val="0"/>
                <w:szCs w:val="21"/>
              </w:rPr>
              <w:t>4.1.2</w:t>
            </w:r>
          </w:p>
        </w:tc>
        <w:tc>
          <w:tcPr>
            <w:tcW w:w="4714" w:type="dxa"/>
            <w:vAlign w:val="center"/>
          </w:tcPr>
          <w:p w:rsidR="007C1E4D" w:rsidRDefault="007C1E4D">
            <w:pPr>
              <w:widowControl/>
              <w:jc w:val="left"/>
              <w:rPr>
                <w:kern w:val="0"/>
                <w:szCs w:val="21"/>
              </w:rPr>
            </w:pPr>
            <w:r>
              <w:rPr>
                <w:kern w:val="0"/>
                <w:szCs w:val="21"/>
              </w:rPr>
              <w:t>场地应无洪涝、滑坡、泥石流等自然灾害的威胁，无危险化学品、易燃易爆危险源的威胁，无电磁辐射、含氡土壤等危害。</w:t>
            </w:r>
          </w:p>
        </w:tc>
        <w:tc>
          <w:tcPr>
            <w:tcW w:w="704" w:type="dxa"/>
            <w:vAlign w:val="center"/>
          </w:tcPr>
          <w:p w:rsidR="007C1E4D" w:rsidRDefault="007C1E4D" w:rsidP="008D61DD">
            <w:pPr>
              <w:jc w:val="center"/>
              <w:rPr>
                <w:szCs w:val="21"/>
              </w:rPr>
            </w:pPr>
            <w:r>
              <w:rPr>
                <w:rFonts w:hint="eastAsia"/>
                <w:szCs w:val="21"/>
              </w:rPr>
              <w:t>/</w:t>
            </w:r>
          </w:p>
        </w:tc>
        <w:tc>
          <w:tcPr>
            <w:tcW w:w="705" w:type="dxa"/>
            <w:vAlign w:val="center"/>
          </w:tcPr>
          <w:p w:rsidR="007C1E4D" w:rsidRDefault="007C1E4D" w:rsidP="008D61DD">
            <w:pPr>
              <w:jc w:val="center"/>
              <w:rPr>
                <w:szCs w:val="21"/>
              </w:rPr>
            </w:pPr>
            <w:r>
              <w:rPr>
                <w:rFonts w:hint="eastAsia"/>
                <w:szCs w:val="21"/>
              </w:rPr>
              <w:t>/</w:t>
            </w:r>
          </w:p>
        </w:tc>
        <w:tc>
          <w:tcPr>
            <w:tcW w:w="705" w:type="dxa"/>
            <w:vAlign w:val="center"/>
          </w:tcPr>
          <w:p w:rsidR="007C1E4D" w:rsidRDefault="007C1E4D" w:rsidP="008D61DD">
            <w:pPr>
              <w:jc w:val="center"/>
              <w:rPr>
                <w:rFonts w:eastAsia="仿宋_GB2312"/>
                <w:szCs w:val="21"/>
              </w:rPr>
            </w:pPr>
            <w:r>
              <w:rPr>
                <w:rFonts w:eastAsia="仿宋_GB2312" w:hint="eastAsia"/>
                <w:szCs w:val="21"/>
              </w:rPr>
              <w:t>√</w:t>
            </w:r>
          </w:p>
        </w:tc>
      </w:tr>
      <w:tr w:rsidR="007C1E4D" w:rsidTr="006E02A4">
        <w:trPr>
          <w:cantSplit/>
          <w:trHeight w:val="397"/>
          <w:jc w:val="center"/>
        </w:trPr>
        <w:tc>
          <w:tcPr>
            <w:tcW w:w="953" w:type="dxa"/>
            <w:vMerge/>
            <w:shd w:val="clear" w:color="auto" w:fill="D9D9D9"/>
            <w:vAlign w:val="center"/>
          </w:tcPr>
          <w:p w:rsidR="007C1E4D" w:rsidRDefault="007C1E4D">
            <w:pPr>
              <w:widowControl/>
              <w:jc w:val="left"/>
              <w:rPr>
                <w:b/>
                <w:bCs/>
                <w:kern w:val="0"/>
                <w:szCs w:val="21"/>
              </w:rPr>
            </w:pPr>
          </w:p>
        </w:tc>
        <w:tc>
          <w:tcPr>
            <w:tcW w:w="741" w:type="dxa"/>
            <w:vAlign w:val="center"/>
          </w:tcPr>
          <w:p w:rsidR="007C1E4D" w:rsidRDefault="007C1E4D">
            <w:pPr>
              <w:widowControl/>
              <w:jc w:val="left"/>
              <w:rPr>
                <w:kern w:val="0"/>
                <w:szCs w:val="21"/>
              </w:rPr>
            </w:pPr>
            <w:r>
              <w:rPr>
                <w:kern w:val="0"/>
                <w:szCs w:val="21"/>
              </w:rPr>
              <w:t>4.1.3</w:t>
            </w:r>
          </w:p>
        </w:tc>
        <w:tc>
          <w:tcPr>
            <w:tcW w:w="4714" w:type="dxa"/>
            <w:vAlign w:val="center"/>
          </w:tcPr>
          <w:p w:rsidR="007C1E4D" w:rsidRDefault="007C1E4D">
            <w:pPr>
              <w:widowControl/>
              <w:jc w:val="left"/>
              <w:rPr>
                <w:kern w:val="0"/>
                <w:szCs w:val="21"/>
              </w:rPr>
            </w:pPr>
            <w:r>
              <w:rPr>
                <w:kern w:val="0"/>
                <w:szCs w:val="21"/>
              </w:rPr>
              <w:t>场地内应无超标污染物排放。</w:t>
            </w:r>
          </w:p>
        </w:tc>
        <w:tc>
          <w:tcPr>
            <w:tcW w:w="704" w:type="dxa"/>
            <w:vAlign w:val="center"/>
          </w:tcPr>
          <w:p w:rsidR="007C1E4D" w:rsidRDefault="007C1E4D" w:rsidP="008D61DD">
            <w:pPr>
              <w:jc w:val="center"/>
              <w:rPr>
                <w:szCs w:val="21"/>
              </w:rPr>
            </w:pPr>
            <w:r>
              <w:rPr>
                <w:rFonts w:hint="eastAsia"/>
                <w:szCs w:val="21"/>
              </w:rPr>
              <w:t>/</w:t>
            </w:r>
          </w:p>
        </w:tc>
        <w:tc>
          <w:tcPr>
            <w:tcW w:w="705" w:type="dxa"/>
            <w:vAlign w:val="center"/>
          </w:tcPr>
          <w:p w:rsidR="007C1E4D" w:rsidRDefault="007C1E4D" w:rsidP="008D61DD">
            <w:pPr>
              <w:jc w:val="center"/>
              <w:rPr>
                <w:szCs w:val="21"/>
              </w:rPr>
            </w:pPr>
            <w:r>
              <w:rPr>
                <w:rFonts w:hint="eastAsia"/>
                <w:szCs w:val="21"/>
              </w:rPr>
              <w:t>/</w:t>
            </w:r>
          </w:p>
        </w:tc>
        <w:tc>
          <w:tcPr>
            <w:tcW w:w="705" w:type="dxa"/>
            <w:vAlign w:val="center"/>
          </w:tcPr>
          <w:p w:rsidR="007C1E4D" w:rsidRDefault="007C1E4D" w:rsidP="008D61DD">
            <w:pPr>
              <w:jc w:val="center"/>
              <w:rPr>
                <w:rFonts w:eastAsia="仿宋_GB2312"/>
                <w:szCs w:val="21"/>
              </w:rPr>
            </w:pPr>
            <w:r>
              <w:rPr>
                <w:rFonts w:eastAsia="仿宋_GB2312" w:hint="eastAsia"/>
                <w:szCs w:val="21"/>
              </w:rPr>
              <w:t>√</w:t>
            </w:r>
          </w:p>
        </w:tc>
      </w:tr>
      <w:tr w:rsidR="007C1E4D" w:rsidTr="006E02A4">
        <w:trPr>
          <w:cantSplit/>
          <w:trHeight w:val="397"/>
          <w:jc w:val="center"/>
        </w:trPr>
        <w:tc>
          <w:tcPr>
            <w:tcW w:w="953" w:type="dxa"/>
            <w:vMerge/>
            <w:shd w:val="clear" w:color="auto" w:fill="D9D9D9"/>
            <w:vAlign w:val="center"/>
          </w:tcPr>
          <w:p w:rsidR="007C1E4D" w:rsidRDefault="007C1E4D">
            <w:pPr>
              <w:widowControl/>
              <w:jc w:val="left"/>
              <w:rPr>
                <w:b/>
                <w:bCs/>
                <w:kern w:val="0"/>
                <w:szCs w:val="21"/>
              </w:rPr>
            </w:pPr>
          </w:p>
        </w:tc>
        <w:tc>
          <w:tcPr>
            <w:tcW w:w="741" w:type="dxa"/>
            <w:vAlign w:val="center"/>
          </w:tcPr>
          <w:p w:rsidR="007C1E4D" w:rsidRDefault="007C1E4D">
            <w:pPr>
              <w:widowControl/>
              <w:jc w:val="left"/>
              <w:rPr>
                <w:kern w:val="0"/>
                <w:szCs w:val="21"/>
              </w:rPr>
            </w:pPr>
            <w:r>
              <w:rPr>
                <w:kern w:val="0"/>
                <w:szCs w:val="21"/>
              </w:rPr>
              <w:t xml:space="preserve">4.1.4  </w:t>
            </w:r>
          </w:p>
        </w:tc>
        <w:tc>
          <w:tcPr>
            <w:tcW w:w="4714" w:type="dxa"/>
            <w:vAlign w:val="center"/>
          </w:tcPr>
          <w:p w:rsidR="007C1E4D" w:rsidRDefault="007C1E4D">
            <w:pPr>
              <w:widowControl/>
              <w:jc w:val="left"/>
              <w:rPr>
                <w:kern w:val="0"/>
                <w:szCs w:val="21"/>
              </w:rPr>
            </w:pPr>
            <w:r>
              <w:rPr>
                <w:kern w:val="0"/>
                <w:szCs w:val="21"/>
              </w:rPr>
              <w:t>建筑规划布局应满足日照标准，且不得降低周边建筑的日照标准。</w:t>
            </w:r>
          </w:p>
        </w:tc>
        <w:tc>
          <w:tcPr>
            <w:tcW w:w="704" w:type="dxa"/>
            <w:vAlign w:val="center"/>
          </w:tcPr>
          <w:p w:rsidR="007C1E4D" w:rsidRDefault="007C1E4D" w:rsidP="008D61DD">
            <w:pPr>
              <w:jc w:val="center"/>
              <w:rPr>
                <w:szCs w:val="21"/>
              </w:rPr>
            </w:pPr>
            <w:r>
              <w:rPr>
                <w:rFonts w:hint="eastAsia"/>
                <w:szCs w:val="21"/>
              </w:rPr>
              <w:t>/</w:t>
            </w:r>
          </w:p>
        </w:tc>
        <w:tc>
          <w:tcPr>
            <w:tcW w:w="705" w:type="dxa"/>
            <w:vAlign w:val="center"/>
          </w:tcPr>
          <w:p w:rsidR="007C1E4D" w:rsidRDefault="007C1E4D" w:rsidP="008D61DD">
            <w:pPr>
              <w:jc w:val="center"/>
              <w:rPr>
                <w:szCs w:val="21"/>
              </w:rPr>
            </w:pPr>
            <w:r>
              <w:rPr>
                <w:rFonts w:hint="eastAsia"/>
                <w:szCs w:val="21"/>
              </w:rPr>
              <w:t>/</w:t>
            </w:r>
          </w:p>
        </w:tc>
        <w:tc>
          <w:tcPr>
            <w:tcW w:w="705" w:type="dxa"/>
            <w:vAlign w:val="center"/>
          </w:tcPr>
          <w:p w:rsidR="007C1E4D" w:rsidRDefault="007C1E4D" w:rsidP="008D61DD">
            <w:pPr>
              <w:jc w:val="center"/>
              <w:rPr>
                <w:rFonts w:eastAsia="仿宋_GB2312"/>
                <w:szCs w:val="21"/>
              </w:rPr>
            </w:pPr>
            <w:r>
              <w:rPr>
                <w:rFonts w:eastAsia="仿宋_GB2312" w:hint="eastAsia"/>
                <w:szCs w:val="21"/>
              </w:rPr>
              <w:t>√</w:t>
            </w:r>
          </w:p>
        </w:tc>
      </w:tr>
      <w:tr w:rsidR="005D4912" w:rsidTr="006E02A4">
        <w:trPr>
          <w:cantSplit/>
          <w:trHeight w:val="397"/>
          <w:jc w:val="center"/>
        </w:trPr>
        <w:tc>
          <w:tcPr>
            <w:tcW w:w="953" w:type="dxa"/>
            <w:vMerge w:val="restart"/>
            <w:shd w:val="clear" w:color="auto" w:fill="D9D9D9"/>
            <w:vAlign w:val="center"/>
          </w:tcPr>
          <w:p w:rsidR="005D4912" w:rsidRDefault="005D4912">
            <w:pPr>
              <w:widowControl/>
              <w:jc w:val="center"/>
              <w:rPr>
                <w:b/>
                <w:kern w:val="0"/>
                <w:szCs w:val="21"/>
              </w:rPr>
            </w:pPr>
            <w:r>
              <w:rPr>
                <w:b/>
                <w:kern w:val="0"/>
                <w:szCs w:val="21"/>
              </w:rPr>
              <w:t>土地</w:t>
            </w:r>
          </w:p>
          <w:p w:rsidR="005D4912" w:rsidRDefault="005D4912">
            <w:pPr>
              <w:widowControl/>
              <w:jc w:val="center"/>
              <w:rPr>
                <w:b/>
                <w:kern w:val="0"/>
                <w:szCs w:val="21"/>
              </w:rPr>
            </w:pPr>
            <w:r>
              <w:rPr>
                <w:b/>
                <w:kern w:val="0"/>
                <w:szCs w:val="21"/>
              </w:rPr>
              <w:t>利用</w:t>
            </w:r>
          </w:p>
        </w:tc>
        <w:tc>
          <w:tcPr>
            <w:tcW w:w="741" w:type="dxa"/>
            <w:vAlign w:val="center"/>
          </w:tcPr>
          <w:p w:rsidR="005D4912" w:rsidRDefault="005D4912">
            <w:pPr>
              <w:widowControl/>
              <w:jc w:val="left"/>
              <w:rPr>
                <w:kern w:val="0"/>
                <w:szCs w:val="21"/>
              </w:rPr>
            </w:pPr>
            <w:r>
              <w:rPr>
                <w:kern w:val="0"/>
                <w:szCs w:val="21"/>
              </w:rPr>
              <w:t>4.2.1</w:t>
            </w:r>
          </w:p>
        </w:tc>
        <w:tc>
          <w:tcPr>
            <w:tcW w:w="4714" w:type="dxa"/>
            <w:vAlign w:val="center"/>
          </w:tcPr>
          <w:p w:rsidR="005D4912" w:rsidRDefault="005D4912">
            <w:pPr>
              <w:widowControl/>
              <w:jc w:val="left"/>
              <w:rPr>
                <w:kern w:val="0"/>
                <w:szCs w:val="21"/>
              </w:rPr>
            </w:pPr>
            <w:r>
              <w:rPr>
                <w:kern w:val="0"/>
                <w:szCs w:val="21"/>
              </w:rPr>
              <w:t>节约集约利用土地。</w:t>
            </w:r>
          </w:p>
        </w:tc>
        <w:tc>
          <w:tcPr>
            <w:tcW w:w="704" w:type="dxa"/>
            <w:vAlign w:val="center"/>
          </w:tcPr>
          <w:p w:rsidR="005D4912" w:rsidRDefault="005D4912" w:rsidP="008D61DD">
            <w:pPr>
              <w:jc w:val="center"/>
              <w:rPr>
                <w:rFonts w:eastAsia="仿宋_GB2312"/>
                <w:szCs w:val="21"/>
              </w:rPr>
            </w:pPr>
            <w:r>
              <w:rPr>
                <w:rFonts w:cs="宋体" w:hint="eastAsia"/>
                <w:bCs/>
                <w:szCs w:val="21"/>
              </w:rPr>
              <w:t>19</w:t>
            </w:r>
          </w:p>
        </w:tc>
        <w:tc>
          <w:tcPr>
            <w:tcW w:w="705" w:type="dxa"/>
            <w:vAlign w:val="center"/>
          </w:tcPr>
          <w:p w:rsidR="005D4912" w:rsidRDefault="005D4912">
            <w:pPr>
              <w:jc w:val="center"/>
              <w:rPr>
                <w:rFonts w:eastAsia="仿宋_GB2312"/>
                <w:szCs w:val="21"/>
              </w:rPr>
            </w:pPr>
          </w:p>
        </w:tc>
        <w:tc>
          <w:tcPr>
            <w:tcW w:w="705" w:type="dxa"/>
            <w:vAlign w:val="center"/>
          </w:tcPr>
          <w:p w:rsidR="005D4912" w:rsidRDefault="005D4912">
            <w:pPr>
              <w:jc w:val="center"/>
              <w:rPr>
                <w:rFonts w:eastAsia="仿宋_GB2312"/>
                <w:szCs w:val="21"/>
              </w:rPr>
            </w:pPr>
          </w:p>
        </w:tc>
      </w:tr>
      <w:tr w:rsidR="005D4912" w:rsidTr="006E02A4">
        <w:trPr>
          <w:cantSplit/>
          <w:trHeight w:val="397"/>
          <w:jc w:val="center"/>
        </w:trPr>
        <w:tc>
          <w:tcPr>
            <w:tcW w:w="953" w:type="dxa"/>
            <w:vMerge/>
            <w:shd w:val="clear" w:color="auto" w:fill="D9D9D9"/>
            <w:vAlign w:val="center"/>
          </w:tcPr>
          <w:p w:rsidR="005D4912" w:rsidRDefault="005D4912">
            <w:pPr>
              <w:widowControl/>
              <w:jc w:val="left"/>
              <w:rPr>
                <w:b/>
                <w:bCs/>
                <w:kern w:val="0"/>
                <w:szCs w:val="21"/>
              </w:rPr>
            </w:pPr>
          </w:p>
        </w:tc>
        <w:tc>
          <w:tcPr>
            <w:tcW w:w="741" w:type="dxa"/>
            <w:vAlign w:val="center"/>
          </w:tcPr>
          <w:p w:rsidR="005D4912" w:rsidRDefault="005D4912">
            <w:pPr>
              <w:widowControl/>
              <w:jc w:val="left"/>
              <w:rPr>
                <w:kern w:val="0"/>
                <w:szCs w:val="21"/>
              </w:rPr>
            </w:pPr>
            <w:r>
              <w:rPr>
                <w:kern w:val="0"/>
                <w:szCs w:val="21"/>
              </w:rPr>
              <w:t>4.2.2</w:t>
            </w:r>
          </w:p>
        </w:tc>
        <w:tc>
          <w:tcPr>
            <w:tcW w:w="4714" w:type="dxa"/>
            <w:vAlign w:val="center"/>
          </w:tcPr>
          <w:p w:rsidR="005D4912" w:rsidRDefault="005D4912">
            <w:pPr>
              <w:widowControl/>
              <w:jc w:val="left"/>
              <w:rPr>
                <w:kern w:val="0"/>
                <w:szCs w:val="21"/>
              </w:rPr>
            </w:pPr>
            <w:r>
              <w:rPr>
                <w:kern w:val="0"/>
                <w:szCs w:val="21"/>
              </w:rPr>
              <w:t>场地内合理设置绿化用地。</w:t>
            </w:r>
          </w:p>
        </w:tc>
        <w:tc>
          <w:tcPr>
            <w:tcW w:w="704" w:type="dxa"/>
            <w:vAlign w:val="center"/>
          </w:tcPr>
          <w:p w:rsidR="005D4912" w:rsidRDefault="005D4912" w:rsidP="008D61DD">
            <w:pPr>
              <w:widowControl/>
              <w:jc w:val="center"/>
              <w:rPr>
                <w:kern w:val="0"/>
                <w:szCs w:val="21"/>
              </w:rPr>
            </w:pPr>
            <w:r>
              <w:rPr>
                <w:rFonts w:cs="宋体" w:hint="eastAsia"/>
                <w:bCs/>
                <w:szCs w:val="21"/>
              </w:rPr>
              <w:t>9</w:t>
            </w:r>
          </w:p>
        </w:tc>
        <w:tc>
          <w:tcPr>
            <w:tcW w:w="705" w:type="dxa"/>
            <w:vAlign w:val="center"/>
          </w:tcPr>
          <w:p w:rsidR="005D4912" w:rsidRDefault="005D4912">
            <w:pPr>
              <w:widowControl/>
              <w:jc w:val="center"/>
              <w:rPr>
                <w:kern w:val="0"/>
                <w:szCs w:val="21"/>
              </w:rPr>
            </w:pPr>
          </w:p>
        </w:tc>
        <w:tc>
          <w:tcPr>
            <w:tcW w:w="705" w:type="dxa"/>
            <w:vAlign w:val="center"/>
          </w:tcPr>
          <w:p w:rsidR="005D4912" w:rsidRDefault="005D4912">
            <w:pPr>
              <w:widowControl/>
              <w:jc w:val="center"/>
              <w:rPr>
                <w:kern w:val="0"/>
                <w:szCs w:val="21"/>
              </w:rPr>
            </w:pPr>
          </w:p>
        </w:tc>
      </w:tr>
      <w:tr w:rsidR="005D4912" w:rsidTr="006E02A4">
        <w:trPr>
          <w:cantSplit/>
          <w:trHeight w:val="397"/>
          <w:jc w:val="center"/>
        </w:trPr>
        <w:tc>
          <w:tcPr>
            <w:tcW w:w="953" w:type="dxa"/>
            <w:vMerge/>
            <w:shd w:val="clear" w:color="auto" w:fill="D9D9D9"/>
            <w:vAlign w:val="center"/>
          </w:tcPr>
          <w:p w:rsidR="005D4912" w:rsidRDefault="005D4912">
            <w:pPr>
              <w:widowControl/>
              <w:jc w:val="left"/>
              <w:rPr>
                <w:b/>
                <w:bCs/>
                <w:kern w:val="0"/>
                <w:szCs w:val="21"/>
              </w:rPr>
            </w:pPr>
          </w:p>
        </w:tc>
        <w:tc>
          <w:tcPr>
            <w:tcW w:w="741" w:type="dxa"/>
            <w:vAlign w:val="center"/>
          </w:tcPr>
          <w:p w:rsidR="005D4912" w:rsidRDefault="005D4912">
            <w:pPr>
              <w:widowControl/>
              <w:jc w:val="left"/>
              <w:rPr>
                <w:kern w:val="0"/>
                <w:szCs w:val="21"/>
              </w:rPr>
            </w:pPr>
            <w:r>
              <w:rPr>
                <w:kern w:val="0"/>
                <w:szCs w:val="21"/>
              </w:rPr>
              <w:t>4.2.3</w:t>
            </w:r>
          </w:p>
        </w:tc>
        <w:tc>
          <w:tcPr>
            <w:tcW w:w="4714" w:type="dxa"/>
            <w:vAlign w:val="center"/>
          </w:tcPr>
          <w:p w:rsidR="005D4912" w:rsidRDefault="005D4912">
            <w:pPr>
              <w:widowControl/>
              <w:jc w:val="left"/>
              <w:rPr>
                <w:kern w:val="0"/>
                <w:szCs w:val="21"/>
              </w:rPr>
            </w:pPr>
            <w:r>
              <w:rPr>
                <w:kern w:val="0"/>
                <w:szCs w:val="21"/>
              </w:rPr>
              <w:t>合理开发利用地下空间。</w:t>
            </w:r>
          </w:p>
        </w:tc>
        <w:tc>
          <w:tcPr>
            <w:tcW w:w="704" w:type="dxa"/>
            <w:vAlign w:val="center"/>
          </w:tcPr>
          <w:p w:rsidR="005D4912" w:rsidRDefault="005D4912" w:rsidP="008D61DD">
            <w:pPr>
              <w:jc w:val="center"/>
              <w:rPr>
                <w:rFonts w:eastAsia="仿宋_GB2312"/>
                <w:szCs w:val="21"/>
              </w:rPr>
            </w:pPr>
            <w:r>
              <w:rPr>
                <w:rFonts w:cs="宋体" w:hint="eastAsia"/>
                <w:bCs/>
                <w:szCs w:val="21"/>
              </w:rPr>
              <w:t>6</w:t>
            </w:r>
          </w:p>
        </w:tc>
        <w:tc>
          <w:tcPr>
            <w:tcW w:w="705" w:type="dxa"/>
            <w:vAlign w:val="center"/>
          </w:tcPr>
          <w:p w:rsidR="005D4912" w:rsidRDefault="005D4912">
            <w:pPr>
              <w:jc w:val="center"/>
              <w:rPr>
                <w:rFonts w:eastAsia="仿宋_GB2312"/>
                <w:szCs w:val="21"/>
              </w:rPr>
            </w:pPr>
          </w:p>
        </w:tc>
        <w:tc>
          <w:tcPr>
            <w:tcW w:w="705" w:type="dxa"/>
            <w:vAlign w:val="center"/>
          </w:tcPr>
          <w:p w:rsidR="005D4912" w:rsidRDefault="005D4912">
            <w:pPr>
              <w:jc w:val="center"/>
              <w:rPr>
                <w:rFonts w:eastAsia="仿宋_GB2312"/>
                <w:szCs w:val="21"/>
              </w:rPr>
            </w:pPr>
          </w:p>
        </w:tc>
      </w:tr>
      <w:tr w:rsidR="005D4912" w:rsidTr="006E02A4">
        <w:trPr>
          <w:cantSplit/>
          <w:trHeight w:val="397"/>
          <w:jc w:val="center"/>
        </w:trPr>
        <w:tc>
          <w:tcPr>
            <w:tcW w:w="953" w:type="dxa"/>
            <w:vMerge w:val="restart"/>
            <w:shd w:val="clear" w:color="auto" w:fill="D9D9D9"/>
            <w:vAlign w:val="center"/>
          </w:tcPr>
          <w:p w:rsidR="005D4912" w:rsidRDefault="005D4912">
            <w:pPr>
              <w:jc w:val="center"/>
              <w:rPr>
                <w:b/>
                <w:bCs/>
                <w:kern w:val="0"/>
                <w:szCs w:val="21"/>
              </w:rPr>
            </w:pPr>
            <w:r>
              <w:rPr>
                <w:b/>
                <w:bCs/>
                <w:kern w:val="0"/>
                <w:szCs w:val="21"/>
              </w:rPr>
              <w:t>室外</w:t>
            </w:r>
          </w:p>
          <w:p w:rsidR="005D4912" w:rsidRDefault="005D4912">
            <w:pPr>
              <w:jc w:val="center"/>
              <w:rPr>
                <w:b/>
                <w:bCs/>
                <w:kern w:val="0"/>
                <w:szCs w:val="21"/>
              </w:rPr>
            </w:pPr>
            <w:r>
              <w:rPr>
                <w:b/>
                <w:bCs/>
                <w:kern w:val="0"/>
                <w:szCs w:val="21"/>
              </w:rPr>
              <w:t>环境</w:t>
            </w:r>
          </w:p>
        </w:tc>
        <w:tc>
          <w:tcPr>
            <w:tcW w:w="741" w:type="dxa"/>
            <w:vAlign w:val="center"/>
          </w:tcPr>
          <w:p w:rsidR="005D4912" w:rsidRDefault="005D4912">
            <w:pPr>
              <w:widowControl/>
              <w:jc w:val="left"/>
              <w:rPr>
                <w:kern w:val="0"/>
                <w:szCs w:val="21"/>
              </w:rPr>
            </w:pPr>
            <w:r>
              <w:rPr>
                <w:kern w:val="0"/>
                <w:szCs w:val="21"/>
              </w:rPr>
              <w:t>4.2.4</w:t>
            </w:r>
          </w:p>
        </w:tc>
        <w:tc>
          <w:tcPr>
            <w:tcW w:w="4714" w:type="dxa"/>
            <w:vAlign w:val="center"/>
          </w:tcPr>
          <w:p w:rsidR="005D4912" w:rsidRDefault="005D4912">
            <w:pPr>
              <w:widowControl/>
              <w:jc w:val="left"/>
              <w:rPr>
                <w:kern w:val="0"/>
                <w:szCs w:val="21"/>
              </w:rPr>
            </w:pPr>
            <w:r>
              <w:rPr>
                <w:kern w:val="0"/>
                <w:szCs w:val="21"/>
              </w:rPr>
              <w:t>建筑及照明设计避免产生光污染。</w:t>
            </w:r>
          </w:p>
        </w:tc>
        <w:tc>
          <w:tcPr>
            <w:tcW w:w="704" w:type="dxa"/>
            <w:vAlign w:val="center"/>
          </w:tcPr>
          <w:p w:rsidR="005D4912" w:rsidRDefault="005D4912" w:rsidP="008D61DD">
            <w:pPr>
              <w:jc w:val="center"/>
              <w:rPr>
                <w:rFonts w:eastAsia="仿宋_GB2312"/>
                <w:szCs w:val="21"/>
              </w:rPr>
            </w:pPr>
            <w:r>
              <w:rPr>
                <w:rFonts w:cs="宋体" w:hint="eastAsia"/>
                <w:bCs/>
                <w:szCs w:val="21"/>
              </w:rPr>
              <w:t>4</w:t>
            </w:r>
          </w:p>
        </w:tc>
        <w:tc>
          <w:tcPr>
            <w:tcW w:w="705" w:type="dxa"/>
            <w:vAlign w:val="center"/>
          </w:tcPr>
          <w:p w:rsidR="005D4912" w:rsidRDefault="005D4912">
            <w:pPr>
              <w:jc w:val="center"/>
              <w:rPr>
                <w:rFonts w:eastAsia="仿宋_GB2312"/>
                <w:szCs w:val="21"/>
              </w:rPr>
            </w:pPr>
          </w:p>
        </w:tc>
        <w:tc>
          <w:tcPr>
            <w:tcW w:w="705" w:type="dxa"/>
            <w:vAlign w:val="center"/>
          </w:tcPr>
          <w:p w:rsidR="005D4912" w:rsidRDefault="005D4912">
            <w:pPr>
              <w:jc w:val="center"/>
              <w:rPr>
                <w:rFonts w:eastAsia="仿宋_GB2312"/>
                <w:szCs w:val="21"/>
              </w:rPr>
            </w:pPr>
          </w:p>
        </w:tc>
      </w:tr>
      <w:tr w:rsidR="005D4912" w:rsidTr="006E02A4">
        <w:trPr>
          <w:cantSplit/>
          <w:trHeight w:val="397"/>
          <w:jc w:val="center"/>
        </w:trPr>
        <w:tc>
          <w:tcPr>
            <w:tcW w:w="953" w:type="dxa"/>
            <w:vMerge/>
            <w:shd w:val="clear" w:color="auto" w:fill="D9D9D9"/>
            <w:vAlign w:val="center"/>
          </w:tcPr>
          <w:p w:rsidR="005D4912" w:rsidRDefault="005D4912">
            <w:pPr>
              <w:widowControl/>
              <w:jc w:val="center"/>
              <w:rPr>
                <w:b/>
                <w:bCs/>
                <w:kern w:val="0"/>
                <w:szCs w:val="21"/>
              </w:rPr>
            </w:pPr>
          </w:p>
        </w:tc>
        <w:tc>
          <w:tcPr>
            <w:tcW w:w="741" w:type="dxa"/>
            <w:vAlign w:val="center"/>
          </w:tcPr>
          <w:p w:rsidR="005D4912" w:rsidRDefault="005D4912">
            <w:pPr>
              <w:widowControl/>
              <w:jc w:val="left"/>
              <w:rPr>
                <w:kern w:val="0"/>
                <w:szCs w:val="21"/>
              </w:rPr>
            </w:pPr>
            <w:r>
              <w:rPr>
                <w:kern w:val="0"/>
                <w:szCs w:val="21"/>
              </w:rPr>
              <w:t>4.2.5</w:t>
            </w:r>
          </w:p>
        </w:tc>
        <w:tc>
          <w:tcPr>
            <w:tcW w:w="4714" w:type="dxa"/>
            <w:vAlign w:val="center"/>
          </w:tcPr>
          <w:p w:rsidR="005D4912" w:rsidRDefault="005D4912">
            <w:pPr>
              <w:widowControl/>
              <w:jc w:val="left"/>
              <w:rPr>
                <w:kern w:val="0"/>
                <w:szCs w:val="21"/>
              </w:rPr>
            </w:pPr>
            <w:r>
              <w:rPr>
                <w:kern w:val="0"/>
                <w:szCs w:val="21"/>
              </w:rPr>
              <w:t>场地内环境噪声符合现行国家标准《声环境质量标准》</w:t>
            </w:r>
            <w:r>
              <w:rPr>
                <w:kern w:val="0"/>
                <w:szCs w:val="21"/>
              </w:rPr>
              <w:t>GB 3096</w:t>
            </w:r>
            <w:r>
              <w:rPr>
                <w:kern w:val="0"/>
                <w:szCs w:val="21"/>
              </w:rPr>
              <w:t>的</w:t>
            </w:r>
            <w:r>
              <w:rPr>
                <w:rFonts w:hint="eastAsia"/>
                <w:kern w:val="0"/>
                <w:szCs w:val="21"/>
              </w:rPr>
              <w:t>有关</w:t>
            </w:r>
            <w:r>
              <w:rPr>
                <w:kern w:val="0"/>
                <w:szCs w:val="21"/>
              </w:rPr>
              <w:t>规定。</w:t>
            </w:r>
          </w:p>
        </w:tc>
        <w:tc>
          <w:tcPr>
            <w:tcW w:w="704" w:type="dxa"/>
            <w:vAlign w:val="center"/>
          </w:tcPr>
          <w:p w:rsidR="005D4912" w:rsidRDefault="005D4912" w:rsidP="008D61DD">
            <w:pPr>
              <w:jc w:val="center"/>
              <w:rPr>
                <w:rFonts w:eastAsia="仿宋_GB2312"/>
                <w:szCs w:val="21"/>
              </w:rPr>
            </w:pPr>
            <w:r>
              <w:rPr>
                <w:rFonts w:cs="宋体" w:hint="eastAsia"/>
                <w:bCs/>
                <w:szCs w:val="21"/>
              </w:rPr>
              <w:t>4</w:t>
            </w:r>
          </w:p>
        </w:tc>
        <w:tc>
          <w:tcPr>
            <w:tcW w:w="705" w:type="dxa"/>
            <w:vAlign w:val="center"/>
          </w:tcPr>
          <w:p w:rsidR="005D4912" w:rsidRDefault="005D4912">
            <w:pPr>
              <w:jc w:val="center"/>
              <w:rPr>
                <w:rFonts w:eastAsia="仿宋_GB2312"/>
                <w:szCs w:val="21"/>
              </w:rPr>
            </w:pPr>
          </w:p>
        </w:tc>
        <w:tc>
          <w:tcPr>
            <w:tcW w:w="705" w:type="dxa"/>
            <w:vAlign w:val="center"/>
          </w:tcPr>
          <w:p w:rsidR="005D4912" w:rsidRDefault="005D4912">
            <w:pPr>
              <w:jc w:val="center"/>
              <w:rPr>
                <w:rFonts w:eastAsia="仿宋_GB2312"/>
                <w:szCs w:val="21"/>
              </w:rPr>
            </w:pPr>
          </w:p>
        </w:tc>
      </w:tr>
      <w:tr w:rsidR="005D4912" w:rsidTr="006E02A4">
        <w:trPr>
          <w:cantSplit/>
          <w:trHeight w:val="397"/>
          <w:jc w:val="center"/>
        </w:trPr>
        <w:tc>
          <w:tcPr>
            <w:tcW w:w="953" w:type="dxa"/>
            <w:vMerge/>
            <w:shd w:val="clear" w:color="auto" w:fill="D9D9D9"/>
            <w:vAlign w:val="center"/>
          </w:tcPr>
          <w:p w:rsidR="005D4912" w:rsidRDefault="005D4912">
            <w:pPr>
              <w:widowControl/>
              <w:jc w:val="left"/>
              <w:rPr>
                <w:b/>
                <w:bCs/>
                <w:kern w:val="0"/>
                <w:szCs w:val="21"/>
              </w:rPr>
            </w:pPr>
          </w:p>
        </w:tc>
        <w:tc>
          <w:tcPr>
            <w:tcW w:w="741" w:type="dxa"/>
            <w:vAlign w:val="center"/>
          </w:tcPr>
          <w:p w:rsidR="005D4912" w:rsidRDefault="005D4912">
            <w:pPr>
              <w:widowControl/>
              <w:jc w:val="left"/>
              <w:rPr>
                <w:kern w:val="0"/>
                <w:szCs w:val="21"/>
              </w:rPr>
            </w:pPr>
            <w:r>
              <w:rPr>
                <w:kern w:val="0"/>
                <w:szCs w:val="21"/>
              </w:rPr>
              <w:t>4.2.6</w:t>
            </w:r>
          </w:p>
        </w:tc>
        <w:tc>
          <w:tcPr>
            <w:tcW w:w="4714" w:type="dxa"/>
            <w:vAlign w:val="center"/>
          </w:tcPr>
          <w:p w:rsidR="005D4912" w:rsidRDefault="005D4912">
            <w:pPr>
              <w:widowControl/>
              <w:jc w:val="left"/>
              <w:rPr>
                <w:kern w:val="0"/>
                <w:szCs w:val="21"/>
              </w:rPr>
            </w:pPr>
            <w:r>
              <w:rPr>
                <w:kern w:val="0"/>
                <w:szCs w:val="21"/>
              </w:rPr>
              <w:t>场地内风环境有利于室外行走、活动舒适和建筑的自然通风。</w:t>
            </w:r>
          </w:p>
        </w:tc>
        <w:tc>
          <w:tcPr>
            <w:tcW w:w="704" w:type="dxa"/>
            <w:vAlign w:val="center"/>
          </w:tcPr>
          <w:p w:rsidR="005D4912" w:rsidRDefault="005D4912" w:rsidP="008D61DD">
            <w:pPr>
              <w:jc w:val="center"/>
              <w:rPr>
                <w:rFonts w:eastAsia="仿宋_GB2312"/>
                <w:szCs w:val="21"/>
              </w:rPr>
            </w:pPr>
            <w:r>
              <w:rPr>
                <w:rFonts w:cs="宋体" w:hint="eastAsia"/>
                <w:bCs/>
                <w:szCs w:val="21"/>
              </w:rPr>
              <w:t>6</w:t>
            </w:r>
          </w:p>
        </w:tc>
        <w:tc>
          <w:tcPr>
            <w:tcW w:w="705" w:type="dxa"/>
            <w:vAlign w:val="center"/>
          </w:tcPr>
          <w:p w:rsidR="005D4912" w:rsidRDefault="005D4912">
            <w:pPr>
              <w:jc w:val="center"/>
              <w:rPr>
                <w:rFonts w:eastAsia="仿宋_GB2312"/>
                <w:szCs w:val="21"/>
              </w:rPr>
            </w:pPr>
          </w:p>
        </w:tc>
        <w:tc>
          <w:tcPr>
            <w:tcW w:w="705" w:type="dxa"/>
            <w:vAlign w:val="center"/>
          </w:tcPr>
          <w:p w:rsidR="005D4912" w:rsidRDefault="005D4912">
            <w:pPr>
              <w:jc w:val="center"/>
              <w:rPr>
                <w:rFonts w:eastAsia="仿宋_GB2312"/>
                <w:szCs w:val="21"/>
              </w:rPr>
            </w:pPr>
          </w:p>
        </w:tc>
      </w:tr>
      <w:tr w:rsidR="005D4912" w:rsidTr="006E02A4">
        <w:trPr>
          <w:cantSplit/>
          <w:trHeight w:val="397"/>
          <w:jc w:val="center"/>
        </w:trPr>
        <w:tc>
          <w:tcPr>
            <w:tcW w:w="953" w:type="dxa"/>
            <w:vMerge/>
            <w:shd w:val="clear" w:color="auto" w:fill="D9D9D9"/>
            <w:vAlign w:val="center"/>
          </w:tcPr>
          <w:p w:rsidR="005D4912" w:rsidRDefault="005D4912">
            <w:pPr>
              <w:widowControl/>
              <w:jc w:val="left"/>
              <w:rPr>
                <w:b/>
                <w:bCs/>
                <w:kern w:val="0"/>
                <w:szCs w:val="21"/>
              </w:rPr>
            </w:pPr>
          </w:p>
        </w:tc>
        <w:tc>
          <w:tcPr>
            <w:tcW w:w="741" w:type="dxa"/>
            <w:vAlign w:val="center"/>
          </w:tcPr>
          <w:p w:rsidR="005D4912" w:rsidRDefault="005D4912">
            <w:pPr>
              <w:widowControl/>
              <w:jc w:val="left"/>
              <w:rPr>
                <w:kern w:val="0"/>
                <w:szCs w:val="21"/>
              </w:rPr>
            </w:pPr>
            <w:r>
              <w:rPr>
                <w:kern w:val="0"/>
                <w:szCs w:val="21"/>
              </w:rPr>
              <w:t>4.2.7</w:t>
            </w:r>
          </w:p>
        </w:tc>
        <w:tc>
          <w:tcPr>
            <w:tcW w:w="4714" w:type="dxa"/>
            <w:vAlign w:val="center"/>
          </w:tcPr>
          <w:p w:rsidR="005D4912" w:rsidRDefault="005D4912">
            <w:pPr>
              <w:widowControl/>
              <w:jc w:val="left"/>
              <w:rPr>
                <w:kern w:val="0"/>
                <w:szCs w:val="21"/>
              </w:rPr>
            </w:pPr>
            <w:r>
              <w:rPr>
                <w:kern w:val="0"/>
                <w:szCs w:val="21"/>
              </w:rPr>
              <w:t>采取措施降低热岛强度。</w:t>
            </w:r>
          </w:p>
        </w:tc>
        <w:tc>
          <w:tcPr>
            <w:tcW w:w="704" w:type="dxa"/>
            <w:vAlign w:val="center"/>
          </w:tcPr>
          <w:p w:rsidR="005D4912" w:rsidRDefault="005D4912" w:rsidP="008D61DD">
            <w:pPr>
              <w:jc w:val="center"/>
              <w:rPr>
                <w:rFonts w:eastAsia="仿宋_GB2312"/>
                <w:szCs w:val="21"/>
              </w:rPr>
            </w:pPr>
            <w:r>
              <w:rPr>
                <w:rFonts w:cs="宋体" w:hint="eastAsia"/>
                <w:bCs/>
                <w:szCs w:val="21"/>
              </w:rPr>
              <w:t>4</w:t>
            </w:r>
          </w:p>
        </w:tc>
        <w:tc>
          <w:tcPr>
            <w:tcW w:w="705" w:type="dxa"/>
            <w:vAlign w:val="center"/>
          </w:tcPr>
          <w:p w:rsidR="005D4912" w:rsidRDefault="005D4912">
            <w:pPr>
              <w:jc w:val="center"/>
              <w:rPr>
                <w:rFonts w:eastAsia="仿宋_GB2312"/>
                <w:szCs w:val="21"/>
              </w:rPr>
            </w:pPr>
          </w:p>
        </w:tc>
        <w:tc>
          <w:tcPr>
            <w:tcW w:w="705" w:type="dxa"/>
            <w:vAlign w:val="center"/>
          </w:tcPr>
          <w:p w:rsidR="005D4912" w:rsidRDefault="005D4912">
            <w:pPr>
              <w:jc w:val="center"/>
              <w:rPr>
                <w:rFonts w:eastAsia="仿宋_GB2312"/>
                <w:szCs w:val="21"/>
              </w:rPr>
            </w:pPr>
          </w:p>
        </w:tc>
      </w:tr>
      <w:tr w:rsidR="005D4912" w:rsidTr="006E02A4">
        <w:trPr>
          <w:cantSplit/>
          <w:trHeight w:val="397"/>
          <w:jc w:val="center"/>
        </w:trPr>
        <w:tc>
          <w:tcPr>
            <w:tcW w:w="953" w:type="dxa"/>
            <w:vMerge w:val="restart"/>
            <w:shd w:val="clear" w:color="auto" w:fill="D9D9D9"/>
            <w:vAlign w:val="center"/>
          </w:tcPr>
          <w:p w:rsidR="005D4912" w:rsidRDefault="005D4912">
            <w:pPr>
              <w:widowControl/>
              <w:jc w:val="center"/>
              <w:rPr>
                <w:b/>
                <w:bCs/>
                <w:kern w:val="0"/>
                <w:szCs w:val="21"/>
              </w:rPr>
            </w:pPr>
            <w:r>
              <w:rPr>
                <w:b/>
                <w:bCs/>
                <w:kern w:val="0"/>
                <w:szCs w:val="21"/>
              </w:rPr>
              <w:t>交通设施与公共服务</w:t>
            </w:r>
          </w:p>
        </w:tc>
        <w:tc>
          <w:tcPr>
            <w:tcW w:w="741" w:type="dxa"/>
            <w:vAlign w:val="center"/>
          </w:tcPr>
          <w:p w:rsidR="005D4912" w:rsidRDefault="005D4912">
            <w:pPr>
              <w:widowControl/>
              <w:jc w:val="left"/>
              <w:rPr>
                <w:kern w:val="0"/>
                <w:szCs w:val="21"/>
              </w:rPr>
            </w:pPr>
            <w:r>
              <w:rPr>
                <w:kern w:val="0"/>
                <w:szCs w:val="21"/>
              </w:rPr>
              <w:t>4.2.8</w:t>
            </w:r>
          </w:p>
        </w:tc>
        <w:tc>
          <w:tcPr>
            <w:tcW w:w="4714" w:type="dxa"/>
            <w:vAlign w:val="center"/>
          </w:tcPr>
          <w:p w:rsidR="005D4912" w:rsidRDefault="005D4912">
            <w:pPr>
              <w:widowControl/>
              <w:jc w:val="left"/>
              <w:rPr>
                <w:kern w:val="0"/>
                <w:szCs w:val="21"/>
              </w:rPr>
            </w:pPr>
            <w:r>
              <w:rPr>
                <w:kern w:val="0"/>
                <w:szCs w:val="21"/>
              </w:rPr>
              <w:t>场地与公共交通设施具有便捷的联系。</w:t>
            </w:r>
          </w:p>
        </w:tc>
        <w:tc>
          <w:tcPr>
            <w:tcW w:w="704" w:type="dxa"/>
            <w:vAlign w:val="center"/>
          </w:tcPr>
          <w:p w:rsidR="005D4912" w:rsidRDefault="005D4912" w:rsidP="008D61DD">
            <w:pPr>
              <w:jc w:val="center"/>
              <w:rPr>
                <w:rFonts w:eastAsia="仿宋_GB2312"/>
                <w:szCs w:val="21"/>
              </w:rPr>
            </w:pPr>
            <w:r>
              <w:rPr>
                <w:rFonts w:cs="宋体" w:hint="eastAsia"/>
                <w:bCs/>
                <w:szCs w:val="21"/>
              </w:rPr>
              <w:t>9</w:t>
            </w:r>
          </w:p>
        </w:tc>
        <w:tc>
          <w:tcPr>
            <w:tcW w:w="705" w:type="dxa"/>
            <w:vAlign w:val="center"/>
          </w:tcPr>
          <w:p w:rsidR="005D4912" w:rsidRDefault="005D4912">
            <w:pPr>
              <w:jc w:val="center"/>
              <w:rPr>
                <w:rFonts w:eastAsia="仿宋_GB2312"/>
                <w:szCs w:val="21"/>
              </w:rPr>
            </w:pPr>
          </w:p>
        </w:tc>
        <w:tc>
          <w:tcPr>
            <w:tcW w:w="705" w:type="dxa"/>
            <w:vAlign w:val="center"/>
          </w:tcPr>
          <w:p w:rsidR="005D4912" w:rsidRDefault="005D4912">
            <w:pPr>
              <w:jc w:val="center"/>
              <w:rPr>
                <w:rFonts w:eastAsia="仿宋_GB2312"/>
                <w:szCs w:val="21"/>
              </w:rPr>
            </w:pPr>
          </w:p>
        </w:tc>
      </w:tr>
      <w:tr w:rsidR="005D4912" w:rsidTr="006E02A4">
        <w:trPr>
          <w:cantSplit/>
          <w:trHeight w:val="397"/>
          <w:jc w:val="center"/>
        </w:trPr>
        <w:tc>
          <w:tcPr>
            <w:tcW w:w="953" w:type="dxa"/>
            <w:vMerge/>
            <w:shd w:val="clear" w:color="auto" w:fill="D9D9D9"/>
            <w:vAlign w:val="center"/>
          </w:tcPr>
          <w:p w:rsidR="005D4912" w:rsidRDefault="005D4912">
            <w:pPr>
              <w:widowControl/>
              <w:jc w:val="left"/>
              <w:rPr>
                <w:b/>
                <w:bCs/>
                <w:kern w:val="0"/>
                <w:szCs w:val="21"/>
              </w:rPr>
            </w:pPr>
          </w:p>
        </w:tc>
        <w:tc>
          <w:tcPr>
            <w:tcW w:w="741" w:type="dxa"/>
            <w:vAlign w:val="center"/>
          </w:tcPr>
          <w:p w:rsidR="005D4912" w:rsidRDefault="005D4912">
            <w:pPr>
              <w:widowControl/>
              <w:jc w:val="left"/>
              <w:rPr>
                <w:kern w:val="0"/>
                <w:szCs w:val="21"/>
              </w:rPr>
            </w:pPr>
            <w:r>
              <w:rPr>
                <w:kern w:val="0"/>
                <w:szCs w:val="21"/>
              </w:rPr>
              <w:t>4.2.9</w:t>
            </w:r>
          </w:p>
        </w:tc>
        <w:tc>
          <w:tcPr>
            <w:tcW w:w="4714" w:type="dxa"/>
            <w:vAlign w:val="center"/>
          </w:tcPr>
          <w:p w:rsidR="005D4912" w:rsidRDefault="005D4912">
            <w:pPr>
              <w:widowControl/>
              <w:jc w:val="left"/>
              <w:rPr>
                <w:kern w:val="0"/>
                <w:szCs w:val="21"/>
              </w:rPr>
            </w:pPr>
            <w:r>
              <w:rPr>
                <w:kern w:val="0"/>
                <w:szCs w:val="21"/>
              </w:rPr>
              <w:t>场地内人行通道采用无障碍设计</w:t>
            </w:r>
          </w:p>
        </w:tc>
        <w:tc>
          <w:tcPr>
            <w:tcW w:w="704" w:type="dxa"/>
            <w:vAlign w:val="center"/>
          </w:tcPr>
          <w:p w:rsidR="005D4912" w:rsidRDefault="005D4912" w:rsidP="008D61DD">
            <w:pPr>
              <w:jc w:val="center"/>
              <w:rPr>
                <w:rFonts w:eastAsia="仿宋_GB2312"/>
                <w:szCs w:val="21"/>
              </w:rPr>
            </w:pPr>
            <w:r>
              <w:rPr>
                <w:rFonts w:cs="宋体" w:hint="eastAsia"/>
                <w:bCs/>
                <w:szCs w:val="21"/>
              </w:rPr>
              <w:t>3</w:t>
            </w:r>
          </w:p>
        </w:tc>
        <w:tc>
          <w:tcPr>
            <w:tcW w:w="705" w:type="dxa"/>
            <w:vAlign w:val="center"/>
          </w:tcPr>
          <w:p w:rsidR="005D4912" w:rsidRDefault="005D4912">
            <w:pPr>
              <w:jc w:val="center"/>
              <w:rPr>
                <w:rFonts w:eastAsia="仿宋_GB2312"/>
                <w:szCs w:val="21"/>
              </w:rPr>
            </w:pPr>
          </w:p>
        </w:tc>
        <w:tc>
          <w:tcPr>
            <w:tcW w:w="705" w:type="dxa"/>
            <w:vAlign w:val="center"/>
          </w:tcPr>
          <w:p w:rsidR="005D4912" w:rsidRDefault="005D4912">
            <w:pPr>
              <w:jc w:val="center"/>
              <w:rPr>
                <w:rFonts w:eastAsia="仿宋_GB2312"/>
                <w:szCs w:val="21"/>
              </w:rPr>
            </w:pPr>
          </w:p>
        </w:tc>
      </w:tr>
      <w:tr w:rsidR="005D4912" w:rsidTr="006E02A4">
        <w:trPr>
          <w:cantSplit/>
          <w:trHeight w:val="397"/>
          <w:jc w:val="center"/>
        </w:trPr>
        <w:tc>
          <w:tcPr>
            <w:tcW w:w="953" w:type="dxa"/>
            <w:vMerge/>
            <w:shd w:val="clear" w:color="auto" w:fill="D9D9D9"/>
            <w:vAlign w:val="center"/>
          </w:tcPr>
          <w:p w:rsidR="005D4912" w:rsidRDefault="005D4912">
            <w:pPr>
              <w:widowControl/>
              <w:jc w:val="left"/>
              <w:rPr>
                <w:b/>
                <w:bCs/>
                <w:kern w:val="0"/>
                <w:szCs w:val="21"/>
              </w:rPr>
            </w:pPr>
          </w:p>
        </w:tc>
        <w:tc>
          <w:tcPr>
            <w:tcW w:w="741" w:type="dxa"/>
            <w:vAlign w:val="center"/>
          </w:tcPr>
          <w:p w:rsidR="005D4912" w:rsidRDefault="005D4912">
            <w:pPr>
              <w:widowControl/>
              <w:jc w:val="left"/>
              <w:rPr>
                <w:kern w:val="0"/>
                <w:szCs w:val="21"/>
              </w:rPr>
            </w:pPr>
            <w:r>
              <w:rPr>
                <w:kern w:val="0"/>
                <w:szCs w:val="21"/>
              </w:rPr>
              <w:t>4.2.10</w:t>
            </w:r>
          </w:p>
        </w:tc>
        <w:tc>
          <w:tcPr>
            <w:tcW w:w="4714" w:type="dxa"/>
            <w:vAlign w:val="center"/>
          </w:tcPr>
          <w:p w:rsidR="005D4912" w:rsidRDefault="005D4912">
            <w:pPr>
              <w:widowControl/>
              <w:jc w:val="left"/>
              <w:rPr>
                <w:kern w:val="0"/>
                <w:szCs w:val="21"/>
              </w:rPr>
            </w:pPr>
            <w:r>
              <w:rPr>
                <w:kern w:val="0"/>
                <w:szCs w:val="21"/>
              </w:rPr>
              <w:t>合理设置停车场所。</w:t>
            </w:r>
          </w:p>
        </w:tc>
        <w:tc>
          <w:tcPr>
            <w:tcW w:w="704" w:type="dxa"/>
            <w:vAlign w:val="center"/>
          </w:tcPr>
          <w:p w:rsidR="005D4912" w:rsidRDefault="005D4912" w:rsidP="008D61DD">
            <w:pPr>
              <w:jc w:val="center"/>
              <w:rPr>
                <w:rFonts w:eastAsia="仿宋_GB2312"/>
                <w:szCs w:val="21"/>
              </w:rPr>
            </w:pPr>
            <w:r>
              <w:rPr>
                <w:rFonts w:cs="宋体" w:hint="eastAsia"/>
                <w:bCs/>
                <w:szCs w:val="21"/>
              </w:rPr>
              <w:t>6</w:t>
            </w:r>
          </w:p>
        </w:tc>
        <w:tc>
          <w:tcPr>
            <w:tcW w:w="705" w:type="dxa"/>
            <w:vAlign w:val="center"/>
          </w:tcPr>
          <w:p w:rsidR="005D4912" w:rsidRDefault="005D4912">
            <w:pPr>
              <w:jc w:val="center"/>
              <w:rPr>
                <w:rFonts w:eastAsia="仿宋_GB2312"/>
                <w:szCs w:val="21"/>
              </w:rPr>
            </w:pPr>
          </w:p>
        </w:tc>
        <w:tc>
          <w:tcPr>
            <w:tcW w:w="705" w:type="dxa"/>
            <w:vAlign w:val="center"/>
          </w:tcPr>
          <w:p w:rsidR="005D4912" w:rsidRDefault="005D4912">
            <w:pPr>
              <w:jc w:val="center"/>
              <w:rPr>
                <w:rFonts w:eastAsia="仿宋_GB2312"/>
                <w:szCs w:val="21"/>
              </w:rPr>
            </w:pPr>
          </w:p>
        </w:tc>
      </w:tr>
      <w:tr w:rsidR="005D4912" w:rsidTr="006E02A4">
        <w:trPr>
          <w:cantSplit/>
          <w:trHeight w:val="397"/>
          <w:jc w:val="center"/>
        </w:trPr>
        <w:tc>
          <w:tcPr>
            <w:tcW w:w="953" w:type="dxa"/>
            <w:vMerge/>
            <w:shd w:val="clear" w:color="auto" w:fill="D9D9D9"/>
            <w:vAlign w:val="center"/>
          </w:tcPr>
          <w:p w:rsidR="005D4912" w:rsidRDefault="005D4912">
            <w:pPr>
              <w:widowControl/>
              <w:jc w:val="left"/>
              <w:rPr>
                <w:b/>
                <w:bCs/>
                <w:kern w:val="0"/>
                <w:szCs w:val="21"/>
              </w:rPr>
            </w:pPr>
          </w:p>
        </w:tc>
        <w:tc>
          <w:tcPr>
            <w:tcW w:w="741" w:type="dxa"/>
            <w:vAlign w:val="center"/>
          </w:tcPr>
          <w:p w:rsidR="005D4912" w:rsidRDefault="005D4912">
            <w:pPr>
              <w:widowControl/>
              <w:jc w:val="left"/>
              <w:rPr>
                <w:kern w:val="0"/>
                <w:szCs w:val="21"/>
              </w:rPr>
            </w:pPr>
            <w:r>
              <w:rPr>
                <w:kern w:val="0"/>
                <w:szCs w:val="21"/>
              </w:rPr>
              <w:t>4.2.11</w:t>
            </w:r>
          </w:p>
        </w:tc>
        <w:tc>
          <w:tcPr>
            <w:tcW w:w="4714" w:type="dxa"/>
            <w:vAlign w:val="center"/>
          </w:tcPr>
          <w:p w:rsidR="005D4912" w:rsidRDefault="005D4912">
            <w:pPr>
              <w:widowControl/>
              <w:jc w:val="left"/>
              <w:rPr>
                <w:kern w:val="0"/>
                <w:szCs w:val="21"/>
              </w:rPr>
            </w:pPr>
            <w:r>
              <w:rPr>
                <w:kern w:val="0"/>
                <w:szCs w:val="21"/>
              </w:rPr>
              <w:t>提供便利的公共服务。</w:t>
            </w:r>
          </w:p>
        </w:tc>
        <w:tc>
          <w:tcPr>
            <w:tcW w:w="704" w:type="dxa"/>
            <w:vAlign w:val="center"/>
          </w:tcPr>
          <w:p w:rsidR="005D4912" w:rsidRDefault="005D4912" w:rsidP="008D61DD">
            <w:pPr>
              <w:jc w:val="center"/>
              <w:rPr>
                <w:rFonts w:eastAsia="仿宋_GB2312"/>
                <w:szCs w:val="21"/>
              </w:rPr>
            </w:pPr>
            <w:r>
              <w:rPr>
                <w:rFonts w:cs="宋体" w:hint="eastAsia"/>
                <w:bCs/>
                <w:szCs w:val="21"/>
              </w:rPr>
              <w:t>6</w:t>
            </w:r>
          </w:p>
        </w:tc>
        <w:tc>
          <w:tcPr>
            <w:tcW w:w="705" w:type="dxa"/>
            <w:vAlign w:val="center"/>
          </w:tcPr>
          <w:p w:rsidR="005D4912" w:rsidRDefault="005D4912">
            <w:pPr>
              <w:jc w:val="center"/>
              <w:rPr>
                <w:rFonts w:eastAsia="仿宋_GB2312"/>
                <w:szCs w:val="21"/>
              </w:rPr>
            </w:pPr>
          </w:p>
        </w:tc>
        <w:tc>
          <w:tcPr>
            <w:tcW w:w="705" w:type="dxa"/>
            <w:vAlign w:val="center"/>
          </w:tcPr>
          <w:p w:rsidR="005D4912" w:rsidRDefault="005D4912">
            <w:pPr>
              <w:jc w:val="center"/>
              <w:rPr>
                <w:rFonts w:eastAsia="仿宋_GB2312"/>
                <w:szCs w:val="21"/>
              </w:rPr>
            </w:pPr>
          </w:p>
        </w:tc>
      </w:tr>
      <w:tr w:rsidR="005D4912" w:rsidTr="006E02A4">
        <w:trPr>
          <w:cantSplit/>
          <w:trHeight w:val="397"/>
          <w:jc w:val="center"/>
        </w:trPr>
        <w:tc>
          <w:tcPr>
            <w:tcW w:w="953" w:type="dxa"/>
            <w:vMerge w:val="restart"/>
            <w:shd w:val="clear" w:color="auto" w:fill="D9D9D9"/>
            <w:vAlign w:val="center"/>
          </w:tcPr>
          <w:p w:rsidR="005D4912" w:rsidRDefault="005D4912">
            <w:pPr>
              <w:widowControl/>
              <w:jc w:val="center"/>
              <w:rPr>
                <w:b/>
                <w:bCs/>
                <w:kern w:val="0"/>
                <w:szCs w:val="21"/>
              </w:rPr>
            </w:pPr>
            <w:r>
              <w:rPr>
                <w:b/>
                <w:bCs/>
                <w:kern w:val="0"/>
                <w:szCs w:val="21"/>
              </w:rPr>
              <w:t>场地设计与场地生态</w:t>
            </w:r>
          </w:p>
        </w:tc>
        <w:tc>
          <w:tcPr>
            <w:tcW w:w="741" w:type="dxa"/>
            <w:vAlign w:val="center"/>
          </w:tcPr>
          <w:p w:rsidR="005D4912" w:rsidRDefault="005D4912">
            <w:pPr>
              <w:widowControl/>
              <w:jc w:val="left"/>
              <w:rPr>
                <w:kern w:val="0"/>
                <w:szCs w:val="21"/>
              </w:rPr>
            </w:pPr>
            <w:r>
              <w:rPr>
                <w:kern w:val="0"/>
                <w:szCs w:val="21"/>
              </w:rPr>
              <w:t>4.2.12</w:t>
            </w:r>
          </w:p>
        </w:tc>
        <w:tc>
          <w:tcPr>
            <w:tcW w:w="4714" w:type="dxa"/>
            <w:vAlign w:val="center"/>
          </w:tcPr>
          <w:p w:rsidR="005D4912" w:rsidRDefault="005D4912">
            <w:pPr>
              <w:widowControl/>
              <w:jc w:val="left"/>
              <w:rPr>
                <w:kern w:val="0"/>
                <w:szCs w:val="21"/>
              </w:rPr>
            </w:pPr>
            <w:r>
              <w:rPr>
                <w:kern w:val="0"/>
                <w:szCs w:val="21"/>
              </w:rPr>
              <w:t>结合现状地形地貌进行场地设计与建筑布局，保护场地内原有的自然水域、湿地和植被，采取表层土利用等生态补偿措施。</w:t>
            </w:r>
          </w:p>
        </w:tc>
        <w:tc>
          <w:tcPr>
            <w:tcW w:w="704" w:type="dxa"/>
            <w:vAlign w:val="center"/>
          </w:tcPr>
          <w:p w:rsidR="005D4912" w:rsidRDefault="005D4912" w:rsidP="008D61DD">
            <w:pPr>
              <w:jc w:val="center"/>
              <w:rPr>
                <w:rFonts w:eastAsia="仿宋_GB2312"/>
                <w:szCs w:val="21"/>
              </w:rPr>
            </w:pPr>
            <w:r>
              <w:rPr>
                <w:rFonts w:cs="宋体" w:hint="eastAsia"/>
                <w:bCs/>
                <w:szCs w:val="21"/>
              </w:rPr>
              <w:t>3</w:t>
            </w:r>
          </w:p>
        </w:tc>
        <w:tc>
          <w:tcPr>
            <w:tcW w:w="705" w:type="dxa"/>
            <w:vAlign w:val="center"/>
          </w:tcPr>
          <w:p w:rsidR="005D4912" w:rsidRDefault="005D4912">
            <w:pPr>
              <w:jc w:val="center"/>
              <w:rPr>
                <w:rFonts w:eastAsia="仿宋_GB2312"/>
                <w:szCs w:val="21"/>
              </w:rPr>
            </w:pPr>
          </w:p>
        </w:tc>
        <w:tc>
          <w:tcPr>
            <w:tcW w:w="705" w:type="dxa"/>
            <w:vAlign w:val="center"/>
          </w:tcPr>
          <w:p w:rsidR="005D4912" w:rsidRDefault="005D4912">
            <w:pPr>
              <w:jc w:val="center"/>
              <w:rPr>
                <w:rFonts w:eastAsia="仿宋_GB2312"/>
                <w:szCs w:val="21"/>
              </w:rPr>
            </w:pPr>
          </w:p>
        </w:tc>
      </w:tr>
      <w:tr w:rsidR="005D4912" w:rsidTr="006E02A4">
        <w:trPr>
          <w:cantSplit/>
          <w:trHeight w:val="397"/>
          <w:jc w:val="center"/>
        </w:trPr>
        <w:tc>
          <w:tcPr>
            <w:tcW w:w="953" w:type="dxa"/>
            <w:vMerge/>
            <w:shd w:val="clear" w:color="auto" w:fill="D9D9D9"/>
            <w:vAlign w:val="center"/>
          </w:tcPr>
          <w:p w:rsidR="005D4912" w:rsidRDefault="005D4912">
            <w:pPr>
              <w:widowControl/>
              <w:jc w:val="left"/>
              <w:rPr>
                <w:b/>
                <w:bCs/>
                <w:kern w:val="0"/>
                <w:szCs w:val="21"/>
              </w:rPr>
            </w:pPr>
          </w:p>
        </w:tc>
        <w:tc>
          <w:tcPr>
            <w:tcW w:w="741" w:type="dxa"/>
            <w:vAlign w:val="center"/>
          </w:tcPr>
          <w:p w:rsidR="005D4912" w:rsidRDefault="005D4912">
            <w:pPr>
              <w:widowControl/>
              <w:jc w:val="left"/>
              <w:rPr>
                <w:kern w:val="0"/>
                <w:szCs w:val="21"/>
              </w:rPr>
            </w:pPr>
            <w:r>
              <w:rPr>
                <w:kern w:val="0"/>
                <w:szCs w:val="21"/>
              </w:rPr>
              <w:t>4.2.13</w:t>
            </w:r>
          </w:p>
        </w:tc>
        <w:tc>
          <w:tcPr>
            <w:tcW w:w="4714" w:type="dxa"/>
            <w:vAlign w:val="center"/>
          </w:tcPr>
          <w:p w:rsidR="005D4912" w:rsidRDefault="005D4912">
            <w:pPr>
              <w:widowControl/>
              <w:jc w:val="left"/>
              <w:rPr>
                <w:kern w:val="0"/>
                <w:szCs w:val="21"/>
              </w:rPr>
            </w:pPr>
            <w:r>
              <w:rPr>
                <w:kern w:val="0"/>
                <w:szCs w:val="21"/>
              </w:rPr>
              <w:t>充分利用场地空间合理设置绿色雨水基础设施，对大于</w:t>
            </w:r>
            <w:r>
              <w:rPr>
                <w:kern w:val="0"/>
                <w:szCs w:val="21"/>
              </w:rPr>
              <w:t>10hm</w:t>
            </w:r>
            <w:r>
              <w:rPr>
                <w:kern w:val="0"/>
                <w:szCs w:val="21"/>
                <w:vertAlign w:val="superscript"/>
              </w:rPr>
              <w:t>2</w:t>
            </w:r>
            <w:r>
              <w:rPr>
                <w:kern w:val="0"/>
                <w:szCs w:val="21"/>
              </w:rPr>
              <w:t>的场地进行雨水专项规划设计。</w:t>
            </w:r>
          </w:p>
        </w:tc>
        <w:tc>
          <w:tcPr>
            <w:tcW w:w="704" w:type="dxa"/>
            <w:vAlign w:val="center"/>
          </w:tcPr>
          <w:p w:rsidR="005D4912" w:rsidRDefault="005D4912" w:rsidP="008D61DD">
            <w:pPr>
              <w:jc w:val="center"/>
              <w:rPr>
                <w:rFonts w:eastAsia="仿宋_GB2312"/>
                <w:szCs w:val="21"/>
              </w:rPr>
            </w:pPr>
            <w:r>
              <w:rPr>
                <w:rFonts w:cs="宋体" w:hint="eastAsia"/>
                <w:bCs/>
                <w:szCs w:val="21"/>
              </w:rPr>
              <w:t>9</w:t>
            </w:r>
          </w:p>
        </w:tc>
        <w:tc>
          <w:tcPr>
            <w:tcW w:w="705" w:type="dxa"/>
            <w:vAlign w:val="center"/>
          </w:tcPr>
          <w:p w:rsidR="005D4912" w:rsidRDefault="005D4912">
            <w:pPr>
              <w:jc w:val="center"/>
              <w:rPr>
                <w:rFonts w:eastAsia="仿宋_GB2312"/>
                <w:szCs w:val="21"/>
              </w:rPr>
            </w:pPr>
          </w:p>
        </w:tc>
        <w:tc>
          <w:tcPr>
            <w:tcW w:w="705" w:type="dxa"/>
            <w:vAlign w:val="center"/>
          </w:tcPr>
          <w:p w:rsidR="005D4912" w:rsidRDefault="005D4912">
            <w:pPr>
              <w:jc w:val="center"/>
              <w:rPr>
                <w:rFonts w:eastAsia="仿宋_GB2312"/>
                <w:szCs w:val="21"/>
              </w:rPr>
            </w:pPr>
          </w:p>
        </w:tc>
      </w:tr>
      <w:tr w:rsidR="005D4912" w:rsidTr="006E02A4">
        <w:trPr>
          <w:cantSplit/>
          <w:trHeight w:val="397"/>
          <w:jc w:val="center"/>
        </w:trPr>
        <w:tc>
          <w:tcPr>
            <w:tcW w:w="953" w:type="dxa"/>
            <w:vMerge/>
            <w:shd w:val="clear" w:color="auto" w:fill="D9D9D9"/>
            <w:vAlign w:val="center"/>
          </w:tcPr>
          <w:p w:rsidR="005D4912" w:rsidRDefault="005D4912">
            <w:pPr>
              <w:widowControl/>
              <w:jc w:val="left"/>
              <w:rPr>
                <w:b/>
                <w:bCs/>
                <w:kern w:val="0"/>
                <w:szCs w:val="21"/>
              </w:rPr>
            </w:pPr>
          </w:p>
        </w:tc>
        <w:tc>
          <w:tcPr>
            <w:tcW w:w="741" w:type="dxa"/>
            <w:vAlign w:val="center"/>
          </w:tcPr>
          <w:p w:rsidR="005D4912" w:rsidRDefault="005D4912">
            <w:pPr>
              <w:widowControl/>
              <w:jc w:val="left"/>
              <w:rPr>
                <w:kern w:val="0"/>
                <w:szCs w:val="21"/>
              </w:rPr>
            </w:pPr>
            <w:r>
              <w:rPr>
                <w:kern w:val="0"/>
                <w:szCs w:val="21"/>
              </w:rPr>
              <w:t>4.2.14</w:t>
            </w:r>
          </w:p>
        </w:tc>
        <w:tc>
          <w:tcPr>
            <w:tcW w:w="4714" w:type="dxa"/>
            <w:vAlign w:val="center"/>
          </w:tcPr>
          <w:p w:rsidR="005D4912" w:rsidRDefault="005D4912">
            <w:pPr>
              <w:widowControl/>
              <w:jc w:val="left"/>
              <w:rPr>
                <w:kern w:val="0"/>
                <w:szCs w:val="21"/>
              </w:rPr>
            </w:pPr>
            <w:r>
              <w:rPr>
                <w:kern w:val="0"/>
                <w:szCs w:val="21"/>
              </w:rPr>
              <w:t>合理规划地表与屋面雨水径流，对场地雨水实施外排总量控制。</w:t>
            </w:r>
          </w:p>
        </w:tc>
        <w:tc>
          <w:tcPr>
            <w:tcW w:w="704" w:type="dxa"/>
            <w:vAlign w:val="center"/>
          </w:tcPr>
          <w:p w:rsidR="005D4912" w:rsidRDefault="005D4912" w:rsidP="008D61DD">
            <w:pPr>
              <w:jc w:val="center"/>
              <w:rPr>
                <w:rFonts w:eastAsia="仿宋_GB2312"/>
                <w:szCs w:val="21"/>
              </w:rPr>
            </w:pPr>
            <w:r>
              <w:rPr>
                <w:rFonts w:cs="宋体" w:hint="eastAsia"/>
                <w:bCs/>
                <w:szCs w:val="21"/>
              </w:rPr>
              <w:t>6</w:t>
            </w:r>
          </w:p>
        </w:tc>
        <w:tc>
          <w:tcPr>
            <w:tcW w:w="705" w:type="dxa"/>
            <w:vAlign w:val="center"/>
          </w:tcPr>
          <w:p w:rsidR="005D4912" w:rsidRDefault="005D4912">
            <w:pPr>
              <w:jc w:val="center"/>
              <w:rPr>
                <w:rFonts w:eastAsia="仿宋_GB2312"/>
                <w:szCs w:val="21"/>
              </w:rPr>
            </w:pPr>
          </w:p>
        </w:tc>
        <w:tc>
          <w:tcPr>
            <w:tcW w:w="705" w:type="dxa"/>
            <w:vAlign w:val="center"/>
          </w:tcPr>
          <w:p w:rsidR="005D4912" w:rsidRDefault="005D4912">
            <w:pPr>
              <w:jc w:val="center"/>
              <w:rPr>
                <w:rFonts w:eastAsia="仿宋_GB2312"/>
                <w:szCs w:val="21"/>
              </w:rPr>
            </w:pPr>
          </w:p>
        </w:tc>
      </w:tr>
      <w:tr w:rsidR="005D4912" w:rsidTr="006E02A4">
        <w:trPr>
          <w:cantSplit/>
          <w:trHeight w:val="397"/>
          <w:jc w:val="center"/>
        </w:trPr>
        <w:tc>
          <w:tcPr>
            <w:tcW w:w="953" w:type="dxa"/>
            <w:vMerge/>
            <w:shd w:val="clear" w:color="auto" w:fill="D9D9D9"/>
            <w:vAlign w:val="center"/>
          </w:tcPr>
          <w:p w:rsidR="005D4912" w:rsidRDefault="005D4912">
            <w:pPr>
              <w:widowControl/>
              <w:jc w:val="left"/>
              <w:rPr>
                <w:b/>
                <w:bCs/>
                <w:kern w:val="0"/>
                <w:szCs w:val="21"/>
              </w:rPr>
            </w:pPr>
          </w:p>
        </w:tc>
        <w:tc>
          <w:tcPr>
            <w:tcW w:w="741" w:type="dxa"/>
            <w:vAlign w:val="center"/>
          </w:tcPr>
          <w:p w:rsidR="005D4912" w:rsidRDefault="005D4912">
            <w:pPr>
              <w:widowControl/>
              <w:jc w:val="left"/>
              <w:rPr>
                <w:kern w:val="0"/>
                <w:szCs w:val="21"/>
              </w:rPr>
            </w:pPr>
            <w:r>
              <w:rPr>
                <w:kern w:val="0"/>
                <w:szCs w:val="21"/>
              </w:rPr>
              <w:t>4.2.15</w:t>
            </w:r>
          </w:p>
        </w:tc>
        <w:tc>
          <w:tcPr>
            <w:tcW w:w="4714" w:type="dxa"/>
            <w:vAlign w:val="center"/>
          </w:tcPr>
          <w:p w:rsidR="005D4912" w:rsidRDefault="005D4912">
            <w:pPr>
              <w:widowControl/>
              <w:jc w:val="left"/>
              <w:rPr>
                <w:kern w:val="0"/>
                <w:szCs w:val="21"/>
              </w:rPr>
            </w:pPr>
            <w:r>
              <w:rPr>
                <w:kern w:val="0"/>
                <w:szCs w:val="21"/>
              </w:rPr>
              <w:t>合理选择绿化方式，科学配置绿化植物。</w:t>
            </w:r>
          </w:p>
        </w:tc>
        <w:tc>
          <w:tcPr>
            <w:tcW w:w="704" w:type="dxa"/>
            <w:vAlign w:val="center"/>
          </w:tcPr>
          <w:p w:rsidR="005D4912" w:rsidRDefault="005D4912" w:rsidP="008D61DD">
            <w:pPr>
              <w:jc w:val="center"/>
              <w:rPr>
                <w:rFonts w:eastAsia="仿宋_GB2312"/>
                <w:szCs w:val="21"/>
              </w:rPr>
            </w:pPr>
            <w:r>
              <w:rPr>
                <w:rFonts w:cs="宋体" w:hint="eastAsia"/>
                <w:bCs/>
                <w:szCs w:val="21"/>
              </w:rPr>
              <w:t>6</w:t>
            </w:r>
          </w:p>
        </w:tc>
        <w:tc>
          <w:tcPr>
            <w:tcW w:w="705" w:type="dxa"/>
            <w:vAlign w:val="center"/>
          </w:tcPr>
          <w:p w:rsidR="005D4912" w:rsidRDefault="005D4912">
            <w:pPr>
              <w:jc w:val="center"/>
              <w:rPr>
                <w:rFonts w:eastAsia="仿宋_GB2312"/>
                <w:szCs w:val="21"/>
              </w:rPr>
            </w:pPr>
          </w:p>
        </w:tc>
        <w:tc>
          <w:tcPr>
            <w:tcW w:w="705" w:type="dxa"/>
            <w:vAlign w:val="center"/>
          </w:tcPr>
          <w:p w:rsidR="005D4912" w:rsidRDefault="005D4912">
            <w:pPr>
              <w:jc w:val="center"/>
              <w:rPr>
                <w:rFonts w:eastAsia="仿宋_GB2312"/>
                <w:szCs w:val="21"/>
              </w:rPr>
            </w:pPr>
          </w:p>
        </w:tc>
      </w:tr>
      <w:tr w:rsidR="005D4912" w:rsidTr="006E02A4">
        <w:trPr>
          <w:cantSplit/>
          <w:trHeight w:val="397"/>
          <w:jc w:val="center"/>
        </w:trPr>
        <w:tc>
          <w:tcPr>
            <w:tcW w:w="6408" w:type="dxa"/>
            <w:gridSpan w:val="3"/>
            <w:shd w:val="clear" w:color="auto" w:fill="D9D9D9"/>
            <w:vAlign w:val="center"/>
          </w:tcPr>
          <w:p w:rsidR="005D4912" w:rsidRDefault="005D4912">
            <w:pPr>
              <w:widowControl/>
              <w:jc w:val="center"/>
              <w:rPr>
                <w:b/>
                <w:kern w:val="0"/>
                <w:szCs w:val="21"/>
              </w:rPr>
            </w:pPr>
            <w:r>
              <w:rPr>
                <w:rFonts w:hint="eastAsia"/>
                <w:b/>
                <w:kern w:val="0"/>
                <w:szCs w:val="21"/>
              </w:rPr>
              <w:t>合计</w:t>
            </w:r>
          </w:p>
        </w:tc>
        <w:tc>
          <w:tcPr>
            <w:tcW w:w="704" w:type="dxa"/>
          </w:tcPr>
          <w:p w:rsidR="005D4912" w:rsidRDefault="005D4912">
            <w:pPr>
              <w:jc w:val="center"/>
              <w:rPr>
                <w:rFonts w:eastAsia="仿宋_GB2312"/>
                <w:szCs w:val="21"/>
              </w:rPr>
            </w:pPr>
            <w:r>
              <w:rPr>
                <w:rFonts w:eastAsia="仿宋_GB2312" w:hint="eastAsia"/>
                <w:szCs w:val="21"/>
              </w:rPr>
              <w:t>100</w:t>
            </w:r>
          </w:p>
        </w:tc>
        <w:tc>
          <w:tcPr>
            <w:tcW w:w="705" w:type="dxa"/>
          </w:tcPr>
          <w:p w:rsidR="005D4912" w:rsidRDefault="005D4912">
            <w:pPr>
              <w:jc w:val="center"/>
              <w:rPr>
                <w:rFonts w:eastAsia="仿宋_GB2312"/>
                <w:szCs w:val="21"/>
              </w:rPr>
            </w:pPr>
          </w:p>
        </w:tc>
        <w:tc>
          <w:tcPr>
            <w:tcW w:w="705" w:type="dxa"/>
          </w:tcPr>
          <w:p w:rsidR="005D4912" w:rsidRDefault="005D4912">
            <w:pPr>
              <w:jc w:val="center"/>
              <w:rPr>
                <w:rFonts w:eastAsia="仿宋_GB2312"/>
                <w:szCs w:val="21"/>
              </w:rPr>
            </w:pPr>
          </w:p>
        </w:tc>
      </w:tr>
    </w:tbl>
    <w:p w:rsidR="00386F10" w:rsidRDefault="00386F10">
      <w:pPr>
        <w:widowControl/>
        <w:jc w:val="left"/>
      </w:pPr>
      <w:r>
        <w:lastRenderedPageBreak/>
        <w:br w:type="page"/>
      </w:r>
    </w:p>
    <w:p w:rsidR="00044DB4" w:rsidRDefault="00044DB4" w:rsidP="0033370B">
      <w:pPr>
        <w:pStyle w:val="2"/>
        <w:jc w:val="center"/>
      </w:pPr>
      <w:bookmarkStart w:id="8" w:name="_Toc412712065"/>
      <w:bookmarkStart w:id="9" w:name="_Toc428800954"/>
      <w:r>
        <w:rPr>
          <w:rFonts w:hint="eastAsia"/>
        </w:rPr>
        <w:lastRenderedPageBreak/>
        <w:t xml:space="preserve">4.1 </w:t>
      </w:r>
      <w:r>
        <w:t>控制项</w:t>
      </w:r>
      <w:bookmarkEnd w:id="8"/>
      <w:bookmarkEnd w:id="9"/>
    </w:p>
    <w:p w:rsidR="00044DB4" w:rsidRPr="00576920" w:rsidRDefault="00044DB4" w:rsidP="001E20C7">
      <w:pPr>
        <w:pStyle w:val="3"/>
      </w:pPr>
      <w:r w:rsidRPr="00576920">
        <w:t>4.1.1 项目选址应符合所在地城乡规划，且应符合各类保护区、文物古迹保护的建设控制要求。</w:t>
      </w:r>
    </w:p>
    <w:p w:rsidR="00044DB4" w:rsidRDefault="00044DB4" w:rsidP="001E20C7"/>
    <w:p w:rsidR="00044DB4" w:rsidRDefault="00044DB4" w:rsidP="001E20C7">
      <w:pPr>
        <w:numPr>
          <w:ilvl w:val="0"/>
          <w:numId w:val="2"/>
        </w:numPr>
        <w:spacing w:line="288" w:lineRule="auto"/>
        <w:rPr>
          <w:rFonts w:ascii="宋体" w:hAnsi="宋体"/>
        </w:rPr>
      </w:pPr>
      <w:r>
        <w:rPr>
          <w:rFonts w:ascii="宋体" w:hAnsi="宋体"/>
          <w:b/>
          <w:bCs/>
          <w:lang w:val="zh-CN"/>
        </w:rPr>
        <w:t>达标自评</w:t>
      </w:r>
    </w:p>
    <w:p w:rsidR="00044DB4" w:rsidRDefault="001C316A" w:rsidP="001E20C7">
      <w:pPr>
        <w:spacing w:line="288" w:lineRule="auto"/>
        <w:rPr>
          <w:rFonts w:ascii="宋体" w:hAnsi="宋体"/>
        </w:rPr>
      </w:pPr>
      <w:r w:rsidRPr="001C316A">
        <w:rPr>
          <w:rFonts w:ascii="仿宋" w:eastAsia="仿宋" w:hAnsi="仿宋" w:cs="宋体" w:hint="eastAsia"/>
          <w:b/>
          <w:sz w:val="24"/>
        </w:rPr>
        <w:sym w:font="Wingdings 2" w:char="F052"/>
      </w:r>
      <w:r w:rsidR="00044DB4">
        <w:rPr>
          <w:rFonts w:ascii="宋体" w:hAnsi="宋体"/>
        </w:rPr>
        <w:t>达标；</w:t>
      </w:r>
      <w:r w:rsidR="00044DB4">
        <w:rPr>
          <w:rFonts w:ascii="宋体" w:hAnsi="宋体" w:hint="eastAsia"/>
          <w:b/>
          <w:bCs/>
          <w:szCs w:val="21"/>
          <w:lang w:val="zh-CN"/>
        </w:rPr>
        <w:t>□</w:t>
      </w:r>
      <w:r w:rsidR="00044DB4">
        <w:rPr>
          <w:rFonts w:ascii="宋体" w:hAnsi="宋体"/>
        </w:rPr>
        <w:t>不达标</w:t>
      </w:r>
    </w:p>
    <w:p w:rsidR="00044DB4" w:rsidRDefault="00044DB4" w:rsidP="001E20C7">
      <w:pPr>
        <w:spacing w:line="288" w:lineRule="auto"/>
        <w:rPr>
          <w:rFonts w:ascii="宋体" w:hAnsi="宋体"/>
          <w:b/>
          <w:bCs/>
          <w:lang w:val="zh-CN"/>
        </w:rPr>
      </w:pPr>
    </w:p>
    <w:p w:rsidR="00044DB4" w:rsidRDefault="00044DB4" w:rsidP="001E20C7">
      <w:pPr>
        <w:numPr>
          <w:ilvl w:val="0"/>
          <w:numId w:val="2"/>
        </w:numPr>
        <w:spacing w:line="288" w:lineRule="auto"/>
        <w:rPr>
          <w:rFonts w:ascii="宋体" w:hAnsi="宋体"/>
          <w:b/>
          <w:bCs/>
          <w:lang w:val="zh-CN"/>
        </w:rPr>
      </w:pPr>
      <w:r>
        <w:rPr>
          <w:rFonts w:ascii="宋体" w:hAnsi="宋体"/>
          <w:b/>
          <w:bCs/>
          <w:lang w:val="zh-CN"/>
        </w:rPr>
        <w:t>评价要点</w:t>
      </w:r>
    </w:p>
    <w:p w:rsidR="00044DB4" w:rsidRDefault="00044DB4" w:rsidP="001E20C7">
      <w:pPr>
        <w:spacing w:line="288" w:lineRule="auto"/>
        <w:rPr>
          <w:rFonts w:ascii="宋体" w:hAnsi="宋体"/>
          <w:kern w:val="0"/>
          <w:szCs w:val="21"/>
        </w:rPr>
      </w:pPr>
      <w:r>
        <w:rPr>
          <w:rFonts w:ascii="宋体" w:hAnsi="宋体"/>
          <w:kern w:val="0"/>
          <w:szCs w:val="21"/>
        </w:rPr>
        <w:t>是否符合所在地城乡规划：</w:t>
      </w:r>
      <w:r w:rsidR="001C316A" w:rsidRPr="001C316A">
        <w:rPr>
          <w:rFonts w:ascii="宋体" w:hAnsi="宋体" w:hint="eastAsia"/>
          <w:b/>
          <w:kern w:val="0"/>
          <w:szCs w:val="21"/>
        </w:rPr>
        <w:t>□</w:t>
      </w:r>
      <w:r>
        <w:rPr>
          <w:rFonts w:ascii="宋体" w:hAnsi="宋体"/>
          <w:kern w:val="0"/>
          <w:szCs w:val="21"/>
        </w:rPr>
        <w:t>是、</w:t>
      </w:r>
      <w:r w:rsidRPr="001C316A">
        <w:rPr>
          <w:rFonts w:ascii="宋体" w:hAnsi="宋体"/>
          <w:b/>
          <w:bCs/>
          <w:szCs w:val="21"/>
          <w:lang w:val="zh-CN"/>
        </w:rPr>
        <w:t>□</w:t>
      </w:r>
      <w:r>
        <w:rPr>
          <w:rFonts w:ascii="宋体" w:hAnsi="宋体"/>
          <w:kern w:val="0"/>
          <w:szCs w:val="21"/>
        </w:rPr>
        <w:t>否。</w:t>
      </w:r>
    </w:p>
    <w:p w:rsidR="00044DB4" w:rsidRDefault="00044DB4" w:rsidP="001E20C7">
      <w:pPr>
        <w:spacing w:line="288" w:lineRule="auto"/>
        <w:rPr>
          <w:rFonts w:ascii="宋体" w:hAnsi="宋体"/>
          <w:kern w:val="0"/>
          <w:szCs w:val="21"/>
        </w:rPr>
      </w:pPr>
      <w:r>
        <w:rPr>
          <w:rFonts w:ascii="宋体" w:hAnsi="宋体"/>
          <w:kern w:val="0"/>
          <w:szCs w:val="21"/>
        </w:rPr>
        <w:t>场地内是否有以下各类保护区:</w:t>
      </w:r>
    </w:p>
    <w:p w:rsidR="00044DB4" w:rsidRDefault="00044DB4" w:rsidP="001E20C7">
      <w:pPr>
        <w:spacing w:line="288" w:lineRule="auto"/>
        <w:rPr>
          <w:rFonts w:ascii="宋体" w:hAnsi="宋体"/>
          <w:kern w:val="0"/>
          <w:szCs w:val="21"/>
        </w:rPr>
      </w:pPr>
      <w:r>
        <w:rPr>
          <w:rFonts w:ascii="宋体" w:hAnsi="宋体"/>
          <w:b/>
          <w:bCs/>
          <w:szCs w:val="21"/>
          <w:lang w:val="zh-CN"/>
        </w:rPr>
        <w:t>□</w:t>
      </w:r>
      <w:r>
        <w:rPr>
          <w:rFonts w:ascii="宋体" w:hAnsi="宋体"/>
          <w:kern w:val="0"/>
          <w:szCs w:val="21"/>
        </w:rPr>
        <w:t>基本农田保护区、</w:t>
      </w:r>
      <w:r>
        <w:rPr>
          <w:rFonts w:ascii="宋体" w:hAnsi="宋体"/>
          <w:b/>
          <w:bCs/>
          <w:szCs w:val="21"/>
          <w:lang w:val="zh-CN"/>
        </w:rPr>
        <w:t>□</w:t>
      </w:r>
      <w:r>
        <w:rPr>
          <w:rFonts w:ascii="宋体" w:hAnsi="宋体"/>
          <w:kern w:val="0"/>
          <w:szCs w:val="21"/>
        </w:rPr>
        <w:t>风景名胜区、</w:t>
      </w:r>
      <w:r>
        <w:rPr>
          <w:rFonts w:ascii="宋体" w:hAnsi="宋体"/>
          <w:b/>
          <w:bCs/>
          <w:szCs w:val="21"/>
          <w:lang w:val="zh-CN"/>
        </w:rPr>
        <w:t>□</w:t>
      </w:r>
      <w:r>
        <w:rPr>
          <w:rFonts w:ascii="宋体" w:hAnsi="宋体"/>
          <w:kern w:val="0"/>
          <w:szCs w:val="21"/>
        </w:rPr>
        <w:t>自然保护区、</w:t>
      </w:r>
      <w:r>
        <w:rPr>
          <w:rFonts w:ascii="宋体" w:hAnsi="宋体"/>
          <w:b/>
          <w:bCs/>
          <w:szCs w:val="21"/>
          <w:lang w:val="zh-CN"/>
        </w:rPr>
        <w:t>□</w:t>
      </w:r>
      <w:r>
        <w:rPr>
          <w:rFonts w:ascii="宋体" w:hAnsi="宋体"/>
          <w:kern w:val="0"/>
          <w:szCs w:val="21"/>
        </w:rPr>
        <w:t>历史文化名城名镇名村、</w:t>
      </w:r>
      <w:r>
        <w:rPr>
          <w:rFonts w:ascii="宋体" w:hAnsi="宋体"/>
          <w:b/>
          <w:bCs/>
          <w:szCs w:val="21"/>
          <w:lang w:val="zh-CN"/>
        </w:rPr>
        <w:t>□</w:t>
      </w:r>
      <w:r>
        <w:rPr>
          <w:rFonts w:ascii="宋体" w:hAnsi="宋体"/>
          <w:kern w:val="0"/>
          <w:szCs w:val="21"/>
        </w:rPr>
        <w:t>历史文化街区、</w:t>
      </w:r>
      <w:r>
        <w:rPr>
          <w:rFonts w:ascii="宋体" w:hAnsi="宋体"/>
          <w:b/>
          <w:bCs/>
          <w:szCs w:val="21"/>
          <w:lang w:val="zh-CN"/>
        </w:rPr>
        <w:t>□</w:t>
      </w:r>
      <w:r>
        <w:rPr>
          <w:rFonts w:ascii="宋体" w:hAnsi="宋体"/>
          <w:kern w:val="0"/>
          <w:szCs w:val="21"/>
        </w:rPr>
        <w:t>其他保护区、</w:t>
      </w:r>
      <w:r w:rsidR="001C316A">
        <w:rPr>
          <w:rFonts w:ascii="宋体" w:hAnsi="宋体"/>
          <w:b/>
          <w:bCs/>
          <w:szCs w:val="21"/>
          <w:lang w:val="zh-CN"/>
        </w:rPr>
        <w:t>□</w:t>
      </w:r>
      <w:r>
        <w:rPr>
          <w:rFonts w:ascii="宋体" w:hAnsi="宋体"/>
          <w:kern w:val="0"/>
          <w:szCs w:val="21"/>
        </w:rPr>
        <w:t>以上皆无。</w:t>
      </w:r>
    </w:p>
    <w:p w:rsidR="00044DB4" w:rsidRDefault="00044DB4" w:rsidP="001E20C7">
      <w:pPr>
        <w:spacing w:line="288" w:lineRule="auto"/>
        <w:rPr>
          <w:rFonts w:ascii="宋体" w:hAnsi="宋体"/>
          <w:kern w:val="0"/>
          <w:szCs w:val="21"/>
        </w:rPr>
      </w:pPr>
      <w:r>
        <w:rPr>
          <w:rFonts w:ascii="宋体" w:hAnsi="宋体"/>
          <w:kern w:val="0"/>
          <w:szCs w:val="21"/>
        </w:rPr>
        <w:t xml:space="preserve">场地内是否有以下各类文物古迹：   </w:t>
      </w:r>
    </w:p>
    <w:p w:rsidR="00044DB4" w:rsidRDefault="00044DB4" w:rsidP="001E20C7">
      <w:pPr>
        <w:spacing w:line="288" w:lineRule="auto"/>
        <w:rPr>
          <w:rFonts w:ascii="宋体" w:hAnsi="宋体"/>
          <w:kern w:val="0"/>
          <w:szCs w:val="21"/>
        </w:rPr>
      </w:pPr>
      <w:r>
        <w:rPr>
          <w:rFonts w:ascii="宋体" w:hAnsi="宋体"/>
          <w:b/>
          <w:bCs/>
          <w:szCs w:val="21"/>
          <w:lang w:val="zh-CN"/>
        </w:rPr>
        <w:t>□</w:t>
      </w:r>
      <w:r>
        <w:rPr>
          <w:rFonts w:ascii="宋体" w:hAnsi="宋体"/>
          <w:kern w:val="0"/>
          <w:szCs w:val="21"/>
        </w:rPr>
        <w:t>文物保护单位、</w:t>
      </w:r>
      <w:r>
        <w:rPr>
          <w:rFonts w:ascii="宋体" w:hAnsi="宋体"/>
          <w:b/>
          <w:bCs/>
          <w:szCs w:val="21"/>
          <w:lang w:val="zh-CN"/>
        </w:rPr>
        <w:t>□</w:t>
      </w:r>
      <w:r>
        <w:rPr>
          <w:rFonts w:ascii="宋体" w:hAnsi="宋体"/>
          <w:kern w:val="0"/>
          <w:szCs w:val="21"/>
        </w:rPr>
        <w:t>保护建筑、</w:t>
      </w:r>
      <w:r>
        <w:rPr>
          <w:rFonts w:ascii="宋体" w:hAnsi="宋体"/>
          <w:b/>
          <w:bCs/>
          <w:szCs w:val="21"/>
          <w:lang w:val="zh-CN"/>
        </w:rPr>
        <w:t>□</w:t>
      </w:r>
      <w:r>
        <w:rPr>
          <w:rFonts w:ascii="宋体" w:hAnsi="宋体"/>
          <w:kern w:val="0"/>
          <w:szCs w:val="21"/>
        </w:rPr>
        <w:t>历史建筑、</w:t>
      </w:r>
      <w:r w:rsidR="001C316A">
        <w:rPr>
          <w:rFonts w:ascii="宋体" w:hAnsi="宋体"/>
          <w:b/>
          <w:bCs/>
          <w:szCs w:val="21"/>
          <w:lang w:val="zh-CN"/>
        </w:rPr>
        <w:t>□</w:t>
      </w:r>
      <w:r>
        <w:rPr>
          <w:rFonts w:ascii="宋体" w:hAnsi="宋体"/>
          <w:kern w:val="0"/>
          <w:szCs w:val="21"/>
        </w:rPr>
        <w:t>以上皆无。</w:t>
      </w:r>
    </w:p>
    <w:p w:rsidR="00044DB4" w:rsidRDefault="00044DB4" w:rsidP="001E20C7">
      <w:pPr>
        <w:spacing w:line="288" w:lineRule="auto"/>
        <w:rPr>
          <w:rFonts w:ascii="宋体" w:hAnsi="宋体"/>
        </w:rPr>
      </w:pPr>
      <w:r>
        <w:rPr>
          <w:rFonts w:ascii="宋体" w:hAnsi="宋体"/>
        </w:rPr>
        <w:t>简要说明项目选址的建设用地属性以及场地内地形、资源情况（100字以内）。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44DB4">
        <w:trPr>
          <w:trHeight w:val="1134"/>
          <w:jc w:val="center"/>
        </w:trPr>
        <w:tc>
          <w:tcPr>
            <w:tcW w:w="8522" w:type="dxa"/>
            <w:tcBorders>
              <w:top w:val="single" w:sz="4" w:space="0" w:color="auto"/>
              <w:left w:val="single" w:sz="4" w:space="0" w:color="auto"/>
              <w:bottom w:val="single" w:sz="4" w:space="0" w:color="auto"/>
              <w:right w:val="single" w:sz="4" w:space="0" w:color="auto"/>
            </w:tcBorders>
          </w:tcPr>
          <w:p w:rsidR="00044DB4" w:rsidRDefault="00044DB4" w:rsidP="001E20C7">
            <w:pPr>
              <w:spacing w:line="288" w:lineRule="auto"/>
              <w:ind w:firstLine="200"/>
            </w:pPr>
          </w:p>
        </w:tc>
      </w:tr>
    </w:tbl>
    <w:p w:rsidR="007457E3" w:rsidRDefault="007457E3" w:rsidP="001E20C7">
      <w:pPr>
        <w:spacing w:line="288" w:lineRule="auto"/>
      </w:pPr>
      <w:r>
        <w:rPr>
          <w:rFonts w:hint="eastAsia"/>
        </w:rPr>
        <w:t>若含有上款所列各类保护区或文物古迹，简要说明保护或改造的措施（</w:t>
      </w:r>
      <w:r>
        <w:t>200</w:t>
      </w:r>
      <w:r>
        <w:rPr>
          <w:rFonts w:hint="eastAsia"/>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trHeight w:val="1145"/>
          <w:jc w:val="center"/>
        </w:trPr>
        <w:tc>
          <w:tcPr>
            <w:tcW w:w="8522" w:type="dxa"/>
          </w:tcPr>
          <w:p w:rsidR="00157A76" w:rsidRDefault="00157A76" w:rsidP="00157A76">
            <w:pPr>
              <w:spacing w:line="288" w:lineRule="auto"/>
              <w:ind w:firstLineChars="200" w:firstLine="482"/>
              <w:outlineLvl w:val="7"/>
              <w:rPr>
                <w:rFonts w:eastAsia="黑体"/>
                <w:b/>
                <w:bCs/>
                <w:kern w:val="44"/>
                <w:sz w:val="24"/>
              </w:rPr>
            </w:pPr>
          </w:p>
        </w:tc>
      </w:tr>
    </w:tbl>
    <w:p w:rsidR="007457E3" w:rsidRDefault="007457E3" w:rsidP="001E20C7">
      <w:pPr>
        <w:spacing w:line="288" w:lineRule="auto"/>
      </w:pPr>
    </w:p>
    <w:p w:rsidR="007457E3" w:rsidRDefault="007457E3" w:rsidP="001E20C7">
      <w:pPr>
        <w:numPr>
          <w:ilvl w:val="0"/>
          <w:numId w:val="2"/>
        </w:numPr>
        <w:spacing w:line="288" w:lineRule="auto"/>
      </w:pPr>
      <w:r>
        <w:rPr>
          <w:rFonts w:hint="eastAsia"/>
          <w:b/>
          <w:bCs/>
          <w:lang w:val="zh-CN"/>
        </w:rPr>
        <w:t>证明材料</w:t>
      </w:r>
    </w:p>
    <w:p w:rsidR="007457E3" w:rsidRDefault="007457E3" w:rsidP="001E20C7">
      <w:pPr>
        <w:spacing w:line="288" w:lineRule="auto"/>
        <w:rPr>
          <w:b/>
          <w:bCs/>
          <w:lang w:val="zh-CN"/>
        </w:rPr>
      </w:pPr>
      <w:r>
        <w:rPr>
          <w:rFonts w:hint="eastAsia"/>
          <w:b/>
          <w:bCs/>
          <w:lang w:val="zh-CN"/>
        </w:rPr>
        <w:t>建议提交材料及要求：</w:t>
      </w:r>
    </w:p>
    <w:p w:rsidR="003545BE" w:rsidRPr="003545BE" w:rsidRDefault="007457E3" w:rsidP="001E20C7">
      <w:pPr>
        <w:spacing w:line="288" w:lineRule="auto"/>
      </w:pPr>
      <w:r>
        <w:t>1</w:t>
      </w:r>
      <w:r>
        <w:rPr>
          <w:rFonts w:hint="eastAsia"/>
        </w:rPr>
        <w:t>、</w:t>
      </w:r>
      <w:r w:rsidR="003545BE" w:rsidRPr="003545BE">
        <w:rPr>
          <w:rFonts w:hint="eastAsia"/>
        </w:rPr>
        <w:t>项目区位图；</w:t>
      </w:r>
    </w:p>
    <w:p w:rsidR="007457E3" w:rsidRDefault="003545BE" w:rsidP="001E20C7">
      <w:pPr>
        <w:spacing w:line="288" w:lineRule="auto"/>
      </w:pPr>
      <w:r w:rsidRPr="003545BE">
        <w:rPr>
          <w:rFonts w:hint="eastAsia"/>
        </w:rPr>
        <w:t>2</w:t>
      </w:r>
      <w:r w:rsidRPr="003545BE">
        <w:rPr>
          <w:rFonts w:hint="eastAsia"/>
        </w:rPr>
        <w:t>、场地</w:t>
      </w:r>
      <w:r w:rsidR="007457E3">
        <w:rPr>
          <w:rFonts w:hint="eastAsia"/>
        </w:rPr>
        <w:t>现状地形图：应包括红线范围、竖向标高、原有地物等。若地块中或其周边还涉及文保单位、水体等，地块现状图中还需包含紫线、蓝线与绿线；</w:t>
      </w:r>
    </w:p>
    <w:p w:rsidR="007457E3" w:rsidRDefault="003545BE" w:rsidP="001E20C7">
      <w:pPr>
        <w:spacing w:line="288" w:lineRule="auto"/>
      </w:pPr>
      <w:r>
        <w:rPr>
          <w:rFonts w:hint="eastAsia"/>
        </w:rPr>
        <w:t>3</w:t>
      </w:r>
      <w:r w:rsidR="007457E3">
        <w:rPr>
          <w:rFonts w:hint="eastAsia"/>
        </w:rPr>
        <w:t>、环评报告书（表）：应包括对场地选址以及场地内及周边是否有保护区、文物古迹保护的说明；</w:t>
      </w:r>
    </w:p>
    <w:p w:rsidR="007457E3" w:rsidRDefault="003545BE" w:rsidP="001E20C7">
      <w:pPr>
        <w:spacing w:line="288" w:lineRule="auto"/>
      </w:pPr>
      <w:r>
        <w:rPr>
          <w:rFonts w:hint="eastAsia"/>
        </w:rPr>
        <w:t>4</w:t>
      </w:r>
      <w:r w:rsidR="007457E3">
        <w:rPr>
          <w:rFonts w:hint="eastAsia"/>
        </w:rPr>
        <w:t>、保护区或文物古迹保护或改造的方案：如场地内有以上各类保护区、文物古迹保护，应包括相应保护或改造措施（如无保护内容可不提供），文物局、园林局、旅游局或自然保护区管理部门的相关证明文件，相关处理方案等。</w:t>
      </w:r>
    </w:p>
    <w:p w:rsidR="007457E3" w:rsidRDefault="003545BE" w:rsidP="001E20C7">
      <w:pPr>
        <w:spacing w:line="288" w:lineRule="auto"/>
      </w:pPr>
      <w:r>
        <w:rPr>
          <w:rFonts w:hint="eastAsia"/>
        </w:rPr>
        <w:t>5</w:t>
      </w:r>
      <w:r w:rsidR="007457E3">
        <w:rPr>
          <w:rFonts w:hint="eastAsia"/>
        </w:rPr>
        <w:t>、</w:t>
      </w:r>
      <w:r w:rsidR="00C01905" w:rsidRPr="00C01905">
        <w:rPr>
          <w:rFonts w:hint="eastAsia"/>
        </w:rPr>
        <w:t>证明项目</w:t>
      </w:r>
      <w:r w:rsidR="007457E3">
        <w:rPr>
          <w:rFonts w:hint="eastAsia"/>
        </w:rPr>
        <w:t>符合城乡规划要求的文件，可提供城市（镇）总体规划或者控制性详细规划的相关图纸及文件，如总体规划的“土地利用规划图”或控制性详细规划及建设项目的规划图纸，或项目用地规划许可证及其附带的规划设计条件。</w:t>
      </w:r>
    </w:p>
    <w:p w:rsidR="007457E3" w:rsidRDefault="007457E3" w:rsidP="001E20C7">
      <w:pPr>
        <w:spacing w:line="288" w:lineRule="auto"/>
      </w:pPr>
      <w:r w:rsidRPr="004351BF">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trHeight w:val="1134"/>
          <w:jc w:val="center"/>
        </w:trPr>
        <w:tc>
          <w:tcPr>
            <w:tcW w:w="8522" w:type="dxa"/>
          </w:tcPr>
          <w:p w:rsidR="007457E3" w:rsidRDefault="007457E3" w:rsidP="001E20C7">
            <w:pPr>
              <w:spacing w:line="288" w:lineRule="auto"/>
            </w:pPr>
          </w:p>
        </w:tc>
      </w:tr>
    </w:tbl>
    <w:p w:rsidR="007457E3" w:rsidRDefault="007457E3" w:rsidP="001E20C7">
      <w:pPr>
        <w:autoSpaceDE w:val="0"/>
        <w:autoSpaceDN w:val="0"/>
        <w:adjustRightInd w:val="0"/>
        <w:jc w:val="left"/>
        <w:rPr>
          <w:b/>
          <w:bCs/>
          <w:kern w:val="0"/>
          <w:sz w:val="24"/>
        </w:rPr>
        <w:sectPr w:rsidR="007457E3">
          <w:headerReference w:type="even" r:id="rId16"/>
          <w:headerReference w:type="default" r:id="rId17"/>
          <w:headerReference w:type="first" r:id="rId18"/>
          <w:pgSz w:w="11906" w:h="16838"/>
          <w:pgMar w:top="1440" w:right="1800" w:bottom="1440" w:left="1800" w:header="851" w:footer="992" w:gutter="0"/>
          <w:cols w:space="425"/>
          <w:docGrid w:type="lines" w:linePitch="312"/>
        </w:sectPr>
      </w:pPr>
    </w:p>
    <w:p w:rsidR="007457E3"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4.1.2</w:t>
        </w:r>
      </w:smartTag>
      <w:r>
        <w:t xml:space="preserve"> </w:t>
      </w:r>
      <w:r>
        <w:rPr>
          <w:rFonts w:hint="eastAsia"/>
        </w:rPr>
        <w:t>场地应无洪涝、滑坡、泥石流等自然灾害的威胁，无危险化学品、易燃易爆危险源的威胁，无电磁辐射、含氡土壤等危害。</w:t>
      </w:r>
    </w:p>
    <w:p w:rsidR="007457E3" w:rsidRDefault="007457E3" w:rsidP="001E20C7"/>
    <w:p w:rsidR="007457E3" w:rsidRDefault="007457E3" w:rsidP="001E20C7">
      <w:pPr>
        <w:numPr>
          <w:ilvl w:val="0"/>
          <w:numId w:val="3"/>
        </w:numPr>
        <w:spacing w:line="288" w:lineRule="auto"/>
        <w:rPr>
          <w:rFonts w:ascii="宋体"/>
          <w:b/>
          <w:szCs w:val="21"/>
          <w:lang w:val="zh-CN"/>
        </w:rPr>
      </w:pPr>
      <w:r>
        <w:rPr>
          <w:rFonts w:ascii="宋体" w:hAnsi="宋体" w:hint="eastAsia"/>
          <w:b/>
          <w:szCs w:val="21"/>
          <w:lang w:val="zh-CN"/>
        </w:rPr>
        <w:t>达标自评</w:t>
      </w:r>
    </w:p>
    <w:p w:rsidR="007457E3" w:rsidRDefault="007457E3" w:rsidP="001E20C7">
      <w:pPr>
        <w:spacing w:line="288" w:lineRule="auto"/>
        <w:rPr>
          <w:rFonts w:ascii="宋体"/>
          <w:b/>
          <w:szCs w:val="21"/>
          <w:lang w:val="zh-CN"/>
        </w:rPr>
      </w:pPr>
      <w:r>
        <w:rPr>
          <w:rFonts w:ascii="宋体" w:hint="eastAsia"/>
          <w:b/>
          <w:bCs/>
          <w:szCs w:val="21"/>
          <w:lang w:val="zh-CN"/>
        </w:rPr>
        <w:t>□</w:t>
      </w:r>
      <w:r w:rsidRPr="00767696">
        <w:rPr>
          <w:rFonts w:ascii="宋体" w:hAnsi="宋体" w:hint="eastAsia"/>
          <w:szCs w:val="21"/>
        </w:rPr>
        <w:t>达标；</w:t>
      </w:r>
      <w:r w:rsidRPr="00767696">
        <w:rPr>
          <w:rFonts w:ascii="宋体" w:hint="eastAsia"/>
          <w:b/>
          <w:bCs/>
          <w:szCs w:val="21"/>
          <w:lang w:val="zh-CN"/>
        </w:rPr>
        <w:t>□</w:t>
      </w:r>
      <w:r w:rsidRPr="00767696">
        <w:rPr>
          <w:rFonts w:ascii="宋体" w:hAnsi="宋体" w:hint="eastAsia"/>
          <w:szCs w:val="21"/>
        </w:rPr>
        <w:t>不达标</w:t>
      </w:r>
    </w:p>
    <w:p w:rsidR="007457E3" w:rsidRPr="00767696" w:rsidRDefault="007457E3" w:rsidP="001E20C7">
      <w:pPr>
        <w:spacing w:line="288" w:lineRule="auto"/>
        <w:rPr>
          <w:rFonts w:ascii="宋体"/>
          <w:b/>
          <w:szCs w:val="21"/>
          <w:lang w:val="zh-CN"/>
        </w:rPr>
      </w:pPr>
    </w:p>
    <w:p w:rsidR="007457E3" w:rsidRDefault="007457E3" w:rsidP="001E20C7">
      <w:pPr>
        <w:numPr>
          <w:ilvl w:val="0"/>
          <w:numId w:val="3"/>
        </w:numPr>
        <w:spacing w:line="288" w:lineRule="auto"/>
        <w:rPr>
          <w:rFonts w:ascii="宋体"/>
          <w:b/>
          <w:szCs w:val="21"/>
          <w:lang w:val="zh-CN"/>
        </w:rPr>
      </w:pPr>
      <w:r>
        <w:rPr>
          <w:rFonts w:ascii="宋体" w:hAnsi="宋体" w:hint="eastAsia"/>
          <w:b/>
          <w:szCs w:val="21"/>
          <w:lang w:val="zh-CN"/>
        </w:rPr>
        <w:t>评价要点</w:t>
      </w:r>
    </w:p>
    <w:p w:rsidR="007457E3" w:rsidRDefault="007457E3" w:rsidP="001E20C7">
      <w:pPr>
        <w:spacing w:line="288" w:lineRule="auto"/>
        <w:rPr>
          <w:rFonts w:ascii="宋体"/>
          <w:szCs w:val="21"/>
          <w:lang w:val="zh-CN"/>
        </w:rPr>
      </w:pPr>
      <w:r>
        <w:rPr>
          <w:rFonts w:ascii="宋体" w:hAnsi="宋体" w:hint="eastAsia"/>
          <w:szCs w:val="21"/>
          <w:lang w:val="zh-CN"/>
        </w:rPr>
        <w:t>场地选址附近是否有以下威胁或者危险源：</w:t>
      </w:r>
    </w:p>
    <w:p w:rsidR="007457E3" w:rsidRDefault="007457E3" w:rsidP="001E20C7">
      <w:pPr>
        <w:spacing w:line="288" w:lineRule="auto"/>
        <w:rPr>
          <w:rFonts w:ascii="宋体"/>
          <w:szCs w:val="21"/>
          <w:lang w:val="zh-CN"/>
        </w:rPr>
      </w:pPr>
      <w:r>
        <w:rPr>
          <w:rFonts w:ascii="宋体" w:hint="eastAsia"/>
          <w:b/>
          <w:bCs/>
          <w:szCs w:val="21"/>
          <w:lang w:val="zh-CN"/>
        </w:rPr>
        <w:t>□</w:t>
      </w:r>
      <w:r>
        <w:rPr>
          <w:rFonts w:ascii="宋体" w:hAnsi="宋体" w:hint="eastAsia"/>
          <w:szCs w:val="21"/>
          <w:lang w:val="zh-CN"/>
        </w:rPr>
        <w:t>洪灾、</w:t>
      </w:r>
      <w:r>
        <w:rPr>
          <w:rFonts w:ascii="宋体" w:hint="eastAsia"/>
          <w:b/>
          <w:bCs/>
          <w:szCs w:val="21"/>
          <w:lang w:val="zh-CN"/>
        </w:rPr>
        <w:t>□</w:t>
      </w:r>
      <w:r>
        <w:rPr>
          <w:rFonts w:ascii="宋体" w:hAnsi="宋体" w:hint="eastAsia"/>
          <w:szCs w:val="21"/>
          <w:lang w:val="zh-CN"/>
        </w:rPr>
        <w:t>泥石流、</w:t>
      </w:r>
      <w:r>
        <w:rPr>
          <w:rFonts w:ascii="宋体" w:hint="eastAsia"/>
          <w:b/>
          <w:bCs/>
          <w:szCs w:val="21"/>
          <w:lang w:val="zh-CN"/>
        </w:rPr>
        <w:t>□</w:t>
      </w:r>
      <w:r>
        <w:rPr>
          <w:rFonts w:ascii="宋体" w:hAnsi="宋体" w:hint="eastAsia"/>
          <w:szCs w:val="21"/>
          <w:lang w:val="zh-CN"/>
        </w:rPr>
        <w:t>含氡土壤、</w:t>
      </w:r>
      <w:r>
        <w:rPr>
          <w:rFonts w:ascii="宋体" w:hint="eastAsia"/>
          <w:b/>
          <w:bCs/>
          <w:szCs w:val="21"/>
          <w:lang w:val="zh-CN"/>
        </w:rPr>
        <w:t>□</w:t>
      </w:r>
      <w:r>
        <w:rPr>
          <w:rFonts w:ascii="宋体" w:hAnsi="宋体" w:hint="eastAsia"/>
          <w:szCs w:val="21"/>
          <w:lang w:val="zh-CN"/>
        </w:rPr>
        <w:t>风切变、</w:t>
      </w:r>
      <w:r>
        <w:rPr>
          <w:rFonts w:ascii="宋体" w:hint="eastAsia"/>
          <w:b/>
          <w:bCs/>
          <w:szCs w:val="21"/>
          <w:lang w:val="zh-CN"/>
        </w:rPr>
        <w:t>□</w:t>
      </w:r>
      <w:r>
        <w:rPr>
          <w:rFonts w:ascii="宋体" w:hAnsi="宋体" w:hint="eastAsia"/>
          <w:szCs w:val="21"/>
          <w:lang w:val="zh-CN"/>
        </w:rPr>
        <w:t>抗震不利地段</w:t>
      </w:r>
      <w:r>
        <w:rPr>
          <w:rFonts w:ascii="宋体" w:hAnsi="宋体"/>
          <w:szCs w:val="21"/>
          <w:lang w:val="zh-CN"/>
        </w:rPr>
        <w:t>(</w:t>
      </w:r>
      <w:r>
        <w:rPr>
          <w:rFonts w:ascii="宋体" w:hAnsi="宋体" w:hint="eastAsia"/>
          <w:szCs w:val="21"/>
          <w:lang w:val="zh-CN"/>
        </w:rPr>
        <w:t>如地震断裂带、易液化土、人工填土等</w:t>
      </w:r>
      <w:r>
        <w:rPr>
          <w:rFonts w:ascii="宋体" w:hAnsi="宋体"/>
          <w:szCs w:val="21"/>
          <w:lang w:val="zh-CN"/>
        </w:rPr>
        <w:t>)</w:t>
      </w:r>
      <w:r>
        <w:rPr>
          <w:rFonts w:ascii="宋体" w:hAnsi="宋体" w:hint="eastAsia"/>
          <w:szCs w:val="21"/>
          <w:lang w:val="zh-CN"/>
        </w:rPr>
        <w:t>、</w:t>
      </w:r>
      <w:r>
        <w:rPr>
          <w:rFonts w:ascii="宋体" w:hint="eastAsia"/>
          <w:b/>
          <w:bCs/>
          <w:szCs w:val="21"/>
          <w:lang w:val="zh-CN"/>
        </w:rPr>
        <w:t>□</w:t>
      </w:r>
      <w:r>
        <w:rPr>
          <w:rFonts w:ascii="宋体" w:hAnsi="宋体" w:hint="eastAsia"/>
          <w:szCs w:val="21"/>
          <w:lang w:val="zh-CN"/>
        </w:rPr>
        <w:t>电磁辐射（如电视广播发射塔、雷达站、通信发射台、变电站、高压电线等）、</w:t>
      </w:r>
      <w:r>
        <w:rPr>
          <w:rFonts w:ascii="宋体" w:hint="eastAsia"/>
          <w:b/>
          <w:bCs/>
          <w:szCs w:val="21"/>
          <w:lang w:val="zh-CN"/>
        </w:rPr>
        <w:t>□</w:t>
      </w:r>
      <w:r>
        <w:rPr>
          <w:rFonts w:ascii="宋体" w:hAnsi="宋体" w:hint="eastAsia"/>
          <w:szCs w:val="21"/>
          <w:lang w:val="zh-CN"/>
        </w:rPr>
        <w:t>火、爆、有毒物质等（如油库、煤气站、有毒物质车间等）、</w:t>
      </w:r>
      <w:r>
        <w:rPr>
          <w:rFonts w:ascii="宋体" w:hint="eastAsia"/>
          <w:b/>
          <w:bCs/>
          <w:szCs w:val="21"/>
          <w:lang w:val="zh-CN"/>
        </w:rPr>
        <w:t>□</w:t>
      </w:r>
      <w:r>
        <w:rPr>
          <w:rFonts w:ascii="宋体" w:hAnsi="宋体" w:hint="eastAsia"/>
          <w:szCs w:val="21"/>
          <w:lang w:val="zh-CN"/>
        </w:rPr>
        <w:t>以上皆无</w:t>
      </w:r>
    </w:p>
    <w:p w:rsidR="007457E3" w:rsidRDefault="007457E3" w:rsidP="001E20C7">
      <w:pPr>
        <w:spacing w:line="288" w:lineRule="auto"/>
        <w:rPr>
          <w:rFonts w:ascii="宋体"/>
          <w:szCs w:val="21"/>
          <w:lang w:val="zh-CN"/>
        </w:rPr>
      </w:pPr>
      <w:r>
        <w:rPr>
          <w:rFonts w:ascii="宋体" w:hAnsi="宋体" w:hint="eastAsia"/>
          <w:szCs w:val="21"/>
        </w:rPr>
        <w:t>简要说明避免以上威胁或危险源的措施。（</w:t>
      </w:r>
      <w:r>
        <w:rPr>
          <w:rFonts w:ascii="宋体" w:hAnsi="宋体"/>
          <w:szCs w:val="21"/>
        </w:rPr>
        <w:t>300</w:t>
      </w:r>
      <w:r>
        <w:rPr>
          <w:rFonts w:ascii="宋体" w:hAnsi="宋体" w:hint="eastAsia"/>
          <w:szCs w:val="21"/>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cantSplit/>
          <w:trHeight w:val="3402"/>
          <w:jc w:val="center"/>
        </w:trPr>
        <w:tc>
          <w:tcPr>
            <w:tcW w:w="8522" w:type="dxa"/>
          </w:tcPr>
          <w:p w:rsidR="007457E3" w:rsidRDefault="007457E3" w:rsidP="001E20C7">
            <w:pPr>
              <w:spacing w:line="288" w:lineRule="auto"/>
              <w:ind w:firstLineChars="200" w:firstLine="420"/>
              <w:rPr>
                <w:szCs w:val="21"/>
              </w:rPr>
            </w:pPr>
          </w:p>
        </w:tc>
      </w:tr>
    </w:tbl>
    <w:p w:rsidR="007457E3" w:rsidRDefault="007457E3" w:rsidP="001E20C7">
      <w:pPr>
        <w:spacing w:line="288" w:lineRule="auto"/>
        <w:rPr>
          <w:szCs w:val="21"/>
        </w:rPr>
      </w:pPr>
    </w:p>
    <w:p w:rsidR="007457E3" w:rsidRDefault="007457E3" w:rsidP="001E20C7">
      <w:pPr>
        <w:spacing w:line="288" w:lineRule="auto"/>
        <w:rPr>
          <w:szCs w:val="21"/>
        </w:rPr>
      </w:pPr>
      <w:r>
        <w:rPr>
          <w:b/>
          <w:szCs w:val="21"/>
          <w:lang w:val="zh-CN"/>
        </w:rPr>
        <w:t>3</w:t>
      </w:r>
      <w:r>
        <w:rPr>
          <w:rFonts w:hint="eastAsia"/>
          <w:b/>
          <w:szCs w:val="21"/>
          <w:lang w:val="zh-CN"/>
        </w:rPr>
        <w:t>）证明材料</w:t>
      </w:r>
    </w:p>
    <w:p w:rsidR="007457E3" w:rsidRPr="004351BF" w:rsidRDefault="007457E3" w:rsidP="001E20C7">
      <w:pPr>
        <w:spacing w:line="288" w:lineRule="auto"/>
        <w:rPr>
          <w:b/>
          <w:bCs/>
          <w:lang w:val="zh-CN"/>
        </w:rPr>
      </w:pPr>
      <w:r w:rsidRPr="004351BF">
        <w:rPr>
          <w:rFonts w:hint="eastAsia"/>
          <w:b/>
          <w:bCs/>
          <w:lang w:val="zh-CN"/>
        </w:rPr>
        <w:t>建议提交材料及要求：</w:t>
      </w:r>
    </w:p>
    <w:p w:rsidR="003545BE" w:rsidRPr="003545BE" w:rsidRDefault="003545BE" w:rsidP="001E20C7">
      <w:pPr>
        <w:spacing w:line="288" w:lineRule="auto"/>
      </w:pPr>
      <w:r w:rsidRPr="003545BE">
        <w:t>1</w:t>
      </w:r>
      <w:r w:rsidRPr="003545BE">
        <w:rPr>
          <w:rFonts w:hint="eastAsia"/>
        </w:rPr>
        <w:t>、项目区位图；</w:t>
      </w:r>
    </w:p>
    <w:p w:rsidR="003545BE" w:rsidRPr="003545BE" w:rsidRDefault="003545BE" w:rsidP="001E20C7">
      <w:pPr>
        <w:spacing w:line="288" w:lineRule="auto"/>
      </w:pPr>
      <w:r w:rsidRPr="003545BE">
        <w:rPr>
          <w:rFonts w:hint="eastAsia"/>
        </w:rPr>
        <w:t>2</w:t>
      </w:r>
      <w:r w:rsidRPr="003545BE">
        <w:rPr>
          <w:rFonts w:hint="eastAsia"/>
        </w:rPr>
        <w:t>、场地现状地形图：应包括红线范围、竖向标高、原有地物等。若地块中或其周边还涉及文保单位、水体等，地块现状图中还需包含紫线、蓝线与绿线；</w:t>
      </w:r>
    </w:p>
    <w:p w:rsidR="003545BE" w:rsidRPr="003545BE" w:rsidRDefault="003545BE" w:rsidP="001E20C7">
      <w:pPr>
        <w:spacing w:line="288" w:lineRule="auto"/>
      </w:pPr>
      <w:r w:rsidRPr="003545BE">
        <w:rPr>
          <w:rFonts w:hint="eastAsia"/>
        </w:rPr>
        <w:t>3</w:t>
      </w:r>
      <w:r w:rsidRPr="003545BE">
        <w:rPr>
          <w:rFonts w:hint="eastAsia"/>
        </w:rPr>
        <w:t>、环评报告书（表）：应体现场地是否有洪涝、滑坡、泥石流等自然灾害的威胁以及是否有危险化学品、易燃易爆危险源、电磁辐射等危害；</w:t>
      </w:r>
    </w:p>
    <w:p w:rsidR="003545BE" w:rsidRPr="003545BE" w:rsidRDefault="003545BE" w:rsidP="001E20C7">
      <w:pPr>
        <w:spacing w:line="288" w:lineRule="auto"/>
      </w:pPr>
      <w:r w:rsidRPr="003545BE">
        <w:rPr>
          <w:rFonts w:hint="eastAsia"/>
        </w:rPr>
        <w:t>4</w:t>
      </w:r>
      <w:r w:rsidRPr="003545BE">
        <w:rPr>
          <w:rFonts w:hint="eastAsia"/>
        </w:rPr>
        <w:t>、涉及地质灾害严重的地段、多发区的</w:t>
      </w:r>
      <w:r w:rsidRPr="003545BE">
        <w:t>，</w:t>
      </w:r>
      <w:r w:rsidRPr="003545BE">
        <w:rPr>
          <w:rFonts w:hint="eastAsia"/>
        </w:rPr>
        <w:t>提供地质灾害危险性评估报告（应包含场地稳定性及场地工程建设适应性评定内容）；</w:t>
      </w:r>
    </w:p>
    <w:p w:rsidR="003545BE" w:rsidRPr="003545BE" w:rsidRDefault="003545BE" w:rsidP="001E20C7">
      <w:pPr>
        <w:spacing w:line="288" w:lineRule="auto"/>
      </w:pPr>
      <w:r w:rsidRPr="003545BE">
        <w:rPr>
          <w:rFonts w:hint="eastAsia"/>
        </w:rPr>
        <w:t>5</w:t>
      </w:r>
      <w:r w:rsidRPr="003545BE">
        <w:rPr>
          <w:rFonts w:hint="eastAsia"/>
        </w:rPr>
        <w:t>、可能涉及污染源、电磁辐射、土壤氡危害的，应提供相关检测报告或</w:t>
      </w:r>
      <w:r w:rsidRPr="003545BE">
        <w:t>论证报告。</w:t>
      </w:r>
    </w:p>
    <w:p w:rsidR="007457E3" w:rsidRDefault="007457E3" w:rsidP="001E20C7">
      <w:pPr>
        <w:spacing w:line="288" w:lineRule="auto"/>
        <w:rPr>
          <w:b/>
        </w:rPr>
      </w:pPr>
      <w:r w:rsidRPr="004351BF">
        <w:rPr>
          <w:rFonts w:hint="eastAsia"/>
          <w:b/>
          <w:szCs w:val="21"/>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cantSplit/>
          <w:trHeight w:val="1134"/>
          <w:jc w:val="center"/>
        </w:trPr>
        <w:tc>
          <w:tcPr>
            <w:tcW w:w="8522" w:type="dxa"/>
          </w:tcPr>
          <w:p w:rsidR="007457E3" w:rsidRDefault="007457E3" w:rsidP="001E20C7">
            <w:pPr>
              <w:spacing w:line="288" w:lineRule="auto"/>
              <w:rPr>
                <w:szCs w:val="21"/>
              </w:rPr>
            </w:pPr>
          </w:p>
        </w:tc>
      </w:tr>
    </w:tbl>
    <w:p w:rsidR="007457E3" w:rsidRDefault="007457E3" w:rsidP="001E20C7">
      <w:pPr>
        <w:sectPr w:rsidR="007457E3">
          <w:pgSz w:w="11906" w:h="16838"/>
          <w:pgMar w:top="1440" w:right="1800" w:bottom="1440" w:left="1800" w:header="851" w:footer="992" w:gutter="0"/>
          <w:cols w:space="425"/>
          <w:docGrid w:type="lines" w:linePitch="312"/>
        </w:sectPr>
      </w:pPr>
    </w:p>
    <w:p w:rsidR="007457E3"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4.1.3</w:t>
        </w:r>
      </w:smartTag>
      <w:r>
        <w:t xml:space="preserve"> </w:t>
      </w:r>
      <w:r>
        <w:rPr>
          <w:rFonts w:hint="eastAsia"/>
        </w:rPr>
        <w:t>场地内</w:t>
      </w:r>
      <w:r w:rsidR="00C01905">
        <w:rPr>
          <w:rFonts w:hint="eastAsia"/>
        </w:rPr>
        <w:t>不应有排放</w:t>
      </w:r>
      <w:r>
        <w:rPr>
          <w:rFonts w:hint="eastAsia"/>
        </w:rPr>
        <w:t>超标</w:t>
      </w:r>
      <w:r w:rsidR="00C01905">
        <w:rPr>
          <w:rFonts w:hint="eastAsia"/>
        </w:rPr>
        <w:t>的</w:t>
      </w:r>
      <w:r>
        <w:rPr>
          <w:rFonts w:hint="eastAsia"/>
        </w:rPr>
        <w:t>污染</w:t>
      </w:r>
      <w:r w:rsidR="00C01905">
        <w:rPr>
          <w:rFonts w:hint="eastAsia"/>
        </w:rPr>
        <w:t>源</w:t>
      </w:r>
      <w:r>
        <w:rPr>
          <w:rFonts w:hint="eastAsia"/>
        </w:rPr>
        <w:t>。</w:t>
      </w:r>
    </w:p>
    <w:p w:rsidR="007457E3" w:rsidRDefault="007457E3" w:rsidP="001E20C7">
      <w:pPr>
        <w:spacing w:line="288" w:lineRule="auto"/>
        <w:rPr>
          <w:b/>
          <w:bCs/>
          <w:sz w:val="24"/>
        </w:rPr>
      </w:pPr>
    </w:p>
    <w:p w:rsidR="007457E3" w:rsidRDefault="007457E3" w:rsidP="001E20C7">
      <w:pPr>
        <w:numPr>
          <w:ilvl w:val="0"/>
          <w:numId w:val="5"/>
        </w:numPr>
        <w:spacing w:line="288" w:lineRule="auto"/>
        <w:rPr>
          <w:b/>
          <w:bCs/>
          <w:lang w:val="zh-CN"/>
        </w:rPr>
      </w:pPr>
      <w:r>
        <w:rPr>
          <w:rFonts w:hint="eastAsia"/>
          <w:b/>
          <w:bCs/>
          <w:lang w:val="zh-CN"/>
        </w:rPr>
        <w:t>达标自评</w:t>
      </w:r>
    </w:p>
    <w:p w:rsidR="007457E3" w:rsidRDefault="007457E3" w:rsidP="001E20C7">
      <w:pPr>
        <w:pStyle w:val="21"/>
        <w:spacing w:line="288" w:lineRule="auto"/>
        <w:ind w:firstLineChars="0" w:firstLine="0"/>
      </w:pPr>
      <w:r>
        <w:rPr>
          <w:rFonts w:ascii="宋体" w:hint="eastAsia"/>
          <w:b/>
          <w:bCs/>
          <w:lang w:val="zh-CN"/>
        </w:rPr>
        <w:t>□</w:t>
      </w:r>
      <w:r>
        <w:rPr>
          <w:rFonts w:hint="eastAsia"/>
        </w:rPr>
        <w:t>达标；</w:t>
      </w:r>
      <w:r w:rsidRPr="00A31E74">
        <w:rPr>
          <w:rFonts w:ascii="宋体" w:hint="eastAsia"/>
          <w:b/>
          <w:bCs/>
          <w:lang w:val="zh-CN"/>
        </w:rPr>
        <w:t>□</w:t>
      </w:r>
      <w:r>
        <w:rPr>
          <w:rFonts w:hint="eastAsia"/>
        </w:rPr>
        <w:t>不达标</w:t>
      </w:r>
    </w:p>
    <w:p w:rsidR="007457E3" w:rsidRDefault="007457E3" w:rsidP="001E20C7">
      <w:pPr>
        <w:spacing w:line="288" w:lineRule="auto"/>
        <w:rPr>
          <w:b/>
          <w:bCs/>
          <w:lang w:val="zh-CN"/>
        </w:rPr>
      </w:pPr>
    </w:p>
    <w:p w:rsidR="007457E3" w:rsidRDefault="007457E3" w:rsidP="001E20C7">
      <w:pPr>
        <w:numPr>
          <w:ilvl w:val="0"/>
          <w:numId w:val="5"/>
        </w:numPr>
        <w:spacing w:line="288" w:lineRule="auto"/>
        <w:rPr>
          <w:lang w:val="zh-CN"/>
        </w:rPr>
      </w:pPr>
      <w:r>
        <w:rPr>
          <w:rFonts w:hint="eastAsia"/>
          <w:b/>
          <w:bCs/>
          <w:lang w:val="zh-CN"/>
        </w:rPr>
        <w:t>评价要点</w:t>
      </w:r>
    </w:p>
    <w:p w:rsidR="007457E3" w:rsidRDefault="007457E3" w:rsidP="001E20C7">
      <w:pPr>
        <w:spacing w:line="288" w:lineRule="auto"/>
        <w:rPr>
          <w:lang w:val="zh-CN"/>
        </w:rPr>
      </w:pPr>
      <w:r>
        <w:rPr>
          <w:rFonts w:hint="eastAsia"/>
          <w:lang w:val="zh-CN"/>
        </w:rPr>
        <w:t>场地内是否有以下建筑或设施：</w:t>
      </w:r>
    </w:p>
    <w:p w:rsidR="007457E3" w:rsidRDefault="007457E3" w:rsidP="001E20C7">
      <w:pPr>
        <w:spacing w:line="288" w:lineRule="auto"/>
        <w:rPr>
          <w:lang w:val="zh-CN"/>
        </w:rPr>
      </w:pPr>
      <w:r>
        <w:rPr>
          <w:rFonts w:ascii="宋体" w:hint="eastAsia"/>
          <w:b/>
          <w:bCs/>
          <w:szCs w:val="21"/>
          <w:lang w:val="zh-CN"/>
        </w:rPr>
        <w:t>□</w:t>
      </w:r>
      <w:r>
        <w:rPr>
          <w:rFonts w:hint="eastAsia"/>
        </w:rPr>
        <w:t>餐饮类建筑</w:t>
      </w:r>
      <w:r>
        <w:rPr>
          <w:rFonts w:hint="eastAsia"/>
          <w:lang w:val="zh-CN"/>
        </w:rPr>
        <w:t>、</w:t>
      </w:r>
      <w:r>
        <w:rPr>
          <w:rFonts w:ascii="宋体" w:hint="eastAsia"/>
          <w:b/>
          <w:bCs/>
          <w:szCs w:val="21"/>
          <w:lang w:val="zh-CN"/>
        </w:rPr>
        <w:t>□</w:t>
      </w:r>
      <w:r>
        <w:rPr>
          <w:rFonts w:hint="eastAsia"/>
          <w:lang w:val="zh-CN"/>
        </w:rPr>
        <w:t>锅炉房、</w:t>
      </w:r>
      <w:r>
        <w:rPr>
          <w:rFonts w:ascii="宋体" w:hint="eastAsia"/>
          <w:b/>
          <w:bCs/>
          <w:szCs w:val="21"/>
          <w:lang w:val="zh-CN"/>
        </w:rPr>
        <w:t>□</w:t>
      </w:r>
      <w:r>
        <w:rPr>
          <w:rFonts w:hint="eastAsia"/>
          <w:lang w:val="zh-CN"/>
        </w:rPr>
        <w:t>垃圾运转站、</w:t>
      </w:r>
    </w:p>
    <w:p w:rsidR="007457E3" w:rsidRDefault="007457E3" w:rsidP="001E20C7">
      <w:pPr>
        <w:spacing w:line="288" w:lineRule="auto"/>
      </w:pPr>
      <w:r>
        <w:rPr>
          <w:rFonts w:ascii="宋体" w:hint="eastAsia"/>
          <w:b/>
          <w:bCs/>
          <w:szCs w:val="21"/>
          <w:lang w:val="zh-CN"/>
        </w:rPr>
        <w:t>□</w:t>
      </w:r>
      <w:r>
        <w:rPr>
          <w:rFonts w:hint="eastAsia"/>
          <w:lang w:val="zh-CN"/>
        </w:rPr>
        <w:t>其他易产生烟、气、尘、噪声的建筑或设施（请填写）、</w:t>
      </w:r>
      <w:r>
        <w:rPr>
          <w:rFonts w:ascii="宋体" w:hint="eastAsia"/>
          <w:b/>
          <w:bCs/>
          <w:szCs w:val="21"/>
          <w:lang w:val="zh-CN"/>
        </w:rPr>
        <w:t>□</w:t>
      </w:r>
      <w:r>
        <w:rPr>
          <w:rFonts w:hint="eastAsia"/>
        </w:rPr>
        <w:t>以上皆无</w:t>
      </w:r>
    </w:p>
    <w:p w:rsidR="007457E3" w:rsidRDefault="007457E3" w:rsidP="001E20C7">
      <w:pPr>
        <w:spacing w:line="288" w:lineRule="auto"/>
        <w:rPr>
          <w:lang w:val="zh-CN"/>
        </w:rPr>
      </w:pPr>
      <w:r>
        <w:rPr>
          <w:rFonts w:hint="eastAsia"/>
        </w:rPr>
        <w:t>如有以上建筑或设施</w:t>
      </w:r>
      <w:r>
        <w:rPr>
          <w:rFonts w:hint="eastAsia"/>
          <w:lang w:val="zh-CN"/>
        </w:rPr>
        <w:t>，简要说明避免排放超标的控制措施</w:t>
      </w:r>
      <w:r>
        <w:rPr>
          <w:rFonts w:hint="eastAsia"/>
        </w:rPr>
        <w:t>：（</w:t>
      </w:r>
      <w:r>
        <w:t>200</w:t>
      </w:r>
      <w:r>
        <w:rPr>
          <w:rFonts w:hint="eastAsia"/>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trHeight w:val="2268"/>
          <w:jc w:val="center"/>
        </w:trPr>
        <w:tc>
          <w:tcPr>
            <w:tcW w:w="8522" w:type="dxa"/>
          </w:tcPr>
          <w:p w:rsidR="007457E3" w:rsidRDefault="007457E3" w:rsidP="001E20C7">
            <w:pPr>
              <w:spacing w:line="288" w:lineRule="auto"/>
              <w:ind w:firstLineChars="200" w:firstLine="420"/>
            </w:pPr>
          </w:p>
        </w:tc>
      </w:tr>
    </w:tbl>
    <w:p w:rsidR="007457E3" w:rsidRDefault="007457E3" w:rsidP="001E20C7">
      <w:pPr>
        <w:spacing w:line="288" w:lineRule="auto"/>
      </w:pPr>
    </w:p>
    <w:p w:rsidR="007457E3" w:rsidRDefault="007457E3" w:rsidP="001E20C7">
      <w:pPr>
        <w:numPr>
          <w:ilvl w:val="0"/>
          <w:numId w:val="5"/>
        </w:numPr>
        <w:spacing w:line="288" w:lineRule="auto"/>
      </w:pPr>
      <w:r>
        <w:rPr>
          <w:rFonts w:hint="eastAsia"/>
          <w:b/>
          <w:bCs/>
          <w:lang w:val="zh-CN"/>
        </w:rPr>
        <w:t>证明材料</w:t>
      </w:r>
    </w:p>
    <w:p w:rsidR="007457E3" w:rsidRDefault="007457E3" w:rsidP="001E20C7">
      <w:pPr>
        <w:spacing w:line="288" w:lineRule="auto"/>
        <w:rPr>
          <w:b/>
          <w:bCs/>
          <w:lang w:val="zh-CN"/>
        </w:rPr>
      </w:pPr>
      <w:r>
        <w:rPr>
          <w:rFonts w:hint="eastAsia"/>
          <w:b/>
          <w:bCs/>
          <w:lang w:val="zh-CN"/>
        </w:rPr>
        <w:t>建议提交材料及要求：</w:t>
      </w:r>
    </w:p>
    <w:p w:rsidR="007457E3" w:rsidRDefault="007457E3" w:rsidP="001E20C7">
      <w:pPr>
        <w:spacing w:line="288" w:lineRule="auto"/>
      </w:pPr>
      <w:r>
        <w:t>1</w:t>
      </w:r>
      <w:r>
        <w:rPr>
          <w:rFonts w:hint="eastAsia"/>
        </w:rPr>
        <w:t>、</w:t>
      </w:r>
      <w:r w:rsidRPr="00F2334A">
        <w:rPr>
          <w:rFonts w:hint="eastAsia"/>
        </w:rPr>
        <w:t>建筑总平面图</w:t>
      </w:r>
      <w:r>
        <w:rPr>
          <w:rFonts w:hint="eastAsia"/>
        </w:rPr>
        <w:t>：应体现相关污染源所在位置及其控制措施；</w:t>
      </w:r>
    </w:p>
    <w:p w:rsidR="007457E3" w:rsidRDefault="007457E3" w:rsidP="001E20C7">
      <w:pPr>
        <w:spacing w:line="288" w:lineRule="auto"/>
      </w:pPr>
      <w:r>
        <w:t>2</w:t>
      </w:r>
      <w:r>
        <w:rPr>
          <w:rFonts w:hint="eastAsia"/>
        </w:rPr>
        <w:t>、</w:t>
      </w:r>
      <w:r w:rsidRPr="00F2334A">
        <w:rPr>
          <w:rFonts w:hint="eastAsia"/>
        </w:rPr>
        <w:t>建筑平面图</w:t>
      </w:r>
      <w:r>
        <w:rPr>
          <w:rFonts w:hint="eastAsia"/>
        </w:rPr>
        <w:t>：应体现相关污染源所在位置及其控制措施；</w:t>
      </w:r>
    </w:p>
    <w:p w:rsidR="007457E3" w:rsidRDefault="007457E3" w:rsidP="001E20C7">
      <w:pPr>
        <w:spacing w:line="288" w:lineRule="auto"/>
      </w:pPr>
      <w:r>
        <w:t>3</w:t>
      </w:r>
      <w:r>
        <w:rPr>
          <w:rFonts w:hint="eastAsia"/>
        </w:rPr>
        <w:t>、</w:t>
      </w:r>
      <w:r w:rsidRPr="00F2334A">
        <w:rPr>
          <w:rFonts w:hint="eastAsia"/>
        </w:rPr>
        <w:t>由具有资质的第三方提供的环评报告书（表）</w:t>
      </w:r>
      <w:r>
        <w:rPr>
          <w:rFonts w:hint="eastAsia"/>
        </w:rPr>
        <w:t>：应包含场地内各类污染源及其控制措施分析。</w:t>
      </w:r>
    </w:p>
    <w:p w:rsidR="007457E3" w:rsidRDefault="007457E3" w:rsidP="001E20C7">
      <w:pPr>
        <w:spacing w:line="288" w:lineRule="auto"/>
      </w:pPr>
      <w:r w:rsidRPr="004351BF">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trHeight w:val="1134"/>
          <w:jc w:val="center"/>
        </w:trPr>
        <w:tc>
          <w:tcPr>
            <w:tcW w:w="8522" w:type="dxa"/>
          </w:tcPr>
          <w:p w:rsidR="007457E3" w:rsidRDefault="007457E3" w:rsidP="001E20C7">
            <w:pPr>
              <w:spacing w:line="288" w:lineRule="auto"/>
            </w:pPr>
          </w:p>
        </w:tc>
      </w:tr>
    </w:tbl>
    <w:p w:rsidR="007457E3" w:rsidRDefault="007457E3" w:rsidP="001E20C7">
      <w:pPr>
        <w:spacing w:line="288" w:lineRule="auto"/>
        <w:rPr>
          <w:b/>
          <w:bCs/>
          <w:sz w:val="24"/>
        </w:rPr>
        <w:sectPr w:rsidR="007457E3">
          <w:pgSz w:w="11906" w:h="16838"/>
          <w:pgMar w:top="1440" w:right="1800" w:bottom="1440" w:left="1800" w:header="851" w:footer="992" w:gutter="0"/>
          <w:cols w:space="425"/>
          <w:docGrid w:type="lines" w:linePitch="312"/>
        </w:sectPr>
      </w:pPr>
    </w:p>
    <w:p w:rsidR="007457E3"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4.1.4</w:t>
        </w:r>
      </w:smartTag>
      <w:r>
        <w:t xml:space="preserve"> </w:t>
      </w:r>
      <w:r>
        <w:rPr>
          <w:rFonts w:hint="eastAsia"/>
        </w:rPr>
        <w:t>建筑规划布局应满足日照标准，且不得降低周边建筑的日照标准。</w:t>
      </w:r>
    </w:p>
    <w:p w:rsidR="007457E3" w:rsidRDefault="007457E3" w:rsidP="001E20C7"/>
    <w:p w:rsidR="007457E3" w:rsidRDefault="007457E3" w:rsidP="001E20C7">
      <w:pPr>
        <w:spacing w:line="288" w:lineRule="auto"/>
        <w:rPr>
          <w:b/>
          <w:szCs w:val="21"/>
          <w:lang w:val="zh-CN"/>
        </w:rPr>
      </w:pPr>
      <w:r>
        <w:rPr>
          <w:b/>
          <w:szCs w:val="21"/>
          <w:lang w:val="zh-CN"/>
        </w:rPr>
        <w:t>1</w:t>
      </w:r>
      <w:r>
        <w:rPr>
          <w:rFonts w:hint="eastAsia"/>
          <w:b/>
          <w:szCs w:val="21"/>
          <w:lang w:val="zh-CN"/>
        </w:rPr>
        <w:t>）达标自评</w:t>
      </w:r>
    </w:p>
    <w:p w:rsidR="007457E3" w:rsidRDefault="007457E3" w:rsidP="001E20C7">
      <w:pPr>
        <w:spacing w:line="288" w:lineRule="auto"/>
        <w:rPr>
          <w:szCs w:val="21"/>
        </w:rPr>
      </w:pPr>
      <w:r>
        <w:rPr>
          <w:rFonts w:ascii="宋体" w:hint="eastAsia"/>
          <w:b/>
          <w:bCs/>
          <w:szCs w:val="21"/>
          <w:lang w:val="zh-CN"/>
        </w:rPr>
        <w:t>□</w:t>
      </w:r>
      <w:r>
        <w:rPr>
          <w:rFonts w:hint="eastAsia"/>
          <w:szCs w:val="21"/>
        </w:rPr>
        <w:t>达标；</w:t>
      </w:r>
      <w:r>
        <w:rPr>
          <w:rFonts w:ascii="宋体" w:hint="eastAsia"/>
          <w:b/>
          <w:bCs/>
          <w:szCs w:val="21"/>
          <w:lang w:val="zh-CN"/>
        </w:rPr>
        <w:t>□</w:t>
      </w:r>
      <w:r>
        <w:rPr>
          <w:rFonts w:hint="eastAsia"/>
          <w:szCs w:val="21"/>
        </w:rPr>
        <w:t>不达标</w:t>
      </w:r>
    </w:p>
    <w:p w:rsidR="007457E3" w:rsidRDefault="007457E3" w:rsidP="001E20C7">
      <w:pPr>
        <w:spacing w:line="288" w:lineRule="auto"/>
        <w:rPr>
          <w:szCs w:val="21"/>
        </w:rPr>
      </w:pPr>
    </w:p>
    <w:p w:rsidR="007457E3" w:rsidRDefault="007457E3" w:rsidP="001E20C7">
      <w:pPr>
        <w:spacing w:line="288" w:lineRule="auto"/>
        <w:rPr>
          <w:b/>
          <w:szCs w:val="21"/>
          <w:lang w:val="zh-CN"/>
        </w:rPr>
      </w:pPr>
      <w:r>
        <w:rPr>
          <w:b/>
          <w:szCs w:val="21"/>
          <w:lang w:val="zh-CN"/>
        </w:rPr>
        <w:t>2</w:t>
      </w:r>
      <w:r>
        <w:rPr>
          <w:rFonts w:hint="eastAsia"/>
          <w:b/>
          <w:szCs w:val="21"/>
          <w:lang w:val="zh-CN"/>
        </w:rPr>
        <w:t>）评价要点</w:t>
      </w:r>
    </w:p>
    <w:p w:rsidR="007457E3" w:rsidRDefault="007457E3" w:rsidP="001E20C7">
      <w:pPr>
        <w:spacing w:line="288" w:lineRule="auto"/>
        <w:rPr>
          <w:szCs w:val="21"/>
          <w:lang w:val="zh-CN"/>
        </w:rPr>
      </w:pPr>
      <w:r>
        <w:rPr>
          <w:rFonts w:ascii="宋体" w:hint="eastAsia"/>
          <w:b/>
          <w:bCs/>
          <w:szCs w:val="21"/>
          <w:lang w:val="zh-CN"/>
        </w:rPr>
        <w:t>□</w:t>
      </w:r>
      <w:r>
        <w:rPr>
          <w:rFonts w:hint="eastAsia"/>
          <w:szCs w:val="21"/>
        </w:rPr>
        <w:t>居住建筑</w:t>
      </w:r>
    </w:p>
    <w:p w:rsidR="007457E3" w:rsidRDefault="007457E3" w:rsidP="001E20C7">
      <w:pPr>
        <w:spacing w:line="288" w:lineRule="auto"/>
        <w:rPr>
          <w:szCs w:val="21"/>
        </w:rPr>
      </w:pPr>
      <w:r>
        <w:rPr>
          <w:rFonts w:hint="eastAsia"/>
          <w:szCs w:val="21"/>
          <w:lang w:val="zh-CN"/>
        </w:rPr>
        <w:t>住区位于</w:t>
      </w:r>
      <w:r w:rsidRPr="006D5166">
        <w:rPr>
          <w:szCs w:val="21"/>
          <w:u w:val="single"/>
          <w:lang w:val="zh-CN"/>
        </w:rPr>
        <w:t xml:space="preserve">    </w:t>
      </w:r>
      <w:r>
        <w:rPr>
          <w:rFonts w:hint="eastAsia"/>
          <w:szCs w:val="21"/>
          <w:lang w:val="zh-CN"/>
        </w:rPr>
        <w:t>气候区，所在城市为：</w:t>
      </w:r>
      <w:r w:rsidRPr="006D5166">
        <w:rPr>
          <w:szCs w:val="21"/>
          <w:u w:val="single"/>
          <w:lang w:val="zh-CN"/>
        </w:rPr>
        <w:t xml:space="preserve">    </w:t>
      </w:r>
      <w:r>
        <w:rPr>
          <w:rFonts w:hint="eastAsia"/>
          <w:szCs w:val="21"/>
          <w:lang w:val="zh-CN"/>
        </w:rPr>
        <w:t>，属于：</w:t>
      </w:r>
      <w:r>
        <w:rPr>
          <w:rFonts w:ascii="宋体" w:hint="eastAsia"/>
          <w:b/>
          <w:bCs/>
          <w:szCs w:val="21"/>
          <w:lang w:val="zh-CN"/>
        </w:rPr>
        <w:t>□</w:t>
      </w:r>
      <w:r>
        <w:rPr>
          <w:rFonts w:hint="eastAsia"/>
          <w:szCs w:val="21"/>
          <w:lang w:val="zh-CN"/>
        </w:rPr>
        <w:t>大城市、</w:t>
      </w:r>
      <w:r>
        <w:rPr>
          <w:rFonts w:ascii="宋体" w:hint="eastAsia"/>
          <w:b/>
          <w:bCs/>
          <w:szCs w:val="21"/>
          <w:lang w:val="zh-CN"/>
        </w:rPr>
        <w:t>□</w:t>
      </w:r>
      <w:r>
        <w:rPr>
          <w:rFonts w:hint="eastAsia"/>
          <w:szCs w:val="21"/>
          <w:lang w:val="zh-CN"/>
        </w:rPr>
        <w:t>中小城市</w:t>
      </w:r>
    </w:p>
    <w:p w:rsidR="007457E3" w:rsidRDefault="007457E3" w:rsidP="001E20C7">
      <w:pPr>
        <w:spacing w:line="288" w:lineRule="auto"/>
        <w:rPr>
          <w:szCs w:val="21"/>
        </w:rPr>
      </w:pPr>
      <w:r>
        <w:rPr>
          <w:rFonts w:hint="eastAsia"/>
          <w:szCs w:val="21"/>
          <w:lang w:val="zh-CN"/>
        </w:rPr>
        <w:t>本项目中住宅标准日最低日照时数：</w:t>
      </w:r>
      <w:r w:rsidRPr="006D5166">
        <w:rPr>
          <w:szCs w:val="21"/>
          <w:u w:val="single"/>
          <w:lang w:val="zh-CN"/>
        </w:rPr>
        <w:t xml:space="preserve">    </w:t>
      </w:r>
      <w:r>
        <w:rPr>
          <w:rFonts w:hint="eastAsia"/>
          <w:szCs w:val="21"/>
          <w:lang w:val="zh-CN"/>
        </w:rPr>
        <w:t>小时</w:t>
      </w:r>
    </w:p>
    <w:p w:rsidR="007457E3" w:rsidRDefault="007457E3" w:rsidP="001E20C7">
      <w:pPr>
        <w:spacing w:line="288" w:lineRule="auto"/>
        <w:rPr>
          <w:szCs w:val="21"/>
        </w:rPr>
      </w:pPr>
      <w:r>
        <w:rPr>
          <w:rFonts w:hint="eastAsia"/>
          <w:szCs w:val="21"/>
          <w:lang w:val="zh-CN"/>
        </w:rPr>
        <w:t>住区内是否有老年人居住建筑</w:t>
      </w:r>
      <w:r>
        <w:rPr>
          <w:rFonts w:hint="eastAsia"/>
          <w:szCs w:val="21"/>
        </w:rPr>
        <w:t>：</w:t>
      </w:r>
      <w:r>
        <w:rPr>
          <w:rFonts w:ascii="宋体" w:hint="eastAsia"/>
          <w:b/>
          <w:bCs/>
          <w:szCs w:val="21"/>
          <w:lang w:val="zh-CN"/>
        </w:rPr>
        <w:t>□</w:t>
      </w:r>
      <w:r>
        <w:rPr>
          <w:rFonts w:hint="eastAsia"/>
          <w:szCs w:val="21"/>
          <w:lang w:val="zh-CN"/>
        </w:rPr>
        <w:t>是</w:t>
      </w:r>
      <w:r>
        <w:rPr>
          <w:rFonts w:hint="eastAsia"/>
          <w:szCs w:val="21"/>
        </w:rPr>
        <w:t>、</w:t>
      </w:r>
      <w:r>
        <w:rPr>
          <w:rFonts w:ascii="宋体" w:hint="eastAsia"/>
          <w:b/>
          <w:bCs/>
          <w:szCs w:val="21"/>
          <w:lang w:val="zh-CN"/>
        </w:rPr>
        <w:t>□</w:t>
      </w:r>
      <w:r>
        <w:rPr>
          <w:rFonts w:hint="eastAsia"/>
          <w:szCs w:val="21"/>
          <w:lang w:val="zh-CN"/>
        </w:rPr>
        <w:t>否</w:t>
      </w:r>
    </w:p>
    <w:p w:rsidR="007457E3" w:rsidRDefault="007457E3" w:rsidP="001E20C7">
      <w:pPr>
        <w:spacing w:line="288" w:lineRule="auto"/>
        <w:rPr>
          <w:szCs w:val="21"/>
          <w:lang w:val="zh-CN"/>
        </w:rPr>
      </w:pPr>
      <w:r>
        <w:rPr>
          <w:rFonts w:hint="eastAsia"/>
          <w:szCs w:val="21"/>
          <w:lang w:val="zh-CN"/>
        </w:rPr>
        <w:t>如有老年人居住建筑，则老年人居住建筑冬至日日照时数：</w:t>
      </w:r>
      <w:r w:rsidRPr="006D5166">
        <w:rPr>
          <w:szCs w:val="21"/>
          <w:u w:val="single"/>
          <w:lang w:val="zh-CN"/>
        </w:rPr>
        <w:t xml:space="preserve">    </w:t>
      </w:r>
      <w:r>
        <w:rPr>
          <w:rFonts w:hint="eastAsia"/>
          <w:szCs w:val="21"/>
          <w:lang w:val="zh-CN"/>
        </w:rPr>
        <w:t>小时</w:t>
      </w:r>
    </w:p>
    <w:p w:rsidR="006B407D" w:rsidRDefault="007457E3" w:rsidP="001E20C7">
      <w:pPr>
        <w:spacing w:line="288" w:lineRule="auto"/>
        <w:rPr>
          <w:szCs w:val="21"/>
          <w:lang w:val="zh-CN"/>
        </w:rPr>
      </w:pPr>
      <w:r>
        <w:rPr>
          <w:rFonts w:hint="eastAsia"/>
          <w:szCs w:val="21"/>
          <w:lang w:val="zh-CN"/>
        </w:rPr>
        <w:t>是否为旧区改建内的新建住宅：</w:t>
      </w:r>
      <w:r>
        <w:rPr>
          <w:rFonts w:ascii="宋体" w:hint="eastAsia"/>
          <w:b/>
          <w:bCs/>
          <w:szCs w:val="21"/>
          <w:lang w:val="zh-CN"/>
        </w:rPr>
        <w:t>□</w:t>
      </w:r>
      <w:r>
        <w:rPr>
          <w:rFonts w:hint="eastAsia"/>
          <w:szCs w:val="21"/>
          <w:lang w:val="zh-CN"/>
        </w:rPr>
        <w:t>是、</w:t>
      </w:r>
      <w:r>
        <w:rPr>
          <w:rFonts w:ascii="宋体" w:hint="eastAsia"/>
          <w:b/>
          <w:bCs/>
          <w:szCs w:val="21"/>
          <w:lang w:val="zh-CN"/>
        </w:rPr>
        <w:t>□</w:t>
      </w:r>
      <w:r>
        <w:rPr>
          <w:rFonts w:hint="eastAsia"/>
          <w:szCs w:val="21"/>
          <w:lang w:val="zh-CN"/>
        </w:rPr>
        <w:t>否</w:t>
      </w:r>
    </w:p>
    <w:p w:rsidR="007457E3" w:rsidRDefault="006B407D" w:rsidP="001E20C7">
      <w:pPr>
        <w:spacing w:line="288" w:lineRule="auto"/>
        <w:rPr>
          <w:szCs w:val="21"/>
          <w:lang w:val="zh-CN"/>
        </w:rPr>
      </w:pPr>
      <w:r w:rsidRPr="006B407D">
        <w:rPr>
          <w:rFonts w:hint="eastAsia"/>
          <w:szCs w:val="21"/>
          <w:lang w:val="zh-CN"/>
        </w:rPr>
        <w:t>周围建筑情况</w:t>
      </w:r>
      <w:r w:rsidRPr="006D5166">
        <w:rPr>
          <w:szCs w:val="21"/>
          <w:u w:val="single"/>
          <w:lang w:val="zh-CN"/>
        </w:rPr>
        <w:t xml:space="preserve">    </w:t>
      </w:r>
      <w:r w:rsidRPr="006B407D">
        <w:rPr>
          <w:rFonts w:hint="eastAsia"/>
          <w:szCs w:val="21"/>
          <w:lang w:val="zh-CN"/>
        </w:rPr>
        <w:t>，是否影响周围建筑的日照</w:t>
      </w:r>
      <w:r>
        <w:rPr>
          <w:rFonts w:hint="eastAsia"/>
          <w:szCs w:val="21"/>
          <w:lang w:val="zh-CN"/>
        </w:rPr>
        <w:t>：</w:t>
      </w:r>
      <w:r>
        <w:rPr>
          <w:rFonts w:ascii="宋体" w:hint="eastAsia"/>
          <w:b/>
          <w:bCs/>
          <w:szCs w:val="21"/>
          <w:lang w:val="zh-CN"/>
        </w:rPr>
        <w:t>□</w:t>
      </w:r>
      <w:r>
        <w:rPr>
          <w:rFonts w:hint="eastAsia"/>
          <w:szCs w:val="21"/>
          <w:lang w:val="zh-CN"/>
        </w:rPr>
        <w:t>是、</w:t>
      </w:r>
      <w:r>
        <w:rPr>
          <w:rFonts w:ascii="宋体" w:hint="eastAsia"/>
          <w:b/>
          <w:bCs/>
          <w:szCs w:val="21"/>
          <w:lang w:val="zh-CN"/>
        </w:rPr>
        <w:t>□</w:t>
      </w:r>
      <w:r>
        <w:rPr>
          <w:rFonts w:hint="eastAsia"/>
          <w:szCs w:val="21"/>
          <w:lang w:val="zh-CN"/>
        </w:rPr>
        <w:t>否</w:t>
      </w:r>
    </w:p>
    <w:p w:rsidR="007457E3" w:rsidRDefault="007457E3" w:rsidP="001E20C7">
      <w:pPr>
        <w:spacing w:line="288" w:lineRule="auto"/>
        <w:rPr>
          <w:szCs w:val="21"/>
          <w:lang w:val="zh-CN"/>
        </w:rPr>
      </w:pPr>
      <w:r>
        <w:rPr>
          <w:rFonts w:ascii="宋体" w:hint="eastAsia"/>
          <w:b/>
          <w:bCs/>
          <w:szCs w:val="21"/>
          <w:lang w:val="zh-CN"/>
        </w:rPr>
        <w:t>□</w:t>
      </w:r>
      <w:r>
        <w:rPr>
          <w:rFonts w:hint="eastAsia"/>
          <w:szCs w:val="21"/>
          <w:lang w:val="zh-CN"/>
        </w:rPr>
        <w:t>公共建筑</w:t>
      </w:r>
    </w:p>
    <w:p w:rsidR="007457E3" w:rsidRDefault="007457E3" w:rsidP="001E20C7">
      <w:pPr>
        <w:spacing w:line="288" w:lineRule="auto"/>
        <w:rPr>
          <w:szCs w:val="21"/>
          <w:lang w:val="zh-CN"/>
        </w:rPr>
      </w:pPr>
      <w:r>
        <w:rPr>
          <w:rFonts w:hint="eastAsia"/>
          <w:szCs w:val="21"/>
          <w:lang w:val="zh-CN"/>
        </w:rPr>
        <w:t>本项目是否为以下几类建筑类型：</w:t>
      </w:r>
      <w:r>
        <w:rPr>
          <w:rFonts w:ascii="宋体" w:hint="eastAsia"/>
          <w:b/>
          <w:bCs/>
          <w:szCs w:val="21"/>
          <w:lang w:val="zh-CN"/>
        </w:rPr>
        <w:t>□</w:t>
      </w:r>
      <w:r>
        <w:rPr>
          <w:rFonts w:hint="eastAsia"/>
          <w:szCs w:val="21"/>
          <w:lang w:val="zh-CN"/>
        </w:rPr>
        <w:t>托儿所、</w:t>
      </w:r>
      <w:r>
        <w:rPr>
          <w:rFonts w:ascii="宋体" w:hint="eastAsia"/>
          <w:b/>
          <w:bCs/>
          <w:szCs w:val="21"/>
          <w:lang w:val="zh-CN"/>
        </w:rPr>
        <w:t>□</w:t>
      </w:r>
      <w:r>
        <w:rPr>
          <w:rFonts w:hint="eastAsia"/>
          <w:szCs w:val="21"/>
          <w:lang w:val="zh-CN"/>
        </w:rPr>
        <w:t>幼儿园、</w:t>
      </w:r>
      <w:r>
        <w:rPr>
          <w:rFonts w:ascii="宋体" w:hint="eastAsia"/>
          <w:b/>
          <w:bCs/>
          <w:szCs w:val="21"/>
          <w:lang w:val="zh-CN"/>
        </w:rPr>
        <w:t>□</w:t>
      </w:r>
      <w:r>
        <w:rPr>
          <w:rFonts w:hint="eastAsia"/>
          <w:szCs w:val="21"/>
          <w:lang w:val="zh-CN"/>
        </w:rPr>
        <w:t>中小学校、</w:t>
      </w:r>
      <w:r>
        <w:rPr>
          <w:rFonts w:ascii="宋体" w:hint="eastAsia"/>
          <w:b/>
          <w:bCs/>
          <w:szCs w:val="21"/>
          <w:lang w:val="zh-CN"/>
        </w:rPr>
        <w:t>□</w:t>
      </w:r>
      <w:r>
        <w:rPr>
          <w:rFonts w:hint="eastAsia"/>
          <w:bCs/>
          <w:szCs w:val="21"/>
          <w:lang w:val="zh-CN"/>
        </w:rPr>
        <w:t>以上皆不是</w:t>
      </w:r>
    </w:p>
    <w:p w:rsidR="007457E3" w:rsidRDefault="007457E3" w:rsidP="001E20C7">
      <w:pPr>
        <w:spacing w:line="288" w:lineRule="auto"/>
        <w:rPr>
          <w:szCs w:val="21"/>
          <w:lang w:val="zh-CN"/>
        </w:rPr>
      </w:pPr>
      <w:r>
        <w:rPr>
          <w:rFonts w:hint="eastAsia"/>
          <w:kern w:val="0"/>
          <w:szCs w:val="21"/>
        </w:rPr>
        <w:t>如是托儿所或幼儿园，则其生活用房冬至日底层满窗日照小时</w:t>
      </w:r>
      <w:r>
        <w:rPr>
          <w:rFonts w:hint="eastAsia"/>
          <w:szCs w:val="21"/>
          <w:lang w:val="zh-CN"/>
        </w:rPr>
        <w:t>数：</w:t>
      </w:r>
      <w:r w:rsidRPr="006D5166">
        <w:rPr>
          <w:szCs w:val="21"/>
          <w:u w:val="single"/>
          <w:lang w:val="zh-CN"/>
        </w:rPr>
        <w:t xml:space="preserve">    </w:t>
      </w:r>
      <w:r>
        <w:rPr>
          <w:rFonts w:hint="eastAsia"/>
          <w:szCs w:val="21"/>
          <w:lang w:val="zh-CN"/>
        </w:rPr>
        <w:t>小时</w:t>
      </w:r>
    </w:p>
    <w:p w:rsidR="007457E3" w:rsidRDefault="007457E3" w:rsidP="001E20C7">
      <w:pPr>
        <w:spacing w:line="288" w:lineRule="auto"/>
        <w:rPr>
          <w:szCs w:val="21"/>
          <w:lang w:val="zh-CN"/>
        </w:rPr>
      </w:pPr>
      <w:r>
        <w:rPr>
          <w:rFonts w:hint="eastAsia"/>
          <w:kern w:val="0"/>
          <w:szCs w:val="21"/>
        </w:rPr>
        <w:t>如是中小学校，则其南向的普通教室冬至日底层满窗日照小时</w:t>
      </w:r>
      <w:r>
        <w:rPr>
          <w:rFonts w:hint="eastAsia"/>
          <w:szCs w:val="21"/>
          <w:lang w:val="zh-CN"/>
        </w:rPr>
        <w:t>数：</w:t>
      </w:r>
      <w:r w:rsidRPr="006D5166">
        <w:rPr>
          <w:szCs w:val="21"/>
          <w:u w:val="single"/>
          <w:lang w:val="zh-CN"/>
        </w:rPr>
        <w:t xml:space="preserve">    </w:t>
      </w:r>
      <w:r>
        <w:rPr>
          <w:rFonts w:hint="eastAsia"/>
          <w:szCs w:val="21"/>
          <w:lang w:val="zh-CN"/>
        </w:rPr>
        <w:t>小时</w:t>
      </w:r>
    </w:p>
    <w:p w:rsidR="007457E3" w:rsidRDefault="007457E3" w:rsidP="001E20C7">
      <w:pPr>
        <w:spacing w:line="288" w:lineRule="auto"/>
        <w:rPr>
          <w:szCs w:val="21"/>
          <w:lang w:val="zh-CN"/>
        </w:rPr>
      </w:pPr>
      <w:r>
        <w:rPr>
          <w:rFonts w:hint="eastAsia"/>
          <w:szCs w:val="21"/>
          <w:lang w:val="zh-CN"/>
        </w:rPr>
        <w:t>周边是否有居住建筑、学校建筑</w:t>
      </w:r>
      <w:r w:rsidR="006B407D">
        <w:rPr>
          <w:rFonts w:hint="eastAsia"/>
          <w:szCs w:val="21"/>
          <w:lang w:val="zh-CN"/>
        </w:rPr>
        <w:t>等有日照要求的建筑</w:t>
      </w:r>
      <w:r>
        <w:rPr>
          <w:rFonts w:hint="eastAsia"/>
          <w:szCs w:val="21"/>
          <w:lang w:val="zh-CN"/>
        </w:rPr>
        <w:t>：</w:t>
      </w:r>
      <w:r>
        <w:rPr>
          <w:rFonts w:ascii="宋体" w:hint="eastAsia"/>
          <w:b/>
          <w:bCs/>
          <w:szCs w:val="21"/>
          <w:lang w:val="zh-CN"/>
        </w:rPr>
        <w:t>□</w:t>
      </w:r>
      <w:r>
        <w:rPr>
          <w:rFonts w:hint="eastAsia"/>
          <w:szCs w:val="21"/>
          <w:lang w:val="zh-CN"/>
        </w:rPr>
        <w:t>是、</w:t>
      </w:r>
      <w:r>
        <w:rPr>
          <w:rFonts w:ascii="宋体" w:hint="eastAsia"/>
          <w:b/>
          <w:bCs/>
          <w:szCs w:val="21"/>
          <w:lang w:val="zh-CN"/>
        </w:rPr>
        <w:t>□</w:t>
      </w:r>
      <w:r>
        <w:rPr>
          <w:rFonts w:hint="eastAsia"/>
          <w:szCs w:val="21"/>
          <w:lang w:val="zh-CN"/>
        </w:rPr>
        <w:t>否</w:t>
      </w:r>
    </w:p>
    <w:p w:rsidR="007457E3" w:rsidRDefault="007457E3" w:rsidP="001E20C7">
      <w:pPr>
        <w:spacing w:line="288" w:lineRule="auto"/>
        <w:rPr>
          <w:szCs w:val="21"/>
        </w:rPr>
      </w:pPr>
      <w:r>
        <w:rPr>
          <w:rFonts w:hint="eastAsia"/>
          <w:szCs w:val="21"/>
          <w:lang w:val="zh-CN"/>
        </w:rPr>
        <w:t>如周边有居住建筑、学校建筑</w:t>
      </w:r>
      <w:r w:rsidR="006B407D">
        <w:rPr>
          <w:rFonts w:hint="eastAsia"/>
          <w:szCs w:val="21"/>
          <w:lang w:val="zh-CN"/>
        </w:rPr>
        <w:t>等有日照要求的建筑</w:t>
      </w:r>
      <w:r>
        <w:rPr>
          <w:rFonts w:hint="eastAsia"/>
          <w:szCs w:val="21"/>
          <w:lang w:val="zh-CN"/>
        </w:rPr>
        <w:t>，本项目是否影响其日照要求：</w:t>
      </w:r>
      <w:r>
        <w:rPr>
          <w:rFonts w:ascii="宋体" w:hint="eastAsia"/>
          <w:b/>
          <w:bCs/>
          <w:szCs w:val="21"/>
          <w:lang w:val="zh-CN"/>
        </w:rPr>
        <w:t>□</w:t>
      </w:r>
      <w:r>
        <w:rPr>
          <w:rFonts w:hint="eastAsia"/>
          <w:szCs w:val="21"/>
          <w:lang w:val="zh-CN"/>
        </w:rPr>
        <w:t>是、</w:t>
      </w:r>
      <w:r>
        <w:rPr>
          <w:rFonts w:ascii="宋体" w:hint="eastAsia"/>
          <w:b/>
          <w:bCs/>
          <w:szCs w:val="21"/>
          <w:lang w:val="zh-CN"/>
        </w:rPr>
        <w:t>□</w:t>
      </w:r>
      <w:r>
        <w:rPr>
          <w:rFonts w:hint="eastAsia"/>
          <w:szCs w:val="21"/>
          <w:lang w:val="zh-CN"/>
        </w:rPr>
        <w:t>否</w:t>
      </w:r>
    </w:p>
    <w:p w:rsidR="007457E3" w:rsidRDefault="007457E3" w:rsidP="001E20C7">
      <w:pPr>
        <w:spacing w:line="288" w:lineRule="auto"/>
        <w:rPr>
          <w:b/>
          <w:bCs/>
          <w:szCs w:val="21"/>
          <w:lang w:val="zh-CN"/>
        </w:rPr>
      </w:pPr>
    </w:p>
    <w:p w:rsidR="007457E3" w:rsidRDefault="007457E3" w:rsidP="001E20C7">
      <w:pPr>
        <w:spacing w:line="288" w:lineRule="auto"/>
        <w:rPr>
          <w:szCs w:val="21"/>
        </w:rPr>
      </w:pPr>
      <w:r>
        <w:rPr>
          <w:b/>
          <w:bCs/>
          <w:szCs w:val="21"/>
          <w:lang w:val="zh-CN"/>
        </w:rPr>
        <w:t xml:space="preserve">3) </w:t>
      </w:r>
      <w:r>
        <w:rPr>
          <w:rFonts w:hint="eastAsia"/>
          <w:b/>
          <w:bCs/>
          <w:szCs w:val="21"/>
          <w:lang w:val="zh-CN"/>
        </w:rPr>
        <w:t>证明材料</w:t>
      </w:r>
    </w:p>
    <w:p w:rsidR="007457E3" w:rsidRDefault="007457E3" w:rsidP="001E20C7">
      <w:pPr>
        <w:spacing w:line="288" w:lineRule="auto"/>
        <w:rPr>
          <w:b/>
          <w:szCs w:val="21"/>
        </w:rPr>
      </w:pPr>
      <w:r>
        <w:rPr>
          <w:rFonts w:hint="eastAsia"/>
          <w:b/>
          <w:bCs/>
          <w:szCs w:val="21"/>
          <w:lang w:val="zh-CN"/>
        </w:rPr>
        <w:t>建议提交材料及要求：</w:t>
      </w:r>
    </w:p>
    <w:p w:rsidR="00C01905" w:rsidRPr="00C01905" w:rsidRDefault="00C01905" w:rsidP="001E20C7">
      <w:pPr>
        <w:spacing w:line="288" w:lineRule="auto"/>
        <w:rPr>
          <w:bCs/>
          <w:kern w:val="0"/>
          <w:szCs w:val="21"/>
        </w:rPr>
      </w:pPr>
      <w:r w:rsidRPr="00C01905">
        <w:rPr>
          <w:bCs/>
          <w:kern w:val="0"/>
          <w:szCs w:val="21"/>
        </w:rPr>
        <w:t>1</w:t>
      </w:r>
      <w:r w:rsidRPr="00C01905">
        <w:rPr>
          <w:rFonts w:hint="eastAsia"/>
          <w:bCs/>
          <w:kern w:val="0"/>
          <w:szCs w:val="21"/>
        </w:rPr>
        <w:t>、</w:t>
      </w:r>
      <w:r w:rsidR="00A45E8A">
        <w:rPr>
          <w:rFonts w:hint="eastAsia"/>
          <w:bCs/>
          <w:kern w:val="0"/>
          <w:szCs w:val="21"/>
        </w:rPr>
        <w:t>总平面</w:t>
      </w:r>
      <w:r w:rsidRPr="00C01905">
        <w:rPr>
          <w:rFonts w:hint="eastAsia"/>
          <w:bCs/>
          <w:kern w:val="0"/>
          <w:szCs w:val="21"/>
        </w:rPr>
        <w:t>图：应标有清晰的红线、绿线，以及提供能反映本地块与周边地块及建筑的空间相邻关系，包括建筑的使用功能、距离、高度等；</w:t>
      </w:r>
    </w:p>
    <w:p w:rsidR="00C01905" w:rsidRPr="00C01905" w:rsidRDefault="00C01905" w:rsidP="001E20C7">
      <w:pPr>
        <w:spacing w:line="288" w:lineRule="auto"/>
        <w:rPr>
          <w:bCs/>
          <w:kern w:val="0"/>
          <w:szCs w:val="21"/>
        </w:rPr>
      </w:pPr>
      <w:r w:rsidRPr="00C01905">
        <w:rPr>
          <w:bCs/>
          <w:kern w:val="0"/>
          <w:szCs w:val="21"/>
        </w:rPr>
        <w:t>2</w:t>
      </w:r>
      <w:r w:rsidRPr="00C01905">
        <w:rPr>
          <w:rFonts w:hint="eastAsia"/>
          <w:bCs/>
          <w:kern w:val="0"/>
          <w:szCs w:val="21"/>
        </w:rPr>
        <w:t>、日照模拟分析报告：应使用所在地城乡规划行政主管部门认可的计算软件对标准日最低日照时数进行模拟计算，日照模拟分析建模应包括地块周边既有建筑（至少将从项目边界计起的第二排纳入建模及分析）。</w:t>
      </w:r>
    </w:p>
    <w:p w:rsidR="007457E3" w:rsidRDefault="007457E3" w:rsidP="001E20C7">
      <w:pPr>
        <w:spacing w:line="288" w:lineRule="auto"/>
        <w:rPr>
          <w:szCs w:val="21"/>
        </w:rPr>
      </w:pPr>
      <w:r w:rsidRPr="004351BF">
        <w:rPr>
          <w:rFonts w:hint="eastAsia"/>
          <w:b/>
          <w:szCs w:val="21"/>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cantSplit/>
          <w:trHeight w:val="1134"/>
          <w:jc w:val="center"/>
        </w:trPr>
        <w:tc>
          <w:tcPr>
            <w:tcW w:w="8522" w:type="dxa"/>
          </w:tcPr>
          <w:p w:rsidR="007457E3" w:rsidRDefault="007457E3" w:rsidP="001E20C7">
            <w:pPr>
              <w:spacing w:line="288" w:lineRule="auto"/>
              <w:rPr>
                <w:szCs w:val="21"/>
              </w:rPr>
            </w:pPr>
          </w:p>
        </w:tc>
      </w:tr>
    </w:tbl>
    <w:p w:rsidR="007457E3" w:rsidRDefault="007457E3" w:rsidP="001E20C7"/>
    <w:p w:rsidR="007457E3" w:rsidRDefault="007457E3" w:rsidP="001E20C7">
      <w:pPr>
        <w:widowControl/>
        <w:jc w:val="left"/>
        <w:rPr>
          <w:rFonts w:eastAsia="黑体"/>
          <w:b/>
          <w:bCs/>
          <w:kern w:val="44"/>
          <w:sz w:val="24"/>
          <w:szCs w:val="44"/>
        </w:rPr>
      </w:pPr>
      <w:r>
        <w:br w:type="page"/>
      </w:r>
    </w:p>
    <w:p w:rsidR="007457E3" w:rsidRDefault="007457E3" w:rsidP="0033370B">
      <w:pPr>
        <w:pStyle w:val="2"/>
        <w:jc w:val="center"/>
      </w:pPr>
      <w:bookmarkStart w:id="10" w:name="_Toc412712066"/>
      <w:bookmarkStart w:id="11" w:name="_Toc428800955"/>
      <w:r>
        <w:lastRenderedPageBreak/>
        <w:t>4.2</w:t>
      </w:r>
      <w:r>
        <w:rPr>
          <w:rFonts w:hint="eastAsia"/>
        </w:rPr>
        <w:t>评分项</w:t>
      </w:r>
      <w:bookmarkEnd w:id="10"/>
      <w:bookmarkEnd w:id="11"/>
    </w:p>
    <w:p w:rsidR="007457E3" w:rsidRDefault="007457E3" w:rsidP="0033370B">
      <w:pPr>
        <w:pStyle w:val="2"/>
        <w:jc w:val="center"/>
      </w:pPr>
      <w:bookmarkStart w:id="12" w:name="_Toc412712067"/>
      <w:bookmarkStart w:id="13" w:name="_Toc428800956"/>
      <w:r>
        <w:rPr>
          <w:rFonts w:hint="eastAsia"/>
        </w:rPr>
        <w:t>Ⅰ</w:t>
      </w:r>
      <w:r>
        <w:t xml:space="preserve"> </w:t>
      </w:r>
      <w:r>
        <w:rPr>
          <w:rFonts w:hint="eastAsia"/>
        </w:rPr>
        <w:t>土地利用</w:t>
      </w:r>
      <w:bookmarkEnd w:id="12"/>
      <w:bookmarkEnd w:id="13"/>
    </w:p>
    <w:p w:rsidR="007457E3" w:rsidRPr="006D02E0"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rsidRPr="006D02E0">
          <w:t>4.2.1</w:t>
        </w:r>
      </w:smartTag>
      <w:r w:rsidRPr="006D02E0">
        <w:t xml:space="preserve"> </w:t>
      </w:r>
      <w:r w:rsidRPr="006D02E0">
        <w:rPr>
          <w:rFonts w:hint="eastAsia"/>
        </w:rPr>
        <w:t>节约集约利用土地。（总分</w:t>
      </w:r>
      <w:r w:rsidRPr="006D02E0">
        <w:t>19</w:t>
      </w:r>
      <w:r w:rsidRPr="006D02E0">
        <w:rPr>
          <w:rFonts w:hint="eastAsia"/>
        </w:rPr>
        <w:t>分）</w:t>
      </w:r>
    </w:p>
    <w:p w:rsidR="007457E3" w:rsidRDefault="007457E3" w:rsidP="001E20C7">
      <w:pPr>
        <w:spacing w:line="288" w:lineRule="auto"/>
        <w:rPr>
          <w:b/>
          <w:kern w:val="0"/>
          <w:sz w:val="24"/>
        </w:rPr>
      </w:pPr>
      <w:r>
        <w:rPr>
          <w:b/>
          <w:kern w:val="0"/>
          <w:sz w:val="24"/>
        </w:rPr>
        <w:t>1</w:t>
      </w:r>
      <w:r>
        <w:rPr>
          <w:rFonts w:hint="eastAsia"/>
          <w:b/>
          <w:kern w:val="0"/>
          <w:sz w:val="24"/>
        </w:rPr>
        <w:t>）得分自评</w:t>
      </w:r>
    </w:p>
    <w:p w:rsidR="007457E3" w:rsidRDefault="007457E3" w:rsidP="001E20C7">
      <w:pPr>
        <w:spacing w:line="288" w:lineRule="auto"/>
        <w:rPr>
          <w:kern w:val="0"/>
          <w:szCs w:val="21"/>
        </w:rPr>
      </w:pPr>
      <w:r>
        <w:rPr>
          <w:rFonts w:hint="eastAsia"/>
          <w:kern w:val="0"/>
          <w:szCs w:val="21"/>
        </w:rPr>
        <w:t>居住建筑</w:t>
      </w:r>
    </w:p>
    <w:p w:rsidR="007457E3" w:rsidRDefault="007457E3" w:rsidP="001E20C7">
      <w:pPr>
        <w:spacing w:line="288" w:lineRule="auto"/>
        <w:rPr>
          <w:rFonts w:ascii="宋体"/>
          <w:kern w:val="0"/>
          <w:szCs w:val="21"/>
        </w:rPr>
      </w:pPr>
      <w:r>
        <w:rPr>
          <w:rFonts w:ascii="宋体" w:hint="eastAsia"/>
          <w:b/>
          <w:bCs/>
          <w:szCs w:val="21"/>
          <w:lang w:val="zh-CN"/>
        </w:rPr>
        <w:t>□</w:t>
      </w:r>
      <w:r>
        <w:rPr>
          <w:rFonts w:ascii="宋体" w:hAnsi="宋体"/>
          <w:kern w:val="0"/>
          <w:szCs w:val="21"/>
        </w:rPr>
        <w:t>3</w:t>
      </w:r>
      <w:r>
        <w:rPr>
          <w:rFonts w:ascii="宋体" w:hAnsi="宋体" w:hint="eastAsia"/>
          <w:kern w:val="0"/>
          <w:szCs w:val="21"/>
        </w:rPr>
        <w:t>层及以下</w:t>
      </w:r>
      <w:r>
        <w:rPr>
          <w:rFonts w:ascii="宋体" w:hAnsi="宋体"/>
          <w:kern w:val="0"/>
          <w:szCs w:val="21"/>
        </w:rPr>
        <w:t xml:space="preserve">  </w:t>
      </w:r>
      <w:r>
        <w:rPr>
          <w:rFonts w:ascii="宋体" w:hint="eastAsia"/>
          <w:b/>
          <w:bCs/>
          <w:szCs w:val="21"/>
          <w:lang w:val="zh-CN"/>
        </w:rPr>
        <w:t>□</w:t>
      </w:r>
      <w:r>
        <w:rPr>
          <w:rFonts w:ascii="宋体" w:hAnsi="宋体"/>
          <w:kern w:val="0"/>
          <w:szCs w:val="21"/>
        </w:rPr>
        <w:t>4~6</w:t>
      </w:r>
      <w:r>
        <w:rPr>
          <w:rFonts w:ascii="宋体" w:hAnsi="宋体" w:hint="eastAsia"/>
          <w:kern w:val="0"/>
          <w:szCs w:val="21"/>
        </w:rPr>
        <w:t>层</w:t>
      </w:r>
      <w:r>
        <w:rPr>
          <w:rFonts w:ascii="宋体" w:hAnsi="宋体"/>
          <w:kern w:val="0"/>
          <w:szCs w:val="21"/>
        </w:rPr>
        <w:t xml:space="preserve">  </w:t>
      </w:r>
      <w:r>
        <w:rPr>
          <w:rFonts w:ascii="宋体" w:hint="eastAsia"/>
          <w:b/>
          <w:bCs/>
          <w:szCs w:val="21"/>
          <w:lang w:val="zh-CN"/>
        </w:rPr>
        <w:t>□</w:t>
      </w:r>
      <w:r>
        <w:rPr>
          <w:rFonts w:ascii="宋体" w:hAnsi="宋体"/>
          <w:kern w:val="0"/>
          <w:szCs w:val="21"/>
        </w:rPr>
        <w:t>7~12</w:t>
      </w:r>
      <w:r>
        <w:rPr>
          <w:rFonts w:ascii="宋体" w:hAnsi="宋体" w:hint="eastAsia"/>
          <w:kern w:val="0"/>
          <w:szCs w:val="21"/>
        </w:rPr>
        <w:t>层</w:t>
      </w:r>
      <w:r>
        <w:rPr>
          <w:rFonts w:ascii="宋体" w:hAnsi="宋体"/>
          <w:kern w:val="0"/>
          <w:szCs w:val="21"/>
        </w:rPr>
        <w:t xml:space="preserve">  </w:t>
      </w:r>
      <w:r>
        <w:rPr>
          <w:rFonts w:ascii="宋体" w:hint="eastAsia"/>
          <w:b/>
          <w:bCs/>
          <w:szCs w:val="21"/>
          <w:lang w:val="zh-CN"/>
        </w:rPr>
        <w:t>□</w:t>
      </w:r>
      <w:r>
        <w:rPr>
          <w:rFonts w:ascii="宋体" w:hAnsi="宋体"/>
          <w:kern w:val="0"/>
          <w:szCs w:val="21"/>
        </w:rPr>
        <w:t>13~18</w:t>
      </w:r>
      <w:r>
        <w:rPr>
          <w:rFonts w:ascii="宋体" w:hAnsi="宋体" w:hint="eastAsia"/>
          <w:kern w:val="0"/>
          <w:szCs w:val="21"/>
        </w:rPr>
        <w:t>层</w:t>
      </w:r>
      <w:r>
        <w:rPr>
          <w:rFonts w:ascii="宋体" w:hAnsi="宋体"/>
          <w:kern w:val="0"/>
          <w:szCs w:val="21"/>
        </w:rPr>
        <w:t xml:space="preserve">  </w:t>
      </w:r>
      <w:r>
        <w:rPr>
          <w:rFonts w:ascii="宋体" w:hint="eastAsia"/>
          <w:b/>
          <w:bCs/>
          <w:szCs w:val="21"/>
          <w:lang w:val="zh-CN"/>
        </w:rPr>
        <w:t>□</w:t>
      </w:r>
      <w:r>
        <w:rPr>
          <w:rFonts w:ascii="宋体" w:hAnsi="宋体"/>
          <w:kern w:val="0"/>
          <w:szCs w:val="21"/>
        </w:rPr>
        <w:t>19</w:t>
      </w:r>
      <w:r>
        <w:rPr>
          <w:rFonts w:ascii="宋体" w:hAnsi="宋体" w:hint="eastAsia"/>
          <w:kern w:val="0"/>
          <w:szCs w:val="21"/>
        </w:rPr>
        <w:t>层及以上</w:t>
      </w:r>
    </w:p>
    <w:tbl>
      <w:tblPr>
        <w:tblW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7"/>
        <w:gridCol w:w="1269"/>
        <w:gridCol w:w="1136"/>
        <w:gridCol w:w="848"/>
        <w:gridCol w:w="992"/>
        <w:gridCol w:w="1054"/>
        <w:gridCol w:w="849"/>
        <w:gridCol w:w="849"/>
      </w:tblGrid>
      <w:tr w:rsidR="007457E3" w:rsidTr="00EE1A91">
        <w:trPr>
          <w:trHeight w:val="315"/>
        </w:trPr>
        <w:tc>
          <w:tcPr>
            <w:tcW w:w="6396" w:type="dxa"/>
            <w:gridSpan w:val="6"/>
            <w:vAlign w:val="center"/>
          </w:tcPr>
          <w:p w:rsidR="007457E3" w:rsidRDefault="007457E3" w:rsidP="001E20C7">
            <w:pPr>
              <w:pStyle w:val="ac"/>
              <w:spacing w:line="240" w:lineRule="auto"/>
              <w:jc w:val="center"/>
              <w:outlineLvl w:val="9"/>
              <w:rPr>
                <w:b/>
                <w:bCs/>
                <w:sz w:val="21"/>
                <w:szCs w:val="21"/>
              </w:rPr>
            </w:pPr>
            <w:r>
              <w:rPr>
                <w:rFonts w:hint="eastAsia"/>
                <w:b/>
                <w:bCs/>
                <w:sz w:val="21"/>
                <w:szCs w:val="21"/>
              </w:rPr>
              <w:t>评价内容</w:t>
            </w:r>
          </w:p>
        </w:tc>
        <w:tc>
          <w:tcPr>
            <w:tcW w:w="849" w:type="dxa"/>
            <w:vMerge w:val="restart"/>
            <w:vAlign w:val="center"/>
          </w:tcPr>
          <w:p w:rsidR="007457E3" w:rsidRDefault="007457E3" w:rsidP="001E20C7">
            <w:pPr>
              <w:pStyle w:val="ac"/>
              <w:spacing w:line="240" w:lineRule="auto"/>
              <w:jc w:val="center"/>
              <w:outlineLvl w:val="9"/>
              <w:rPr>
                <w:b/>
                <w:bCs/>
                <w:sz w:val="21"/>
                <w:szCs w:val="21"/>
              </w:rPr>
            </w:pPr>
            <w:r>
              <w:rPr>
                <w:rFonts w:hint="eastAsia"/>
                <w:b/>
                <w:bCs/>
                <w:sz w:val="21"/>
                <w:szCs w:val="21"/>
              </w:rPr>
              <w:t>评价分值（分）</w:t>
            </w:r>
          </w:p>
        </w:tc>
        <w:tc>
          <w:tcPr>
            <w:tcW w:w="849" w:type="dxa"/>
            <w:vMerge w:val="restart"/>
            <w:vAlign w:val="center"/>
          </w:tcPr>
          <w:p w:rsidR="007457E3" w:rsidRDefault="007457E3" w:rsidP="001E20C7">
            <w:pPr>
              <w:pStyle w:val="ac"/>
              <w:spacing w:line="240" w:lineRule="auto"/>
              <w:jc w:val="center"/>
              <w:outlineLvl w:val="9"/>
              <w:rPr>
                <w:b/>
                <w:bCs/>
                <w:sz w:val="21"/>
                <w:szCs w:val="21"/>
              </w:rPr>
            </w:pPr>
            <w:r>
              <w:rPr>
                <w:rFonts w:hint="eastAsia"/>
                <w:b/>
                <w:bCs/>
                <w:sz w:val="21"/>
                <w:szCs w:val="21"/>
              </w:rPr>
              <w:t>自评得分（分）</w:t>
            </w:r>
          </w:p>
        </w:tc>
      </w:tr>
      <w:tr w:rsidR="007457E3" w:rsidTr="00EE1A91">
        <w:trPr>
          <w:trHeight w:val="637"/>
        </w:trPr>
        <w:tc>
          <w:tcPr>
            <w:tcW w:w="1097" w:type="dxa"/>
            <w:vMerge w:val="restart"/>
            <w:vAlign w:val="center"/>
          </w:tcPr>
          <w:p w:rsidR="007457E3" w:rsidRDefault="007457E3" w:rsidP="001E20C7">
            <w:pPr>
              <w:pStyle w:val="ac"/>
              <w:spacing w:line="240" w:lineRule="auto"/>
              <w:jc w:val="center"/>
              <w:outlineLvl w:val="9"/>
              <w:rPr>
                <w:b/>
                <w:bCs/>
                <w:sz w:val="21"/>
                <w:szCs w:val="21"/>
              </w:rPr>
            </w:pPr>
            <w:r>
              <w:rPr>
                <w:rFonts w:hint="eastAsia"/>
                <w:bCs/>
                <w:sz w:val="21"/>
                <w:szCs w:val="21"/>
              </w:rPr>
              <w:t>居住建筑人均居住用地指标</w:t>
            </w:r>
            <w:r>
              <w:rPr>
                <w:bCs/>
                <w:i/>
                <w:sz w:val="21"/>
                <w:szCs w:val="21"/>
              </w:rPr>
              <w:t>A</w:t>
            </w:r>
            <w:r>
              <w:rPr>
                <w:bCs/>
                <w:sz w:val="21"/>
                <w:szCs w:val="21"/>
              </w:rPr>
              <w:t>(m</w:t>
            </w:r>
            <w:r>
              <w:rPr>
                <w:bCs/>
                <w:sz w:val="21"/>
                <w:szCs w:val="21"/>
                <w:vertAlign w:val="superscript"/>
              </w:rPr>
              <w:t>2</w:t>
            </w:r>
            <w:r>
              <w:rPr>
                <w:bCs/>
                <w:sz w:val="21"/>
                <w:szCs w:val="21"/>
              </w:rPr>
              <w:t>)</w:t>
            </w:r>
          </w:p>
        </w:tc>
        <w:tc>
          <w:tcPr>
            <w:tcW w:w="1269" w:type="dxa"/>
            <w:vAlign w:val="center"/>
          </w:tcPr>
          <w:p w:rsidR="007457E3" w:rsidRDefault="007457E3" w:rsidP="001E20C7">
            <w:pPr>
              <w:pStyle w:val="ac"/>
              <w:spacing w:line="240" w:lineRule="auto"/>
              <w:jc w:val="center"/>
              <w:outlineLvl w:val="9"/>
              <w:rPr>
                <w:b/>
                <w:bCs/>
                <w:sz w:val="21"/>
                <w:szCs w:val="21"/>
              </w:rPr>
            </w:pPr>
            <w:r>
              <w:rPr>
                <w:bCs/>
                <w:sz w:val="21"/>
                <w:szCs w:val="21"/>
              </w:rPr>
              <w:t>3</w:t>
            </w:r>
            <w:r>
              <w:rPr>
                <w:rFonts w:hint="eastAsia"/>
                <w:bCs/>
                <w:sz w:val="21"/>
                <w:szCs w:val="21"/>
              </w:rPr>
              <w:t>层及以下</w:t>
            </w:r>
          </w:p>
        </w:tc>
        <w:tc>
          <w:tcPr>
            <w:tcW w:w="1136" w:type="dxa"/>
            <w:vAlign w:val="center"/>
          </w:tcPr>
          <w:p w:rsidR="007457E3" w:rsidRDefault="007457E3" w:rsidP="001E20C7">
            <w:pPr>
              <w:pStyle w:val="ac"/>
              <w:spacing w:line="240" w:lineRule="auto"/>
              <w:jc w:val="center"/>
              <w:outlineLvl w:val="9"/>
              <w:rPr>
                <w:b/>
                <w:bCs/>
                <w:sz w:val="21"/>
                <w:szCs w:val="21"/>
              </w:rPr>
            </w:pPr>
            <w:r>
              <w:rPr>
                <w:sz w:val="21"/>
                <w:szCs w:val="21"/>
              </w:rPr>
              <w:t>4~6</w:t>
            </w:r>
            <w:r>
              <w:rPr>
                <w:rFonts w:hint="eastAsia"/>
                <w:sz w:val="21"/>
                <w:szCs w:val="21"/>
              </w:rPr>
              <w:t>层</w:t>
            </w:r>
          </w:p>
        </w:tc>
        <w:tc>
          <w:tcPr>
            <w:tcW w:w="848" w:type="dxa"/>
            <w:vAlign w:val="center"/>
          </w:tcPr>
          <w:p w:rsidR="007457E3" w:rsidRDefault="007457E3" w:rsidP="001E20C7">
            <w:pPr>
              <w:pStyle w:val="ac"/>
              <w:spacing w:line="240" w:lineRule="auto"/>
              <w:jc w:val="center"/>
              <w:outlineLvl w:val="9"/>
              <w:rPr>
                <w:b/>
                <w:bCs/>
                <w:sz w:val="21"/>
                <w:szCs w:val="21"/>
              </w:rPr>
            </w:pPr>
            <w:r>
              <w:rPr>
                <w:sz w:val="21"/>
                <w:szCs w:val="21"/>
              </w:rPr>
              <w:t>7~12</w:t>
            </w:r>
            <w:r>
              <w:rPr>
                <w:rFonts w:hint="eastAsia"/>
                <w:sz w:val="21"/>
                <w:szCs w:val="21"/>
              </w:rPr>
              <w:t>层</w:t>
            </w:r>
          </w:p>
        </w:tc>
        <w:tc>
          <w:tcPr>
            <w:tcW w:w="992" w:type="dxa"/>
            <w:vAlign w:val="center"/>
          </w:tcPr>
          <w:p w:rsidR="007457E3" w:rsidRDefault="007457E3" w:rsidP="001E20C7">
            <w:pPr>
              <w:pStyle w:val="ac"/>
              <w:spacing w:line="240" w:lineRule="auto"/>
              <w:jc w:val="center"/>
              <w:outlineLvl w:val="9"/>
              <w:rPr>
                <w:b/>
                <w:bCs/>
                <w:sz w:val="21"/>
                <w:szCs w:val="21"/>
              </w:rPr>
            </w:pPr>
            <w:r>
              <w:rPr>
                <w:sz w:val="21"/>
                <w:szCs w:val="21"/>
              </w:rPr>
              <w:t>13~18</w:t>
            </w:r>
            <w:r>
              <w:rPr>
                <w:rFonts w:hint="eastAsia"/>
                <w:sz w:val="21"/>
                <w:szCs w:val="21"/>
              </w:rPr>
              <w:t>层</w:t>
            </w:r>
          </w:p>
        </w:tc>
        <w:tc>
          <w:tcPr>
            <w:tcW w:w="1054" w:type="dxa"/>
            <w:vAlign w:val="center"/>
          </w:tcPr>
          <w:p w:rsidR="007457E3" w:rsidRDefault="007457E3" w:rsidP="001E20C7">
            <w:pPr>
              <w:pStyle w:val="ac"/>
              <w:spacing w:line="240" w:lineRule="auto"/>
              <w:jc w:val="center"/>
              <w:outlineLvl w:val="9"/>
              <w:rPr>
                <w:b/>
                <w:bCs/>
                <w:sz w:val="21"/>
                <w:szCs w:val="21"/>
              </w:rPr>
            </w:pPr>
            <w:r>
              <w:rPr>
                <w:bCs/>
                <w:sz w:val="21"/>
                <w:szCs w:val="21"/>
              </w:rPr>
              <w:t>19</w:t>
            </w:r>
            <w:r>
              <w:rPr>
                <w:rFonts w:hint="eastAsia"/>
                <w:bCs/>
                <w:sz w:val="21"/>
                <w:szCs w:val="21"/>
              </w:rPr>
              <w:t>层及以上</w:t>
            </w:r>
          </w:p>
        </w:tc>
        <w:tc>
          <w:tcPr>
            <w:tcW w:w="849" w:type="dxa"/>
            <w:vMerge/>
            <w:vAlign w:val="center"/>
          </w:tcPr>
          <w:p w:rsidR="007457E3" w:rsidRDefault="007457E3" w:rsidP="001E20C7">
            <w:pPr>
              <w:pStyle w:val="ac"/>
              <w:spacing w:line="240" w:lineRule="auto"/>
              <w:jc w:val="center"/>
              <w:outlineLvl w:val="9"/>
              <w:rPr>
                <w:b/>
                <w:bCs/>
                <w:sz w:val="21"/>
                <w:szCs w:val="21"/>
              </w:rPr>
            </w:pPr>
          </w:p>
        </w:tc>
        <w:tc>
          <w:tcPr>
            <w:tcW w:w="849" w:type="dxa"/>
            <w:vMerge/>
          </w:tcPr>
          <w:p w:rsidR="007457E3" w:rsidRDefault="007457E3" w:rsidP="001E20C7">
            <w:pPr>
              <w:pStyle w:val="ac"/>
              <w:spacing w:line="240" w:lineRule="auto"/>
              <w:jc w:val="center"/>
              <w:outlineLvl w:val="9"/>
              <w:rPr>
                <w:b/>
                <w:bCs/>
                <w:sz w:val="21"/>
                <w:szCs w:val="21"/>
              </w:rPr>
            </w:pPr>
          </w:p>
        </w:tc>
      </w:tr>
      <w:tr w:rsidR="00CF6B82" w:rsidTr="00CF6B82">
        <w:tc>
          <w:tcPr>
            <w:tcW w:w="1097" w:type="dxa"/>
            <w:vMerge/>
          </w:tcPr>
          <w:p w:rsidR="00CF6B82" w:rsidRDefault="00CF6B82" w:rsidP="001E20C7">
            <w:pPr>
              <w:pStyle w:val="ac"/>
              <w:spacing w:line="240" w:lineRule="auto"/>
              <w:jc w:val="center"/>
              <w:outlineLvl w:val="9"/>
              <w:rPr>
                <w:bCs/>
                <w:sz w:val="21"/>
                <w:szCs w:val="21"/>
              </w:rPr>
            </w:pPr>
          </w:p>
        </w:tc>
        <w:tc>
          <w:tcPr>
            <w:tcW w:w="1269" w:type="dxa"/>
            <w:vAlign w:val="center"/>
          </w:tcPr>
          <w:p w:rsidR="00CF6B82" w:rsidRDefault="00CF6B82" w:rsidP="001E20C7">
            <w:pPr>
              <w:pStyle w:val="ac"/>
              <w:spacing w:line="240" w:lineRule="auto"/>
              <w:jc w:val="center"/>
              <w:outlineLvl w:val="9"/>
              <w:rPr>
                <w:bCs/>
                <w:sz w:val="21"/>
                <w:szCs w:val="21"/>
              </w:rPr>
            </w:pPr>
            <w:r>
              <w:rPr>
                <w:bCs/>
                <w:sz w:val="21"/>
                <w:szCs w:val="21"/>
              </w:rPr>
              <w:t>35</w:t>
            </w:r>
            <w:r>
              <w:rPr>
                <w:rFonts w:hint="eastAsia"/>
                <w:bCs/>
                <w:sz w:val="21"/>
                <w:szCs w:val="21"/>
              </w:rPr>
              <w:t>＜</w:t>
            </w:r>
            <w:r>
              <w:rPr>
                <w:bCs/>
                <w:i/>
                <w:sz w:val="21"/>
                <w:szCs w:val="21"/>
              </w:rPr>
              <w:t>A</w:t>
            </w:r>
            <w:r>
              <w:rPr>
                <w:rFonts w:ascii="宋体" w:hint="eastAsia"/>
                <w:bCs/>
                <w:sz w:val="21"/>
                <w:szCs w:val="21"/>
              </w:rPr>
              <w:t>≤</w:t>
            </w:r>
            <w:r>
              <w:rPr>
                <w:bCs/>
                <w:sz w:val="21"/>
                <w:szCs w:val="21"/>
              </w:rPr>
              <w:t>41</w:t>
            </w:r>
          </w:p>
        </w:tc>
        <w:tc>
          <w:tcPr>
            <w:tcW w:w="1136" w:type="dxa"/>
            <w:vAlign w:val="center"/>
          </w:tcPr>
          <w:p w:rsidR="00CF6B82" w:rsidRDefault="00CF6B82" w:rsidP="001E20C7">
            <w:pPr>
              <w:pStyle w:val="ac"/>
              <w:spacing w:line="240" w:lineRule="auto"/>
              <w:jc w:val="center"/>
              <w:outlineLvl w:val="9"/>
              <w:rPr>
                <w:bCs/>
                <w:sz w:val="21"/>
                <w:szCs w:val="21"/>
              </w:rPr>
            </w:pPr>
            <w:r>
              <w:rPr>
                <w:bCs/>
                <w:sz w:val="21"/>
                <w:szCs w:val="21"/>
              </w:rPr>
              <w:t>23</w:t>
            </w:r>
            <w:r>
              <w:rPr>
                <w:rFonts w:hint="eastAsia"/>
                <w:bCs/>
                <w:sz w:val="21"/>
                <w:szCs w:val="21"/>
              </w:rPr>
              <w:t>＜</w:t>
            </w:r>
            <w:r>
              <w:rPr>
                <w:bCs/>
                <w:i/>
                <w:sz w:val="21"/>
                <w:szCs w:val="21"/>
              </w:rPr>
              <w:t>A</w:t>
            </w:r>
            <w:r>
              <w:rPr>
                <w:rFonts w:ascii="宋体" w:hint="eastAsia"/>
                <w:bCs/>
                <w:sz w:val="21"/>
                <w:szCs w:val="21"/>
              </w:rPr>
              <w:t>≤</w:t>
            </w:r>
            <w:r>
              <w:rPr>
                <w:bCs/>
                <w:sz w:val="21"/>
                <w:szCs w:val="21"/>
              </w:rPr>
              <w:t>26</w:t>
            </w:r>
          </w:p>
        </w:tc>
        <w:tc>
          <w:tcPr>
            <w:tcW w:w="848" w:type="dxa"/>
            <w:vAlign w:val="center"/>
          </w:tcPr>
          <w:p w:rsidR="00CF6B82" w:rsidRDefault="00CF6B82" w:rsidP="001E20C7">
            <w:pPr>
              <w:pStyle w:val="ac"/>
              <w:spacing w:line="240" w:lineRule="auto"/>
              <w:jc w:val="center"/>
              <w:outlineLvl w:val="9"/>
              <w:rPr>
                <w:bCs/>
                <w:sz w:val="21"/>
                <w:szCs w:val="21"/>
              </w:rPr>
            </w:pPr>
            <w:r>
              <w:rPr>
                <w:bCs/>
                <w:sz w:val="21"/>
                <w:szCs w:val="21"/>
              </w:rPr>
              <w:t>22</w:t>
            </w:r>
            <w:r>
              <w:rPr>
                <w:rFonts w:hint="eastAsia"/>
                <w:bCs/>
                <w:sz w:val="21"/>
                <w:szCs w:val="21"/>
              </w:rPr>
              <w:t>＜</w:t>
            </w:r>
            <w:r>
              <w:rPr>
                <w:bCs/>
                <w:i/>
                <w:sz w:val="21"/>
                <w:szCs w:val="21"/>
              </w:rPr>
              <w:t>A</w:t>
            </w:r>
            <w:r>
              <w:rPr>
                <w:rFonts w:ascii="宋体" w:hint="eastAsia"/>
                <w:bCs/>
                <w:sz w:val="21"/>
                <w:szCs w:val="21"/>
              </w:rPr>
              <w:t>≤</w:t>
            </w:r>
            <w:r>
              <w:rPr>
                <w:bCs/>
                <w:sz w:val="21"/>
                <w:szCs w:val="21"/>
              </w:rPr>
              <w:t>24</w:t>
            </w:r>
          </w:p>
        </w:tc>
        <w:tc>
          <w:tcPr>
            <w:tcW w:w="992" w:type="dxa"/>
            <w:vAlign w:val="center"/>
          </w:tcPr>
          <w:p w:rsidR="00CF6B82" w:rsidRDefault="00CF6B82" w:rsidP="001E20C7">
            <w:pPr>
              <w:pStyle w:val="ac"/>
              <w:spacing w:line="240" w:lineRule="auto"/>
              <w:jc w:val="center"/>
              <w:outlineLvl w:val="9"/>
              <w:rPr>
                <w:bCs/>
                <w:sz w:val="21"/>
                <w:szCs w:val="21"/>
              </w:rPr>
            </w:pPr>
            <w:r>
              <w:rPr>
                <w:bCs/>
                <w:sz w:val="21"/>
                <w:szCs w:val="21"/>
              </w:rPr>
              <w:t>20</w:t>
            </w:r>
            <w:r>
              <w:rPr>
                <w:rFonts w:hint="eastAsia"/>
                <w:bCs/>
                <w:sz w:val="21"/>
                <w:szCs w:val="21"/>
              </w:rPr>
              <w:t>＜</w:t>
            </w:r>
            <w:r>
              <w:rPr>
                <w:bCs/>
                <w:i/>
                <w:sz w:val="21"/>
                <w:szCs w:val="21"/>
              </w:rPr>
              <w:t>A</w:t>
            </w:r>
            <w:r>
              <w:rPr>
                <w:rFonts w:ascii="宋体" w:hint="eastAsia"/>
                <w:bCs/>
                <w:sz w:val="21"/>
                <w:szCs w:val="21"/>
              </w:rPr>
              <w:t>≤</w:t>
            </w:r>
            <w:r>
              <w:rPr>
                <w:bCs/>
                <w:sz w:val="21"/>
                <w:szCs w:val="21"/>
              </w:rPr>
              <w:t>22</w:t>
            </w:r>
          </w:p>
        </w:tc>
        <w:tc>
          <w:tcPr>
            <w:tcW w:w="1054" w:type="dxa"/>
            <w:vAlign w:val="center"/>
          </w:tcPr>
          <w:p w:rsidR="00CF6B82" w:rsidRDefault="00CF6B82" w:rsidP="001E20C7">
            <w:pPr>
              <w:pStyle w:val="ac"/>
              <w:spacing w:line="240" w:lineRule="auto"/>
              <w:jc w:val="center"/>
              <w:outlineLvl w:val="9"/>
              <w:rPr>
                <w:bCs/>
                <w:sz w:val="21"/>
                <w:szCs w:val="21"/>
              </w:rPr>
            </w:pPr>
            <w:r>
              <w:rPr>
                <w:bCs/>
                <w:sz w:val="21"/>
                <w:szCs w:val="21"/>
              </w:rPr>
              <w:t>11</w:t>
            </w:r>
            <w:r>
              <w:rPr>
                <w:rFonts w:hint="eastAsia"/>
                <w:bCs/>
                <w:sz w:val="21"/>
                <w:szCs w:val="21"/>
              </w:rPr>
              <w:t>＜</w:t>
            </w:r>
            <w:r>
              <w:rPr>
                <w:bCs/>
                <w:i/>
                <w:sz w:val="21"/>
                <w:szCs w:val="21"/>
              </w:rPr>
              <w:t>A</w:t>
            </w:r>
            <w:r>
              <w:rPr>
                <w:rFonts w:ascii="宋体" w:hint="eastAsia"/>
                <w:bCs/>
                <w:sz w:val="21"/>
                <w:szCs w:val="21"/>
              </w:rPr>
              <w:t>≤</w:t>
            </w:r>
            <w:r>
              <w:rPr>
                <w:bCs/>
                <w:sz w:val="21"/>
                <w:szCs w:val="21"/>
              </w:rPr>
              <w:t>13</w:t>
            </w:r>
          </w:p>
        </w:tc>
        <w:tc>
          <w:tcPr>
            <w:tcW w:w="849" w:type="dxa"/>
            <w:vAlign w:val="center"/>
          </w:tcPr>
          <w:p w:rsidR="00CF6B82" w:rsidRDefault="00CF6B82" w:rsidP="001E20C7">
            <w:pPr>
              <w:pStyle w:val="ac"/>
              <w:spacing w:line="240" w:lineRule="auto"/>
              <w:jc w:val="center"/>
              <w:outlineLvl w:val="9"/>
              <w:rPr>
                <w:bCs/>
                <w:sz w:val="21"/>
                <w:szCs w:val="21"/>
              </w:rPr>
            </w:pPr>
            <w:r>
              <w:rPr>
                <w:bCs/>
                <w:sz w:val="21"/>
                <w:szCs w:val="21"/>
              </w:rPr>
              <w:t>15</w:t>
            </w:r>
          </w:p>
        </w:tc>
        <w:tc>
          <w:tcPr>
            <w:tcW w:w="849" w:type="dxa"/>
            <w:vMerge w:val="restart"/>
            <w:vAlign w:val="center"/>
          </w:tcPr>
          <w:p w:rsidR="00CF6B82" w:rsidRDefault="00CF6B82" w:rsidP="001E20C7">
            <w:pPr>
              <w:pStyle w:val="ac"/>
              <w:spacing w:line="240" w:lineRule="auto"/>
              <w:jc w:val="center"/>
              <w:outlineLvl w:val="9"/>
              <w:rPr>
                <w:bCs/>
                <w:sz w:val="21"/>
                <w:szCs w:val="21"/>
              </w:rPr>
            </w:pPr>
          </w:p>
        </w:tc>
      </w:tr>
      <w:tr w:rsidR="00CF6B82" w:rsidTr="00EE1A91">
        <w:tc>
          <w:tcPr>
            <w:tcW w:w="1097" w:type="dxa"/>
            <w:vMerge/>
          </w:tcPr>
          <w:p w:rsidR="00CF6B82" w:rsidRDefault="00CF6B82" w:rsidP="001E20C7">
            <w:pPr>
              <w:pStyle w:val="ac"/>
              <w:spacing w:line="240" w:lineRule="auto"/>
              <w:jc w:val="center"/>
              <w:outlineLvl w:val="9"/>
              <w:rPr>
                <w:bCs/>
                <w:i/>
                <w:sz w:val="21"/>
                <w:szCs w:val="21"/>
              </w:rPr>
            </w:pPr>
          </w:p>
        </w:tc>
        <w:tc>
          <w:tcPr>
            <w:tcW w:w="1269" w:type="dxa"/>
            <w:vAlign w:val="center"/>
          </w:tcPr>
          <w:p w:rsidR="00CF6B82" w:rsidRDefault="00CF6B82" w:rsidP="001E20C7">
            <w:pPr>
              <w:pStyle w:val="ac"/>
              <w:spacing w:line="240" w:lineRule="auto"/>
              <w:jc w:val="center"/>
              <w:outlineLvl w:val="9"/>
              <w:rPr>
                <w:bCs/>
                <w:sz w:val="21"/>
                <w:szCs w:val="21"/>
              </w:rPr>
            </w:pPr>
            <w:r>
              <w:rPr>
                <w:bCs/>
                <w:i/>
                <w:sz w:val="21"/>
                <w:szCs w:val="21"/>
              </w:rPr>
              <w:t>A</w:t>
            </w:r>
            <w:r>
              <w:rPr>
                <w:rFonts w:ascii="宋体" w:hint="eastAsia"/>
                <w:bCs/>
                <w:sz w:val="21"/>
                <w:szCs w:val="21"/>
              </w:rPr>
              <w:t>≤</w:t>
            </w:r>
            <w:r>
              <w:rPr>
                <w:bCs/>
                <w:sz w:val="21"/>
                <w:szCs w:val="21"/>
              </w:rPr>
              <w:t>35</w:t>
            </w:r>
          </w:p>
        </w:tc>
        <w:tc>
          <w:tcPr>
            <w:tcW w:w="1136" w:type="dxa"/>
            <w:vAlign w:val="center"/>
          </w:tcPr>
          <w:p w:rsidR="00CF6B82" w:rsidRDefault="00CF6B82" w:rsidP="001E20C7">
            <w:pPr>
              <w:pStyle w:val="ac"/>
              <w:spacing w:line="240" w:lineRule="auto"/>
              <w:jc w:val="center"/>
              <w:outlineLvl w:val="9"/>
              <w:rPr>
                <w:bCs/>
                <w:sz w:val="21"/>
                <w:szCs w:val="21"/>
              </w:rPr>
            </w:pPr>
            <w:r>
              <w:rPr>
                <w:bCs/>
                <w:i/>
                <w:sz w:val="21"/>
                <w:szCs w:val="21"/>
              </w:rPr>
              <w:t>A</w:t>
            </w:r>
            <w:r>
              <w:rPr>
                <w:rFonts w:ascii="宋体" w:hint="eastAsia"/>
                <w:bCs/>
                <w:sz w:val="21"/>
                <w:szCs w:val="21"/>
              </w:rPr>
              <w:t>≤</w:t>
            </w:r>
            <w:r>
              <w:rPr>
                <w:bCs/>
                <w:sz w:val="21"/>
                <w:szCs w:val="21"/>
              </w:rPr>
              <w:t>23</w:t>
            </w:r>
          </w:p>
        </w:tc>
        <w:tc>
          <w:tcPr>
            <w:tcW w:w="848" w:type="dxa"/>
            <w:vAlign w:val="center"/>
          </w:tcPr>
          <w:p w:rsidR="00CF6B82" w:rsidRDefault="00CF6B82" w:rsidP="001E20C7">
            <w:pPr>
              <w:pStyle w:val="ac"/>
              <w:spacing w:line="240" w:lineRule="auto"/>
              <w:jc w:val="center"/>
              <w:outlineLvl w:val="9"/>
              <w:rPr>
                <w:bCs/>
                <w:sz w:val="21"/>
                <w:szCs w:val="21"/>
              </w:rPr>
            </w:pPr>
            <w:r>
              <w:rPr>
                <w:bCs/>
                <w:i/>
                <w:sz w:val="21"/>
                <w:szCs w:val="21"/>
              </w:rPr>
              <w:t>A</w:t>
            </w:r>
            <w:r>
              <w:rPr>
                <w:rFonts w:ascii="宋体" w:hint="eastAsia"/>
                <w:bCs/>
                <w:sz w:val="21"/>
                <w:szCs w:val="21"/>
              </w:rPr>
              <w:t>≤</w:t>
            </w:r>
            <w:r>
              <w:rPr>
                <w:bCs/>
                <w:sz w:val="21"/>
                <w:szCs w:val="21"/>
              </w:rPr>
              <w:t>22</w:t>
            </w:r>
          </w:p>
        </w:tc>
        <w:tc>
          <w:tcPr>
            <w:tcW w:w="992" w:type="dxa"/>
            <w:vAlign w:val="center"/>
          </w:tcPr>
          <w:p w:rsidR="00CF6B82" w:rsidRDefault="00CF6B82" w:rsidP="001E20C7">
            <w:pPr>
              <w:pStyle w:val="ac"/>
              <w:spacing w:line="240" w:lineRule="auto"/>
              <w:jc w:val="center"/>
              <w:outlineLvl w:val="9"/>
              <w:rPr>
                <w:bCs/>
                <w:sz w:val="21"/>
                <w:szCs w:val="21"/>
              </w:rPr>
            </w:pPr>
            <w:r>
              <w:rPr>
                <w:bCs/>
                <w:i/>
                <w:sz w:val="21"/>
                <w:szCs w:val="21"/>
              </w:rPr>
              <w:t>A</w:t>
            </w:r>
            <w:r>
              <w:rPr>
                <w:rFonts w:ascii="宋体" w:hint="eastAsia"/>
                <w:bCs/>
                <w:sz w:val="21"/>
                <w:szCs w:val="21"/>
              </w:rPr>
              <w:t>≤</w:t>
            </w:r>
            <w:r>
              <w:rPr>
                <w:bCs/>
                <w:sz w:val="21"/>
                <w:szCs w:val="21"/>
              </w:rPr>
              <w:t>20</w:t>
            </w:r>
          </w:p>
        </w:tc>
        <w:tc>
          <w:tcPr>
            <w:tcW w:w="1054" w:type="dxa"/>
            <w:vAlign w:val="center"/>
          </w:tcPr>
          <w:p w:rsidR="00CF6B82" w:rsidRDefault="00CF6B82" w:rsidP="001E20C7">
            <w:pPr>
              <w:pStyle w:val="ac"/>
              <w:spacing w:line="240" w:lineRule="auto"/>
              <w:jc w:val="center"/>
              <w:outlineLvl w:val="9"/>
              <w:rPr>
                <w:bCs/>
                <w:sz w:val="21"/>
                <w:szCs w:val="21"/>
              </w:rPr>
            </w:pPr>
            <w:r>
              <w:rPr>
                <w:bCs/>
                <w:i/>
                <w:sz w:val="21"/>
                <w:szCs w:val="21"/>
              </w:rPr>
              <w:t>A</w:t>
            </w:r>
            <w:r>
              <w:rPr>
                <w:rFonts w:ascii="宋体" w:hint="eastAsia"/>
                <w:bCs/>
                <w:sz w:val="21"/>
                <w:szCs w:val="21"/>
              </w:rPr>
              <w:t>≤</w:t>
            </w:r>
            <w:r>
              <w:rPr>
                <w:bCs/>
                <w:sz w:val="21"/>
                <w:szCs w:val="21"/>
              </w:rPr>
              <w:t>11</w:t>
            </w:r>
          </w:p>
        </w:tc>
        <w:tc>
          <w:tcPr>
            <w:tcW w:w="849" w:type="dxa"/>
            <w:vAlign w:val="center"/>
          </w:tcPr>
          <w:p w:rsidR="00CF6B82" w:rsidRDefault="00CF6B82" w:rsidP="001E20C7">
            <w:pPr>
              <w:pStyle w:val="ac"/>
              <w:spacing w:line="240" w:lineRule="auto"/>
              <w:jc w:val="center"/>
              <w:outlineLvl w:val="9"/>
              <w:rPr>
                <w:bCs/>
                <w:sz w:val="21"/>
                <w:szCs w:val="21"/>
              </w:rPr>
            </w:pPr>
            <w:r>
              <w:rPr>
                <w:bCs/>
                <w:sz w:val="21"/>
                <w:szCs w:val="21"/>
              </w:rPr>
              <w:t>19</w:t>
            </w:r>
          </w:p>
        </w:tc>
        <w:tc>
          <w:tcPr>
            <w:tcW w:w="849" w:type="dxa"/>
            <w:vMerge/>
          </w:tcPr>
          <w:p w:rsidR="00CF6B82" w:rsidRDefault="00CF6B82" w:rsidP="001E20C7">
            <w:pPr>
              <w:pStyle w:val="ac"/>
              <w:spacing w:line="240" w:lineRule="auto"/>
              <w:jc w:val="center"/>
              <w:outlineLvl w:val="9"/>
              <w:rPr>
                <w:bCs/>
                <w:sz w:val="21"/>
                <w:szCs w:val="21"/>
              </w:rPr>
            </w:pPr>
          </w:p>
        </w:tc>
      </w:tr>
      <w:tr w:rsidR="007457E3" w:rsidTr="00EE1A91">
        <w:tc>
          <w:tcPr>
            <w:tcW w:w="1097" w:type="dxa"/>
          </w:tcPr>
          <w:p w:rsidR="007457E3" w:rsidRDefault="007457E3" w:rsidP="001E20C7">
            <w:pPr>
              <w:pStyle w:val="ac"/>
              <w:spacing w:line="240" w:lineRule="auto"/>
              <w:jc w:val="center"/>
              <w:outlineLvl w:val="9"/>
              <w:rPr>
                <w:bCs/>
                <w:i/>
                <w:sz w:val="21"/>
                <w:szCs w:val="21"/>
              </w:rPr>
            </w:pPr>
          </w:p>
        </w:tc>
        <w:tc>
          <w:tcPr>
            <w:tcW w:w="1269" w:type="dxa"/>
            <w:vAlign w:val="center"/>
          </w:tcPr>
          <w:p w:rsidR="007457E3" w:rsidRDefault="007457E3" w:rsidP="001E20C7">
            <w:pPr>
              <w:pStyle w:val="ac"/>
              <w:spacing w:line="240" w:lineRule="auto"/>
              <w:jc w:val="center"/>
              <w:outlineLvl w:val="9"/>
              <w:rPr>
                <w:bCs/>
                <w:i/>
                <w:sz w:val="21"/>
                <w:szCs w:val="21"/>
              </w:rPr>
            </w:pPr>
          </w:p>
        </w:tc>
        <w:tc>
          <w:tcPr>
            <w:tcW w:w="1136" w:type="dxa"/>
            <w:vAlign w:val="center"/>
          </w:tcPr>
          <w:p w:rsidR="007457E3" w:rsidRDefault="007457E3" w:rsidP="001E20C7">
            <w:pPr>
              <w:pStyle w:val="ac"/>
              <w:spacing w:line="240" w:lineRule="auto"/>
              <w:jc w:val="center"/>
              <w:outlineLvl w:val="9"/>
              <w:rPr>
                <w:bCs/>
                <w:i/>
                <w:sz w:val="21"/>
                <w:szCs w:val="21"/>
              </w:rPr>
            </w:pPr>
          </w:p>
        </w:tc>
        <w:tc>
          <w:tcPr>
            <w:tcW w:w="848" w:type="dxa"/>
            <w:vAlign w:val="center"/>
          </w:tcPr>
          <w:p w:rsidR="007457E3" w:rsidRDefault="007457E3" w:rsidP="001E20C7">
            <w:pPr>
              <w:pStyle w:val="ac"/>
              <w:spacing w:line="240" w:lineRule="auto"/>
              <w:jc w:val="center"/>
              <w:outlineLvl w:val="9"/>
              <w:rPr>
                <w:bCs/>
                <w:i/>
                <w:sz w:val="21"/>
                <w:szCs w:val="21"/>
              </w:rPr>
            </w:pPr>
          </w:p>
        </w:tc>
        <w:tc>
          <w:tcPr>
            <w:tcW w:w="992" w:type="dxa"/>
            <w:vAlign w:val="center"/>
          </w:tcPr>
          <w:p w:rsidR="007457E3" w:rsidRDefault="007457E3" w:rsidP="001E20C7">
            <w:pPr>
              <w:pStyle w:val="ac"/>
              <w:spacing w:line="240" w:lineRule="auto"/>
              <w:jc w:val="center"/>
              <w:outlineLvl w:val="9"/>
              <w:rPr>
                <w:bCs/>
                <w:i/>
                <w:sz w:val="21"/>
                <w:szCs w:val="21"/>
              </w:rPr>
            </w:pPr>
          </w:p>
        </w:tc>
        <w:tc>
          <w:tcPr>
            <w:tcW w:w="1054" w:type="dxa"/>
            <w:vAlign w:val="center"/>
          </w:tcPr>
          <w:p w:rsidR="007457E3" w:rsidRDefault="007457E3" w:rsidP="001E20C7">
            <w:pPr>
              <w:pStyle w:val="ac"/>
              <w:spacing w:line="240" w:lineRule="auto"/>
              <w:jc w:val="center"/>
              <w:outlineLvl w:val="9"/>
              <w:rPr>
                <w:bCs/>
                <w:i/>
                <w:sz w:val="21"/>
                <w:szCs w:val="21"/>
              </w:rPr>
            </w:pPr>
            <w:r>
              <w:rPr>
                <w:rFonts w:hint="eastAsia"/>
                <w:bCs/>
                <w:iCs/>
                <w:sz w:val="21"/>
                <w:szCs w:val="21"/>
              </w:rPr>
              <w:t>合计</w:t>
            </w:r>
          </w:p>
        </w:tc>
        <w:tc>
          <w:tcPr>
            <w:tcW w:w="849" w:type="dxa"/>
            <w:vAlign w:val="center"/>
          </w:tcPr>
          <w:p w:rsidR="007457E3" w:rsidRDefault="007457E3" w:rsidP="001E20C7">
            <w:pPr>
              <w:pStyle w:val="ac"/>
              <w:spacing w:line="240" w:lineRule="auto"/>
              <w:jc w:val="center"/>
              <w:outlineLvl w:val="9"/>
              <w:rPr>
                <w:bCs/>
                <w:sz w:val="21"/>
                <w:szCs w:val="21"/>
              </w:rPr>
            </w:pPr>
            <w:r>
              <w:rPr>
                <w:bCs/>
                <w:sz w:val="21"/>
                <w:szCs w:val="21"/>
              </w:rPr>
              <w:t>19</w:t>
            </w:r>
          </w:p>
        </w:tc>
        <w:tc>
          <w:tcPr>
            <w:tcW w:w="849" w:type="dxa"/>
          </w:tcPr>
          <w:p w:rsidR="007457E3" w:rsidRDefault="007457E3" w:rsidP="001E20C7">
            <w:pPr>
              <w:pStyle w:val="ac"/>
              <w:spacing w:line="240" w:lineRule="auto"/>
              <w:jc w:val="center"/>
              <w:outlineLvl w:val="9"/>
              <w:rPr>
                <w:bCs/>
                <w:sz w:val="21"/>
                <w:szCs w:val="21"/>
              </w:rPr>
            </w:pPr>
          </w:p>
        </w:tc>
      </w:tr>
    </w:tbl>
    <w:p w:rsidR="007457E3" w:rsidRDefault="007457E3" w:rsidP="001E20C7">
      <w:pPr>
        <w:spacing w:line="288" w:lineRule="auto"/>
        <w:rPr>
          <w:rFonts w:ascii="宋体"/>
          <w:b/>
          <w:bCs/>
          <w:szCs w:val="21"/>
          <w:lang w:val="zh-CN"/>
        </w:rPr>
      </w:pPr>
    </w:p>
    <w:p w:rsidR="007457E3" w:rsidRDefault="007457E3" w:rsidP="001E20C7">
      <w:pPr>
        <w:spacing w:line="288" w:lineRule="auto"/>
        <w:rPr>
          <w:kern w:val="0"/>
        </w:rPr>
      </w:pPr>
      <w:r>
        <w:rPr>
          <w:rFonts w:ascii="宋体" w:hint="eastAsia"/>
          <w:b/>
          <w:bCs/>
          <w:szCs w:val="21"/>
          <w:lang w:val="zh-CN"/>
        </w:rPr>
        <w:t>□</w:t>
      </w:r>
      <w:r>
        <w:rPr>
          <w:rFonts w:hint="eastAsia"/>
          <w:kern w:val="0"/>
        </w:rPr>
        <w:t>公共建筑</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260"/>
        <w:gridCol w:w="1986"/>
        <w:gridCol w:w="1699"/>
      </w:tblGrid>
      <w:tr w:rsidR="007457E3" w:rsidTr="00EE1A91">
        <w:tc>
          <w:tcPr>
            <w:tcW w:w="4361" w:type="dxa"/>
            <w:gridSpan w:val="2"/>
            <w:vAlign w:val="center"/>
          </w:tcPr>
          <w:p w:rsidR="007457E3" w:rsidRDefault="007457E3" w:rsidP="001E20C7">
            <w:pPr>
              <w:pStyle w:val="ac"/>
              <w:spacing w:line="240" w:lineRule="auto"/>
              <w:jc w:val="center"/>
              <w:outlineLvl w:val="9"/>
              <w:rPr>
                <w:b/>
                <w:bCs/>
                <w:sz w:val="21"/>
                <w:szCs w:val="21"/>
              </w:rPr>
            </w:pPr>
            <w:r>
              <w:rPr>
                <w:rFonts w:hint="eastAsia"/>
                <w:b/>
                <w:bCs/>
                <w:sz w:val="21"/>
                <w:szCs w:val="21"/>
              </w:rPr>
              <w:t>评价内容</w:t>
            </w:r>
          </w:p>
        </w:tc>
        <w:tc>
          <w:tcPr>
            <w:tcW w:w="1986" w:type="dxa"/>
            <w:vAlign w:val="center"/>
          </w:tcPr>
          <w:p w:rsidR="007457E3" w:rsidRDefault="007457E3" w:rsidP="001E20C7">
            <w:pPr>
              <w:pStyle w:val="ac"/>
              <w:spacing w:line="240" w:lineRule="auto"/>
              <w:jc w:val="center"/>
              <w:outlineLvl w:val="9"/>
              <w:rPr>
                <w:b/>
                <w:bCs/>
                <w:sz w:val="21"/>
                <w:szCs w:val="21"/>
              </w:rPr>
            </w:pPr>
            <w:r>
              <w:rPr>
                <w:rFonts w:hint="eastAsia"/>
                <w:b/>
                <w:bCs/>
                <w:sz w:val="21"/>
                <w:szCs w:val="21"/>
              </w:rPr>
              <w:t>评价分值（分）</w:t>
            </w:r>
          </w:p>
        </w:tc>
        <w:tc>
          <w:tcPr>
            <w:tcW w:w="1699" w:type="dxa"/>
          </w:tcPr>
          <w:p w:rsidR="007457E3" w:rsidRDefault="007457E3" w:rsidP="001E20C7">
            <w:pPr>
              <w:pStyle w:val="ac"/>
              <w:spacing w:line="240" w:lineRule="auto"/>
              <w:jc w:val="center"/>
              <w:outlineLvl w:val="9"/>
              <w:rPr>
                <w:b/>
                <w:bCs/>
                <w:sz w:val="21"/>
                <w:szCs w:val="21"/>
              </w:rPr>
            </w:pPr>
            <w:r>
              <w:rPr>
                <w:rFonts w:hint="eastAsia"/>
                <w:b/>
                <w:bCs/>
                <w:sz w:val="21"/>
                <w:szCs w:val="21"/>
              </w:rPr>
              <w:t>自评得分（分）</w:t>
            </w:r>
          </w:p>
        </w:tc>
      </w:tr>
      <w:tr w:rsidR="00CF6B82" w:rsidTr="00CF6B82">
        <w:tc>
          <w:tcPr>
            <w:tcW w:w="1101" w:type="dxa"/>
            <w:vMerge w:val="restart"/>
            <w:vAlign w:val="center"/>
          </w:tcPr>
          <w:p w:rsidR="00CF6B82" w:rsidRDefault="00CF6B82" w:rsidP="001E20C7">
            <w:pPr>
              <w:pStyle w:val="ac"/>
              <w:spacing w:line="240" w:lineRule="auto"/>
              <w:jc w:val="center"/>
              <w:outlineLvl w:val="9"/>
              <w:rPr>
                <w:bCs/>
                <w:sz w:val="21"/>
                <w:szCs w:val="21"/>
              </w:rPr>
            </w:pPr>
            <w:r>
              <w:rPr>
                <w:rFonts w:hint="eastAsia"/>
                <w:bCs/>
                <w:sz w:val="21"/>
                <w:szCs w:val="21"/>
              </w:rPr>
              <w:t>容积率</w:t>
            </w:r>
            <w:r>
              <w:rPr>
                <w:bCs/>
                <w:sz w:val="21"/>
                <w:szCs w:val="21"/>
              </w:rPr>
              <w:t>R</w:t>
            </w:r>
          </w:p>
        </w:tc>
        <w:tc>
          <w:tcPr>
            <w:tcW w:w="3260" w:type="dxa"/>
            <w:vAlign w:val="center"/>
          </w:tcPr>
          <w:p w:rsidR="00CF6B82" w:rsidRDefault="00CF6B82" w:rsidP="001E20C7">
            <w:pPr>
              <w:pStyle w:val="ac"/>
              <w:spacing w:line="240" w:lineRule="auto"/>
              <w:jc w:val="center"/>
              <w:outlineLvl w:val="9"/>
              <w:rPr>
                <w:bCs/>
                <w:sz w:val="21"/>
                <w:szCs w:val="21"/>
              </w:rPr>
            </w:pPr>
            <w:r>
              <w:rPr>
                <w:bCs/>
                <w:sz w:val="21"/>
                <w:szCs w:val="21"/>
              </w:rPr>
              <w:t>0.5</w:t>
            </w:r>
            <w:r>
              <w:rPr>
                <w:rFonts w:ascii="宋体" w:hint="eastAsia"/>
                <w:bCs/>
                <w:sz w:val="21"/>
                <w:szCs w:val="21"/>
              </w:rPr>
              <w:t>≤</w:t>
            </w:r>
            <w:r>
              <w:rPr>
                <w:bCs/>
                <w:i/>
                <w:sz w:val="21"/>
                <w:szCs w:val="21"/>
              </w:rPr>
              <w:t>R</w:t>
            </w:r>
            <w:r>
              <w:rPr>
                <w:rFonts w:hint="eastAsia"/>
                <w:bCs/>
                <w:sz w:val="21"/>
                <w:szCs w:val="21"/>
              </w:rPr>
              <w:t>＜</w:t>
            </w:r>
            <w:r>
              <w:rPr>
                <w:bCs/>
                <w:sz w:val="21"/>
                <w:szCs w:val="21"/>
              </w:rPr>
              <w:t>0.8</w:t>
            </w:r>
          </w:p>
        </w:tc>
        <w:tc>
          <w:tcPr>
            <w:tcW w:w="1986" w:type="dxa"/>
            <w:vAlign w:val="center"/>
          </w:tcPr>
          <w:p w:rsidR="00CF6B82" w:rsidRDefault="00CF6B82" w:rsidP="001E20C7">
            <w:pPr>
              <w:pStyle w:val="ac"/>
              <w:spacing w:line="240" w:lineRule="auto"/>
              <w:jc w:val="center"/>
              <w:outlineLvl w:val="9"/>
              <w:rPr>
                <w:bCs/>
                <w:sz w:val="21"/>
                <w:szCs w:val="21"/>
              </w:rPr>
            </w:pPr>
            <w:r>
              <w:rPr>
                <w:bCs/>
                <w:sz w:val="21"/>
                <w:szCs w:val="21"/>
              </w:rPr>
              <w:t>5</w:t>
            </w:r>
          </w:p>
        </w:tc>
        <w:tc>
          <w:tcPr>
            <w:tcW w:w="1699" w:type="dxa"/>
            <w:vMerge w:val="restart"/>
            <w:vAlign w:val="center"/>
          </w:tcPr>
          <w:p w:rsidR="00CF6B82" w:rsidRDefault="00CF6B82" w:rsidP="001E20C7">
            <w:pPr>
              <w:pStyle w:val="ac"/>
              <w:spacing w:line="240" w:lineRule="auto"/>
              <w:jc w:val="center"/>
              <w:outlineLvl w:val="9"/>
              <w:rPr>
                <w:bCs/>
                <w:sz w:val="21"/>
                <w:szCs w:val="21"/>
              </w:rPr>
            </w:pPr>
          </w:p>
        </w:tc>
      </w:tr>
      <w:tr w:rsidR="00CF6B82" w:rsidTr="00EE1A91">
        <w:tc>
          <w:tcPr>
            <w:tcW w:w="1101" w:type="dxa"/>
            <w:vMerge/>
          </w:tcPr>
          <w:p w:rsidR="00CF6B82" w:rsidRDefault="00CF6B82" w:rsidP="001E20C7">
            <w:pPr>
              <w:pStyle w:val="ac"/>
              <w:spacing w:line="240" w:lineRule="auto"/>
              <w:jc w:val="center"/>
              <w:outlineLvl w:val="9"/>
              <w:rPr>
                <w:bCs/>
                <w:sz w:val="21"/>
                <w:szCs w:val="21"/>
              </w:rPr>
            </w:pPr>
          </w:p>
        </w:tc>
        <w:tc>
          <w:tcPr>
            <w:tcW w:w="3260" w:type="dxa"/>
            <w:vAlign w:val="center"/>
          </w:tcPr>
          <w:p w:rsidR="00CF6B82" w:rsidRDefault="00CF6B82" w:rsidP="001E20C7">
            <w:pPr>
              <w:pStyle w:val="ac"/>
              <w:spacing w:line="240" w:lineRule="auto"/>
              <w:jc w:val="center"/>
              <w:outlineLvl w:val="9"/>
              <w:rPr>
                <w:bCs/>
                <w:sz w:val="21"/>
                <w:szCs w:val="21"/>
              </w:rPr>
            </w:pPr>
            <w:r>
              <w:rPr>
                <w:bCs/>
                <w:sz w:val="21"/>
                <w:szCs w:val="21"/>
              </w:rPr>
              <w:t>0.8</w:t>
            </w:r>
            <w:r>
              <w:rPr>
                <w:rFonts w:ascii="宋体" w:hint="eastAsia"/>
                <w:bCs/>
                <w:sz w:val="21"/>
                <w:szCs w:val="21"/>
              </w:rPr>
              <w:t>≤</w:t>
            </w:r>
            <w:r>
              <w:rPr>
                <w:bCs/>
                <w:i/>
                <w:sz w:val="21"/>
                <w:szCs w:val="21"/>
              </w:rPr>
              <w:t>R</w:t>
            </w:r>
            <w:r>
              <w:rPr>
                <w:rFonts w:hint="eastAsia"/>
                <w:bCs/>
                <w:sz w:val="21"/>
                <w:szCs w:val="21"/>
              </w:rPr>
              <w:t>＜</w:t>
            </w:r>
            <w:r>
              <w:rPr>
                <w:bCs/>
                <w:sz w:val="21"/>
                <w:szCs w:val="21"/>
              </w:rPr>
              <w:t>1.5</w:t>
            </w:r>
          </w:p>
        </w:tc>
        <w:tc>
          <w:tcPr>
            <w:tcW w:w="1986" w:type="dxa"/>
            <w:vAlign w:val="center"/>
          </w:tcPr>
          <w:p w:rsidR="00CF6B82" w:rsidRDefault="00CF6B82" w:rsidP="001E20C7">
            <w:pPr>
              <w:pStyle w:val="ac"/>
              <w:spacing w:line="240" w:lineRule="auto"/>
              <w:jc w:val="center"/>
              <w:outlineLvl w:val="9"/>
              <w:rPr>
                <w:bCs/>
                <w:sz w:val="21"/>
                <w:szCs w:val="21"/>
              </w:rPr>
            </w:pPr>
            <w:r>
              <w:rPr>
                <w:bCs/>
                <w:sz w:val="21"/>
                <w:szCs w:val="21"/>
              </w:rPr>
              <w:t>10</w:t>
            </w:r>
          </w:p>
        </w:tc>
        <w:tc>
          <w:tcPr>
            <w:tcW w:w="1699" w:type="dxa"/>
            <w:vMerge/>
          </w:tcPr>
          <w:p w:rsidR="00CF6B82" w:rsidRDefault="00CF6B82" w:rsidP="001E20C7">
            <w:pPr>
              <w:pStyle w:val="ac"/>
              <w:spacing w:line="240" w:lineRule="auto"/>
              <w:jc w:val="center"/>
              <w:outlineLvl w:val="9"/>
              <w:rPr>
                <w:bCs/>
                <w:sz w:val="21"/>
                <w:szCs w:val="21"/>
              </w:rPr>
            </w:pPr>
          </w:p>
        </w:tc>
      </w:tr>
      <w:tr w:rsidR="00CF6B82" w:rsidTr="00EE1A91">
        <w:tc>
          <w:tcPr>
            <w:tcW w:w="1101" w:type="dxa"/>
            <w:vMerge/>
          </w:tcPr>
          <w:p w:rsidR="00CF6B82" w:rsidRDefault="00CF6B82" w:rsidP="001E20C7">
            <w:pPr>
              <w:pStyle w:val="ac"/>
              <w:spacing w:line="240" w:lineRule="auto"/>
              <w:jc w:val="center"/>
              <w:outlineLvl w:val="9"/>
              <w:rPr>
                <w:bCs/>
                <w:sz w:val="21"/>
                <w:szCs w:val="21"/>
              </w:rPr>
            </w:pPr>
          </w:p>
        </w:tc>
        <w:tc>
          <w:tcPr>
            <w:tcW w:w="3260" w:type="dxa"/>
            <w:vAlign w:val="center"/>
          </w:tcPr>
          <w:p w:rsidR="00CF6B82" w:rsidRDefault="00CF6B82" w:rsidP="001E20C7">
            <w:pPr>
              <w:pStyle w:val="ac"/>
              <w:spacing w:line="240" w:lineRule="auto"/>
              <w:jc w:val="center"/>
              <w:outlineLvl w:val="9"/>
              <w:rPr>
                <w:bCs/>
                <w:sz w:val="21"/>
                <w:szCs w:val="21"/>
              </w:rPr>
            </w:pPr>
            <w:r>
              <w:rPr>
                <w:bCs/>
                <w:sz w:val="21"/>
                <w:szCs w:val="21"/>
              </w:rPr>
              <w:t>1.5</w:t>
            </w:r>
            <w:r>
              <w:rPr>
                <w:rFonts w:ascii="宋体" w:hint="eastAsia"/>
                <w:bCs/>
                <w:sz w:val="21"/>
                <w:szCs w:val="21"/>
              </w:rPr>
              <w:t>≤</w:t>
            </w:r>
            <w:r>
              <w:rPr>
                <w:bCs/>
                <w:i/>
                <w:sz w:val="21"/>
                <w:szCs w:val="21"/>
              </w:rPr>
              <w:t>R</w:t>
            </w:r>
            <w:r>
              <w:rPr>
                <w:rFonts w:hint="eastAsia"/>
                <w:bCs/>
                <w:sz w:val="21"/>
                <w:szCs w:val="21"/>
              </w:rPr>
              <w:t>＜</w:t>
            </w:r>
            <w:r>
              <w:rPr>
                <w:bCs/>
                <w:sz w:val="21"/>
                <w:szCs w:val="21"/>
              </w:rPr>
              <w:t>3.5</w:t>
            </w:r>
          </w:p>
        </w:tc>
        <w:tc>
          <w:tcPr>
            <w:tcW w:w="1986" w:type="dxa"/>
            <w:vAlign w:val="center"/>
          </w:tcPr>
          <w:p w:rsidR="00CF6B82" w:rsidRDefault="00CF6B82" w:rsidP="001E20C7">
            <w:pPr>
              <w:pStyle w:val="ac"/>
              <w:spacing w:line="240" w:lineRule="auto"/>
              <w:jc w:val="center"/>
              <w:outlineLvl w:val="9"/>
              <w:rPr>
                <w:bCs/>
                <w:sz w:val="21"/>
                <w:szCs w:val="21"/>
              </w:rPr>
            </w:pPr>
            <w:r>
              <w:rPr>
                <w:bCs/>
                <w:sz w:val="21"/>
                <w:szCs w:val="21"/>
              </w:rPr>
              <w:t>15</w:t>
            </w:r>
          </w:p>
        </w:tc>
        <w:tc>
          <w:tcPr>
            <w:tcW w:w="1699" w:type="dxa"/>
            <w:vMerge/>
          </w:tcPr>
          <w:p w:rsidR="00CF6B82" w:rsidRDefault="00CF6B82" w:rsidP="001E20C7">
            <w:pPr>
              <w:pStyle w:val="ac"/>
              <w:spacing w:line="240" w:lineRule="auto"/>
              <w:jc w:val="center"/>
              <w:outlineLvl w:val="9"/>
              <w:rPr>
                <w:bCs/>
                <w:sz w:val="21"/>
                <w:szCs w:val="21"/>
              </w:rPr>
            </w:pPr>
          </w:p>
        </w:tc>
      </w:tr>
      <w:tr w:rsidR="00CF6B82" w:rsidTr="00EE1A91">
        <w:tc>
          <w:tcPr>
            <w:tcW w:w="1101" w:type="dxa"/>
            <w:vMerge/>
          </w:tcPr>
          <w:p w:rsidR="00CF6B82" w:rsidRDefault="00CF6B82" w:rsidP="001E20C7">
            <w:pPr>
              <w:pStyle w:val="ac"/>
              <w:spacing w:line="240" w:lineRule="auto"/>
              <w:jc w:val="center"/>
              <w:outlineLvl w:val="9"/>
              <w:rPr>
                <w:bCs/>
                <w:i/>
                <w:sz w:val="21"/>
                <w:szCs w:val="21"/>
              </w:rPr>
            </w:pPr>
          </w:p>
        </w:tc>
        <w:tc>
          <w:tcPr>
            <w:tcW w:w="3260" w:type="dxa"/>
            <w:vAlign w:val="center"/>
          </w:tcPr>
          <w:p w:rsidR="00CF6B82" w:rsidRDefault="00CF6B82" w:rsidP="001E20C7">
            <w:pPr>
              <w:pStyle w:val="ac"/>
              <w:spacing w:line="240" w:lineRule="auto"/>
              <w:jc w:val="center"/>
              <w:outlineLvl w:val="9"/>
              <w:rPr>
                <w:bCs/>
                <w:sz w:val="21"/>
                <w:szCs w:val="21"/>
              </w:rPr>
            </w:pPr>
            <w:r>
              <w:rPr>
                <w:bCs/>
                <w:i/>
                <w:sz w:val="21"/>
                <w:szCs w:val="21"/>
              </w:rPr>
              <w:t>R</w:t>
            </w:r>
            <w:r>
              <w:rPr>
                <w:rFonts w:hint="eastAsia"/>
                <w:bCs/>
                <w:sz w:val="21"/>
                <w:szCs w:val="21"/>
              </w:rPr>
              <w:t>≥</w:t>
            </w:r>
            <w:r>
              <w:rPr>
                <w:bCs/>
                <w:sz w:val="21"/>
                <w:szCs w:val="21"/>
              </w:rPr>
              <w:t>3.5</w:t>
            </w:r>
          </w:p>
        </w:tc>
        <w:tc>
          <w:tcPr>
            <w:tcW w:w="1986" w:type="dxa"/>
            <w:vAlign w:val="center"/>
          </w:tcPr>
          <w:p w:rsidR="00CF6B82" w:rsidRDefault="00CF6B82" w:rsidP="001E20C7">
            <w:pPr>
              <w:pStyle w:val="ac"/>
              <w:spacing w:line="240" w:lineRule="auto"/>
              <w:jc w:val="center"/>
              <w:outlineLvl w:val="9"/>
              <w:rPr>
                <w:bCs/>
                <w:sz w:val="21"/>
                <w:szCs w:val="21"/>
              </w:rPr>
            </w:pPr>
            <w:r>
              <w:rPr>
                <w:bCs/>
                <w:sz w:val="21"/>
                <w:szCs w:val="21"/>
              </w:rPr>
              <w:t>19</w:t>
            </w:r>
          </w:p>
        </w:tc>
        <w:tc>
          <w:tcPr>
            <w:tcW w:w="1699" w:type="dxa"/>
            <w:vMerge/>
          </w:tcPr>
          <w:p w:rsidR="00CF6B82" w:rsidRDefault="00CF6B82" w:rsidP="001E20C7">
            <w:pPr>
              <w:pStyle w:val="ac"/>
              <w:spacing w:line="240" w:lineRule="auto"/>
              <w:jc w:val="center"/>
              <w:outlineLvl w:val="9"/>
              <w:rPr>
                <w:bCs/>
                <w:sz w:val="21"/>
                <w:szCs w:val="21"/>
              </w:rPr>
            </w:pPr>
          </w:p>
        </w:tc>
      </w:tr>
      <w:tr w:rsidR="007457E3" w:rsidTr="00EE1A91">
        <w:tc>
          <w:tcPr>
            <w:tcW w:w="1101" w:type="dxa"/>
          </w:tcPr>
          <w:p w:rsidR="007457E3" w:rsidRDefault="007457E3" w:rsidP="001E20C7">
            <w:pPr>
              <w:pStyle w:val="ac"/>
              <w:spacing w:line="240" w:lineRule="auto"/>
              <w:jc w:val="center"/>
              <w:outlineLvl w:val="9"/>
              <w:rPr>
                <w:bCs/>
                <w:i/>
                <w:sz w:val="21"/>
                <w:szCs w:val="21"/>
              </w:rPr>
            </w:pPr>
          </w:p>
        </w:tc>
        <w:tc>
          <w:tcPr>
            <w:tcW w:w="3260" w:type="dxa"/>
            <w:vAlign w:val="center"/>
          </w:tcPr>
          <w:p w:rsidR="007457E3" w:rsidRDefault="007457E3" w:rsidP="001E20C7">
            <w:pPr>
              <w:pStyle w:val="ac"/>
              <w:spacing w:line="240" w:lineRule="auto"/>
              <w:jc w:val="center"/>
              <w:outlineLvl w:val="9"/>
              <w:rPr>
                <w:bCs/>
                <w:i/>
                <w:sz w:val="21"/>
                <w:szCs w:val="21"/>
              </w:rPr>
            </w:pPr>
            <w:r>
              <w:rPr>
                <w:rFonts w:hint="eastAsia"/>
                <w:bCs/>
                <w:iCs/>
                <w:sz w:val="21"/>
                <w:szCs w:val="21"/>
              </w:rPr>
              <w:t>合计</w:t>
            </w:r>
          </w:p>
        </w:tc>
        <w:tc>
          <w:tcPr>
            <w:tcW w:w="1986" w:type="dxa"/>
            <w:vAlign w:val="center"/>
          </w:tcPr>
          <w:p w:rsidR="007457E3" w:rsidRDefault="007457E3" w:rsidP="001E20C7">
            <w:pPr>
              <w:pStyle w:val="ac"/>
              <w:spacing w:line="240" w:lineRule="auto"/>
              <w:jc w:val="center"/>
              <w:outlineLvl w:val="9"/>
              <w:rPr>
                <w:bCs/>
                <w:sz w:val="21"/>
                <w:szCs w:val="21"/>
              </w:rPr>
            </w:pPr>
            <w:r>
              <w:rPr>
                <w:bCs/>
                <w:sz w:val="21"/>
                <w:szCs w:val="21"/>
              </w:rPr>
              <w:t>19</w:t>
            </w:r>
          </w:p>
        </w:tc>
        <w:tc>
          <w:tcPr>
            <w:tcW w:w="1699" w:type="dxa"/>
          </w:tcPr>
          <w:p w:rsidR="007457E3" w:rsidRDefault="007457E3" w:rsidP="001E20C7">
            <w:pPr>
              <w:pStyle w:val="ac"/>
              <w:spacing w:line="240" w:lineRule="auto"/>
              <w:jc w:val="center"/>
              <w:outlineLvl w:val="9"/>
              <w:rPr>
                <w:bCs/>
                <w:sz w:val="21"/>
                <w:szCs w:val="21"/>
              </w:rPr>
            </w:pPr>
          </w:p>
        </w:tc>
      </w:tr>
    </w:tbl>
    <w:p w:rsidR="007457E3" w:rsidRDefault="007457E3" w:rsidP="001E20C7">
      <w:pPr>
        <w:spacing w:line="288" w:lineRule="auto"/>
        <w:rPr>
          <w:rFonts w:eastAsia="仿宋_GB2312"/>
          <w:sz w:val="24"/>
          <w:szCs w:val="30"/>
        </w:rPr>
      </w:pPr>
    </w:p>
    <w:p w:rsidR="007457E3" w:rsidRDefault="007457E3" w:rsidP="001E20C7">
      <w:pPr>
        <w:spacing w:line="288" w:lineRule="auto"/>
        <w:rPr>
          <w:rFonts w:ascii="宋体"/>
          <w:szCs w:val="21"/>
        </w:rPr>
      </w:pPr>
      <w:r>
        <w:rPr>
          <w:rFonts w:ascii="宋体" w:hAnsi="宋体"/>
          <w:szCs w:val="21"/>
        </w:rPr>
        <w:t xml:space="preserve">2) </w:t>
      </w:r>
      <w:r>
        <w:rPr>
          <w:rFonts w:ascii="宋体" w:hAnsi="宋体" w:hint="eastAsia"/>
          <w:b/>
          <w:kern w:val="0"/>
          <w:szCs w:val="21"/>
        </w:rPr>
        <w:t>评价要点</w:t>
      </w:r>
    </w:p>
    <w:p w:rsidR="007457E3" w:rsidRPr="00003AFF" w:rsidRDefault="007457E3" w:rsidP="001E20C7">
      <w:pPr>
        <w:spacing w:line="288" w:lineRule="auto"/>
        <w:rPr>
          <w:szCs w:val="21"/>
          <w:lang w:val="zh-CN"/>
        </w:rPr>
      </w:pPr>
      <w:r>
        <w:rPr>
          <w:rFonts w:ascii="宋体" w:hint="eastAsia"/>
          <w:b/>
          <w:bCs/>
          <w:szCs w:val="21"/>
          <w:lang w:val="zh-CN"/>
        </w:rPr>
        <w:t>□</w:t>
      </w:r>
      <w:r w:rsidRPr="00003AFF">
        <w:rPr>
          <w:rFonts w:hAnsi="宋体" w:hint="eastAsia"/>
          <w:szCs w:val="21"/>
          <w:lang w:val="zh-CN"/>
        </w:rPr>
        <w:t>居住建筑</w:t>
      </w:r>
    </w:p>
    <w:p w:rsidR="007457E3" w:rsidRPr="00003AFF" w:rsidRDefault="007457E3" w:rsidP="001E20C7">
      <w:pPr>
        <w:spacing w:line="288" w:lineRule="auto"/>
        <w:rPr>
          <w:szCs w:val="21"/>
        </w:rPr>
      </w:pPr>
      <w:r w:rsidRPr="00003AFF">
        <w:rPr>
          <w:rFonts w:hAnsi="宋体" w:hint="eastAsia"/>
          <w:szCs w:val="21"/>
          <w:lang w:val="zh-CN"/>
        </w:rPr>
        <w:t>项目立项审批时间：</w:t>
      </w:r>
      <w:r w:rsidRPr="00003AFF">
        <w:rPr>
          <w:szCs w:val="21"/>
          <w:u w:val="single"/>
          <w:lang w:val="zh-CN"/>
        </w:rPr>
        <w:t xml:space="preserve">   </w:t>
      </w:r>
      <w:r w:rsidRPr="00003AFF">
        <w:rPr>
          <w:rFonts w:hAnsi="宋体" w:hint="eastAsia"/>
          <w:szCs w:val="21"/>
          <w:lang w:val="zh-CN"/>
        </w:rPr>
        <w:t>年</w:t>
      </w:r>
    </w:p>
    <w:p w:rsidR="007457E3" w:rsidRPr="00003AFF" w:rsidRDefault="007457E3" w:rsidP="001E20C7">
      <w:pPr>
        <w:spacing w:line="288" w:lineRule="auto"/>
        <w:rPr>
          <w:szCs w:val="21"/>
          <w:lang w:val="zh-CN"/>
        </w:rPr>
      </w:pPr>
      <w:r w:rsidRPr="00003AFF">
        <w:rPr>
          <w:rFonts w:hAnsi="宋体" w:hint="eastAsia"/>
          <w:szCs w:val="21"/>
          <w:lang w:val="zh-CN"/>
        </w:rPr>
        <w:t>住宅层数：</w:t>
      </w:r>
      <w:r>
        <w:rPr>
          <w:rFonts w:ascii="宋体" w:hint="eastAsia"/>
          <w:b/>
          <w:bCs/>
          <w:szCs w:val="21"/>
          <w:lang w:val="zh-CN"/>
        </w:rPr>
        <w:t>□</w:t>
      </w:r>
      <w:r w:rsidRPr="00003AFF">
        <w:rPr>
          <w:rFonts w:hAnsi="宋体" w:hint="eastAsia"/>
          <w:szCs w:val="21"/>
          <w:lang w:val="zh-CN"/>
        </w:rPr>
        <w:t>低层、</w:t>
      </w:r>
      <w:r>
        <w:rPr>
          <w:rFonts w:ascii="宋体" w:hint="eastAsia"/>
          <w:b/>
          <w:bCs/>
          <w:szCs w:val="21"/>
          <w:lang w:val="zh-CN"/>
        </w:rPr>
        <w:t>□</w:t>
      </w:r>
      <w:r w:rsidRPr="00003AFF">
        <w:rPr>
          <w:rFonts w:hAnsi="宋体" w:hint="eastAsia"/>
          <w:szCs w:val="21"/>
          <w:lang w:val="zh-CN"/>
        </w:rPr>
        <w:t>多层、</w:t>
      </w:r>
      <w:r>
        <w:rPr>
          <w:rFonts w:ascii="宋体" w:hint="eastAsia"/>
          <w:b/>
          <w:bCs/>
          <w:szCs w:val="21"/>
          <w:lang w:val="zh-CN"/>
        </w:rPr>
        <w:t>□</w:t>
      </w:r>
      <w:r w:rsidRPr="00003AFF">
        <w:rPr>
          <w:rFonts w:hAnsi="宋体" w:hint="eastAsia"/>
          <w:szCs w:val="21"/>
          <w:lang w:val="zh-CN"/>
        </w:rPr>
        <w:t>中高层、</w:t>
      </w:r>
      <w:r>
        <w:rPr>
          <w:rFonts w:ascii="宋体" w:hint="eastAsia"/>
          <w:b/>
          <w:bCs/>
          <w:szCs w:val="21"/>
          <w:lang w:val="zh-CN"/>
        </w:rPr>
        <w:t>□</w:t>
      </w:r>
      <w:r w:rsidRPr="00003AFF">
        <w:rPr>
          <w:rFonts w:hAnsi="宋体" w:hint="eastAsia"/>
          <w:szCs w:val="21"/>
          <w:lang w:val="zh-CN"/>
        </w:rPr>
        <w:t>高层，建筑高度：</w:t>
      </w:r>
      <w:r w:rsidRPr="00003AFF">
        <w:rPr>
          <w:szCs w:val="21"/>
          <w:u w:val="single"/>
          <w:lang w:val="zh-CN"/>
        </w:rPr>
        <w:t xml:space="preserve">  </w:t>
      </w:r>
      <w:r w:rsidRPr="00003AFF">
        <w:rPr>
          <w:szCs w:val="21"/>
          <w:lang w:val="zh-CN"/>
        </w:rPr>
        <w:t>m</w:t>
      </w:r>
      <w:r w:rsidRPr="00003AFF">
        <w:rPr>
          <w:rFonts w:hAnsi="宋体" w:hint="eastAsia"/>
          <w:szCs w:val="21"/>
          <w:lang w:val="zh-CN"/>
        </w:rPr>
        <w:t>。</w:t>
      </w:r>
    </w:p>
    <w:p w:rsidR="007457E3" w:rsidRPr="00003AFF" w:rsidRDefault="007457E3" w:rsidP="001E20C7">
      <w:pPr>
        <w:spacing w:line="288" w:lineRule="auto"/>
        <w:rPr>
          <w:szCs w:val="21"/>
          <w:lang w:val="zh-CN"/>
        </w:rPr>
      </w:pPr>
      <w:r w:rsidRPr="00003AFF">
        <w:rPr>
          <w:rFonts w:hAnsi="宋体" w:hint="eastAsia"/>
          <w:szCs w:val="21"/>
          <w:lang w:val="zh-CN"/>
        </w:rPr>
        <w:t>户型类型：</w:t>
      </w:r>
      <w:r w:rsidRPr="00003AFF">
        <w:rPr>
          <w:szCs w:val="21"/>
        </w:rPr>
        <w:t xml:space="preserve">________ </w:t>
      </w:r>
      <w:r w:rsidRPr="00003AFF">
        <w:rPr>
          <w:rFonts w:hAnsi="宋体" w:hint="eastAsia"/>
          <w:szCs w:val="21"/>
          <w:lang w:val="zh-CN"/>
        </w:rPr>
        <w:t>主要户型：</w:t>
      </w:r>
      <w:r w:rsidRPr="00003AFF">
        <w:rPr>
          <w:szCs w:val="21"/>
          <w:lang w:val="zh-CN"/>
        </w:rPr>
        <w:t>_________</w:t>
      </w:r>
    </w:p>
    <w:p w:rsidR="007457E3" w:rsidRPr="00003AFF" w:rsidRDefault="007457E3" w:rsidP="001E20C7">
      <w:pPr>
        <w:spacing w:line="288" w:lineRule="auto"/>
        <w:rPr>
          <w:szCs w:val="21"/>
          <w:lang w:val="zh-CN"/>
        </w:rPr>
      </w:pPr>
      <w:r w:rsidRPr="00003AFF">
        <w:rPr>
          <w:rFonts w:hAnsi="宋体" w:hint="eastAsia"/>
          <w:szCs w:val="21"/>
          <w:lang w:val="zh-CN"/>
        </w:rPr>
        <w:t>主要户型建筑面积：</w:t>
      </w:r>
      <w:r w:rsidRPr="00003AFF">
        <w:rPr>
          <w:szCs w:val="21"/>
          <w:lang w:val="zh-CN"/>
        </w:rPr>
        <w:t>_________ m</w:t>
      </w:r>
      <w:r w:rsidRPr="00003AFF">
        <w:rPr>
          <w:szCs w:val="21"/>
          <w:vertAlign w:val="superscript"/>
          <w:lang w:val="zh-CN"/>
        </w:rPr>
        <w:t>2</w:t>
      </w:r>
      <w:r w:rsidRPr="00DB0855">
        <w:rPr>
          <w:rFonts w:hint="eastAsia"/>
          <w:szCs w:val="21"/>
          <w:lang w:val="zh-CN"/>
        </w:rPr>
        <w:t>，</w:t>
      </w:r>
      <w:r w:rsidRPr="00003AFF">
        <w:rPr>
          <w:rFonts w:hAnsi="宋体" w:hint="eastAsia"/>
          <w:szCs w:val="21"/>
          <w:lang w:val="zh-CN"/>
        </w:rPr>
        <w:t>占总户数的比例：</w:t>
      </w:r>
      <w:r w:rsidRPr="00003AFF">
        <w:rPr>
          <w:szCs w:val="21"/>
          <w:lang w:val="zh-CN"/>
        </w:rPr>
        <w:t>_____________</w:t>
      </w:r>
    </w:p>
    <w:p w:rsidR="007457E3" w:rsidRPr="00003AFF" w:rsidRDefault="007457E3" w:rsidP="001E20C7">
      <w:pPr>
        <w:spacing w:line="288" w:lineRule="auto"/>
        <w:rPr>
          <w:szCs w:val="21"/>
        </w:rPr>
      </w:pPr>
      <w:r w:rsidRPr="00003AFF">
        <w:rPr>
          <w:rFonts w:hAnsi="宋体" w:hint="eastAsia"/>
          <w:szCs w:val="21"/>
          <w:lang w:val="zh-CN"/>
        </w:rPr>
        <w:t>住区用地面积：</w:t>
      </w:r>
      <w:r w:rsidRPr="00003AFF">
        <w:rPr>
          <w:szCs w:val="21"/>
          <w:u w:val="single"/>
          <w:lang w:val="zh-CN"/>
        </w:rPr>
        <w:t xml:space="preserve">    </w:t>
      </w:r>
      <w:r w:rsidRPr="00003AFF">
        <w:rPr>
          <w:szCs w:val="21"/>
          <w:lang w:val="zh-CN"/>
        </w:rPr>
        <w:t>m</w:t>
      </w:r>
      <w:r w:rsidRPr="00003AFF">
        <w:rPr>
          <w:szCs w:val="21"/>
          <w:vertAlign w:val="superscript"/>
          <w:lang w:val="zh-CN"/>
        </w:rPr>
        <w:t>2</w:t>
      </w:r>
    </w:p>
    <w:p w:rsidR="007457E3" w:rsidRPr="00003AFF" w:rsidRDefault="007457E3" w:rsidP="001E20C7">
      <w:pPr>
        <w:spacing w:line="288" w:lineRule="auto"/>
        <w:rPr>
          <w:szCs w:val="21"/>
        </w:rPr>
      </w:pPr>
      <w:r w:rsidRPr="00003AFF">
        <w:rPr>
          <w:rFonts w:hAnsi="宋体" w:hint="eastAsia"/>
          <w:szCs w:val="21"/>
          <w:lang w:val="zh-CN"/>
        </w:rPr>
        <w:t>居住人口（按每户</w:t>
      </w:r>
      <w:r w:rsidRPr="00003AFF">
        <w:rPr>
          <w:szCs w:val="21"/>
          <w:lang w:val="zh-CN"/>
        </w:rPr>
        <w:t>3.2</w:t>
      </w:r>
      <w:r w:rsidRPr="00003AFF">
        <w:rPr>
          <w:rFonts w:hAnsi="宋体" w:hint="eastAsia"/>
          <w:szCs w:val="21"/>
          <w:lang w:val="zh-CN"/>
        </w:rPr>
        <w:t>人计算）：</w:t>
      </w:r>
      <w:r w:rsidRPr="00003AFF">
        <w:rPr>
          <w:szCs w:val="21"/>
          <w:u w:val="single"/>
          <w:lang w:val="zh-CN"/>
        </w:rPr>
        <w:t xml:space="preserve">    </w:t>
      </w:r>
      <w:r w:rsidRPr="00003AFF">
        <w:rPr>
          <w:rFonts w:hAnsi="宋体" w:hint="eastAsia"/>
          <w:szCs w:val="21"/>
          <w:lang w:val="zh-CN"/>
        </w:rPr>
        <w:t>人</w:t>
      </w:r>
      <w:r w:rsidRPr="00003AFF">
        <w:rPr>
          <w:rFonts w:hAnsi="宋体" w:hint="eastAsia"/>
          <w:szCs w:val="21"/>
        </w:rPr>
        <w:t>；</w:t>
      </w:r>
      <w:r w:rsidRPr="00003AFF">
        <w:rPr>
          <w:rFonts w:hAnsi="宋体" w:hint="eastAsia"/>
          <w:szCs w:val="21"/>
          <w:lang w:val="zh-CN"/>
        </w:rPr>
        <w:t>人均居住用地指标：</w:t>
      </w:r>
      <w:r w:rsidRPr="00003AFF">
        <w:rPr>
          <w:szCs w:val="21"/>
          <w:u w:val="single"/>
          <w:lang w:val="zh-CN"/>
        </w:rPr>
        <w:t xml:space="preserve">    </w:t>
      </w:r>
      <w:r w:rsidRPr="00003AFF">
        <w:rPr>
          <w:szCs w:val="21"/>
          <w:lang w:val="zh-CN"/>
        </w:rPr>
        <w:t>m</w:t>
      </w:r>
      <w:r w:rsidRPr="00003AFF">
        <w:rPr>
          <w:szCs w:val="21"/>
          <w:vertAlign w:val="superscript"/>
          <w:lang w:val="zh-CN"/>
        </w:rPr>
        <w:t>2</w:t>
      </w:r>
      <w:r w:rsidRPr="00003AFF">
        <w:rPr>
          <w:szCs w:val="21"/>
          <w:lang w:val="zh-CN"/>
        </w:rPr>
        <w:t>/</w:t>
      </w:r>
      <w:r w:rsidRPr="00003AFF">
        <w:rPr>
          <w:rFonts w:hAnsi="宋体" w:hint="eastAsia"/>
          <w:szCs w:val="21"/>
          <w:lang w:val="zh-CN"/>
        </w:rPr>
        <w:t>人</w:t>
      </w:r>
    </w:p>
    <w:p w:rsidR="007457E3" w:rsidRPr="00003AFF" w:rsidRDefault="007457E3" w:rsidP="001E20C7">
      <w:pPr>
        <w:spacing w:line="288" w:lineRule="auto"/>
        <w:rPr>
          <w:szCs w:val="21"/>
        </w:rPr>
      </w:pPr>
    </w:p>
    <w:p w:rsidR="007457E3" w:rsidRPr="00003AFF" w:rsidRDefault="007457E3" w:rsidP="001E20C7">
      <w:pPr>
        <w:spacing w:line="288" w:lineRule="auto"/>
        <w:rPr>
          <w:szCs w:val="21"/>
          <w:lang w:val="zh-CN"/>
        </w:rPr>
      </w:pPr>
      <w:r>
        <w:rPr>
          <w:rFonts w:ascii="宋体" w:hint="eastAsia"/>
          <w:b/>
          <w:bCs/>
          <w:szCs w:val="21"/>
          <w:lang w:val="zh-CN"/>
        </w:rPr>
        <w:t>□</w:t>
      </w:r>
      <w:r w:rsidRPr="00003AFF">
        <w:rPr>
          <w:rFonts w:hAnsi="宋体" w:hint="eastAsia"/>
          <w:szCs w:val="21"/>
          <w:lang w:val="zh-CN"/>
        </w:rPr>
        <w:t>公共建筑</w:t>
      </w:r>
    </w:p>
    <w:p w:rsidR="007457E3" w:rsidRPr="00003AFF" w:rsidRDefault="007457E3" w:rsidP="001E20C7">
      <w:pPr>
        <w:spacing w:line="288" w:lineRule="auto"/>
        <w:rPr>
          <w:szCs w:val="21"/>
        </w:rPr>
      </w:pPr>
      <w:r w:rsidRPr="00003AFF">
        <w:rPr>
          <w:rFonts w:hAnsi="宋体" w:hint="eastAsia"/>
          <w:szCs w:val="21"/>
          <w:lang w:val="zh-CN"/>
        </w:rPr>
        <w:t>项目审批时间：</w:t>
      </w:r>
      <w:r w:rsidRPr="00003AFF">
        <w:rPr>
          <w:szCs w:val="21"/>
          <w:u w:val="single"/>
          <w:lang w:val="zh-CN"/>
        </w:rPr>
        <w:t xml:space="preserve">    </w:t>
      </w:r>
      <w:r w:rsidRPr="00003AFF">
        <w:rPr>
          <w:rFonts w:hAnsi="宋体" w:hint="eastAsia"/>
          <w:szCs w:val="21"/>
          <w:lang w:val="zh-CN"/>
        </w:rPr>
        <w:t>年</w:t>
      </w:r>
      <w:r w:rsidR="005D5960">
        <w:rPr>
          <w:rFonts w:hAnsi="宋体" w:hint="eastAsia"/>
          <w:szCs w:val="21"/>
          <w:lang w:val="zh-CN"/>
        </w:rPr>
        <w:t xml:space="preserve">  </w:t>
      </w:r>
      <w:r w:rsidRPr="00003AFF">
        <w:rPr>
          <w:rFonts w:hAnsi="宋体" w:hint="eastAsia"/>
          <w:szCs w:val="21"/>
          <w:lang w:val="zh-CN"/>
        </w:rPr>
        <w:t>规划用地面积：</w:t>
      </w:r>
      <w:r w:rsidRPr="00003AFF">
        <w:rPr>
          <w:szCs w:val="21"/>
          <w:u w:val="single"/>
          <w:lang w:val="zh-CN"/>
        </w:rPr>
        <w:t xml:space="preserve">    </w:t>
      </w:r>
      <w:r w:rsidRPr="00003AFF">
        <w:rPr>
          <w:szCs w:val="21"/>
          <w:lang w:val="zh-CN"/>
        </w:rPr>
        <w:t>m</w:t>
      </w:r>
      <w:r w:rsidRPr="00003AFF">
        <w:rPr>
          <w:szCs w:val="21"/>
          <w:vertAlign w:val="superscript"/>
          <w:lang w:val="zh-CN"/>
        </w:rPr>
        <w:t>2</w:t>
      </w:r>
    </w:p>
    <w:p w:rsidR="007457E3" w:rsidRPr="00003AFF" w:rsidRDefault="007457E3" w:rsidP="001E20C7">
      <w:pPr>
        <w:spacing w:line="288" w:lineRule="auto"/>
        <w:rPr>
          <w:szCs w:val="21"/>
          <w:lang w:val="zh-CN"/>
        </w:rPr>
      </w:pPr>
      <w:r w:rsidRPr="00003AFF">
        <w:rPr>
          <w:rFonts w:hAnsi="宋体" w:hint="eastAsia"/>
          <w:szCs w:val="21"/>
          <w:lang w:val="zh-CN"/>
        </w:rPr>
        <w:t>地上总建筑面积：</w:t>
      </w:r>
      <w:r w:rsidRPr="00003AFF">
        <w:rPr>
          <w:szCs w:val="21"/>
          <w:u w:val="single"/>
          <w:lang w:val="zh-CN"/>
        </w:rPr>
        <w:t xml:space="preserve">    </w:t>
      </w:r>
      <w:r w:rsidRPr="00003AFF">
        <w:rPr>
          <w:szCs w:val="21"/>
          <w:lang w:val="zh-CN"/>
        </w:rPr>
        <w:t>m</w:t>
      </w:r>
      <w:r w:rsidRPr="00003AFF">
        <w:rPr>
          <w:szCs w:val="21"/>
          <w:vertAlign w:val="superscript"/>
          <w:lang w:val="zh-CN"/>
        </w:rPr>
        <w:t>2</w:t>
      </w:r>
      <w:r w:rsidR="006071A7">
        <w:rPr>
          <w:rFonts w:hint="eastAsia"/>
          <w:bCs/>
          <w:szCs w:val="21"/>
        </w:rPr>
        <w:t xml:space="preserve">  </w:t>
      </w:r>
      <w:r w:rsidRPr="00003AFF">
        <w:rPr>
          <w:rFonts w:hint="eastAsia"/>
          <w:bCs/>
          <w:szCs w:val="21"/>
        </w:rPr>
        <w:t>容积率：</w:t>
      </w:r>
      <w:r w:rsidRPr="00003AFF">
        <w:rPr>
          <w:szCs w:val="21"/>
          <w:u w:val="single"/>
          <w:lang w:val="zh-CN"/>
        </w:rPr>
        <w:t xml:space="preserve">    </w:t>
      </w:r>
    </w:p>
    <w:p w:rsidR="007457E3" w:rsidRDefault="007457E3" w:rsidP="001E20C7">
      <w:pPr>
        <w:spacing w:line="288" w:lineRule="auto"/>
        <w:rPr>
          <w:szCs w:val="21"/>
        </w:rPr>
      </w:pPr>
      <w:r>
        <w:rPr>
          <w:b/>
          <w:szCs w:val="21"/>
          <w:lang w:val="zh-CN"/>
        </w:rPr>
        <w:t>3</w:t>
      </w:r>
      <w:r>
        <w:rPr>
          <w:rFonts w:hint="eastAsia"/>
          <w:b/>
          <w:szCs w:val="21"/>
          <w:lang w:val="zh-CN"/>
        </w:rPr>
        <w:t>）证明材料</w:t>
      </w:r>
    </w:p>
    <w:p w:rsidR="007457E3" w:rsidRDefault="007457E3" w:rsidP="001E20C7">
      <w:pPr>
        <w:pStyle w:val="ac"/>
        <w:spacing w:line="288" w:lineRule="auto"/>
        <w:outlineLvl w:val="9"/>
        <w:rPr>
          <w:b/>
          <w:sz w:val="21"/>
          <w:szCs w:val="21"/>
        </w:rPr>
      </w:pPr>
      <w:r>
        <w:rPr>
          <w:rFonts w:hint="eastAsia"/>
          <w:b/>
          <w:sz w:val="21"/>
          <w:szCs w:val="21"/>
        </w:rPr>
        <w:t>建议提交材料及要求：</w:t>
      </w:r>
    </w:p>
    <w:p w:rsidR="007457E3" w:rsidRDefault="007457E3" w:rsidP="001E20C7">
      <w:pPr>
        <w:spacing w:line="288" w:lineRule="auto"/>
        <w:rPr>
          <w:b/>
          <w:szCs w:val="21"/>
        </w:rPr>
      </w:pPr>
      <w:r>
        <w:rPr>
          <w:rFonts w:hint="eastAsia"/>
          <w:b/>
          <w:szCs w:val="21"/>
        </w:rPr>
        <w:t>居住建筑：</w:t>
      </w:r>
    </w:p>
    <w:p w:rsidR="00FD1C89" w:rsidRPr="00FD1C89" w:rsidRDefault="00FD1C89" w:rsidP="001E20C7">
      <w:pPr>
        <w:spacing w:line="288" w:lineRule="auto"/>
        <w:rPr>
          <w:szCs w:val="21"/>
        </w:rPr>
      </w:pPr>
      <w:r w:rsidRPr="00FD1C89">
        <w:rPr>
          <w:rFonts w:hint="eastAsia"/>
          <w:szCs w:val="21"/>
        </w:rPr>
        <w:t>1</w:t>
      </w:r>
      <w:r w:rsidRPr="00FD1C89">
        <w:rPr>
          <w:rFonts w:hint="eastAsia"/>
          <w:szCs w:val="21"/>
        </w:rPr>
        <w:t>、建筑总平面图：应包含住区用地面积、户数、人均居住用地指标等技术经济指标；</w:t>
      </w:r>
    </w:p>
    <w:p w:rsidR="00FD1C89" w:rsidRPr="00FD1C89" w:rsidRDefault="00FD1C89" w:rsidP="001E20C7">
      <w:pPr>
        <w:spacing w:line="288" w:lineRule="auto"/>
        <w:rPr>
          <w:szCs w:val="21"/>
        </w:rPr>
      </w:pPr>
      <w:r w:rsidRPr="00FD1C89">
        <w:rPr>
          <w:rFonts w:hint="eastAsia"/>
          <w:szCs w:val="21"/>
        </w:rPr>
        <w:lastRenderedPageBreak/>
        <w:t>2</w:t>
      </w:r>
      <w:r w:rsidRPr="00FD1C89">
        <w:rPr>
          <w:rFonts w:hint="eastAsia"/>
          <w:szCs w:val="21"/>
        </w:rPr>
        <w:t>、人均居住用地指标计算书：应包括人均居住用地指标计算过程。</w:t>
      </w:r>
    </w:p>
    <w:p w:rsidR="007457E3" w:rsidRDefault="007457E3" w:rsidP="001E20C7">
      <w:pPr>
        <w:spacing w:line="288" w:lineRule="auto"/>
        <w:rPr>
          <w:b/>
          <w:szCs w:val="21"/>
        </w:rPr>
      </w:pPr>
      <w:r>
        <w:rPr>
          <w:rFonts w:hint="eastAsia"/>
          <w:b/>
          <w:szCs w:val="21"/>
        </w:rPr>
        <w:t>公共建筑：</w:t>
      </w:r>
    </w:p>
    <w:p w:rsidR="00FD1C89" w:rsidRPr="00FD1C89" w:rsidRDefault="00FD1C89" w:rsidP="001E20C7">
      <w:pPr>
        <w:spacing w:line="288" w:lineRule="auto"/>
        <w:rPr>
          <w:szCs w:val="21"/>
        </w:rPr>
      </w:pPr>
      <w:r w:rsidRPr="00FD1C89">
        <w:rPr>
          <w:rFonts w:hint="eastAsia"/>
          <w:szCs w:val="21"/>
        </w:rPr>
        <w:t>1</w:t>
      </w:r>
      <w:r w:rsidRPr="00FD1C89">
        <w:rPr>
          <w:rFonts w:hint="eastAsia"/>
          <w:szCs w:val="21"/>
        </w:rPr>
        <w:t>、建筑总平面图：应包含规划用地面积、总建筑面积、容积率等技术经济指标。</w:t>
      </w:r>
    </w:p>
    <w:p w:rsidR="007457E3" w:rsidRDefault="007457E3" w:rsidP="001E20C7">
      <w:pPr>
        <w:spacing w:line="288" w:lineRule="auto"/>
        <w:rPr>
          <w:szCs w:val="21"/>
        </w:rPr>
      </w:pPr>
      <w:r w:rsidRPr="004351BF">
        <w:rPr>
          <w:rFonts w:hint="eastAsia"/>
          <w:b/>
          <w:szCs w:val="21"/>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cantSplit/>
          <w:trHeight w:val="1134"/>
          <w:jc w:val="center"/>
        </w:trPr>
        <w:tc>
          <w:tcPr>
            <w:tcW w:w="8522" w:type="dxa"/>
          </w:tcPr>
          <w:p w:rsidR="007457E3" w:rsidRDefault="007457E3" w:rsidP="001E20C7">
            <w:pPr>
              <w:spacing w:line="288" w:lineRule="auto"/>
              <w:rPr>
                <w:szCs w:val="21"/>
              </w:rPr>
            </w:pPr>
          </w:p>
        </w:tc>
      </w:tr>
    </w:tbl>
    <w:p w:rsidR="007457E3" w:rsidRDefault="007457E3" w:rsidP="001E20C7">
      <w:pPr>
        <w:spacing w:line="288" w:lineRule="auto"/>
        <w:sectPr w:rsidR="007457E3">
          <w:pgSz w:w="11906" w:h="16838"/>
          <w:pgMar w:top="1440" w:right="1800" w:bottom="1440" w:left="1800" w:header="851" w:footer="992" w:gutter="0"/>
          <w:cols w:space="425"/>
          <w:docGrid w:type="lines" w:linePitch="312"/>
        </w:sectPr>
      </w:pPr>
    </w:p>
    <w:p w:rsidR="007457E3" w:rsidRPr="00D50597"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rsidRPr="00D50597">
          <w:lastRenderedPageBreak/>
          <w:t>4.2.2</w:t>
        </w:r>
      </w:smartTag>
      <w:r w:rsidRPr="00D50597">
        <w:rPr>
          <w:rFonts w:hint="eastAsia"/>
        </w:rPr>
        <w:t>场地内合理设置绿化用地。（总分</w:t>
      </w:r>
      <w:r w:rsidRPr="00D50597">
        <w:t>9</w:t>
      </w:r>
      <w:r w:rsidRPr="00D50597">
        <w:rPr>
          <w:rFonts w:hint="eastAsia"/>
        </w:rPr>
        <w:t>分）</w:t>
      </w:r>
    </w:p>
    <w:p w:rsidR="007457E3" w:rsidRDefault="007457E3" w:rsidP="001E20C7"/>
    <w:p w:rsidR="007457E3" w:rsidRDefault="007457E3" w:rsidP="001E20C7">
      <w:pPr>
        <w:spacing w:line="288" w:lineRule="auto"/>
        <w:rPr>
          <w:b/>
          <w:kern w:val="0"/>
          <w:sz w:val="24"/>
        </w:rPr>
      </w:pPr>
      <w:r>
        <w:rPr>
          <w:b/>
          <w:kern w:val="0"/>
          <w:sz w:val="24"/>
        </w:rPr>
        <w:t>1</w:t>
      </w:r>
      <w:r>
        <w:rPr>
          <w:rFonts w:hint="eastAsia"/>
          <w:b/>
          <w:kern w:val="0"/>
          <w:sz w:val="24"/>
        </w:rPr>
        <w:t>）得分自评</w:t>
      </w:r>
    </w:p>
    <w:p w:rsidR="007457E3" w:rsidRDefault="007457E3" w:rsidP="001E20C7">
      <w:pPr>
        <w:spacing w:line="288" w:lineRule="auto"/>
        <w:rPr>
          <w:kern w:val="0"/>
          <w:szCs w:val="21"/>
        </w:rPr>
      </w:pPr>
      <w:r>
        <w:rPr>
          <w:rFonts w:ascii="宋体" w:hint="eastAsia"/>
          <w:b/>
          <w:bCs/>
          <w:szCs w:val="21"/>
          <w:lang w:val="zh-CN"/>
        </w:rPr>
        <w:t>□</w:t>
      </w:r>
      <w:r>
        <w:rPr>
          <w:rFonts w:ascii="宋体" w:hAnsi="宋体"/>
          <w:b/>
          <w:bCs/>
          <w:szCs w:val="21"/>
          <w:lang w:val="zh-CN"/>
        </w:rPr>
        <w:t xml:space="preserve"> </w:t>
      </w:r>
      <w:r>
        <w:rPr>
          <w:rFonts w:hint="eastAsia"/>
          <w:kern w:val="0"/>
          <w:szCs w:val="21"/>
        </w:rPr>
        <w:t>居住建筑</w:t>
      </w:r>
    </w:p>
    <w:tbl>
      <w:tblPr>
        <w:tblW w:w="7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2376"/>
        <w:gridCol w:w="2126"/>
        <w:gridCol w:w="1134"/>
        <w:gridCol w:w="937"/>
      </w:tblGrid>
      <w:tr w:rsidR="007457E3" w:rsidTr="00EE1A91">
        <w:trPr>
          <w:trHeight w:val="634"/>
        </w:trPr>
        <w:tc>
          <w:tcPr>
            <w:tcW w:w="5779" w:type="dxa"/>
            <w:gridSpan w:val="3"/>
            <w:vAlign w:val="center"/>
          </w:tcPr>
          <w:p w:rsidR="007457E3" w:rsidRDefault="007457E3" w:rsidP="001E20C7">
            <w:pPr>
              <w:pStyle w:val="ac"/>
              <w:spacing w:line="240" w:lineRule="auto"/>
              <w:jc w:val="center"/>
              <w:outlineLvl w:val="9"/>
              <w:rPr>
                <w:b/>
                <w:bCs/>
                <w:sz w:val="21"/>
                <w:szCs w:val="21"/>
              </w:rPr>
            </w:pPr>
            <w:r>
              <w:rPr>
                <w:rFonts w:hint="eastAsia"/>
                <w:b/>
                <w:bCs/>
                <w:sz w:val="21"/>
                <w:szCs w:val="21"/>
              </w:rPr>
              <w:t>评价内容</w:t>
            </w:r>
          </w:p>
        </w:tc>
        <w:tc>
          <w:tcPr>
            <w:tcW w:w="1134" w:type="dxa"/>
            <w:vMerge w:val="restart"/>
            <w:vAlign w:val="center"/>
          </w:tcPr>
          <w:p w:rsidR="007457E3" w:rsidRDefault="007457E3" w:rsidP="001E20C7">
            <w:pPr>
              <w:jc w:val="center"/>
              <w:rPr>
                <w:b/>
              </w:rPr>
            </w:pPr>
            <w:r>
              <w:rPr>
                <w:rFonts w:hint="eastAsia"/>
                <w:b/>
              </w:rPr>
              <w:t>评价分值（分）</w:t>
            </w:r>
          </w:p>
        </w:tc>
        <w:tc>
          <w:tcPr>
            <w:tcW w:w="937" w:type="dxa"/>
            <w:vMerge w:val="restart"/>
            <w:vAlign w:val="center"/>
          </w:tcPr>
          <w:p w:rsidR="007457E3" w:rsidRDefault="007457E3" w:rsidP="001E20C7">
            <w:pPr>
              <w:jc w:val="center"/>
              <w:rPr>
                <w:b/>
              </w:rPr>
            </w:pPr>
            <w:r>
              <w:rPr>
                <w:rFonts w:hint="eastAsia"/>
                <w:b/>
              </w:rPr>
              <w:t>自评得分（分）</w:t>
            </w:r>
          </w:p>
        </w:tc>
      </w:tr>
      <w:tr w:rsidR="007457E3" w:rsidTr="00EE1A91">
        <w:tc>
          <w:tcPr>
            <w:tcW w:w="1277" w:type="dxa"/>
            <w:vMerge w:val="restart"/>
            <w:vAlign w:val="center"/>
          </w:tcPr>
          <w:p w:rsidR="007457E3" w:rsidRDefault="007457E3" w:rsidP="001E20C7">
            <w:pPr>
              <w:pStyle w:val="ac"/>
              <w:spacing w:line="240" w:lineRule="auto"/>
              <w:jc w:val="center"/>
              <w:outlineLvl w:val="9"/>
              <w:rPr>
                <w:rFonts w:cs="宋体"/>
                <w:bCs/>
                <w:sz w:val="21"/>
                <w:szCs w:val="21"/>
              </w:rPr>
            </w:pPr>
            <w:r>
              <w:rPr>
                <w:rFonts w:hint="eastAsia"/>
                <w:bCs/>
                <w:sz w:val="21"/>
                <w:szCs w:val="21"/>
              </w:rPr>
              <w:t>住区人均公共绿地面积</w:t>
            </w:r>
            <w:r>
              <w:rPr>
                <w:bCs/>
                <w:i/>
                <w:sz w:val="21"/>
                <w:szCs w:val="21"/>
              </w:rPr>
              <w:t>Ag</w:t>
            </w:r>
          </w:p>
        </w:tc>
        <w:tc>
          <w:tcPr>
            <w:tcW w:w="2376" w:type="dxa"/>
            <w:vAlign w:val="center"/>
          </w:tcPr>
          <w:p w:rsidR="007457E3" w:rsidRDefault="007457E3" w:rsidP="001E20C7">
            <w:pPr>
              <w:pStyle w:val="ac"/>
              <w:spacing w:line="240" w:lineRule="auto"/>
              <w:jc w:val="center"/>
              <w:outlineLvl w:val="9"/>
              <w:rPr>
                <w:bCs/>
                <w:sz w:val="21"/>
                <w:szCs w:val="21"/>
              </w:rPr>
            </w:pPr>
            <w:r>
              <w:rPr>
                <w:rFonts w:cs="宋体" w:hint="eastAsia"/>
                <w:bCs/>
                <w:sz w:val="21"/>
                <w:szCs w:val="21"/>
              </w:rPr>
              <w:t>新区建设</w:t>
            </w:r>
          </w:p>
        </w:tc>
        <w:tc>
          <w:tcPr>
            <w:tcW w:w="2126" w:type="dxa"/>
            <w:vAlign w:val="center"/>
          </w:tcPr>
          <w:p w:rsidR="007457E3" w:rsidRDefault="007457E3" w:rsidP="001E20C7">
            <w:pPr>
              <w:pStyle w:val="ac"/>
              <w:spacing w:line="240" w:lineRule="auto"/>
              <w:jc w:val="center"/>
              <w:outlineLvl w:val="9"/>
              <w:rPr>
                <w:bCs/>
                <w:sz w:val="21"/>
                <w:szCs w:val="21"/>
              </w:rPr>
            </w:pPr>
            <w:r>
              <w:rPr>
                <w:rFonts w:cs="宋体" w:hint="eastAsia"/>
                <w:bCs/>
                <w:sz w:val="21"/>
                <w:szCs w:val="21"/>
              </w:rPr>
              <w:t>旧区改建</w:t>
            </w:r>
          </w:p>
        </w:tc>
        <w:tc>
          <w:tcPr>
            <w:tcW w:w="1134" w:type="dxa"/>
            <w:vMerge/>
            <w:vAlign w:val="center"/>
          </w:tcPr>
          <w:p w:rsidR="007457E3" w:rsidRDefault="007457E3" w:rsidP="001E20C7">
            <w:pPr>
              <w:pStyle w:val="ac"/>
              <w:spacing w:line="240" w:lineRule="auto"/>
              <w:jc w:val="center"/>
              <w:outlineLvl w:val="9"/>
              <w:rPr>
                <w:bCs/>
                <w:sz w:val="21"/>
                <w:szCs w:val="21"/>
              </w:rPr>
            </w:pPr>
          </w:p>
        </w:tc>
        <w:tc>
          <w:tcPr>
            <w:tcW w:w="937" w:type="dxa"/>
            <w:vMerge/>
          </w:tcPr>
          <w:p w:rsidR="007457E3" w:rsidRDefault="007457E3" w:rsidP="001E20C7">
            <w:pPr>
              <w:pStyle w:val="ac"/>
              <w:spacing w:line="240" w:lineRule="auto"/>
              <w:jc w:val="center"/>
              <w:outlineLvl w:val="9"/>
              <w:rPr>
                <w:bCs/>
                <w:sz w:val="21"/>
                <w:szCs w:val="21"/>
              </w:rPr>
            </w:pPr>
          </w:p>
        </w:tc>
      </w:tr>
      <w:tr w:rsidR="007457E3" w:rsidTr="00EE1A91">
        <w:tc>
          <w:tcPr>
            <w:tcW w:w="1277" w:type="dxa"/>
            <w:vMerge/>
          </w:tcPr>
          <w:p w:rsidR="007457E3" w:rsidRDefault="007457E3" w:rsidP="001E20C7">
            <w:pPr>
              <w:pStyle w:val="ac"/>
              <w:spacing w:line="240" w:lineRule="auto"/>
              <w:jc w:val="center"/>
              <w:outlineLvl w:val="9"/>
              <w:rPr>
                <w:bCs/>
                <w:sz w:val="21"/>
                <w:szCs w:val="21"/>
              </w:rPr>
            </w:pPr>
          </w:p>
        </w:tc>
        <w:tc>
          <w:tcPr>
            <w:tcW w:w="2376" w:type="dxa"/>
            <w:vAlign w:val="center"/>
          </w:tcPr>
          <w:p w:rsidR="007457E3" w:rsidRDefault="007457E3" w:rsidP="001E20C7">
            <w:pPr>
              <w:pStyle w:val="ac"/>
              <w:spacing w:line="240" w:lineRule="auto"/>
              <w:jc w:val="center"/>
              <w:outlineLvl w:val="9"/>
              <w:rPr>
                <w:bCs/>
                <w:sz w:val="21"/>
                <w:szCs w:val="21"/>
              </w:rPr>
            </w:pPr>
            <w:smartTag w:uri="urn:schemas-microsoft-com:office:smarttags" w:element="chmetcnv">
              <w:smartTagPr>
                <w:attr w:name="TCSC" w:val="0"/>
                <w:attr w:name="NumberType" w:val="1"/>
                <w:attr w:name="Negative" w:val="False"/>
                <w:attr w:name="HasSpace" w:val="False"/>
                <w:attr w:name="SourceValue" w:val="1"/>
                <w:attr w:name="UnitName" w:val="m2"/>
              </w:smartTagPr>
              <w:r>
                <w:rPr>
                  <w:bCs/>
                  <w:sz w:val="21"/>
                  <w:szCs w:val="21"/>
                </w:rPr>
                <w:t>1.0m</w:t>
              </w:r>
              <w:r>
                <w:rPr>
                  <w:bCs/>
                  <w:sz w:val="21"/>
                  <w:szCs w:val="21"/>
                  <w:vertAlign w:val="superscript"/>
                </w:rPr>
                <w:t>2</w:t>
              </w:r>
            </w:smartTag>
            <w:r>
              <w:rPr>
                <w:rFonts w:ascii="宋体" w:hint="eastAsia"/>
                <w:bCs/>
                <w:sz w:val="21"/>
                <w:szCs w:val="21"/>
              </w:rPr>
              <w:t>≤</w:t>
            </w:r>
            <w:r>
              <w:rPr>
                <w:bCs/>
                <w:i/>
                <w:sz w:val="21"/>
                <w:szCs w:val="21"/>
              </w:rPr>
              <w:t>Ag</w:t>
            </w:r>
            <w:r>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1.3"/>
                <w:attr w:name="UnitName" w:val="m2"/>
              </w:smartTagPr>
              <w:r>
                <w:rPr>
                  <w:bCs/>
                  <w:sz w:val="21"/>
                  <w:szCs w:val="21"/>
                </w:rPr>
                <w:t>1.3m</w:t>
              </w:r>
              <w:r>
                <w:rPr>
                  <w:bCs/>
                  <w:sz w:val="21"/>
                  <w:szCs w:val="21"/>
                  <w:vertAlign w:val="superscript"/>
                </w:rPr>
                <w:t>2</w:t>
              </w:r>
            </w:smartTag>
          </w:p>
        </w:tc>
        <w:tc>
          <w:tcPr>
            <w:tcW w:w="2126" w:type="dxa"/>
            <w:vAlign w:val="center"/>
          </w:tcPr>
          <w:p w:rsidR="007457E3" w:rsidRDefault="007457E3" w:rsidP="001E20C7">
            <w:pPr>
              <w:pStyle w:val="ac"/>
              <w:spacing w:line="240" w:lineRule="auto"/>
              <w:jc w:val="center"/>
              <w:outlineLvl w:val="9"/>
              <w:rPr>
                <w:bCs/>
                <w:sz w:val="21"/>
                <w:szCs w:val="21"/>
              </w:rPr>
            </w:pPr>
            <w:smartTag w:uri="urn:schemas-microsoft-com:office:smarttags" w:element="chmetcnv">
              <w:smartTagPr>
                <w:attr w:name="TCSC" w:val="0"/>
                <w:attr w:name="NumberType" w:val="1"/>
                <w:attr w:name="Negative" w:val="False"/>
                <w:attr w:name="HasSpace" w:val="False"/>
                <w:attr w:name="SourceValue" w:val=".7"/>
                <w:attr w:name="UnitName" w:val="m2"/>
              </w:smartTagPr>
              <w:r>
                <w:rPr>
                  <w:bCs/>
                  <w:sz w:val="21"/>
                  <w:szCs w:val="21"/>
                </w:rPr>
                <w:t>0.7m</w:t>
              </w:r>
              <w:r>
                <w:rPr>
                  <w:bCs/>
                  <w:sz w:val="21"/>
                  <w:szCs w:val="21"/>
                  <w:vertAlign w:val="superscript"/>
                </w:rPr>
                <w:t>2</w:t>
              </w:r>
            </w:smartTag>
            <w:r>
              <w:rPr>
                <w:rFonts w:ascii="宋体" w:hint="eastAsia"/>
                <w:bCs/>
                <w:sz w:val="21"/>
                <w:szCs w:val="21"/>
              </w:rPr>
              <w:t>≤</w:t>
            </w:r>
            <w:r>
              <w:rPr>
                <w:bCs/>
                <w:i/>
                <w:sz w:val="21"/>
                <w:szCs w:val="21"/>
              </w:rPr>
              <w:t>Ag</w:t>
            </w:r>
            <w:r>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9"/>
                <w:attr w:name="UnitName" w:val="m2"/>
              </w:smartTagPr>
              <w:r>
                <w:rPr>
                  <w:bCs/>
                  <w:sz w:val="21"/>
                  <w:szCs w:val="21"/>
                </w:rPr>
                <w:t>0.9m</w:t>
              </w:r>
              <w:r>
                <w:rPr>
                  <w:bCs/>
                  <w:sz w:val="21"/>
                  <w:szCs w:val="21"/>
                  <w:vertAlign w:val="superscript"/>
                </w:rPr>
                <w:t>2</w:t>
              </w:r>
            </w:smartTag>
          </w:p>
        </w:tc>
        <w:tc>
          <w:tcPr>
            <w:tcW w:w="1134" w:type="dxa"/>
            <w:vAlign w:val="center"/>
          </w:tcPr>
          <w:p w:rsidR="007457E3" w:rsidRDefault="007457E3" w:rsidP="001E20C7">
            <w:pPr>
              <w:pStyle w:val="ac"/>
              <w:spacing w:line="240" w:lineRule="auto"/>
              <w:jc w:val="center"/>
              <w:outlineLvl w:val="9"/>
              <w:rPr>
                <w:bCs/>
                <w:sz w:val="21"/>
                <w:szCs w:val="21"/>
              </w:rPr>
            </w:pPr>
            <w:r>
              <w:rPr>
                <w:bCs/>
                <w:sz w:val="21"/>
                <w:szCs w:val="21"/>
              </w:rPr>
              <w:t>3</w:t>
            </w:r>
          </w:p>
        </w:tc>
        <w:tc>
          <w:tcPr>
            <w:tcW w:w="937" w:type="dxa"/>
            <w:vMerge w:val="restart"/>
            <w:vAlign w:val="center"/>
          </w:tcPr>
          <w:p w:rsidR="007457E3" w:rsidRDefault="007457E3" w:rsidP="001E20C7">
            <w:pPr>
              <w:pStyle w:val="ac"/>
              <w:spacing w:line="240" w:lineRule="auto"/>
              <w:jc w:val="center"/>
              <w:outlineLvl w:val="9"/>
              <w:rPr>
                <w:bCs/>
                <w:sz w:val="21"/>
                <w:szCs w:val="21"/>
              </w:rPr>
            </w:pPr>
          </w:p>
        </w:tc>
      </w:tr>
      <w:tr w:rsidR="007457E3" w:rsidTr="00EE1A91">
        <w:tc>
          <w:tcPr>
            <w:tcW w:w="1277" w:type="dxa"/>
            <w:vMerge/>
          </w:tcPr>
          <w:p w:rsidR="007457E3" w:rsidRDefault="007457E3" w:rsidP="001E20C7">
            <w:pPr>
              <w:pStyle w:val="ac"/>
              <w:spacing w:line="240" w:lineRule="auto"/>
              <w:jc w:val="center"/>
              <w:outlineLvl w:val="9"/>
              <w:rPr>
                <w:bCs/>
                <w:sz w:val="21"/>
                <w:szCs w:val="21"/>
              </w:rPr>
            </w:pPr>
          </w:p>
        </w:tc>
        <w:tc>
          <w:tcPr>
            <w:tcW w:w="2376" w:type="dxa"/>
            <w:vAlign w:val="center"/>
          </w:tcPr>
          <w:p w:rsidR="007457E3" w:rsidRDefault="007457E3" w:rsidP="001E20C7">
            <w:pPr>
              <w:pStyle w:val="ac"/>
              <w:spacing w:line="240" w:lineRule="auto"/>
              <w:jc w:val="center"/>
              <w:outlineLvl w:val="9"/>
              <w:rPr>
                <w:bCs/>
                <w:sz w:val="21"/>
                <w:szCs w:val="21"/>
              </w:rPr>
            </w:pPr>
            <w:smartTag w:uri="urn:schemas-microsoft-com:office:smarttags" w:element="chmetcnv">
              <w:smartTagPr>
                <w:attr w:name="TCSC" w:val="0"/>
                <w:attr w:name="NumberType" w:val="1"/>
                <w:attr w:name="Negative" w:val="False"/>
                <w:attr w:name="HasSpace" w:val="False"/>
                <w:attr w:name="SourceValue" w:val="1.3"/>
                <w:attr w:name="UnitName" w:val="m2"/>
              </w:smartTagPr>
              <w:r>
                <w:rPr>
                  <w:bCs/>
                  <w:sz w:val="21"/>
                  <w:szCs w:val="21"/>
                </w:rPr>
                <w:t>1.3m</w:t>
              </w:r>
              <w:r>
                <w:rPr>
                  <w:bCs/>
                  <w:sz w:val="21"/>
                  <w:szCs w:val="21"/>
                  <w:vertAlign w:val="superscript"/>
                </w:rPr>
                <w:t>2</w:t>
              </w:r>
            </w:smartTag>
            <w:r>
              <w:rPr>
                <w:rFonts w:ascii="宋体" w:hint="eastAsia"/>
                <w:bCs/>
                <w:sz w:val="21"/>
                <w:szCs w:val="21"/>
              </w:rPr>
              <w:t>≤</w:t>
            </w:r>
            <w:r>
              <w:rPr>
                <w:bCs/>
                <w:i/>
                <w:sz w:val="21"/>
                <w:szCs w:val="21"/>
              </w:rPr>
              <w:t>Ag</w:t>
            </w:r>
            <w:r>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1.5"/>
                <w:attr w:name="UnitName" w:val="m2"/>
              </w:smartTagPr>
              <w:r>
                <w:rPr>
                  <w:bCs/>
                  <w:sz w:val="21"/>
                  <w:szCs w:val="21"/>
                </w:rPr>
                <w:t>1.5m</w:t>
              </w:r>
              <w:r>
                <w:rPr>
                  <w:bCs/>
                  <w:sz w:val="21"/>
                  <w:szCs w:val="21"/>
                  <w:vertAlign w:val="superscript"/>
                </w:rPr>
                <w:t>2</w:t>
              </w:r>
            </w:smartTag>
          </w:p>
        </w:tc>
        <w:tc>
          <w:tcPr>
            <w:tcW w:w="2126" w:type="dxa"/>
            <w:vAlign w:val="center"/>
          </w:tcPr>
          <w:p w:rsidR="007457E3" w:rsidRDefault="007457E3" w:rsidP="001E20C7">
            <w:pPr>
              <w:pStyle w:val="ac"/>
              <w:spacing w:line="240" w:lineRule="auto"/>
              <w:jc w:val="center"/>
              <w:outlineLvl w:val="9"/>
              <w:rPr>
                <w:bCs/>
                <w:sz w:val="21"/>
                <w:szCs w:val="21"/>
              </w:rPr>
            </w:pPr>
            <w:smartTag w:uri="urn:schemas-microsoft-com:office:smarttags" w:element="chmetcnv">
              <w:smartTagPr>
                <w:attr w:name="TCSC" w:val="0"/>
                <w:attr w:name="NumberType" w:val="1"/>
                <w:attr w:name="Negative" w:val="False"/>
                <w:attr w:name="HasSpace" w:val="False"/>
                <w:attr w:name="SourceValue" w:val=".9"/>
                <w:attr w:name="UnitName" w:val="m2"/>
              </w:smartTagPr>
              <w:r>
                <w:rPr>
                  <w:bCs/>
                  <w:sz w:val="21"/>
                  <w:szCs w:val="21"/>
                </w:rPr>
                <w:t>0.9m</w:t>
              </w:r>
              <w:r>
                <w:rPr>
                  <w:bCs/>
                  <w:sz w:val="21"/>
                  <w:szCs w:val="21"/>
                  <w:vertAlign w:val="superscript"/>
                </w:rPr>
                <w:t>2</w:t>
              </w:r>
            </w:smartTag>
            <w:r>
              <w:rPr>
                <w:rFonts w:ascii="宋体" w:hint="eastAsia"/>
                <w:bCs/>
                <w:sz w:val="21"/>
                <w:szCs w:val="21"/>
              </w:rPr>
              <w:t>≤</w:t>
            </w:r>
            <w:r>
              <w:rPr>
                <w:bCs/>
                <w:i/>
                <w:sz w:val="21"/>
                <w:szCs w:val="21"/>
              </w:rPr>
              <w:t>Ag</w:t>
            </w:r>
            <w:r>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1"/>
                <w:attr w:name="UnitName" w:val="m2"/>
              </w:smartTagPr>
              <w:r>
                <w:rPr>
                  <w:bCs/>
                  <w:sz w:val="21"/>
                  <w:szCs w:val="21"/>
                </w:rPr>
                <w:t>1.0m</w:t>
              </w:r>
              <w:r>
                <w:rPr>
                  <w:bCs/>
                  <w:sz w:val="21"/>
                  <w:szCs w:val="21"/>
                  <w:vertAlign w:val="superscript"/>
                </w:rPr>
                <w:t>2</w:t>
              </w:r>
            </w:smartTag>
          </w:p>
        </w:tc>
        <w:tc>
          <w:tcPr>
            <w:tcW w:w="1134" w:type="dxa"/>
            <w:vAlign w:val="center"/>
          </w:tcPr>
          <w:p w:rsidR="007457E3" w:rsidRDefault="007457E3" w:rsidP="001E20C7">
            <w:pPr>
              <w:pStyle w:val="ac"/>
              <w:spacing w:line="240" w:lineRule="auto"/>
              <w:jc w:val="center"/>
              <w:outlineLvl w:val="9"/>
              <w:rPr>
                <w:bCs/>
                <w:sz w:val="21"/>
                <w:szCs w:val="21"/>
              </w:rPr>
            </w:pPr>
            <w:r>
              <w:rPr>
                <w:bCs/>
                <w:sz w:val="21"/>
                <w:szCs w:val="21"/>
              </w:rPr>
              <w:t>5</w:t>
            </w:r>
          </w:p>
        </w:tc>
        <w:tc>
          <w:tcPr>
            <w:tcW w:w="937" w:type="dxa"/>
            <w:vMerge/>
          </w:tcPr>
          <w:p w:rsidR="007457E3" w:rsidRDefault="007457E3" w:rsidP="001E20C7">
            <w:pPr>
              <w:pStyle w:val="ac"/>
              <w:spacing w:line="240" w:lineRule="auto"/>
              <w:jc w:val="center"/>
              <w:outlineLvl w:val="9"/>
              <w:rPr>
                <w:bCs/>
                <w:sz w:val="21"/>
                <w:szCs w:val="21"/>
              </w:rPr>
            </w:pPr>
          </w:p>
        </w:tc>
      </w:tr>
      <w:tr w:rsidR="007457E3" w:rsidTr="00EE1A91">
        <w:tc>
          <w:tcPr>
            <w:tcW w:w="1277" w:type="dxa"/>
            <w:vMerge/>
          </w:tcPr>
          <w:p w:rsidR="007457E3" w:rsidRDefault="007457E3" w:rsidP="001E20C7">
            <w:pPr>
              <w:pStyle w:val="ac"/>
              <w:spacing w:line="240" w:lineRule="auto"/>
              <w:jc w:val="center"/>
              <w:outlineLvl w:val="9"/>
              <w:rPr>
                <w:bCs/>
                <w:i/>
                <w:sz w:val="21"/>
                <w:szCs w:val="21"/>
              </w:rPr>
            </w:pPr>
          </w:p>
        </w:tc>
        <w:tc>
          <w:tcPr>
            <w:tcW w:w="2376" w:type="dxa"/>
            <w:vAlign w:val="center"/>
          </w:tcPr>
          <w:p w:rsidR="007457E3" w:rsidRDefault="007457E3" w:rsidP="001E20C7">
            <w:pPr>
              <w:pStyle w:val="ac"/>
              <w:spacing w:line="240" w:lineRule="auto"/>
              <w:jc w:val="center"/>
              <w:outlineLvl w:val="9"/>
              <w:rPr>
                <w:bCs/>
                <w:sz w:val="21"/>
                <w:szCs w:val="21"/>
              </w:rPr>
            </w:pPr>
            <w:r>
              <w:rPr>
                <w:bCs/>
                <w:i/>
                <w:sz w:val="21"/>
                <w:szCs w:val="21"/>
              </w:rPr>
              <w:t>Ag</w:t>
            </w:r>
            <w:r>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1.5"/>
                <w:attr w:name="UnitName" w:val="m2"/>
              </w:smartTagPr>
              <w:r>
                <w:rPr>
                  <w:bCs/>
                  <w:sz w:val="21"/>
                  <w:szCs w:val="21"/>
                </w:rPr>
                <w:t>1.5m</w:t>
              </w:r>
              <w:r>
                <w:rPr>
                  <w:bCs/>
                  <w:sz w:val="21"/>
                  <w:szCs w:val="21"/>
                  <w:vertAlign w:val="superscript"/>
                </w:rPr>
                <w:t>2</w:t>
              </w:r>
            </w:smartTag>
          </w:p>
        </w:tc>
        <w:tc>
          <w:tcPr>
            <w:tcW w:w="2126" w:type="dxa"/>
            <w:vAlign w:val="center"/>
          </w:tcPr>
          <w:p w:rsidR="007457E3" w:rsidRDefault="007457E3" w:rsidP="001E20C7">
            <w:pPr>
              <w:pStyle w:val="ac"/>
              <w:spacing w:line="240" w:lineRule="auto"/>
              <w:jc w:val="center"/>
              <w:outlineLvl w:val="9"/>
              <w:rPr>
                <w:bCs/>
                <w:sz w:val="21"/>
                <w:szCs w:val="21"/>
              </w:rPr>
            </w:pPr>
            <w:r>
              <w:rPr>
                <w:bCs/>
                <w:i/>
                <w:sz w:val="21"/>
                <w:szCs w:val="21"/>
              </w:rPr>
              <w:t>Ag</w:t>
            </w:r>
            <w:r>
              <w:rPr>
                <w:rFonts w:hint="eastAsia"/>
                <w:bCs/>
                <w:sz w:val="21"/>
                <w:szCs w:val="21"/>
              </w:rPr>
              <w:t>≥</w:t>
            </w:r>
            <w:smartTag w:uri="urn:schemas-microsoft-com:office:smarttags" w:element="chmetcnv">
              <w:smartTagPr>
                <w:attr w:name="TCSC" w:val="0"/>
                <w:attr w:name="NumberType" w:val="1"/>
                <w:attr w:name="Negative" w:val="False"/>
                <w:attr w:name="HasSpace" w:val="False"/>
                <w:attr w:name="SourceValue" w:val="1"/>
                <w:attr w:name="UnitName" w:val="m2"/>
              </w:smartTagPr>
              <w:r>
                <w:rPr>
                  <w:bCs/>
                  <w:sz w:val="21"/>
                  <w:szCs w:val="21"/>
                </w:rPr>
                <w:t>1.0m</w:t>
              </w:r>
              <w:r>
                <w:rPr>
                  <w:bCs/>
                  <w:sz w:val="21"/>
                  <w:szCs w:val="21"/>
                  <w:vertAlign w:val="superscript"/>
                </w:rPr>
                <w:t>2</w:t>
              </w:r>
            </w:smartTag>
          </w:p>
        </w:tc>
        <w:tc>
          <w:tcPr>
            <w:tcW w:w="1134" w:type="dxa"/>
            <w:vAlign w:val="center"/>
          </w:tcPr>
          <w:p w:rsidR="007457E3" w:rsidRDefault="007457E3" w:rsidP="001E20C7">
            <w:pPr>
              <w:pStyle w:val="ac"/>
              <w:spacing w:line="240" w:lineRule="auto"/>
              <w:jc w:val="center"/>
              <w:outlineLvl w:val="9"/>
              <w:rPr>
                <w:bCs/>
                <w:sz w:val="21"/>
                <w:szCs w:val="21"/>
              </w:rPr>
            </w:pPr>
            <w:r>
              <w:rPr>
                <w:bCs/>
                <w:sz w:val="21"/>
                <w:szCs w:val="21"/>
              </w:rPr>
              <w:t>7</w:t>
            </w:r>
          </w:p>
        </w:tc>
        <w:tc>
          <w:tcPr>
            <w:tcW w:w="937" w:type="dxa"/>
            <w:vMerge/>
          </w:tcPr>
          <w:p w:rsidR="007457E3" w:rsidRDefault="007457E3" w:rsidP="001E20C7">
            <w:pPr>
              <w:pStyle w:val="ac"/>
              <w:spacing w:line="240" w:lineRule="auto"/>
              <w:jc w:val="center"/>
              <w:outlineLvl w:val="9"/>
              <w:rPr>
                <w:bCs/>
                <w:sz w:val="21"/>
                <w:szCs w:val="21"/>
              </w:rPr>
            </w:pPr>
          </w:p>
        </w:tc>
      </w:tr>
      <w:tr w:rsidR="007457E3" w:rsidTr="00EE1A91">
        <w:tc>
          <w:tcPr>
            <w:tcW w:w="1277" w:type="dxa"/>
          </w:tcPr>
          <w:p w:rsidR="007457E3" w:rsidRDefault="007457E3" w:rsidP="001E20C7">
            <w:pPr>
              <w:pStyle w:val="ac"/>
              <w:spacing w:line="240" w:lineRule="auto"/>
              <w:jc w:val="center"/>
              <w:outlineLvl w:val="9"/>
              <w:rPr>
                <w:bCs/>
                <w:i/>
                <w:sz w:val="21"/>
                <w:szCs w:val="21"/>
              </w:rPr>
            </w:pPr>
            <w:r>
              <w:rPr>
                <w:rFonts w:hint="eastAsia"/>
                <w:bCs/>
                <w:iCs/>
                <w:sz w:val="21"/>
                <w:szCs w:val="21"/>
              </w:rPr>
              <w:t>住区绿地率</w:t>
            </w:r>
          </w:p>
        </w:tc>
        <w:tc>
          <w:tcPr>
            <w:tcW w:w="2376" w:type="dxa"/>
            <w:vAlign w:val="center"/>
          </w:tcPr>
          <w:p w:rsidR="007457E3" w:rsidRDefault="007457E3" w:rsidP="001E20C7">
            <w:pPr>
              <w:pStyle w:val="ac"/>
              <w:spacing w:line="240" w:lineRule="auto"/>
              <w:jc w:val="center"/>
              <w:outlineLvl w:val="9"/>
              <w:rPr>
                <w:bCs/>
                <w:i/>
                <w:sz w:val="21"/>
                <w:szCs w:val="21"/>
              </w:rPr>
            </w:pPr>
            <w:r>
              <w:rPr>
                <w:rFonts w:hint="eastAsia"/>
                <w:bCs/>
                <w:sz w:val="21"/>
                <w:szCs w:val="21"/>
              </w:rPr>
              <w:t>≥</w:t>
            </w:r>
            <w:r>
              <w:rPr>
                <w:bCs/>
                <w:sz w:val="21"/>
                <w:szCs w:val="21"/>
              </w:rPr>
              <w:t>30%</w:t>
            </w:r>
          </w:p>
        </w:tc>
        <w:tc>
          <w:tcPr>
            <w:tcW w:w="2126" w:type="dxa"/>
            <w:vAlign w:val="center"/>
          </w:tcPr>
          <w:p w:rsidR="007457E3" w:rsidRDefault="007457E3" w:rsidP="001E20C7">
            <w:pPr>
              <w:pStyle w:val="ac"/>
              <w:spacing w:line="240" w:lineRule="auto"/>
              <w:jc w:val="center"/>
              <w:outlineLvl w:val="9"/>
              <w:rPr>
                <w:bCs/>
                <w:i/>
                <w:sz w:val="21"/>
                <w:szCs w:val="21"/>
              </w:rPr>
            </w:pPr>
            <w:r>
              <w:rPr>
                <w:rFonts w:hint="eastAsia"/>
                <w:bCs/>
                <w:sz w:val="21"/>
                <w:szCs w:val="21"/>
              </w:rPr>
              <w:t>≥</w:t>
            </w:r>
            <w:r>
              <w:rPr>
                <w:bCs/>
                <w:sz w:val="21"/>
                <w:szCs w:val="21"/>
              </w:rPr>
              <w:t>25%</w:t>
            </w:r>
          </w:p>
        </w:tc>
        <w:tc>
          <w:tcPr>
            <w:tcW w:w="1134" w:type="dxa"/>
            <w:vAlign w:val="center"/>
          </w:tcPr>
          <w:p w:rsidR="007457E3" w:rsidRDefault="007457E3" w:rsidP="001E20C7">
            <w:pPr>
              <w:pStyle w:val="ac"/>
              <w:spacing w:line="240" w:lineRule="auto"/>
              <w:jc w:val="center"/>
              <w:outlineLvl w:val="9"/>
              <w:rPr>
                <w:bCs/>
                <w:sz w:val="21"/>
                <w:szCs w:val="21"/>
              </w:rPr>
            </w:pPr>
            <w:r>
              <w:rPr>
                <w:bCs/>
                <w:sz w:val="21"/>
                <w:szCs w:val="21"/>
              </w:rPr>
              <w:t>2</w:t>
            </w:r>
          </w:p>
        </w:tc>
        <w:tc>
          <w:tcPr>
            <w:tcW w:w="937" w:type="dxa"/>
          </w:tcPr>
          <w:p w:rsidR="007457E3" w:rsidRDefault="007457E3" w:rsidP="001E20C7">
            <w:pPr>
              <w:pStyle w:val="ac"/>
              <w:spacing w:line="240" w:lineRule="auto"/>
              <w:jc w:val="center"/>
              <w:outlineLvl w:val="9"/>
              <w:rPr>
                <w:bCs/>
                <w:sz w:val="21"/>
                <w:szCs w:val="21"/>
              </w:rPr>
            </w:pPr>
          </w:p>
        </w:tc>
      </w:tr>
      <w:tr w:rsidR="007457E3" w:rsidTr="00EE1A91">
        <w:tc>
          <w:tcPr>
            <w:tcW w:w="1277" w:type="dxa"/>
          </w:tcPr>
          <w:p w:rsidR="007457E3" w:rsidRDefault="007457E3" w:rsidP="001E20C7">
            <w:pPr>
              <w:pStyle w:val="ac"/>
              <w:spacing w:line="240" w:lineRule="auto"/>
              <w:jc w:val="center"/>
              <w:outlineLvl w:val="9"/>
              <w:rPr>
                <w:bCs/>
                <w:i/>
                <w:sz w:val="21"/>
                <w:szCs w:val="21"/>
              </w:rPr>
            </w:pPr>
          </w:p>
        </w:tc>
        <w:tc>
          <w:tcPr>
            <w:tcW w:w="2376" w:type="dxa"/>
            <w:vAlign w:val="center"/>
          </w:tcPr>
          <w:p w:rsidR="007457E3" w:rsidRDefault="007457E3" w:rsidP="001E20C7">
            <w:pPr>
              <w:pStyle w:val="ac"/>
              <w:spacing w:line="240" w:lineRule="auto"/>
              <w:jc w:val="center"/>
              <w:outlineLvl w:val="9"/>
              <w:rPr>
                <w:bCs/>
                <w:i/>
                <w:sz w:val="21"/>
                <w:szCs w:val="21"/>
              </w:rPr>
            </w:pPr>
          </w:p>
        </w:tc>
        <w:tc>
          <w:tcPr>
            <w:tcW w:w="2126" w:type="dxa"/>
            <w:vAlign w:val="center"/>
          </w:tcPr>
          <w:p w:rsidR="007457E3" w:rsidRDefault="007457E3" w:rsidP="001E20C7">
            <w:pPr>
              <w:pStyle w:val="ac"/>
              <w:spacing w:line="240" w:lineRule="auto"/>
              <w:jc w:val="center"/>
              <w:outlineLvl w:val="9"/>
              <w:rPr>
                <w:bCs/>
                <w:i/>
                <w:sz w:val="21"/>
                <w:szCs w:val="21"/>
              </w:rPr>
            </w:pPr>
            <w:r>
              <w:rPr>
                <w:rFonts w:hint="eastAsia"/>
                <w:bCs/>
                <w:iCs/>
                <w:sz w:val="21"/>
                <w:szCs w:val="21"/>
              </w:rPr>
              <w:t>合计</w:t>
            </w:r>
          </w:p>
        </w:tc>
        <w:tc>
          <w:tcPr>
            <w:tcW w:w="1134" w:type="dxa"/>
            <w:vAlign w:val="center"/>
          </w:tcPr>
          <w:p w:rsidR="007457E3" w:rsidRDefault="007457E3" w:rsidP="001E20C7">
            <w:pPr>
              <w:pStyle w:val="ac"/>
              <w:spacing w:line="240" w:lineRule="auto"/>
              <w:jc w:val="center"/>
              <w:outlineLvl w:val="9"/>
              <w:rPr>
                <w:bCs/>
                <w:sz w:val="21"/>
                <w:szCs w:val="21"/>
              </w:rPr>
            </w:pPr>
            <w:r>
              <w:rPr>
                <w:bCs/>
                <w:sz w:val="21"/>
                <w:szCs w:val="21"/>
              </w:rPr>
              <w:t>9</w:t>
            </w:r>
          </w:p>
        </w:tc>
        <w:tc>
          <w:tcPr>
            <w:tcW w:w="937" w:type="dxa"/>
          </w:tcPr>
          <w:p w:rsidR="007457E3" w:rsidRDefault="007457E3" w:rsidP="001E20C7">
            <w:pPr>
              <w:pStyle w:val="ac"/>
              <w:spacing w:line="240" w:lineRule="auto"/>
              <w:jc w:val="center"/>
              <w:outlineLvl w:val="9"/>
              <w:rPr>
                <w:bCs/>
                <w:sz w:val="21"/>
                <w:szCs w:val="21"/>
              </w:rPr>
            </w:pPr>
          </w:p>
        </w:tc>
      </w:tr>
    </w:tbl>
    <w:p w:rsidR="007457E3" w:rsidRDefault="007457E3" w:rsidP="001E20C7">
      <w:pPr>
        <w:spacing w:line="288" w:lineRule="auto"/>
        <w:rPr>
          <w:b/>
          <w:bCs/>
          <w:szCs w:val="21"/>
          <w:lang w:val="zh-CN"/>
        </w:rPr>
      </w:pPr>
    </w:p>
    <w:p w:rsidR="007457E3" w:rsidRDefault="007457E3" w:rsidP="001E20C7">
      <w:pPr>
        <w:spacing w:line="288" w:lineRule="auto"/>
        <w:rPr>
          <w:b/>
          <w:sz w:val="18"/>
          <w:szCs w:val="21"/>
          <w:lang w:val="zh-CN"/>
        </w:rPr>
      </w:pPr>
      <w:r>
        <w:rPr>
          <w:rFonts w:ascii="宋体" w:hint="eastAsia"/>
          <w:b/>
          <w:bCs/>
          <w:szCs w:val="21"/>
          <w:lang w:val="zh-CN"/>
        </w:rPr>
        <w:t>□</w:t>
      </w:r>
      <w:r>
        <w:rPr>
          <w:rFonts w:hint="eastAsia"/>
          <w:kern w:val="0"/>
        </w:rPr>
        <w:t>公共建筑</w:t>
      </w:r>
    </w:p>
    <w:tbl>
      <w:tblPr>
        <w:tblW w:w="7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2799"/>
        <w:gridCol w:w="1879"/>
        <w:gridCol w:w="1893"/>
      </w:tblGrid>
      <w:tr w:rsidR="007457E3" w:rsidTr="00EE1A91">
        <w:trPr>
          <w:trHeight w:val="608"/>
        </w:trPr>
        <w:tc>
          <w:tcPr>
            <w:tcW w:w="4077" w:type="dxa"/>
            <w:gridSpan w:val="2"/>
            <w:vAlign w:val="center"/>
          </w:tcPr>
          <w:p w:rsidR="007457E3" w:rsidRDefault="007457E3" w:rsidP="001E20C7">
            <w:pPr>
              <w:pStyle w:val="ac"/>
              <w:spacing w:line="240" w:lineRule="auto"/>
              <w:jc w:val="center"/>
              <w:outlineLvl w:val="9"/>
              <w:rPr>
                <w:b/>
                <w:bCs/>
                <w:sz w:val="21"/>
                <w:szCs w:val="21"/>
              </w:rPr>
            </w:pPr>
            <w:r>
              <w:rPr>
                <w:rFonts w:hint="eastAsia"/>
                <w:b/>
                <w:bCs/>
                <w:sz w:val="21"/>
                <w:szCs w:val="21"/>
              </w:rPr>
              <w:t>评价内容</w:t>
            </w:r>
          </w:p>
        </w:tc>
        <w:tc>
          <w:tcPr>
            <w:tcW w:w="1879" w:type="dxa"/>
            <w:vAlign w:val="center"/>
          </w:tcPr>
          <w:p w:rsidR="007457E3" w:rsidRDefault="007457E3" w:rsidP="001E20C7">
            <w:pPr>
              <w:jc w:val="center"/>
              <w:rPr>
                <w:b/>
              </w:rPr>
            </w:pPr>
            <w:r>
              <w:rPr>
                <w:rFonts w:hint="eastAsia"/>
                <w:b/>
              </w:rPr>
              <w:t>评价分值（分）</w:t>
            </w:r>
          </w:p>
        </w:tc>
        <w:tc>
          <w:tcPr>
            <w:tcW w:w="1893" w:type="dxa"/>
            <w:vAlign w:val="center"/>
          </w:tcPr>
          <w:p w:rsidR="007457E3" w:rsidRDefault="007457E3" w:rsidP="001E20C7">
            <w:pPr>
              <w:jc w:val="center"/>
              <w:rPr>
                <w:b/>
              </w:rPr>
            </w:pPr>
            <w:r>
              <w:rPr>
                <w:rFonts w:hint="eastAsia"/>
                <w:b/>
              </w:rPr>
              <w:t>自评得分（分）</w:t>
            </w:r>
          </w:p>
        </w:tc>
      </w:tr>
      <w:tr w:rsidR="007457E3" w:rsidTr="00EE1A91">
        <w:tc>
          <w:tcPr>
            <w:tcW w:w="1278" w:type="dxa"/>
            <w:vMerge w:val="restart"/>
            <w:vAlign w:val="center"/>
          </w:tcPr>
          <w:p w:rsidR="007457E3" w:rsidRDefault="007457E3" w:rsidP="001E20C7">
            <w:pPr>
              <w:pStyle w:val="ac"/>
              <w:spacing w:line="240" w:lineRule="auto"/>
              <w:jc w:val="center"/>
              <w:outlineLvl w:val="9"/>
              <w:rPr>
                <w:bCs/>
                <w:sz w:val="21"/>
                <w:szCs w:val="21"/>
              </w:rPr>
            </w:pPr>
            <w:r>
              <w:rPr>
                <w:rFonts w:hint="eastAsia"/>
                <w:bCs/>
                <w:sz w:val="21"/>
                <w:szCs w:val="21"/>
              </w:rPr>
              <w:t>绿地率</w:t>
            </w:r>
            <w:r>
              <w:rPr>
                <w:bCs/>
                <w:i/>
                <w:sz w:val="21"/>
                <w:szCs w:val="21"/>
              </w:rPr>
              <w:t>Rg</w:t>
            </w:r>
          </w:p>
        </w:tc>
        <w:tc>
          <w:tcPr>
            <w:tcW w:w="2799" w:type="dxa"/>
            <w:vAlign w:val="center"/>
          </w:tcPr>
          <w:p w:rsidR="007457E3" w:rsidRDefault="007457E3" w:rsidP="001E20C7">
            <w:pPr>
              <w:pStyle w:val="ac"/>
              <w:spacing w:line="240" w:lineRule="auto"/>
              <w:jc w:val="center"/>
              <w:outlineLvl w:val="9"/>
              <w:rPr>
                <w:bCs/>
                <w:sz w:val="21"/>
                <w:szCs w:val="21"/>
              </w:rPr>
            </w:pPr>
            <w:r>
              <w:rPr>
                <w:bCs/>
                <w:sz w:val="21"/>
                <w:szCs w:val="21"/>
              </w:rPr>
              <w:t>30%</w:t>
            </w:r>
            <w:r>
              <w:rPr>
                <w:rFonts w:ascii="宋体" w:hAnsi="宋体" w:hint="eastAsia"/>
                <w:bCs/>
                <w:sz w:val="21"/>
                <w:szCs w:val="21"/>
              </w:rPr>
              <w:t>≤</w:t>
            </w:r>
            <w:r>
              <w:rPr>
                <w:bCs/>
                <w:i/>
                <w:sz w:val="21"/>
                <w:szCs w:val="21"/>
              </w:rPr>
              <w:t>Rg</w:t>
            </w:r>
            <w:r>
              <w:rPr>
                <w:rFonts w:hint="eastAsia"/>
                <w:bCs/>
                <w:sz w:val="21"/>
                <w:szCs w:val="21"/>
              </w:rPr>
              <w:t>＜</w:t>
            </w:r>
            <w:r>
              <w:rPr>
                <w:bCs/>
                <w:sz w:val="21"/>
                <w:szCs w:val="21"/>
              </w:rPr>
              <w:t>35%</w:t>
            </w:r>
          </w:p>
        </w:tc>
        <w:tc>
          <w:tcPr>
            <w:tcW w:w="1879" w:type="dxa"/>
            <w:vAlign w:val="center"/>
          </w:tcPr>
          <w:p w:rsidR="007457E3" w:rsidRDefault="007457E3" w:rsidP="001E20C7">
            <w:pPr>
              <w:pStyle w:val="ac"/>
              <w:spacing w:line="240" w:lineRule="auto"/>
              <w:jc w:val="center"/>
              <w:outlineLvl w:val="9"/>
              <w:rPr>
                <w:bCs/>
                <w:sz w:val="21"/>
                <w:szCs w:val="21"/>
              </w:rPr>
            </w:pPr>
            <w:r>
              <w:rPr>
                <w:bCs/>
                <w:sz w:val="21"/>
                <w:szCs w:val="21"/>
              </w:rPr>
              <w:t>2</w:t>
            </w:r>
          </w:p>
        </w:tc>
        <w:tc>
          <w:tcPr>
            <w:tcW w:w="1893" w:type="dxa"/>
            <w:vMerge w:val="restart"/>
            <w:vAlign w:val="center"/>
          </w:tcPr>
          <w:p w:rsidR="007457E3" w:rsidRDefault="007457E3" w:rsidP="001E20C7">
            <w:pPr>
              <w:pStyle w:val="ac"/>
              <w:spacing w:line="240" w:lineRule="auto"/>
              <w:jc w:val="center"/>
              <w:outlineLvl w:val="9"/>
              <w:rPr>
                <w:bCs/>
                <w:sz w:val="21"/>
                <w:szCs w:val="21"/>
              </w:rPr>
            </w:pPr>
          </w:p>
        </w:tc>
      </w:tr>
      <w:tr w:rsidR="007457E3" w:rsidTr="00EE1A91">
        <w:tc>
          <w:tcPr>
            <w:tcW w:w="1278" w:type="dxa"/>
            <w:vMerge/>
          </w:tcPr>
          <w:p w:rsidR="007457E3" w:rsidRDefault="007457E3" w:rsidP="001E20C7">
            <w:pPr>
              <w:pStyle w:val="ac"/>
              <w:spacing w:line="240" w:lineRule="auto"/>
              <w:jc w:val="center"/>
              <w:outlineLvl w:val="9"/>
              <w:rPr>
                <w:bCs/>
                <w:sz w:val="21"/>
                <w:szCs w:val="21"/>
              </w:rPr>
            </w:pPr>
          </w:p>
        </w:tc>
        <w:tc>
          <w:tcPr>
            <w:tcW w:w="2799" w:type="dxa"/>
            <w:vAlign w:val="center"/>
          </w:tcPr>
          <w:p w:rsidR="007457E3" w:rsidRDefault="007457E3" w:rsidP="001E20C7">
            <w:pPr>
              <w:pStyle w:val="ac"/>
              <w:spacing w:line="240" w:lineRule="auto"/>
              <w:jc w:val="center"/>
              <w:outlineLvl w:val="9"/>
              <w:rPr>
                <w:bCs/>
                <w:sz w:val="21"/>
                <w:szCs w:val="21"/>
              </w:rPr>
            </w:pPr>
            <w:r>
              <w:rPr>
                <w:bCs/>
                <w:sz w:val="21"/>
                <w:szCs w:val="21"/>
              </w:rPr>
              <w:t>35%</w:t>
            </w:r>
            <w:r>
              <w:rPr>
                <w:rFonts w:ascii="宋体" w:hAnsi="宋体" w:hint="eastAsia"/>
                <w:bCs/>
                <w:sz w:val="21"/>
                <w:szCs w:val="21"/>
              </w:rPr>
              <w:t>≤</w:t>
            </w:r>
            <w:r>
              <w:rPr>
                <w:bCs/>
                <w:i/>
                <w:sz w:val="21"/>
                <w:szCs w:val="21"/>
              </w:rPr>
              <w:t>Rg</w:t>
            </w:r>
            <w:r>
              <w:rPr>
                <w:rFonts w:hint="eastAsia"/>
                <w:bCs/>
                <w:sz w:val="21"/>
                <w:szCs w:val="21"/>
              </w:rPr>
              <w:t>＜</w:t>
            </w:r>
            <w:r>
              <w:rPr>
                <w:bCs/>
                <w:sz w:val="21"/>
                <w:szCs w:val="21"/>
              </w:rPr>
              <w:t>40%</w:t>
            </w:r>
          </w:p>
        </w:tc>
        <w:tc>
          <w:tcPr>
            <w:tcW w:w="1879" w:type="dxa"/>
            <w:vAlign w:val="center"/>
          </w:tcPr>
          <w:p w:rsidR="007457E3" w:rsidRDefault="007457E3" w:rsidP="001E20C7">
            <w:pPr>
              <w:pStyle w:val="ac"/>
              <w:spacing w:line="240" w:lineRule="auto"/>
              <w:jc w:val="center"/>
              <w:outlineLvl w:val="9"/>
              <w:rPr>
                <w:bCs/>
                <w:sz w:val="21"/>
                <w:szCs w:val="21"/>
              </w:rPr>
            </w:pPr>
            <w:r>
              <w:rPr>
                <w:bCs/>
                <w:sz w:val="21"/>
                <w:szCs w:val="21"/>
              </w:rPr>
              <w:t>5</w:t>
            </w:r>
          </w:p>
        </w:tc>
        <w:tc>
          <w:tcPr>
            <w:tcW w:w="1893" w:type="dxa"/>
            <w:vMerge/>
          </w:tcPr>
          <w:p w:rsidR="007457E3" w:rsidRDefault="007457E3" w:rsidP="001E20C7">
            <w:pPr>
              <w:pStyle w:val="ac"/>
              <w:spacing w:line="240" w:lineRule="auto"/>
              <w:jc w:val="center"/>
              <w:outlineLvl w:val="9"/>
              <w:rPr>
                <w:bCs/>
                <w:sz w:val="21"/>
                <w:szCs w:val="21"/>
              </w:rPr>
            </w:pPr>
          </w:p>
        </w:tc>
      </w:tr>
      <w:tr w:rsidR="007457E3" w:rsidTr="00EE1A91">
        <w:tc>
          <w:tcPr>
            <w:tcW w:w="1278" w:type="dxa"/>
            <w:vMerge/>
          </w:tcPr>
          <w:p w:rsidR="007457E3" w:rsidRDefault="007457E3" w:rsidP="001E20C7">
            <w:pPr>
              <w:pStyle w:val="ac"/>
              <w:spacing w:line="240" w:lineRule="auto"/>
              <w:jc w:val="center"/>
              <w:outlineLvl w:val="9"/>
              <w:rPr>
                <w:bCs/>
                <w:i/>
                <w:sz w:val="21"/>
                <w:szCs w:val="21"/>
              </w:rPr>
            </w:pPr>
          </w:p>
        </w:tc>
        <w:tc>
          <w:tcPr>
            <w:tcW w:w="2799" w:type="dxa"/>
            <w:vAlign w:val="center"/>
          </w:tcPr>
          <w:p w:rsidR="007457E3" w:rsidRDefault="007457E3" w:rsidP="001E20C7">
            <w:pPr>
              <w:pStyle w:val="ac"/>
              <w:spacing w:line="240" w:lineRule="auto"/>
              <w:jc w:val="center"/>
              <w:outlineLvl w:val="9"/>
              <w:rPr>
                <w:bCs/>
                <w:sz w:val="21"/>
                <w:szCs w:val="21"/>
              </w:rPr>
            </w:pPr>
            <w:r>
              <w:rPr>
                <w:bCs/>
                <w:i/>
                <w:sz w:val="21"/>
                <w:szCs w:val="21"/>
              </w:rPr>
              <w:t>Rg</w:t>
            </w:r>
            <w:r>
              <w:rPr>
                <w:rFonts w:hint="eastAsia"/>
                <w:bCs/>
                <w:sz w:val="21"/>
                <w:szCs w:val="21"/>
              </w:rPr>
              <w:t>≥</w:t>
            </w:r>
            <w:r>
              <w:rPr>
                <w:bCs/>
                <w:sz w:val="21"/>
                <w:szCs w:val="21"/>
              </w:rPr>
              <w:t>40%</w:t>
            </w:r>
          </w:p>
        </w:tc>
        <w:tc>
          <w:tcPr>
            <w:tcW w:w="1879" w:type="dxa"/>
            <w:vAlign w:val="center"/>
          </w:tcPr>
          <w:p w:rsidR="007457E3" w:rsidRDefault="007457E3" w:rsidP="001E20C7">
            <w:pPr>
              <w:pStyle w:val="ac"/>
              <w:spacing w:line="240" w:lineRule="auto"/>
              <w:jc w:val="center"/>
              <w:outlineLvl w:val="9"/>
              <w:rPr>
                <w:bCs/>
                <w:sz w:val="21"/>
                <w:szCs w:val="21"/>
              </w:rPr>
            </w:pPr>
            <w:r>
              <w:rPr>
                <w:bCs/>
                <w:sz w:val="21"/>
                <w:szCs w:val="21"/>
              </w:rPr>
              <w:t>7</w:t>
            </w:r>
          </w:p>
        </w:tc>
        <w:tc>
          <w:tcPr>
            <w:tcW w:w="1893" w:type="dxa"/>
            <w:vMerge/>
          </w:tcPr>
          <w:p w:rsidR="007457E3" w:rsidRDefault="007457E3" w:rsidP="001E20C7">
            <w:pPr>
              <w:pStyle w:val="ac"/>
              <w:spacing w:line="240" w:lineRule="auto"/>
              <w:jc w:val="center"/>
              <w:outlineLvl w:val="9"/>
              <w:rPr>
                <w:bCs/>
                <w:sz w:val="21"/>
                <w:szCs w:val="21"/>
              </w:rPr>
            </w:pPr>
          </w:p>
        </w:tc>
      </w:tr>
      <w:tr w:rsidR="007457E3" w:rsidTr="00EE1A91">
        <w:tc>
          <w:tcPr>
            <w:tcW w:w="4077" w:type="dxa"/>
            <w:gridSpan w:val="2"/>
          </w:tcPr>
          <w:p w:rsidR="007457E3" w:rsidRDefault="007457E3" w:rsidP="001E20C7">
            <w:pPr>
              <w:pStyle w:val="ac"/>
              <w:spacing w:line="240" w:lineRule="auto"/>
              <w:jc w:val="center"/>
              <w:outlineLvl w:val="9"/>
              <w:rPr>
                <w:bCs/>
                <w:i/>
                <w:sz w:val="21"/>
                <w:szCs w:val="21"/>
              </w:rPr>
            </w:pPr>
            <w:r>
              <w:rPr>
                <w:rFonts w:hint="eastAsia"/>
                <w:bCs/>
                <w:iCs/>
                <w:sz w:val="21"/>
                <w:szCs w:val="21"/>
              </w:rPr>
              <w:t>绿地向社会公众开放</w:t>
            </w:r>
          </w:p>
        </w:tc>
        <w:tc>
          <w:tcPr>
            <w:tcW w:w="1879" w:type="dxa"/>
            <w:vAlign w:val="center"/>
          </w:tcPr>
          <w:p w:rsidR="007457E3" w:rsidRDefault="007457E3" w:rsidP="001E20C7">
            <w:pPr>
              <w:pStyle w:val="ac"/>
              <w:spacing w:line="240" w:lineRule="auto"/>
              <w:jc w:val="center"/>
              <w:outlineLvl w:val="9"/>
              <w:rPr>
                <w:bCs/>
                <w:sz w:val="21"/>
                <w:szCs w:val="21"/>
              </w:rPr>
            </w:pPr>
            <w:r>
              <w:rPr>
                <w:bCs/>
                <w:sz w:val="21"/>
                <w:szCs w:val="21"/>
              </w:rPr>
              <w:t>2</w:t>
            </w:r>
          </w:p>
        </w:tc>
        <w:tc>
          <w:tcPr>
            <w:tcW w:w="1893" w:type="dxa"/>
          </w:tcPr>
          <w:p w:rsidR="007457E3" w:rsidRDefault="007457E3" w:rsidP="001E20C7">
            <w:pPr>
              <w:pStyle w:val="ac"/>
              <w:spacing w:line="240" w:lineRule="auto"/>
              <w:jc w:val="center"/>
              <w:outlineLvl w:val="9"/>
              <w:rPr>
                <w:bCs/>
                <w:sz w:val="21"/>
                <w:szCs w:val="21"/>
              </w:rPr>
            </w:pPr>
          </w:p>
        </w:tc>
      </w:tr>
      <w:tr w:rsidR="007457E3" w:rsidTr="00EE1A91">
        <w:tc>
          <w:tcPr>
            <w:tcW w:w="1278" w:type="dxa"/>
          </w:tcPr>
          <w:p w:rsidR="007457E3" w:rsidRDefault="007457E3" w:rsidP="001E20C7">
            <w:pPr>
              <w:pStyle w:val="ac"/>
              <w:spacing w:line="240" w:lineRule="auto"/>
              <w:jc w:val="center"/>
              <w:outlineLvl w:val="9"/>
              <w:rPr>
                <w:bCs/>
                <w:i/>
                <w:sz w:val="21"/>
                <w:szCs w:val="21"/>
              </w:rPr>
            </w:pPr>
          </w:p>
        </w:tc>
        <w:tc>
          <w:tcPr>
            <w:tcW w:w="2799" w:type="dxa"/>
            <w:vAlign w:val="center"/>
          </w:tcPr>
          <w:p w:rsidR="007457E3" w:rsidRDefault="007457E3" w:rsidP="001E20C7">
            <w:pPr>
              <w:pStyle w:val="ac"/>
              <w:spacing w:line="240" w:lineRule="auto"/>
              <w:jc w:val="center"/>
              <w:outlineLvl w:val="9"/>
              <w:rPr>
                <w:bCs/>
                <w:i/>
                <w:sz w:val="21"/>
                <w:szCs w:val="21"/>
              </w:rPr>
            </w:pPr>
            <w:r>
              <w:rPr>
                <w:rFonts w:hint="eastAsia"/>
                <w:bCs/>
                <w:iCs/>
                <w:sz w:val="21"/>
                <w:szCs w:val="21"/>
              </w:rPr>
              <w:t>合计</w:t>
            </w:r>
          </w:p>
        </w:tc>
        <w:tc>
          <w:tcPr>
            <w:tcW w:w="1879" w:type="dxa"/>
            <w:vAlign w:val="center"/>
          </w:tcPr>
          <w:p w:rsidR="007457E3" w:rsidRDefault="007457E3" w:rsidP="001E20C7">
            <w:pPr>
              <w:pStyle w:val="ac"/>
              <w:spacing w:line="240" w:lineRule="auto"/>
              <w:jc w:val="center"/>
              <w:outlineLvl w:val="9"/>
              <w:rPr>
                <w:bCs/>
                <w:sz w:val="21"/>
                <w:szCs w:val="21"/>
              </w:rPr>
            </w:pPr>
            <w:r>
              <w:rPr>
                <w:bCs/>
                <w:sz w:val="21"/>
                <w:szCs w:val="21"/>
              </w:rPr>
              <w:t>9</w:t>
            </w:r>
          </w:p>
        </w:tc>
        <w:tc>
          <w:tcPr>
            <w:tcW w:w="1893" w:type="dxa"/>
          </w:tcPr>
          <w:p w:rsidR="007457E3" w:rsidRDefault="007457E3" w:rsidP="001E20C7">
            <w:pPr>
              <w:pStyle w:val="ac"/>
              <w:spacing w:line="240" w:lineRule="auto"/>
              <w:jc w:val="center"/>
              <w:outlineLvl w:val="9"/>
              <w:rPr>
                <w:bCs/>
                <w:sz w:val="21"/>
                <w:szCs w:val="21"/>
              </w:rPr>
            </w:pPr>
          </w:p>
        </w:tc>
      </w:tr>
    </w:tbl>
    <w:p w:rsidR="007457E3" w:rsidRDefault="007457E3" w:rsidP="001E20C7">
      <w:pPr>
        <w:spacing w:line="288" w:lineRule="auto"/>
        <w:rPr>
          <w:rFonts w:eastAsia="仿宋_GB2312"/>
          <w:sz w:val="24"/>
          <w:szCs w:val="30"/>
        </w:rPr>
      </w:pPr>
    </w:p>
    <w:p w:rsidR="007457E3" w:rsidRDefault="007457E3" w:rsidP="001E20C7">
      <w:pPr>
        <w:spacing w:line="288" w:lineRule="auto"/>
        <w:rPr>
          <w:rFonts w:eastAsia="仿宋_GB2312"/>
          <w:sz w:val="30"/>
          <w:szCs w:val="30"/>
        </w:rPr>
      </w:pPr>
      <w:r>
        <w:rPr>
          <w:rFonts w:eastAsia="仿宋_GB2312"/>
          <w:b/>
          <w:sz w:val="24"/>
          <w:szCs w:val="30"/>
        </w:rPr>
        <w:t xml:space="preserve">2) </w:t>
      </w:r>
      <w:r>
        <w:rPr>
          <w:rFonts w:hint="eastAsia"/>
          <w:b/>
          <w:kern w:val="0"/>
          <w:sz w:val="24"/>
        </w:rPr>
        <w:t>评价要点</w:t>
      </w:r>
    </w:p>
    <w:p w:rsidR="007457E3" w:rsidRDefault="007457E3" w:rsidP="001E20C7">
      <w:pPr>
        <w:spacing w:line="288" w:lineRule="auto"/>
        <w:rPr>
          <w:b/>
          <w:szCs w:val="21"/>
          <w:lang w:val="zh-CN"/>
        </w:rPr>
      </w:pPr>
      <w:r>
        <w:rPr>
          <w:rFonts w:ascii="宋体" w:hint="eastAsia"/>
          <w:b/>
          <w:bCs/>
          <w:szCs w:val="21"/>
          <w:lang w:val="zh-CN"/>
        </w:rPr>
        <w:t>□</w:t>
      </w:r>
      <w:r>
        <w:rPr>
          <w:rFonts w:hint="eastAsia"/>
          <w:b/>
          <w:szCs w:val="21"/>
          <w:lang w:val="zh-CN"/>
        </w:rPr>
        <w:t>居住建筑</w:t>
      </w:r>
    </w:p>
    <w:p w:rsidR="007457E3" w:rsidRDefault="007457E3" w:rsidP="001E20C7">
      <w:pPr>
        <w:spacing w:line="288" w:lineRule="auto"/>
        <w:rPr>
          <w:szCs w:val="21"/>
        </w:rPr>
      </w:pPr>
      <w:r>
        <w:rPr>
          <w:rFonts w:hint="eastAsia"/>
          <w:szCs w:val="21"/>
          <w:lang w:val="zh-CN"/>
        </w:rPr>
        <w:t>住区绿地面积：</w:t>
      </w:r>
      <w:r w:rsidRPr="00003AFF">
        <w:rPr>
          <w:szCs w:val="21"/>
          <w:u w:val="single"/>
          <w:lang w:val="zh-CN"/>
        </w:rPr>
        <w:t xml:space="preserve">    </w:t>
      </w:r>
      <w:r>
        <w:rPr>
          <w:szCs w:val="21"/>
          <w:lang w:val="zh-CN"/>
        </w:rPr>
        <w:t>m</w:t>
      </w:r>
      <w:r>
        <w:rPr>
          <w:szCs w:val="21"/>
          <w:vertAlign w:val="superscript"/>
          <w:lang w:val="zh-CN"/>
        </w:rPr>
        <w:t>2</w:t>
      </w:r>
      <w:r w:rsidR="00D1511F" w:rsidRPr="00D1511F">
        <w:rPr>
          <w:rFonts w:hint="eastAsia"/>
          <w:szCs w:val="21"/>
          <w:lang w:val="zh-CN"/>
        </w:rPr>
        <w:t xml:space="preserve">  </w:t>
      </w:r>
      <w:r>
        <w:rPr>
          <w:rFonts w:hint="eastAsia"/>
          <w:szCs w:val="21"/>
          <w:lang w:val="zh-CN"/>
        </w:rPr>
        <w:t>住区用地面积：</w:t>
      </w:r>
      <w:r w:rsidRPr="00003AFF">
        <w:rPr>
          <w:szCs w:val="21"/>
          <w:u w:val="single"/>
          <w:lang w:val="zh-CN"/>
        </w:rPr>
        <w:t xml:space="preserve">    </w:t>
      </w:r>
      <w:r>
        <w:rPr>
          <w:szCs w:val="21"/>
          <w:lang w:val="zh-CN"/>
        </w:rPr>
        <w:t>m</w:t>
      </w:r>
      <w:r>
        <w:rPr>
          <w:szCs w:val="21"/>
          <w:vertAlign w:val="superscript"/>
          <w:lang w:val="zh-CN"/>
        </w:rPr>
        <w:t>2</w:t>
      </w:r>
    </w:p>
    <w:p w:rsidR="007457E3" w:rsidRDefault="007457E3" w:rsidP="001E20C7">
      <w:pPr>
        <w:spacing w:line="288" w:lineRule="auto"/>
        <w:rPr>
          <w:szCs w:val="21"/>
        </w:rPr>
      </w:pPr>
      <w:r>
        <w:rPr>
          <w:rFonts w:hint="eastAsia"/>
          <w:szCs w:val="21"/>
          <w:lang w:val="zh-CN"/>
        </w:rPr>
        <w:t>住区绿地率：</w:t>
      </w:r>
      <w:r>
        <w:rPr>
          <w:szCs w:val="21"/>
          <w:u w:val="single"/>
          <w:lang w:val="zh-CN"/>
        </w:rPr>
        <w:t xml:space="preserve">            (%)</w:t>
      </w:r>
    </w:p>
    <w:p w:rsidR="007457E3" w:rsidRDefault="007457E3" w:rsidP="001E20C7">
      <w:pPr>
        <w:spacing w:line="288" w:lineRule="auto"/>
        <w:rPr>
          <w:szCs w:val="21"/>
        </w:rPr>
      </w:pPr>
      <w:r>
        <w:rPr>
          <w:rFonts w:hint="eastAsia"/>
          <w:szCs w:val="21"/>
          <w:lang w:val="zh-CN"/>
        </w:rPr>
        <w:t>住区总公共绿地面积：</w:t>
      </w:r>
      <w:r w:rsidRPr="00003AFF">
        <w:rPr>
          <w:szCs w:val="21"/>
          <w:u w:val="single"/>
          <w:lang w:val="zh-CN"/>
        </w:rPr>
        <w:t xml:space="preserve">    </w:t>
      </w:r>
      <w:r>
        <w:rPr>
          <w:szCs w:val="21"/>
          <w:lang w:val="zh-CN"/>
        </w:rPr>
        <w:t>m</w:t>
      </w:r>
      <w:r>
        <w:rPr>
          <w:szCs w:val="21"/>
          <w:vertAlign w:val="superscript"/>
          <w:lang w:val="zh-CN"/>
        </w:rPr>
        <w:t>2</w:t>
      </w:r>
      <w:r w:rsidR="00D1511F" w:rsidRPr="00D1511F">
        <w:rPr>
          <w:rFonts w:hint="eastAsia"/>
          <w:szCs w:val="21"/>
          <w:lang w:val="zh-CN"/>
        </w:rPr>
        <w:t xml:space="preserve">  </w:t>
      </w:r>
      <w:r>
        <w:rPr>
          <w:rFonts w:hint="eastAsia"/>
          <w:szCs w:val="21"/>
          <w:lang w:val="zh-CN"/>
        </w:rPr>
        <w:t>人均公共绿地面积：</w:t>
      </w:r>
      <w:r w:rsidRPr="00003AFF">
        <w:rPr>
          <w:szCs w:val="21"/>
          <w:u w:val="single"/>
          <w:lang w:val="zh-CN"/>
        </w:rPr>
        <w:t xml:space="preserve">    </w:t>
      </w:r>
      <w:r>
        <w:rPr>
          <w:szCs w:val="21"/>
          <w:lang w:val="zh-CN"/>
        </w:rPr>
        <w:t>m</w:t>
      </w:r>
      <w:r>
        <w:rPr>
          <w:szCs w:val="21"/>
          <w:vertAlign w:val="superscript"/>
          <w:lang w:val="zh-CN"/>
        </w:rPr>
        <w:t>2</w:t>
      </w:r>
    </w:p>
    <w:p w:rsidR="007457E3" w:rsidRDefault="007457E3" w:rsidP="001E20C7">
      <w:pPr>
        <w:spacing w:line="288" w:lineRule="auto"/>
        <w:rPr>
          <w:rFonts w:ascii="宋体"/>
          <w:b/>
          <w:bCs/>
          <w:szCs w:val="21"/>
          <w:lang w:val="zh-CN"/>
        </w:rPr>
      </w:pPr>
    </w:p>
    <w:p w:rsidR="007457E3" w:rsidRDefault="007457E3" w:rsidP="001E20C7">
      <w:pPr>
        <w:spacing w:line="288" w:lineRule="auto"/>
        <w:rPr>
          <w:b/>
          <w:szCs w:val="21"/>
          <w:lang w:val="zh-CN"/>
        </w:rPr>
      </w:pPr>
      <w:r>
        <w:rPr>
          <w:rFonts w:ascii="宋体" w:hint="eastAsia"/>
          <w:b/>
          <w:bCs/>
          <w:szCs w:val="21"/>
          <w:lang w:val="zh-CN"/>
        </w:rPr>
        <w:t>□</w:t>
      </w:r>
      <w:r>
        <w:rPr>
          <w:rFonts w:hint="eastAsia"/>
          <w:b/>
          <w:szCs w:val="21"/>
          <w:lang w:val="zh-CN"/>
        </w:rPr>
        <w:t>公共建筑</w:t>
      </w:r>
    </w:p>
    <w:p w:rsidR="007457E3" w:rsidRDefault="007457E3" w:rsidP="001E20C7">
      <w:pPr>
        <w:spacing w:line="288" w:lineRule="auto"/>
        <w:rPr>
          <w:szCs w:val="21"/>
        </w:rPr>
      </w:pPr>
      <w:r>
        <w:rPr>
          <w:rFonts w:hint="eastAsia"/>
          <w:szCs w:val="21"/>
          <w:lang w:val="zh-CN"/>
        </w:rPr>
        <w:t>项目绿地面积：</w:t>
      </w:r>
      <w:r w:rsidRPr="00003AFF">
        <w:rPr>
          <w:szCs w:val="21"/>
          <w:u w:val="single"/>
          <w:lang w:val="zh-CN"/>
        </w:rPr>
        <w:t xml:space="preserve">    </w:t>
      </w:r>
      <w:r>
        <w:rPr>
          <w:szCs w:val="21"/>
          <w:lang w:val="zh-CN"/>
        </w:rPr>
        <w:t>m</w:t>
      </w:r>
      <w:r>
        <w:rPr>
          <w:szCs w:val="21"/>
          <w:vertAlign w:val="superscript"/>
          <w:lang w:val="zh-CN"/>
        </w:rPr>
        <w:t>2</w:t>
      </w:r>
      <w:r w:rsidR="00D1511F" w:rsidRPr="00D1511F">
        <w:rPr>
          <w:rFonts w:hint="eastAsia"/>
          <w:szCs w:val="21"/>
          <w:lang w:val="zh-CN"/>
        </w:rPr>
        <w:t xml:space="preserve">  </w:t>
      </w:r>
      <w:r>
        <w:rPr>
          <w:rFonts w:hint="eastAsia"/>
          <w:szCs w:val="21"/>
          <w:lang w:val="zh-CN"/>
        </w:rPr>
        <w:t>项目用地面积：</w:t>
      </w:r>
      <w:r w:rsidRPr="00003AFF">
        <w:rPr>
          <w:szCs w:val="21"/>
          <w:u w:val="single"/>
          <w:lang w:val="zh-CN"/>
        </w:rPr>
        <w:t xml:space="preserve">    </w:t>
      </w:r>
      <w:r>
        <w:rPr>
          <w:szCs w:val="21"/>
          <w:lang w:val="zh-CN"/>
        </w:rPr>
        <w:t>m</w:t>
      </w:r>
      <w:r>
        <w:rPr>
          <w:szCs w:val="21"/>
          <w:vertAlign w:val="superscript"/>
          <w:lang w:val="zh-CN"/>
        </w:rPr>
        <w:t>2</w:t>
      </w:r>
    </w:p>
    <w:p w:rsidR="007457E3" w:rsidRDefault="007457E3" w:rsidP="001E20C7">
      <w:pPr>
        <w:spacing w:line="288" w:lineRule="auto"/>
        <w:rPr>
          <w:szCs w:val="21"/>
        </w:rPr>
      </w:pPr>
      <w:r>
        <w:rPr>
          <w:rFonts w:hint="eastAsia"/>
          <w:szCs w:val="21"/>
          <w:lang w:val="zh-CN"/>
        </w:rPr>
        <w:t>项目绿地率：</w:t>
      </w:r>
      <w:r w:rsidRPr="00003AFF">
        <w:rPr>
          <w:szCs w:val="21"/>
          <w:u w:val="single"/>
          <w:lang w:val="zh-CN"/>
        </w:rPr>
        <w:t xml:space="preserve">    </w:t>
      </w:r>
      <w:r>
        <w:rPr>
          <w:szCs w:val="21"/>
          <w:lang w:val="zh-CN"/>
        </w:rPr>
        <w:t xml:space="preserve"> (%)</w:t>
      </w:r>
    </w:p>
    <w:p w:rsidR="007457E3" w:rsidRDefault="007457E3" w:rsidP="001E20C7">
      <w:pPr>
        <w:rPr>
          <w:rFonts w:eastAsia="仿宋_GB2312"/>
          <w:sz w:val="24"/>
          <w:szCs w:val="30"/>
        </w:rPr>
      </w:pPr>
      <w:r>
        <w:rPr>
          <w:rFonts w:hint="eastAsia"/>
          <w:szCs w:val="21"/>
        </w:rPr>
        <w:t>项目绿地是否向社会公众开放：</w:t>
      </w:r>
      <w:r>
        <w:rPr>
          <w:rFonts w:ascii="宋体" w:hint="eastAsia"/>
          <w:b/>
          <w:bCs/>
          <w:szCs w:val="21"/>
          <w:lang w:val="zh-CN"/>
        </w:rPr>
        <w:t>□</w:t>
      </w:r>
      <w:r>
        <w:rPr>
          <w:rFonts w:hint="eastAsia"/>
          <w:szCs w:val="21"/>
          <w:lang w:val="zh-CN"/>
        </w:rPr>
        <w:t>是、</w:t>
      </w:r>
      <w:r w:rsidRPr="004351BF">
        <w:rPr>
          <w:rFonts w:ascii="宋体" w:hint="eastAsia"/>
          <w:b/>
          <w:szCs w:val="21"/>
        </w:rPr>
        <w:t>□</w:t>
      </w:r>
      <w:r>
        <w:rPr>
          <w:rFonts w:hint="eastAsia"/>
          <w:szCs w:val="21"/>
          <w:lang w:val="zh-CN"/>
        </w:rPr>
        <w:t>否</w:t>
      </w:r>
    </w:p>
    <w:p w:rsidR="007457E3" w:rsidRDefault="007457E3" w:rsidP="001E20C7">
      <w:pPr>
        <w:rPr>
          <w:rFonts w:eastAsia="仿宋_GB2312"/>
          <w:sz w:val="24"/>
          <w:szCs w:val="30"/>
        </w:rPr>
      </w:pPr>
    </w:p>
    <w:p w:rsidR="007457E3" w:rsidRDefault="007457E3" w:rsidP="001E20C7">
      <w:pPr>
        <w:rPr>
          <w:rFonts w:eastAsia="仿宋_GB2312"/>
          <w:sz w:val="24"/>
          <w:szCs w:val="30"/>
        </w:rPr>
      </w:pPr>
      <w:r>
        <w:rPr>
          <w:rFonts w:eastAsia="仿宋_GB2312"/>
          <w:b/>
          <w:sz w:val="24"/>
          <w:szCs w:val="30"/>
        </w:rPr>
        <w:t>3)</w:t>
      </w:r>
      <w:r>
        <w:rPr>
          <w:rFonts w:ascii="宋体" w:hAnsi="宋体" w:hint="eastAsia"/>
          <w:b/>
          <w:sz w:val="24"/>
          <w:szCs w:val="30"/>
        </w:rPr>
        <w:t>证明材料</w:t>
      </w:r>
    </w:p>
    <w:p w:rsidR="007457E3" w:rsidRDefault="007457E3" w:rsidP="001E20C7">
      <w:pPr>
        <w:spacing w:line="288" w:lineRule="auto"/>
        <w:rPr>
          <w:b/>
          <w:szCs w:val="21"/>
        </w:rPr>
      </w:pPr>
      <w:r>
        <w:rPr>
          <w:rFonts w:hint="eastAsia"/>
          <w:b/>
          <w:szCs w:val="21"/>
        </w:rPr>
        <w:t>建议提交材料及要求：</w:t>
      </w:r>
    </w:p>
    <w:p w:rsidR="007457E3" w:rsidRDefault="007457E3" w:rsidP="001E20C7">
      <w:pPr>
        <w:spacing w:line="288" w:lineRule="auto"/>
        <w:rPr>
          <w:b/>
          <w:szCs w:val="21"/>
        </w:rPr>
      </w:pPr>
      <w:r>
        <w:rPr>
          <w:rFonts w:hint="eastAsia"/>
          <w:b/>
          <w:szCs w:val="21"/>
        </w:rPr>
        <w:t>居住建筑：</w:t>
      </w:r>
    </w:p>
    <w:p w:rsidR="007457E3" w:rsidRDefault="007457E3" w:rsidP="001E20C7">
      <w:pPr>
        <w:spacing w:line="288" w:lineRule="auto"/>
        <w:rPr>
          <w:szCs w:val="21"/>
        </w:rPr>
      </w:pPr>
      <w:r>
        <w:rPr>
          <w:szCs w:val="21"/>
        </w:rPr>
        <w:t>1</w:t>
      </w:r>
      <w:r>
        <w:rPr>
          <w:rFonts w:hint="eastAsia"/>
          <w:szCs w:val="21"/>
        </w:rPr>
        <w:t>、</w:t>
      </w:r>
      <w:r w:rsidRPr="00D50597">
        <w:rPr>
          <w:rFonts w:hint="eastAsia"/>
          <w:szCs w:val="21"/>
        </w:rPr>
        <w:t>建筑总平面图</w:t>
      </w:r>
      <w:r>
        <w:rPr>
          <w:rFonts w:hint="eastAsia"/>
          <w:szCs w:val="21"/>
        </w:rPr>
        <w:t>：应体现绿地位置、面积，并包括用地面积、绿地面积、绿地率、人均公共绿地等指标技术经济指标；</w:t>
      </w:r>
    </w:p>
    <w:p w:rsidR="007457E3" w:rsidRDefault="007457E3" w:rsidP="001E20C7">
      <w:pPr>
        <w:spacing w:line="288" w:lineRule="auto"/>
        <w:rPr>
          <w:szCs w:val="21"/>
        </w:rPr>
      </w:pPr>
      <w:r>
        <w:rPr>
          <w:szCs w:val="21"/>
        </w:rPr>
        <w:t>2</w:t>
      </w:r>
      <w:r>
        <w:rPr>
          <w:rFonts w:hint="eastAsia"/>
          <w:szCs w:val="21"/>
        </w:rPr>
        <w:t>、</w:t>
      </w:r>
      <w:r w:rsidR="00FD1C89">
        <w:rPr>
          <w:rFonts w:hint="eastAsia"/>
          <w:szCs w:val="21"/>
        </w:rPr>
        <w:t>建筑</w:t>
      </w:r>
      <w:r w:rsidRPr="00D50597">
        <w:rPr>
          <w:rFonts w:hint="eastAsia"/>
          <w:szCs w:val="21"/>
        </w:rPr>
        <w:t>平面日照等时线模拟图。</w:t>
      </w:r>
    </w:p>
    <w:p w:rsidR="007457E3" w:rsidRDefault="007457E3" w:rsidP="001E20C7">
      <w:pPr>
        <w:spacing w:line="288" w:lineRule="auto"/>
        <w:rPr>
          <w:b/>
          <w:szCs w:val="21"/>
        </w:rPr>
      </w:pPr>
      <w:r>
        <w:rPr>
          <w:rFonts w:hint="eastAsia"/>
          <w:b/>
          <w:szCs w:val="21"/>
        </w:rPr>
        <w:lastRenderedPageBreak/>
        <w:t>公共建筑：</w:t>
      </w:r>
    </w:p>
    <w:p w:rsidR="00FD1C89" w:rsidRPr="00FD1C89" w:rsidRDefault="007457E3" w:rsidP="001E20C7">
      <w:pPr>
        <w:spacing w:line="288" w:lineRule="auto"/>
        <w:rPr>
          <w:szCs w:val="21"/>
        </w:rPr>
      </w:pPr>
      <w:r>
        <w:rPr>
          <w:szCs w:val="21"/>
        </w:rPr>
        <w:t>1</w:t>
      </w:r>
      <w:r>
        <w:rPr>
          <w:rFonts w:hint="eastAsia"/>
          <w:szCs w:val="21"/>
        </w:rPr>
        <w:t>、</w:t>
      </w:r>
      <w:r w:rsidRPr="00D50597">
        <w:rPr>
          <w:rFonts w:hint="eastAsia"/>
          <w:szCs w:val="21"/>
        </w:rPr>
        <w:t>建筑总平面图</w:t>
      </w:r>
      <w:r>
        <w:rPr>
          <w:rFonts w:hint="eastAsia"/>
          <w:szCs w:val="21"/>
        </w:rPr>
        <w:t>：应体现绿地位置、面积，并包括用地面积、绿地面积、绿地率等指标技术经济指标</w:t>
      </w:r>
      <w:r w:rsidR="00FD1C89" w:rsidRPr="00FD1C89">
        <w:rPr>
          <w:rFonts w:hint="eastAsia"/>
          <w:szCs w:val="21"/>
        </w:rPr>
        <w:t>；</w:t>
      </w:r>
    </w:p>
    <w:p w:rsidR="007457E3" w:rsidRDefault="00FD1C89" w:rsidP="001E20C7">
      <w:pPr>
        <w:spacing w:line="288" w:lineRule="auto"/>
        <w:rPr>
          <w:szCs w:val="21"/>
        </w:rPr>
      </w:pPr>
      <w:r w:rsidRPr="00FD1C89">
        <w:rPr>
          <w:rFonts w:hint="eastAsia"/>
          <w:szCs w:val="21"/>
        </w:rPr>
        <w:t>2</w:t>
      </w:r>
      <w:r w:rsidRPr="00FD1C89">
        <w:rPr>
          <w:rFonts w:hint="eastAsia"/>
          <w:szCs w:val="21"/>
        </w:rPr>
        <w:t>、公共建筑绿地是否对外开放的说明</w:t>
      </w:r>
      <w:r w:rsidR="007457E3">
        <w:rPr>
          <w:rFonts w:hint="eastAsia"/>
          <w:szCs w:val="21"/>
        </w:rPr>
        <w:t>。</w:t>
      </w:r>
    </w:p>
    <w:p w:rsidR="007457E3" w:rsidRDefault="007457E3" w:rsidP="001E20C7">
      <w:pPr>
        <w:spacing w:line="288" w:lineRule="auto"/>
        <w:rPr>
          <w:sz w:val="24"/>
        </w:rPr>
      </w:pPr>
      <w:r w:rsidRPr="004351BF">
        <w:rPr>
          <w:rFonts w:hint="eastAsia"/>
          <w:b/>
          <w:szCs w:val="21"/>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cantSplit/>
          <w:trHeight w:val="1134"/>
          <w:jc w:val="center"/>
        </w:trPr>
        <w:tc>
          <w:tcPr>
            <w:tcW w:w="8522" w:type="dxa"/>
          </w:tcPr>
          <w:p w:rsidR="007457E3" w:rsidRDefault="007457E3" w:rsidP="001E20C7">
            <w:pPr>
              <w:spacing w:line="288" w:lineRule="auto"/>
              <w:rPr>
                <w:szCs w:val="21"/>
              </w:rPr>
            </w:pPr>
          </w:p>
        </w:tc>
      </w:tr>
    </w:tbl>
    <w:p w:rsidR="007457E3" w:rsidRDefault="007457E3" w:rsidP="001E20C7">
      <w:pPr>
        <w:rPr>
          <w:rFonts w:eastAsia="仿宋_GB2312"/>
          <w:sz w:val="24"/>
          <w:szCs w:val="30"/>
        </w:rPr>
        <w:sectPr w:rsidR="007457E3">
          <w:pgSz w:w="11906" w:h="16838"/>
          <w:pgMar w:top="1440" w:right="1800" w:bottom="1440" w:left="1800" w:header="851" w:footer="992" w:gutter="0"/>
          <w:cols w:space="425"/>
          <w:docGrid w:type="lines" w:linePitch="312"/>
        </w:sectPr>
      </w:pPr>
    </w:p>
    <w:p w:rsidR="007457E3"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4.2.3</w:t>
        </w:r>
      </w:smartTag>
      <w:r>
        <w:rPr>
          <w:rFonts w:hint="eastAsia"/>
        </w:rPr>
        <w:t>合理开发利用地下空间。</w:t>
      </w:r>
      <w:r w:rsidRPr="00F2334A">
        <w:rPr>
          <w:rFonts w:hint="eastAsia"/>
        </w:rPr>
        <w:t>（总分</w:t>
      </w:r>
      <w:r>
        <w:t>6</w:t>
      </w:r>
      <w:r w:rsidRPr="00F2334A">
        <w:rPr>
          <w:rFonts w:hint="eastAsia"/>
        </w:rPr>
        <w:t>分）</w:t>
      </w:r>
    </w:p>
    <w:p w:rsidR="007457E3" w:rsidRDefault="007457E3" w:rsidP="001E20C7">
      <w:pPr>
        <w:pStyle w:val="ac"/>
        <w:spacing w:line="460" w:lineRule="exact"/>
        <w:outlineLvl w:val="9"/>
        <w:rPr>
          <w:b/>
          <w:bCs/>
        </w:rPr>
      </w:pPr>
    </w:p>
    <w:p w:rsidR="007457E3" w:rsidRDefault="007457E3" w:rsidP="001E20C7">
      <w:pPr>
        <w:spacing w:line="288" w:lineRule="auto"/>
        <w:rPr>
          <w:b/>
          <w:kern w:val="0"/>
        </w:rPr>
      </w:pPr>
      <w:r>
        <w:rPr>
          <w:b/>
          <w:bCs/>
          <w:lang w:val="zh-CN"/>
        </w:rPr>
        <w:t xml:space="preserve">1)  </w:t>
      </w:r>
      <w:r>
        <w:rPr>
          <w:rFonts w:hint="eastAsia"/>
          <w:b/>
          <w:bCs/>
          <w:lang w:val="zh-CN"/>
        </w:rPr>
        <w:t>得分自评</w:t>
      </w:r>
      <w:r w:rsidRPr="0015197A">
        <w:rPr>
          <w:rFonts w:hint="eastAsia"/>
          <w:kern w:val="0"/>
        </w:rPr>
        <w:t>（不适宜开发利用地下空间可不参评）</w:t>
      </w:r>
    </w:p>
    <w:p w:rsidR="007457E3" w:rsidRPr="00100EB2" w:rsidRDefault="007457E3" w:rsidP="001E20C7">
      <w:pPr>
        <w:pStyle w:val="11"/>
        <w:ind w:firstLineChars="0" w:firstLine="0"/>
        <w:jc w:val="left"/>
        <w:rPr>
          <w:b/>
        </w:rPr>
      </w:pPr>
      <w:r>
        <w:rPr>
          <w:rFonts w:hint="eastAsia"/>
          <w:b/>
        </w:rPr>
        <w:t>□不参评，原因：</w:t>
      </w:r>
      <w:r>
        <w:rPr>
          <w:b/>
        </w:rPr>
        <w:t>____________________</w:t>
      </w:r>
      <w:r>
        <w:rPr>
          <w:rFonts w:hint="eastAsia"/>
          <w:b/>
        </w:rPr>
        <w:t>。</w:t>
      </w:r>
    </w:p>
    <w:p w:rsidR="007457E3" w:rsidRDefault="007457E3" w:rsidP="001E20C7">
      <w:pPr>
        <w:spacing w:line="288" w:lineRule="auto"/>
        <w:rPr>
          <w:b/>
          <w:kern w:val="0"/>
        </w:rPr>
      </w:pPr>
      <w:r>
        <w:rPr>
          <w:rFonts w:ascii="宋体" w:hint="eastAsia"/>
          <w:b/>
        </w:rPr>
        <w:t>□</w:t>
      </w:r>
      <w:r>
        <w:rPr>
          <w:rFonts w:hint="eastAsia"/>
          <w:b/>
          <w:kern w:val="0"/>
        </w:rPr>
        <w:t>居住建筑</w:t>
      </w:r>
    </w:p>
    <w:tbl>
      <w:tblPr>
        <w:tblW w:w="8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9"/>
        <w:gridCol w:w="2180"/>
        <w:gridCol w:w="1872"/>
        <w:gridCol w:w="1872"/>
      </w:tblGrid>
      <w:tr w:rsidR="007457E3" w:rsidTr="00EE1A91">
        <w:tc>
          <w:tcPr>
            <w:tcW w:w="4359" w:type="dxa"/>
            <w:gridSpan w:val="2"/>
            <w:vAlign w:val="center"/>
          </w:tcPr>
          <w:p w:rsidR="007457E3" w:rsidRDefault="007457E3" w:rsidP="001E20C7">
            <w:pPr>
              <w:pStyle w:val="ac"/>
              <w:spacing w:line="240" w:lineRule="auto"/>
              <w:jc w:val="center"/>
              <w:outlineLvl w:val="9"/>
              <w:rPr>
                <w:b/>
                <w:bCs/>
                <w:sz w:val="21"/>
                <w:szCs w:val="21"/>
              </w:rPr>
            </w:pPr>
            <w:r>
              <w:rPr>
                <w:rFonts w:hint="eastAsia"/>
                <w:b/>
                <w:bCs/>
                <w:sz w:val="21"/>
                <w:szCs w:val="21"/>
              </w:rPr>
              <w:t>评价内容</w:t>
            </w:r>
          </w:p>
        </w:tc>
        <w:tc>
          <w:tcPr>
            <w:tcW w:w="1872" w:type="dxa"/>
          </w:tcPr>
          <w:p w:rsidR="007457E3" w:rsidRDefault="007457E3" w:rsidP="001E20C7">
            <w:pPr>
              <w:spacing w:line="288" w:lineRule="auto"/>
              <w:jc w:val="center"/>
              <w:rPr>
                <w:rFonts w:cs="宋体"/>
                <w:b/>
                <w:bCs/>
                <w:szCs w:val="21"/>
              </w:rPr>
            </w:pPr>
            <w:r>
              <w:rPr>
                <w:rFonts w:cs="宋体" w:hint="eastAsia"/>
                <w:b/>
                <w:bCs/>
                <w:szCs w:val="21"/>
              </w:rPr>
              <w:t>评价分值（分）</w:t>
            </w:r>
          </w:p>
        </w:tc>
        <w:tc>
          <w:tcPr>
            <w:tcW w:w="1872" w:type="dxa"/>
          </w:tcPr>
          <w:p w:rsidR="007457E3" w:rsidRDefault="007457E3" w:rsidP="001E20C7">
            <w:pPr>
              <w:spacing w:line="288" w:lineRule="auto"/>
              <w:jc w:val="center"/>
              <w:rPr>
                <w:rFonts w:cs="宋体"/>
                <w:b/>
                <w:bCs/>
                <w:szCs w:val="21"/>
              </w:rPr>
            </w:pPr>
            <w:r>
              <w:rPr>
                <w:rFonts w:cs="宋体" w:hint="eastAsia"/>
                <w:b/>
                <w:bCs/>
                <w:szCs w:val="21"/>
              </w:rPr>
              <w:t>自评得分（分）</w:t>
            </w:r>
          </w:p>
        </w:tc>
      </w:tr>
      <w:tr w:rsidR="00CF6B82" w:rsidTr="00CF6B82">
        <w:tc>
          <w:tcPr>
            <w:tcW w:w="2179" w:type="dxa"/>
            <w:vMerge w:val="restart"/>
          </w:tcPr>
          <w:p w:rsidR="00CF6B82" w:rsidRDefault="00CF6B82" w:rsidP="001E20C7">
            <w:pPr>
              <w:pStyle w:val="ac"/>
              <w:spacing w:line="240" w:lineRule="auto"/>
              <w:jc w:val="center"/>
              <w:outlineLvl w:val="9"/>
              <w:rPr>
                <w:bCs/>
                <w:sz w:val="21"/>
                <w:szCs w:val="21"/>
              </w:rPr>
            </w:pPr>
            <w:r>
              <w:rPr>
                <w:rFonts w:hint="eastAsia"/>
                <w:bCs/>
                <w:sz w:val="21"/>
                <w:szCs w:val="21"/>
              </w:rPr>
              <w:t>地下空间开发利用指标</w:t>
            </w:r>
            <w:r>
              <w:rPr>
                <w:rFonts w:cs="宋体" w:hint="eastAsia"/>
                <w:bCs/>
                <w:sz w:val="21"/>
                <w:szCs w:val="21"/>
              </w:rPr>
              <w:t>地下建筑面积与地上建筑面积的比率</w:t>
            </w:r>
            <w:r>
              <w:rPr>
                <w:rFonts w:cs="宋体"/>
                <w:bCs/>
                <w:i/>
                <w:sz w:val="21"/>
                <w:szCs w:val="21"/>
              </w:rPr>
              <w:t>R</w:t>
            </w:r>
            <w:r>
              <w:rPr>
                <w:rFonts w:cs="宋体"/>
                <w:bCs/>
                <w:sz w:val="21"/>
                <w:szCs w:val="21"/>
              </w:rPr>
              <w:t>r</w:t>
            </w:r>
          </w:p>
        </w:tc>
        <w:tc>
          <w:tcPr>
            <w:tcW w:w="2180" w:type="dxa"/>
            <w:vAlign w:val="center"/>
          </w:tcPr>
          <w:p w:rsidR="00CF6B82" w:rsidRDefault="00CF6B82" w:rsidP="001E20C7">
            <w:pPr>
              <w:pStyle w:val="ac"/>
              <w:spacing w:line="240" w:lineRule="auto"/>
              <w:jc w:val="center"/>
              <w:outlineLvl w:val="9"/>
              <w:rPr>
                <w:bCs/>
                <w:sz w:val="21"/>
                <w:szCs w:val="21"/>
              </w:rPr>
            </w:pPr>
            <w:r>
              <w:rPr>
                <w:bCs/>
                <w:sz w:val="21"/>
                <w:szCs w:val="21"/>
              </w:rPr>
              <w:t>5%</w:t>
            </w:r>
            <w:r>
              <w:rPr>
                <w:rFonts w:ascii="宋体" w:hint="eastAsia"/>
                <w:bCs/>
                <w:sz w:val="21"/>
                <w:szCs w:val="21"/>
              </w:rPr>
              <w:t>≤</w:t>
            </w:r>
            <w:r>
              <w:rPr>
                <w:bCs/>
                <w:i/>
                <w:sz w:val="21"/>
                <w:szCs w:val="21"/>
              </w:rPr>
              <w:t>R</w:t>
            </w:r>
            <w:r>
              <w:rPr>
                <w:rFonts w:cs="宋体"/>
                <w:bCs/>
                <w:sz w:val="21"/>
                <w:szCs w:val="21"/>
              </w:rPr>
              <w:t>r</w:t>
            </w:r>
            <w:r>
              <w:rPr>
                <w:rFonts w:hint="eastAsia"/>
                <w:bCs/>
                <w:sz w:val="21"/>
                <w:szCs w:val="21"/>
              </w:rPr>
              <w:t>＜</w:t>
            </w:r>
            <w:r>
              <w:rPr>
                <w:rFonts w:hint="eastAsia"/>
                <w:bCs/>
                <w:sz w:val="21"/>
                <w:szCs w:val="21"/>
              </w:rPr>
              <w:t>15</w:t>
            </w:r>
            <w:r>
              <w:rPr>
                <w:bCs/>
                <w:sz w:val="21"/>
                <w:szCs w:val="21"/>
              </w:rPr>
              <w:t>%</w:t>
            </w:r>
          </w:p>
        </w:tc>
        <w:tc>
          <w:tcPr>
            <w:tcW w:w="1872" w:type="dxa"/>
            <w:vAlign w:val="center"/>
          </w:tcPr>
          <w:p w:rsidR="00CF6B82" w:rsidRDefault="00CF6B82" w:rsidP="001E20C7">
            <w:pPr>
              <w:pStyle w:val="ac"/>
              <w:spacing w:line="240" w:lineRule="auto"/>
              <w:jc w:val="center"/>
              <w:outlineLvl w:val="9"/>
              <w:rPr>
                <w:bCs/>
                <w:sz w:val="21"/>
                <w:szCs w:val="21"/>
              </w:rPr>
            </w:pPr>
            <w:r>
              <w:rPr>
                <w:bCs/>
                <w:sz w:val="21"/>
                <w:szCs w:val="21"/>
              </w:rPr>
              <w:t>2</w:t>
            </w:r>
          </w:p>
        </w:tc>
        <w:tc>
          <w:tcPr>
            <w:tcW w:w="1872" w:type="dxa"/>
            <w:vMerge w:val="restart"/>
            <w:vAlign w:val="center"/>
          </w:tcPr>
          <w:p w:rsidR="00CF6B82" w:rsidRDefault="00CF6B82" w:rsidP="001E20C7">
            <w:pPr>
              <w:pStyle w:val="ac"/>
              <w:spacing w:line="240" w:lineRule="auto"/>
              <w:jc w:val="center"/>
              <w:outlineLvl w:val="9"/>
              <w:rPr>
                <w:bCs/>
                <w:sz w:val="21"/>
                <w:szCs w:val="21"/>
              </w:rPr>
            </w:pPr>
          </w:p>
        </w:tc>
      </w:tr>
      <w:tr w:rsidR="00CF6B82" w:rsidTr="00EE1A91">
        <w:tc>
          <w:tcPr>
            <w:tcW w:w="2179" w:type="dxa"/>
            <w:vMerge/>
          </w:tcPr>
          <w:p w:rsidR="00CF6B82" w:rsidRDefault="00CF6B82" w:rsidP="001E20C7">
            <w:pPr>
              <w:pStyle w:val="ac"/>
              <w:spacing w:line="240" w:lineRule="auto"/>
              <w:jc w:val="center"/>
              <w:outlineLvl w:val="9"/>
              <w:rPr>
                <w:bCs/>
                <w:sz w:val="21"/>
                <w:szCs w:val="21"/>
              </w:rPr>
            </w:pPr>
          </w:p>
        </w:tc>
        <w:tc>
          <w:tcPr>
            <w:tcW w:w="2180" w:type="dxa"/>
            <w:vAlign w:val="center"/>
          </w:tcPr>
          <w:p w:rsidR="00CF6B82" w:rsidRDefault="00CF6B82" w:rsidP="001E20C7">
            <w:pPr>
              <w:pStyle w:val="ac"/>
              <w:spacing w:line="240" w:lineRule="auto"/>
              <w:jc w:val="center"/>
              <w:outlineLvl w:val="9"/>
              <w:rPr>
                <w:bCs/>
                <w:sz w:val="21"/>
                <w:szCs w:val="21"/>
              </w:rPr>
            </w:pPr>
            <w:r>
              <w:rPr>
                <w:rFonts w:hint="eastAsia"/>
                <w:bCs/>
                <w:sz w:val="21"/>
                <w:szCs w:val="21"/>
              </w:rPr>
              <w:t>15</w:t>
            </w:r>
            <w:r>
              <w:rPr>
                <w:bCs/>
                <w:sz w:val="21"/>
                <w:szCs w:val="21"/>
              </w:rPr>
              <w:t>%</w:t>
            </w:r>
            <w:r>
              <w:rPr>
                <w:rFonts w:ascii="宋体" w:hint="eastAsia"/>
                <w:bCs/>
                <w:sz w:val="21"/>
                <w:szCs w:val="21"/>
              </w:rPr>
              <w:t>≤</w:t>
            </w:r>
            <w:r>
              <w:rPr>
                <w:bCs/>
                <w:i/>
                <w:sz w:val="21"/>
                <w:szCs w:val="21"/>
              </w:rPr>
              <w:t>R</w:t>
            </w:r>
            <w:r>
              <w:rPr>
                <w:rFonts w:cs="宋体"/>
                <w:bCs/>
                <w:sz w:val="21"/>
                <w:szCs w:val="21"/>
              </w:rPr>
              <w:t>r</w:t>
            </w:r>
            <w:r>
              <w:rPr>
                <w:rFonts w:hint="eastAsia"/>
                <w:bCs/>
                <w:sz w:val="21"/>
                <w:szCs w:val="21"/>
              </w:rPr>
              <w:t>＜</w:t>
            </w:r>
            <w:r>
              <w:rPr>
                <w:rFonts w:hint="eastAsia"/>
                <w:bCs/>
                <w:sz w:val="21"/>
                <w:szCs w:val="21"/>
              </w:rPr>
              <w:t>2</w:t>
            </w:r>
            <w:r>
              <w:rPr>
                <w:bCs/>
                <w:sz w:val="21"/>
                <w:szCs w:val="21"/>
              </w:rPr>
              <w:t>5%</w:t>
            </w:r>
          </w:p>
        </w:tc>
        <w:tc>
          <w:tcPr>
            <w:tcW w:w="1872" w:type="dxa"/>
            <w:vAlign w:val="center"/>
          </w:tcPr>
          <w:p w:rsidR="00CF6B82" w:rsidRDefault="00CF6B82" w:rsidP="001E20C7">
            <w:pPr>
              <w:pStyle w:val="ac"/>
              <w:spacing w:line="240" w:lineRule="auto"/>
              <w:jc w:val="center"/>
              <w:outlineLvl w:val="9"/>
              <w:rPr>
                <w:bCs/>
                <w:sz w:val="21"/>
                <w:szCs w:val="21"/>
              </w:rPr>
            </w:pPr>
            <w:r>
              <w:rPr>
                <w:bCs/>
                <w:sz w:val="21"/>
                <w:szCs w:val="21"/>
              </w:rPr>
              <w:t>4</w:t>
            </w:r>
          </w:p>
        </w:tc>
        <w:tc>
          <w:tcPr>
            <w:tcW w:w="1872" w:type="dxa"/>
            <w:vMerge/>
          </w:tcPr>
          <w:p w:rsidR="00CF6B82" w:rsidRDefault="00CF6B82" w:rsidP="001E20C7">
            <w:pPr>
              <w:pStyle w:val="ac"/>
              <w:spacing w:line="240" w:lineRule="auto"/>
              <w:jc w:val="center"/>
              <w:outlineLvl w:val="9"/>
              <w:rPr>
                <w:bCs/>
                <w:sz w:val="21"/>
                <w:szCs w:val="21"/>
              </w:rPr>
            </w:pPr>
          </w:p>
        </w:tc>
      </w:tr>
      <w:tr w:rsidR="00CF6B82" w:rsidTr="00EE1A91">
        <w:tc>
          <w:tcPr>
            <w:tcW w:w="2179" w:type="dxa"/>
            <w:vMerge/>
          </w:tcPr>
          <w:p w:rsidR="00CF6B82" w:rsidRDefault="00CF6B82" w:rsidP="001E20C7">
            <w:pPr>
              <w:pStyle w:val="ac"/>
              <w:spacing w:line="240" w:lineRule="auto"/>
              <w:jc w:val="center"/>
              <w:outlineLvl w:val="9"/>
              <w:rPr>
                <w:bCs/>
                <w:i/>
                <w:sz w:val="21"/>
                <w:szCs w:val="21"/>
              </w:rPr>
            </w:pPr>
          </w:p>
        </w:tc>
        <w:tc>
          <w:tcPr>
            <w:tcW w:w="2180" w:type="dxa"/>
            <w:vAlign w:val="center"/>
          </w:tcPr>
          <w:p w:rsidR="00CF6B82" w:rsidRDefault="00CF6B82" w:rsidP="001E20C7">
            <w:pPr>
              <w:pStyle w:val="ac"/>
              <w:spacing w:line="240" w:lineRule="auto"/>
              <w:jc w:val="center"/>
              <w:outlineLvl w:val="9"/>
              <w:rPr>
                <w:bCs/>
                <w:sz w:val="21"/>
                <w:szCs w:val="21"/>
              </w:rPr>
            </w:pPr>
            <w:r>
              <w:rPr>
                <w:bCs/>
                <w:i/>
                <w:sz w:val="21"/>
                <w:szCs w:val="21"/>
              </w:rPr>
              <w:t>R</w:t>
            </w:r>
            <w:r>
              <w:rPr>
                <w:rFonts w:cs="宋体"/>
                <w:bCs/>
                <w:sz w:val="21"/>
                <w:szCs w:val="21"/>
              </w:rPr>
              <w:t>r</w:t>
            </w:r>
            <w:r>
              <w:rPr>
                <w:rFonts w:hint="eastAsia"/>
                <w:bCs/>
                <w:sz w:val="21"/>
                <w:szCs w:val="21"/>
              </w:rPr>
              <w:t>≥</w:t>
            </w:r>
            <w:r>
              <w:rPr>
                <w:rFonts w:hint="eastAsia"/>
                <w:bCs/>
                <w:sz w:val="21"/>
                <w:szCs w:val="21"/>
              </w:rPr>
              <w:t>2</w:t>
            </w:r>
            <w:r>
              <w:rPr>
                <w:bCs/>
                <w:sz w:val="21"/>
                <w:szCs w:val="21"/>
              </w:rPr>
              <w:t>5%</w:t>
            </w:r>
          </w:p>
        </w:tc>
        <w:tc>
          <w:tcPr>
            <w:tcW w:w="1872" w:type="dxa"/>
            <w:vAlign w:val="center"/>
          </w:tcPr>
          <w:p w:rsidR="00CF6B82" w:rsidRDefault="00CF6B82" w:rsidP="001E20C7">
            <w:pPr>
              <w:pStyle w:val="ac"/>
              <w:spacing w:line="240" w:lineRule="auto"/>
              <w:jc w:val="center"/>
              <w:outlineLvl w:val="9"/>
              <w:rPr>
                <w:bCs/>
                <w:sz w:val="21"/>
                <w:szCs w:val="21"/>
              </w:rPr>
            </w:pPr>
            <w:r>
              <w:rPr>
                <w:bCs/>
                <w:sz w:val="21"/>
                <w:szCs w:val="21"/>
              </w:rPr>
              <w:t>6</w:t>
            </w:r>
          </w:p>
        </w:tc>
        <w:tc>
          <w:tcPr>
            <w:tcW w:w="1872" w:type="dxa"/>
            <w:vMerge/>
          </w:tcPr>
          <w:p w:rsidR="00CF6B82" w:rsidRDefault="00CF6B82" w:rsidP="001E20C7">
            <w:pPr>
              <w:pStyle w:val="ac"/>
              <w:spacing w:line="240" w:lineRule="auto"/>
              <w:jc w:val="center"/>
              <w:outlineLvl w:val="9"/>
              <w:rPr>
                <w:bCs/>
                <w:sz w:val="21"/>
                <w:szCs w:val="21"/>
              </w:rPr>
            </w:pPr>
          </w:p>
        </w:tc>
      </w:tr>
    </w:tbl>
    <w:p w:rsidR="007457E3" w:rsidRDefault="007457E3" w:rsidP="001E20C7">
      <w:pPr>
        <w:spacing w:line="288" w:lineRule="auto"/>
        <w:rPr>
          <w:b/>
          <w:bCs/>
          <w:lang w:val="zh-CN"/>
        </w:rPr>
      </w:pPr>
    </w:p>
    <w:p w:rsidR="007457E3" w:rsidRDefault="007457E3" w:rsidP="001E20C7">
      <w:pPr>
        <w:spacing w:line="288" w:lineRule="auto"/>
        <w:rPr>
          <w:b/>
          <w:bCs/>
          <w:lang w:val="zh-CN"/>
        </w:rPr>
      </w:pPr>
      <w:r>
        <w:rPr>
          <w:rFonts w:ascii="宋体" w:hint="eastAsia"/>
          <w:b/>
          <w:bCs/>
          <w:szCs w:val="21"/>
          <w:lang w:val="zh-CN"/>
        </w:rPr>
        <w:t>□</w:t>
      </w:r>
      <w:r>
        <w:rPr>
          <w:rFonts w:hint="eastAsia"/>
          <w:b/>
          <w:bCs/>
          <w:lang w:val="zh-CN"/>
        </w:rPr>
        <w:t>公共建筑</w:t>
      </w:r>
    </w:p>
    <w:tbl>
      <w:tblPr>
        <w:tblW w:w="8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3"/>
        <w:gridCol w:w="2183"/>
        <w:gridCol w:w="849"/>
        <w:gridCol w:w="849"/>
      </w:tblGrid>
      <w:tr w:rsidR="007457E3" w:rsidTr="00EE1A91">
        <w:tc>
          <w:tcPr>
            <w:tcW w:w="6396" w:type="dxa"/>
            <w:gridSpan w:val="2"/>
            <w:vAlign w:val="center"/>
          </w:tcPr>
          <w:p w:rsidR="007457E3" w:rsidRDefault="007457E3" w:rsidP="001E20C7">
            <w:pPr>
              <w:pStyle w:val="ac"/>
              <w:spacing w:line="240" w:lineRule="auto"/>
              <w:jc w:val="center"/>
              <w:outlineLvl w:val="9"/>
              <w:rPr>
                <w:b/>
                <w:bCs/>
                <w:sz w:val="21"/>
                <w:szCs w:val="21"/>
              </w:rPr>
            </w:pPr>
            <w:r>
              <w:rPr>
                <w:rFonts w:hint="eastAsia"/>
                <w:b/>
                <w:bCs/>
                <w:sz w:val="21"/>
                <w:szCs w:val="21"/>
              </w:rPr>
              <w:t>评价内容</w:t>
            </w:r>
          </w:p>
        </w:tc>
        <w:tc>
          <w:tcPr>
            <w:tcW w:w="849" w:type="dxa"/>
          </w:tcPr>
          <w:p w:rsidR="007457E3" w:rsidRDefault="007457E3" w:rsidP="001E20C7">
            <w:pPr>
              <w:spacing w:line="288" w:lineRule="auto"/>
              <w:jc w:val="center"/>
              <w:rPr>
                <w:rFonts w:cs="宋体"/>
                <w:b/>
                <w:bCs/>
                <w:szCs w:val="21"/>
              </w:rPr>
            </w:pPr>
            <w:r>
              <w:rPr>
                <w:rFonts w:cs="宋体" w:hint="eastAsia"/>
                <w:b/>
                <w:bCs/>
                <w:szCs w:val="21"/>
              </w:rPr>
              <w:t>评价分值（分）</w:t>
            </w:r>
          </w:p>
        </w:tc>
        <w:tc>
          <w:tcPr>
            <w:tcW w:w="849" w:type="dxa"/>
          </w:tcPr>
          <w:p w:rsidR="007457E3" w:rsidRDefault="007457E3" w:rsidP="001E20C7">
            <w:pPr>
              <w:spacing w:line="288" w:lineRule="auto"/>
              <w:jc w:val="center"/>
              <w:rPr>
                <w:rFonts w:cs="宋体"/>
                <w:b/>
                <w:bCs/>
                <w:szCs w:val="21"/>
              </w:rPr>
            </w:pPr>
            <w:r>
              <w:rPr>
                <w:rFonts w:cs="宋体" w:hint="eastAsia"/>
                <w:b/>
                <w:bCs/>
                <w:szCs w:val="21"/>
              </w:rPr>
              <w:t>自评得分（分）</w:t>
            </w:r>
          </w:p>
        </w:tc>
      </w:tr>
      <w:tr w:rsidR="00CF6B82" w:rsidTr="00CF6B82">
        <w:tc>
          <w:tcPr>
            <w:tcW w:w="4213" w:type="dxa"/>
            <w:vMerge w:val="restart"/>
            <w:vAlign w:val="center"/>
          </w:tcPr>
          <w:p w:rsidR="00CF6B82" w:rsidRDefault="00CF6B82" w:rsidP="001E20C7">
            <w:pPr>
              <w:pStyle w:val="ac"/>
              <w:spacing w:line="240" w:lineRule="auto"/>
              <w:jc w:val="center"/>
              <w:outlineLvl w:val="9"/>
              <w:rPr>
                <w:rFonts w:cs="宋体"/>
                <w:bCs/>
                <w:sz w:val="21"/>
                <w:szCs w:val="21"/>
              </w:rPr>
            </w:pPr>
            <w:r>
              <w:rPr>
                <w:rFonts w:hint="eastAsia"/>
                <w:bCs/>
                <w:sz w:val="21"/>
                <w:szCs w:val="21"/>
              </w:rPr>
              <w:t>地下建筑面积与总用地面积之比</w:t>
            </w:r>
            <w:r>
              <w:rPr>
                <w:rFonts w:cs="宋体"/>
                <w:bCs/>
                <w:i/>
                <w:sz w:val="21"/>
                <w:szCs w:val="21"/>
              </w:rPr>
              <w:t>R</w:t>
            </w:r>
            <w:r>
              <w:rPr>
                <w:rFonts w:cs="宋体"/>
                <w:bCs/>
                <w:sz w:val="21"/>
                <w:szCs w:val="21"/>
              </w:rPr>
              <w:t>p</w:t>
            </w:r>
            <w:r>
              <w:rPr>
                <w:rFonts w:cs="宋体"/>
                <w:bCs/>
                <w:sz w:val="21"/>
                <w:szCs w:val="21"/>
                <w:vertAlign w:val="subscript"/>
              </w:rPr>
              <w:t>1</w:t>
            </w:r>
          </w:p>
          <w:p w:rsidR="00CF6B82" w:rsidRDefault="00CF6B82" w:rsidP="001E20C7">
            <w:pPr>
              <w:pStyle w:val="ac"/>
              <w:spacing w:line="240" w:lineRule="auto"/>
              <w:jc w:val="center"/>
              <w:outlineLvl w:val="9"/>
              <w:rPr>
                <w:bCs/>
                <w:sz w:val="21"/>
                <w:szCs w:val="21"/>
              </w:rPr>
            </w:pPr>
            <w:r>
              <w:rPr>
                <w:rFonts w:cs="宋体" w:hint="eastAsia"/>
                <w:bCs/>
                <w:sz w:val="21"/>
                <w:szCs w:val="21"/>
              </w:rPr>
              <w:t>地下一层建筑面积与总用地面积的比率</w:t>
            </w:r>
            <w:r>
              <w:rPr>
                <w:rFonts w:cs="宋体"/>
                <w:bCs/>
                <w:i/>
                <w:sz w:val="21"/>
                <w:szCs w:val="21"/>
              </w:rPr>
              <w:t>R</w:t>
            </w:r>
            <w:r>
              <w:rPr>
                <w:rFonts w:cs="宋体"/>
                <w:bCs/>
                <w:sz w:val="21"/>
                <w:szCs w:val="21"/>
              </w:rPr>
              <w:t>p</w:t>
            </w:r>
            <w:r>
              <w:rPr>
                <w:rFonts w:cs="宋体"/>
                <w:bCs/>
                <w:sz w:val="21"/>
                <w:szCs w:val="21"/>
                <w:vertAlign w:val="subscript"/>
              </w:rPr>
              <w:t>2</w:t>
            </w:r>
          </w:p>
        </w:tc>
        <w:tc>
          <w:tcPr>
            <w:tcW w:w="2183" w:type="dxa"/>
            <w:vAlign w:val="center"/>
          </w:tcPr>
          <w:p w:rsidR="00CF6B82" w:rsidRDefault="00CF6B82" w:rsidP="001E20C7">
            <w:pPr>
              <w:pStyle w:val="ac"/>
              <w:spacing w:line="240" w:lineRule="auto"/>
              <w:jc w:val="center"/>
              <w:outlineLvl w:val="9"/>
              <w:rPr>
                <w:bCs/>
                <w:sz w:val="21"/>
                <w:szCs w:val="21"/>
              </w:rPr>
            </w:pPr>
            <w:r>
              <w:rPr>
                <w:bCs/>
                <w:i/>
                <w:sz w:val="21"/>
                <w:szCs w:val="21"/>
              </w:rPr>
              <w:t>R</w:t>
            </w:r>
            <w:r>
              <w:rPr>
                <w:rFonts w:cs="宋体"/>
                <w:bCs/>
                <w:sz w:val="21"/>
                <w:szCs w:val="21"/>
              </w:rPr>
              <w:t>p</w:t>
            </w:r>
            <w:r>
              <w:rPr>
                <w:rFonts w:cs="宋体"/>
                <w:bCs/>
                <w:sz w:val="21"/>
                <w:szCs w:val="21"/>
                <w:vertAlign w:val="subscript"/>
              </w:rPr>
              <w:t>1</w:t>
            </w:r>
            <w:r>
              <w:rPr>
                <w:rFonts w:hint="eastAsia"/>
                <w:bCs/>
                <w:sz w:val="21"/>
                <w:szCs w:val="21"/>
              </w:rPr>
              <w:t>≥</w:t>
            </w:r>
            <w:r>
              <w:rPr>
                <w:bCs/>
                <w:sz w:val="21"/>
                <w:szCs w:val="21"/>
              </w:rPr>
              <w:t>0.5</w:t>
            </w:r>
          </w:p>
        </w:tc>
        <w:tc>
          <w:tcPr>
            <w:tcW w:w="849" w:type="dxa"/>
            <w:vAlign w:val="center"/>
          </w:tcPr>
          <w:p w:rsidR="00CF6B82" w:rsidRDefault="00CF6B82" w:rsidP="001E20C7">
            <w:pPr>
              <w:pStyle w:val="ac"/>
              <w:spacing w:line="240" w:lineRule="auto"/>
              <w:jc w:val="center"/>
              <w:outlineLvl w:val="9"/>
              <w:rPr>
                <w:bCs/>
                <w:sz w:val="21"/>
                <w:szCs w:val="21"/>
              </w:rPr>
            </w:pPr>
            <w:r>
              <w:rPr>
                <w:bCs/>
                <w:sz w:val="21"/>
                <w:szCs w:val="21"/>
              </w:rPr>
              <w:t>3</w:t>
            </w:r>
          </w:p>
        </w:tc>
        <w:tc>
          <w:tcPr>
            <w:tcW w:w="849" w:type="dxa"/>
            <w:vMerge w:val="restart"/>
            <w:vAlign w:val="center"/>
          </w:tcPr>
          <w:p w:rsidR="00CF6B82" w:rsidRDefault="00CF6B82" w:rsidP="001E20C7">
            <w:pPr>
              <w:pStyle w:val="ac"/>
              <w:spacing w:line="240" w:lineRule="auto"/>
              <w:jc w:val="center"/>
              <w:outlineLvl w:val="9"/>
              <w:rPr>
                <w:bCs/>
                <w:sz w:val="21"/>
                <w:szCs w:val="21"/>
              </w:rPr>
            </w:pPr>
          </w:p>
        </w:tc>
      </w:tr>
      <w:tr w:rsidR="00CF6B82" w:rsidTr="00EE1A91">
        <w:trPr>
          <w:trHeight w:val="365"/>
        </w:trPr>
        <w:tc>
          <w:tcPr>
            <w:tcW w:w="4213" w:type="dxa"/>
            <w:vMerge/>
            <w:vAlign w:val="center"/>
          </w:tcPr>
          <w:p w:rsidR="00CF6B82" w:rsidRDefault="00CF6B82" w:rsidP="001E20C7">
            <w:pPr>
              <w:pStyle w:val="ac"/>
              <w:spacing w:line="240" w:lineRule="auto"/>
              <w:jc w:val="center"/>
              <w:outlineLvl w:val="9"/>
              <w:rPr>
                <w:bCs/>
                <w:i/>
                <w:sz w:val="21"/>
                <w:szCs w:val="21"/>
              </w:rPr>
            </w:pPr>
          </w:p>
        </w:tc>
        <w:tc>
          <w:tcPr>
            <w:tcW w:w="2183" w:type="dxa"/>
            <w:vAlign w:val="center"/>
          </w:tcPr>
          <w:p w:rsidR="00CF6B82" w:rsidRDefault="00CF6B82" w:rsidP="001E20C7">
            <w:pPr>
              <w:pStyle w:val="ac"/>
              <w:spacing w:line="240" w:lineRule="auto"/>
              <w:jc w:val="center"/>
              <w:outlineLvl w:val="9"/>
              <w:rPr>
                <w:bCs/>
                <w:sz w:val="21"/>
                <w:szCs w:val="21"/>
              </w:rPr>
            </w:pPr>
            <w:r>
              <w:rPr>
                <w:bCs/>
                <w:i/>
                <w:sz w:val="21"/>
                <w:szCs w:val="21"/>
              </w:rPr>
              <w:t>R</w:t>
            </w:r>
            <w:r>
              <w:rPr>
                <w:rFonts w:cs="宋体"/>
                <w:bCs/>
                <w:sz w:val="21"/>
                <w:szCs w:val="21"/>
              </w:rPr>
              <w:t>p</w:t>
            </w:r>
            <w:r>
              <w:rPr>
                <w:rFonts w:cs="宋体"/>
                <w:bCs/>
                <w:sz w:val="21"/>
                <w:szCs w:val="21"/>
                <w:vertAlign w:val="subscript"/>
              </w:rPr>
              <w:t>1</w:t>
            </w:r>
            <w:r>
              <w:rPr>
                <w:rFonts w:hint="eastAsia"/>
                <w:bCs/>
                <w:sz w:val="21"/>
                <w:szCs w:val="21"/>
              </w:rPr>
              <w:t>≥</w:t>
            </w:r>
            <w:r>
              <w:rPr>
                <w:bCs/>
                <w:sz w:val="21"/>
                <w:szCs w:val="21"/>
              </w:rPr>
              <w:t>0.7</w:t>
            </w:r>
            <w:r>
              <w:rPr>
                <w:rFonts w:hint="eastAsia"/>
                <w:bCs/>
                <w:sz w:val="21"/>
                <w:szCs w:val="21"/>
              </w:rPr>
              <w:t>且</w:t>
            </w:r>
            <w:r>
              <w:rPr>
                <w:bCs/>
                <w:i/>
                <w:sz w:val="21"/>
                <w:szCs w:val="21"/>
              </w:rPr>
              <w:t>R</w:t>
            </w:r>
            <w:r>
              <w:rPr>
                <w:rFonts w:cs="宋体"/>
                <w:bCs/>
                <w:sz w:val="21"/>
                <w:szCs w:val="21"/>
              </w:rPr>
              <w:t>p</w:t>
            </w:r>
            <w:r>
              <w:rPr>
                <w:rFonts w:cs="宋体"/>
                <w:bCs/>
                <w:sz w:val="21"/>
                <w:szCs w:val="21"/>
                <w:vertAlign w:val="subscript"/>
              </w:rPr>
              <w:t>2</w:t>
            </w:r>
            <w:r>
              <w:rPr>
                <w:rFonts w:hint="eastAsia"/>
                <w:bCs/>
                <w:sz w:val="21"/>
                <w:szCs w:val="21"/>
              </w:rPr>
              <w:t>＜</w:t>
            </w:r>
            <w:r>
              <w:rPr>
                <w:bCs/>
                <w:sz w:val="21"/>
                <w:szCs w:val="21"/>
              </w:rPr>
              <w:t>70%</w:t>
            </w:r>
          </w:p>
        </w:tc>
        <w:tc>
          <w:tcPr>
            <w:tcW w:w="849" w:type="dxa"/>
            <w:vAlign w:val="center"/>
          </w:tcPr>
          <w:p w:rsidR="00CF6B82" w:rsidRDefault="00CF6B82" w:rsidP="001E20C7">
            <w:pPr>
              <w:pStyle w:val="ac"/>
              <w:spacing w:line="240" w:lineRule="auto"/>
              <w:jc w:val="center"/>
              <w:outlineLvl w:val="9"/>
              <w:rPr>
                <w:bCs/>
                <w:sz w:val="21"/>
                <w:szCs w:val="21"/>
              </w:rPr>
            </w:pPr>
            <w:r>
              <w:rPr>
                <w:bCs/>
                <w:sz w:val="21"/>
                <w:szCs w:val="21"/>
              </w:rPr>
              <w:t>6</w:t>
            </w:r>
          </w:p>
        </w:tc>
        <w:tc>
          <w:tcPr>
            <w:tcW w:w="849" w:type="dxa"/>
            <w:vMerge/>
          </w:tcPr>
          <w:p w:rsidR="00CF6B82" w:rsidRDefault="00CF6B82" w:rsidP="001E20C7">
            <w:pPr>
              <w:pStyle w:val="ac"/>
              <w:spacing w:line="240" w:lineRule="auto"/>
              <w:jc w:val="center"/>
              <w:outlineLvl w:val="9"/>
              <w:rPr>
                <w:bCs/>
                <w:sz w:val="21"/>
                <w:szCs w:val="21"/>
              </w:rPr>
            </w:pPr>
          </w:p>
        </w:tc>
      </w:tr>
    </w:tbl>
    <w:p w:rsidR="007457E3" w:rsidRDefault="007457E3" w:rsidP="001E20C7">
      <w:pPr>
        <w:spacing w:line="288" w:lineRule="auto"/>
        <w:rPr>
          <w:rFonts w:ascii="宋体"/>
          <w:b/>
          <w:bCs/>
          <w:lang w:val="zh-CN"/>
        </w:rPr>
      </w:pPr>
    </w:p>
    <w:p w:rsidR="007457E3" w:rsidRDefault="007457E3" w:rsidP="001E20C7">
      <w:pPr>
        <w:spacing w:line="288" w:lineRule="auto"/>
        <w:rPr>
          <w:rFonts w:ascii="宋体"/>
          <w:b/>
          <w:bCs/>
          <w:lang w:val="zh-CN"/>
        </w:rPr>
      </w:pPr>
      <w:r>
        <w:rPr>
          <w:rFonts w:ascii="宋体" w:hAnsi="宋体"/>
          <w:b/>
          <w:bCs/>
          <w:lang w:val="zh-CN"/>
        </w:rPr>
        <w:t xml:space="preserve">2)  </w:t>
      </w:r>
      <w:r>
        <w:rPr>
          <w:rFonts w:ascii="宋体" w:hAnsi="宋体" w:hint="eastAsia"/>
          <w:b/>
          <w:bCs/>
          <w:lang w:val="zh-CN"/>
        </w:rPr>
        <w:t>评价要点</w:t>
      </w:r>
    </w:p>
    <w:p w:rsidR="007457E3" w:rsidRDefault="007457E3" w:rsidP="001E20C7">
      <w:pPr>
        <w:tabs>
          <w:tab w:val="left" w:pos="2702"/>
        </w:tabs>
        <w:adjustRightInd w:val="0"/>
        <w:snapToGrid w:val="0"/>
        <w:spacing w:line="288" w:lineRule="auto"/>
        <w:rPr>
          <w:rFonts w:ascii="宋体"/>
          <w:lang w:val="zh-CN"/>
        </w:rPr>
      </w:pPr>
      <w:r>
        <w:rPr>
          <w:rFonts w:ascii="宋体" w:hAnsi="宋体" w:hint="eastAsia"/>
          <w:lang w:val="zh-CN"/>
        </w:rPr>
        <w:t>是否有地下空间：</w:t>
      </w:r>
      <w:r>
        <w:rPr>
          <w:rFonts w:ascii="宋体" w:hint="eastAsia"/>
          <w:b/>
        </w:rPr>
        <w:t>□</w:t>
      </w:r>
      <w:r>
        <w:rPr>
          <w:rFonts w:ascii="宋体" w:hAnsi="宋体" w:hint="eastAsia"/>
          <w:lang w:val="zh-CN"/>
        </w:rPr>
        <w:t>是、</w:t>
      </w:r>
      <w:r>
        <w:rPr>
          <w:rFonts w:ascii="宋体" w:hint="eastAsia"/>
          <w:b/>
          <w:bCs/>
          <w:szCs w:val="21"/>
          <w:lang w:val="zh-CN"/>
        </w:rPr>
        <w:t>□</w:t>
      </w:r>
      <w:r>
        <w:rPr>
          <w:rFonts w:ascii="宋体" w:hAnsi="宋体" w:hint="eastAsia"/>
          <w:lang w:val="zh-CN"/>
        </w:rPr>
        <w:t>否</w:t>
      </w:r>
    </w:p>
    <w:p w:rsidR="007457E3" w:rsidRDefault="007457E3" w:rsidP="001E20C7">
      <w:pPr>
        <w:tabs>
          <w:tab w:val="left" w:pos="2702"/>
        </w:tabs>
        <w:adjustRightInd w:val="0"/>
        <w:snapToGrid w:val="0"/>
        <w:spacing w:line="288" w:lineRule="auto"/>
        <w:rPr>
          <w:rFonts w:ascii="宋体"/>
          <w:lang w:val="zh-CN"/>
        </w:rPr>
      </w:pPr>
      <w:r w:rsidRPr="004351BF">
        <w:rPr>
          <w:rFonts w:ascii="宋体" w:hAnsi="宋体" w:hint="eastAsia"/>
          <w:b/>
          <w:lang w:val="zh-CN"/>
        </w:rPr>
        <w:t>□</w:t>
      </w:r>
      <w:r>
        <w:rPr>
          <w:rFonts w:ascii="宋体" w:hAnsi="宋体"/>
          <w:lang w:val="zh-CN"/>
        </w:rPr>
        <w:t xml:space="preserve"> </w:t>
      </w:r>
      <w:r>
        <w:rPr>
          <w:rFonts w:ascii="宋体" w:hAnsi="宋体" w:hint="eastAsia"/>
          <w:lang w:val="zh-CN"/>
        </w:rPr>
        <w:t>居住建筑</w:t>
      </w:r>
    </w:p>
    <w:p w:rsidR="007457E3" w:rsidRDefault="007457E3" w:rsidP="001E20C7">
      <w:pPr>
        <w:tabs>
          <w:tab w:val="left" w:pos="2702"/>
        </w:tabs>
        <w:spacing w:line="288" w:lineRule="auto"/>
        <w:rPr>
          <w:rFonts w:ascii="宋体"/>
          <w:lang w:val="zh-CN"/>
        </w:rPr>
      </w:pPr>
      <w:r>
        <w:rPr>
          <w:rFonts w:ascii="宋体" w:hAnsi="宋体" w:hint="eastAsia"/>
          <w:lang w:val="zh-CN"/>
        </w:rPr>
        <w:t>地</w:t>
      </w:r>
      <w:r w:rsidR="00FD1C89">
        <w:rPr>
          <w:rFonts w:ascii="宋体" w:hAnsi="宋体" w:hint="eastAsia"/>
          <w:lang w:val="zh-CN"/>
        </w:rPr>
        <w:t>下</w:t>
      </w:r>
      <w:r>
        <w:rPr>
          <w:rFonts w:ascii="宋体" w:hAnsi="宋体" w:hint="eastAsia"/>
          <w:lang w:val="zh-CN"/>
        </w:rPr>
        <w:t>建筑面积：</w:t>
      </w:r>
      <w:r w:rsidRPr="00003AFF">
        <w:rPr>
          <w:szCs w:val="21"/>
          <w:u w:val="single"/>
          <w:lang w:val="zh-CN"/>
        </w:rPr>
        <w:t xml:space="preserve">    </w:t>
      </w:r>
      <w:r>
        <w:rPr>
          <w:rFonts w:ascii="宋体" w:hAnsi="宋体"/>
          <w:lang w:val="zh-CN"/>
        </w:rPr>
        <w:t>m</w:t>
      </w:r>
      <w:r>
        <w:rPr>
          <w:rFonts w:ascii="宋体" w:hAnsi="宋体"/>
          <w:vertAlign w:val="superscript"/>
          <w:lang w:val="zh-CN"/>
        </w:rPr>
        <w:t>2</w:t>
      </w:r>
      <w:r>
        <w:rPr>
          <w:rFonts w:ascii="宋体" w:hAnsi="宋体" w:hint="eastAsia"/>
          <w:lang w:val="zh-CN"/>
        </w:rPr>
        <w:t>地</w:t>
      </w:r>
      <w:r w:rsidR="00FD1C89">
        <w:rPr>
          <w:rFonts w:ascii="宋体" w:hAnsi="宋体" w:hint="eastAsia"/>
          <w:lang w:val="zh-CN"/>
        </w:rPr>
        <w:t>上</w:t>
      </w:r>
      <w:r>
        <w:rPr>
          <w:rFonts w:ascii="宋体" w:hAnsi="宋体" w:hint="eastAsia"/>
          <w:lang w:val="zh-CN"/>
        </w:rPr>
        <w:t>建筑面积：</w:t>
      </w:r>
      <w:r w:rsidRPr="00003AFF">
        <w:rPr>
          <w:szCs w:val="21"/>
          <w:u w:val="single"/>
          <w:lang w:val="zh-CN"/>
        </w:rPr>
        <w:t xml:space="preserve">    </w:t>
      </w:r>
      <w:r>
        <w:rPr>
          <w:rFonts w:ascii="宋体" w:hAnsi="宋体"/>
          <w:lang w:val="zh-CN"/>
        </w:rPr>
        <w:t>m</w:t>
      </w:r>
      <w:r>
        <w:rPr>
          <w:rFonts w:ascii="宋体" w:hAnsi="宋体"/>
          <w:vertAlign w:val="superscript"/>
          <w:lang w:val="zh-CN"/>
        </w:rPr>
        <w:t>2</w:t>
      </w:r>
    </w:p>
    <w:p w:rsidR="007457E3" w:rsidRDefault="007457E3" w:rsidP="001E20C7">
      <w:pPr>
        <w:tabs>
          <w:tab w:val="left" w:pos="2702"/>
        </w:tabs>
        <w:spacing w:line="288" w:lineRule="auto"/>
        <w:rPr>
          <w:rFonts w:ascii="宋体" w:hAnsi="宋体"/>
          <w:lang w:val="zh-CN"/>
        </w:rPr>
      </w:pPr>
      <w:r>
        <w:rPr>
          <w:rFonts w:ascii="宋体" w:hAnsi="宋体" w:cs="宋体" w:hint="eastAsia"/>
          <w:bCs/>
          <w:szCs w:val="21"/>
        </w:rPr>
        <w:t>地下建筑面积与地上建筑面积的比率</w:t>
      </w:r>
      <w:r>
        <w:rPr>
          <w:rFonts w:ascii="宋体" w:hAnsi="宋体" w:hint="eastAsia"/>
          <w:lang w:val="zh-CN"/>
        </w:rPr>
        <w:t>为：</w:t>
      </w:r>
      <w:r w:rsidRPr="00003AFF">
        <w:rPr>
          <w:szCs w:val="21"/>
          <w:u w:val="single"/>
          <w:lang w:val="zh-CN"/>
        </w:rPr>
        <w:t xml:space="preserve">    </w:t>
      </w:r>
      <w:r>
        <w:rPr>
          <w:rFonts w:ascii="宋体" w:hAnsi="宋体"/>
          <w:lang w:val="zh-CN"/>
        </w:rPr>
        <w:t>%</w:t>
      </w:r>
    </w:p>
    <w:p w:rsidR="007457E3" w:rsidRDefault="007457E3" w:rsidP="001E20C7">
      <w:pPr>
        <w:tabs>
          <w:tab w:val="left" w:pos="2702"/>
        </w:tabs>
        <w:spacing w:line="288" w:lineRule="auto"/>
        <w:rPr>
          <w:rFonts w:ascii="宋体"/>
          <w:u w:val="single"/>
          <w:lang w:val="zh-CN"/>
        </w:rPr>
      </w:pPr>
      <w:r>
        <w:rPr>
          <w:rFonts w:ascii="宋体" w:hAnsi="宋体" w:hint="eastAsia"/>
          <w:lang w:val="zh-CN"/>
        </w:rPr>
        <w:t>地下空间主要功能为：</w:t>
      </w:r>
      <w:r w:rsidRPr="00003AFF">
        <w:rPr>
          <w:szCs w:val="21"/>
          <w:u w:val="single"/>
          <w:lang w:val="zh-CN"/>
        </w:rPr>
        <w:t xml:space="preserve">    </w:t>
      </w:r>
    </w:p>
    <w:p w:rsidR="007457E3" w:rsidRDefault="007457E3" w:rsidP="001E20C7">
      <w:pPr>
        <w:tabs>
          <w:tab w:val="left" w:pos="2702"/>
        </w:tabs>
        <w:adjustRightInd w:val="0"/>
        <w:snapToGrid w:val="0"/>
        <w:spacing w:line="288" w:lineRule="auto"/>
        <w:rPr>
          <w:rFonts w:ascii="宋体"/>
          <w:lang w:val="zh-CN"/>
        </w:rPr>
      </w:pPr>
      <w:r>
        <w:rPr>
          <w:rFonts w:ascii="宋体" w:hint="eastAsia"/>
          <w:b/>
          <w:bCs/>
          <w:szCs w:val="21"/>
          <w:lang w:val="zh-CN"/>
        </w:rPr>
        <w:t>□</w:t>
      </w:r>
      <w:r>
        <w:rPr>
          <w:rFonts w:ascii="宋体" w:hAnsi="宋体" w:hint="eastAsia"/>
          <w:lang w:val="zh-CN"/>
        </w:rPr>
        <w:t>公共建筑</w:t>
      </w:r>
    </w:p>
    <w:p w:rsidR="007457E3" w:rsidRPr="000A6E18" w:rsidRDefault="007457E3" w:rsidP="001E20C7">
      <w:pPr>
        <w:tabs>
          <w:tab w:val="left" w:pos="2702"/>
        </w:tabs>
        <w:spacing w:line="288" w:lineRule="auto"/>
        <w:rPr>
          <w:vertAlign w:val="superscript"/>
          <w:lang w:val="zh-CN"/>
        </w:rPr>
      </w:pPr>
      <w:r w:rsidRPr="000A6E18">
        <w:rPr>
          <w:rFonts w:hAnsi="宋体" w:hint="eastAsia"/>
          <w:lang w:val="zh-CN"/>
        </w:rPr>
        <w:t>地下建筑面积：</w:t>
      </w:r>
      <w:r w:rsidRPr="00003AFF">
        <w:rPr>
          <w:szCs w:val="21"/>
          <w:u w:val="single"/>
          <w:lang w:val="zh-CN"/>
        </w:rPr>
        <w:t xml:space="preserve">    </w:t>
      </w:r>
      <w:r w:rsidRPr="000A6E18">
        <w:rPr>
          <w:lang w:val="zh-CN"/>
        </w:rPr>
        <w:t>m</w:t>
      </w:r>
      <w:r w:rsidRPr="000A6E18">
        <w:rPr>
          <w:vertAlign w:val="superscript"/>
          <w:lang w:val="zh-CN"/>
        </w:rPr>
        <w:t>2</w:t>
      </w:r>
      <w:r w:rsidRPr="000A6E18">
        <w:rPr>
          <w:bCs/>
          <w:szCs w:val="21"/>
        </w:rPr>
        <w:t xml:space="preserve"> </w:t>
      </w:r>
      <w:r w:rsidRPr="000A6E18">
        <w:rPr>
          <w:rFonts w:hAnsi="宋体" w:hint="eastAsia"/>
          <w:bCs/>
          <w:szCs w:val="21"/>
        </w:rPr>
        <w:t>地下一层建筑面积：</w:t>
      </w:r>
      <w:r w:rsidRPr="00003AFF">
        <w:rPr>
          <w:szCs w:val="21"/>
          <w:u w:val="single"/>
          <w:lang w:val="zh-CN"/>
        </w:rPr>
        <w:t xml:space="preserve">    </w:t>
      </w:r>
      <w:r w:rsidRPr="000A6E18">
        <w:rPr>
          <w:lang w:val="zh-CN"/>
        </w:rPr>
        <w:t>m</w:t>
      </w:r>
      <w:r w:rsidRPr="000A6E18">
        <w:rPr>
          <w:vertAlign w:val="superscript"/>
          <w:lang w:val="zh-CN"/>
        </w:rPr>
        <w:t>2</w:t>
      </w:r>
    </w:p>
    <w:p w:rsidR="007457E3" w:rsidRPr="000A6E18" w:rsidRDefault="007457E3" w:rsidP="001E20C7">
      <w:pPr>
        <w:tabs>
          <w:tab w:val="left" w:pos="2702"/>
        </w:tabs>
        <w:spacing w:line="288" w:lineRule="auto"/>
        <w:rPr>
          <w:lang w:val="zh-CN"/>
        </w:rPr>
      </w:pPr>
      <w:r w:rsidRPr="000A6E18">
        <w:rPr>
          <w:rFonts w:hAnsi="宋体" w:hint="eastAsia"/>
          <w:bCs/>
          <w:szCs w:val="21"/>
        </w:rPr>
        <w:t>总用地面积</w:t>
      </w:r>
      <w:r w:rsidRPr="000A6E18">
        <w:rPr>
          <w:rFonts w:hAnsi="宋体" w:hint="eastAsia"/>
          <w:lang w:val="zh-CN"/>
        </w:rPr>
        <w:t>：</w:t>
      </w:r>
      <w:r w:rsidRPr="00003AFF">
        <w:rPr>
          <w:szCs w:val="21"/>
          <w:u w:val="single"/>
          <w:lang w:val="zh-CN"/>
        </w:rPr>
        <w:t xml:space="preserve">    </w:t>
      </w:r>
      <w:r w:rsidRPr="000A6E18">
        <w:rPr>
          <w:lang w:val="zh-CN"/>
        </w:rPr>
        <w:t>m</w:t>
      </w:r>
      <w:r w:rsidRPr="000A6E18">
        <w:rPr>
          <w:vertAlign w:val="superscript"/>
          <w:lang w:val="zh-CN"/>
        </w:rPr>
        <w:t>2</w:t>
      </w:r>
    </w:p>
    <w:p w:rsidR="007457E3" w:rsidRPr="000A6E18" w:rsidRDefault="007457E3" w:rsidP="001E20C7">
      <w:pPr>
        <w:tabs>
          <w:tab w:val="left" w:pos="2702"/>
        </w:tabs>
        <w:spacing w:line="288" w:lineRule="auto"/>
        <w:rPr>
          <w:lang w:val="zh-CN"/>
        </w:rPr>
      </w:pPr>
      <w:r w:rsidRPr="000A6E18">
        <w:rPr>
          <w:rFonts w:hAnsi="宋体" w:hint="eastAsia"/>
          <w:bCs/>
          <w:szCs w:val="21"/>
        </w:rPr>
        <w:t>地下建筑面积与</w:t>
      </w:r>
      <w:r w:rsidR="00FD1C89">
        <w:rPr>
          <w:rFonts w:hAnsi="宋体" w:hint="eastAsia"/>
          <w:bCs/>
          <w:szCs w:val="21"/>
        </w:rPr>
        <w:t>总用地</w:t>
      </w:r>
      <w:r w:rsidRPr="000A6E18">
        <w:rPr>
          <w:rFonts w:hAnsi="宋体" w:hint="eastAsia"/>
          <w:bCs/>
          <w:szCs w:val="21"/>
        </w:rPr>
        <w:t>面积的比率</w:t>
      </w:r>
      <w:r w:rsidRPr="000A6E18">
        <w:rPr>
          <w:rFonts w:hAnsi="宋体" w:hint="eastAsia"/>
          <w:lang w:val="zh-CN"/>
        </w:rPr>
        <w:t>为：</w:t>
      </w:r>
      <w:r w:rsidRPr="00003AFF">
        <w:rPr>
          <w:szCs w:val="21"/>
          <w:u w:val="single"/>
          <w:lang w:val="zh-CN"/>
        </w:rPr>
        <w:t xml:space="preserve">    </w:t>
      </w:r>
      <w:r w:rsidRPr="000A6E18">
        <w:rPr>
          <w:lang w:val="zh-CN"/>
        </w:rPr>
        <w:t>%</w:t>
      </w:r>
    </w:p>
    <w:p w:rsidR="007457E3" w:rsidRPr="000A6E18" w:rsidRDefault="007457E3" w:rsidP="001E20C7">
      <w:pPr>
        <w:tabs>
          <w:tab w:val="left" w:pos="2702"/>
        </w:tabs>
        <w:spacing w:line="288" w:lineRule="auto"/>
        <w:rPr>
          <w:lang w:val="zh-CN"/>
        </w:rPr>
      </w:pPr>
      <w:r w:rsidRPr="000A6E18">
        <w:rPr>
          <w:rFonts w:hAnsi="宋体" w:hint="eastAsia"/>
          <w:bCs/>
          <w:szCs w:val="21"/>
        </w:rPr>
        <w:t>地下一层建筑面积</w:t>
      </w:r>
      <w:r w:rsidRPr="000A6E18">
        <w:rPr>
          <w:rFonts w:hAnsi="宋体" w:hint="eastAsia"/>
          <w:lang w:val="zh-CN"/>
        </w:rPr>
        <w:t>与总用地面积的比率：</w:t>
      </w:r>
      <w:r w:rsidRPr="00003AFF">
        <w:rPr>
          <w:szCs w:val="21"/>
          <w:u w:val="single"/>
          <w:lang w:val="zh-CN"/>
        </w:rPr>
        <w:t xml:space="preserve">    </w:t>
      </w:r>
      <w:r w:rsidRPr="000A6E18">
        <w:rPr>
          <w:lang w:val="zh-CN"/>
        </w:rPr>
        <w:t>%</w:t>
      </w:r>
    </w:p>
    <w:p w:rsidR="007457E3" w:rsidRPr="000A6E18" w:rsidRDefault="007457E3" w:rsidP="001E20C7">
      <w:pPr>
        <w:tabs>
          <w:tab w:val="left" w:pos="2702"/>
        </w:tabs>
        <w:spacing w:line="288" w:lineRule="auto"/>
        <w:rPr>
          <w:u w:val="single"/>
          <w:lang w:val="zh-CN"/>
        </w:rPr>
      </w:pPr>
      <w:r w:rsidRPr="000A6E18">
        <w:rPr>
          <w:rFonts w:hAnsi="宋体" w:hint="eastAsia"/>
          <w:lang w:val="zh-CN"/>
        </w:rPr>
        <w:t>地下空间主要功能为：</w:t>
      </w:r>
      <w:r w:rsidR="00C97730" w:rsidRPr="00FD196A">
        <w:rPr>
          <w:rFonts w:cs="宋体" w:hint="eastAsia"/>
          <w:szCs w:val="21"/>
          <w:u w:val="single"/>
        </w:rPr>
        <w:t xml:space="preserve">  </w:t>
      </w:r>
      <w:r w:rsidR="00C97730">
        <w:rPr>
          <w:rFonts w:cs="宋体" w:hint="eastAsia"/>
          <w:szCs w:val="21"/>
          <w:u w:val="single"/>
        </w:rPr>
        <w:t xml:space="preserve">  </w:t>
      </w:r>
    </w:p>
    <w:p w:rsidR="007457E3" w:rsidRDefault="007457E3" w:rsidP="001E20C7">
      <w:pPr>
        <w:pStyle w:val="ac"/>
        <w:spacing w:line="288" w:lineRule="auto"/>
        <w:outlineLvl w:val="9"/>
        <w:rPr>
          <w:sz w:val="21"/>
          <w:szCs w:val="21"/>
        </w:rPr>
      </w:pPr>
      <w:r>
        <w:rPr>
          <w:rFonts w:hint="eastAsia"/>
          <w:sz w:val="21"/>
          <w:szCs w:val="21"/>
        </w:rPr>
        <w:t>简要说明地下空间开发利用的设计说明：包括该建筑的场地区位、地质条件、地下空间功能分区以及地下空间开发利用的合理性等简要进行阐述。（</w:t>
      </w:r>
      <w:r>
        <w:rPr>
          <w:sz w:val="21"/>
          <w:szCs w:val="21"/>
        </w:rPr>
        <w:t>200</w:t>
      </w:r>
      <w:r>
        <w:rPr>
          <w:rFonts w:hint="eastAsia"/>
          <w:sz w:val="21"/>
          <w:szCs w:val="21"/>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2"/>
      </w:tblGrid>
      <w:tr w:rsidR="007457E3" w:rsidTr="00EE1A91">
        <w:trPr>
          <w:trHeight w:val="1134"/>
          <w:jc w:val="center"/>
        </w:trPr>
        <w:tc>
          <w:tcPr>
            <w:tcW w:w="8662" w:type="dxa"/>
          </w:tcPr>
          <w:p w:rsidR="00157A76" w:rsidRDefault="00157A76" w:rsidP="00157A76">
            <w:pPr>
              <w:pStyle w:val="Default"/>
              <w:spacing w:line="288" w:lineRule="auto"/>
              <w:ind w:firstLineChars="200" w:firstLine="422"/>
              <w:jc w:val="both"/>
              <w:outlineLvl w:val="8"/>
              <w:rPr>
                <w:rFonts w:ascii="Times New Roman" w:eastAsia="黑体" w:cs="Times New Roman"/>
                <w:b/>
                <w:bCs/>
                <w:color w:val="auto"/>
                <w:kern w:val="2"/>
                <w:sz w:val="21"/>
                <w:szCs w:val="21"/>
              </w:rPr>
            </w:pPr>
          </w:p>
        </w:tc>
      </w:tr>
    </w:tbl>
    <w:p w:rsidR="007457E3" w:rsidRDefault="007457E3" w:rsidP="001E20C7">
      <w:pPr>
        <w:spacing w:line="288" w:lineRule="auto"/>
        <w:rPr>
          <w:b/>
          <w:bCs/>
          <w:lang w:val="zh-CN"/>
        </w:rPr>
      </w:pPr>
      <w:r>
        <w:rPr>
          <w:b/>
          <w:bCs/>
          <w:lang w:val="zh-CN"/>
        </w:rPr>
        <w:t xml:space="preserve">3)  </w:t>
      </w:r>
      <w:r>
        <w:rPr>
          <w:rFonts w:hint="eastAsia"/>
          <w:b/>
          <w:bCs/>
          <w:lang w:val="zh-CN"/>
        </w:rPr>
        <w:t>证明材料</w:t>
      </w:r>
    </w:p>
    <w:p w:rsidR="007457E3" w:rsidRDefault="007457E3" w:rsidP="001E20C7">
      <w:pPr>
        <w:spacing w:line="288" w:lineRule="auto"/>
        <w:rPr>
          <w:b/>
          <w:bCs/>
          <w:lang w:val="zh-CN"/>
        </w:rPr>
      </w:pPr>
      <w:r>
        <w:rPr>
          <w:rFonts w:hint="eastAsia"/>
          <w:b/>
          <w:bCs/>
          <w:lang w:val="zh-CN"/>
        </w:rPr>
        <w:t>建议提交材料及要求：</w:t>
      </w:r>
    </w:p>
    <w:p w:rsidR="007457E3" w:rsidRDefault="007457E3" w:rsidP="001E20C7">
      <w:pPr>
        <w:spacing w:line="288" w:lineRule="auto"/>
      </w:pPr>
      <w:r>
        <w:t>1</w:t>
      </w:r>
      <w:r>
        <w:rPr>
          <w:rFonts w:hint="eastAsia"/>
        </w:rPr>
        <w:t>、</w:t>
      </w:r>
      <w:r w:rsidRPr="00F2334A">
        <w:rPr>
          <w:rFonts w:hint="eastAsia"/>
        </w:rPr>
        <w:t>建筑总平面图</w:t>
      </w:r>
      <w:r>
        <w:rPr>
          <w:rFonts w:hint="eastAsia"/>
        </w:rPr>
        <w:t>：应</w:t>
      </w:r>
      <w:r>
        <w:rPr>
          <w:rFonts w:hint="eastAsia"/>
          <w:szCs w:val="21"/>
        </w:rPr>
        <w:t>包括总建筑面积、地上建筑面积、地下建筑面积、建筑占地面积等技术经济指标；</w:t>
      </w:r>
    </w:p>
    <w:p w:rsidR="007457E3" w:rsidRDefault="007457E3" w:rsidP="001E20C7">
      <w:pPr>
        <w:spacing w:line="288" w:lineRule="auto"/>
      </w:pPr>
      <w:r>
        <w:lastRenderedPageBreak/>
        <w:t>2</w:t>
      </w:r>
      <w:r>
        <w:rPr>
          <w:rFonts w:hint="eastAsia"/>
        </w:rPr>
        <w:t>、</w:t>
      </w:r>
      <w:r w:rsidRPr="00F2334A">
        <w:rPr>
          <w:rFonts w:hint="eastAsia"/>
        </w:rPr>
        <w:t>地下空间建筑平面图</w:t>
      </w:r>
      <w:r>
        <w:rPr>
          <w:rFonts w:hint="eastAsia"/>
        </w:rPr>
        <w:t>：应体现地下空间功能分区及面积；</w:t>
      </w:r>
    </w:p>
    <w:p w:rsidR="007457E3" w:rsidRDefault="007457E3" w:rsidP="001E20C7">
      <w:pPr>
        <w:spacing w:line="288" w:lineRule="auto"/>
      </w:pPr>
      <w:r>
        <w:t>3</w:t>
      </w:r>
      <w:r>
        <w:rPr>
          <w:rFonts w:hint="eastAsia"/>
        </w:rPr>
        <w:t>、</w:t>
      </w:r>
      <w:r w:rsidRPr="00F2334A">
        <w:rPr>
          <w:rFonts w:hint="eastAsia"/>
        </w:rPr>
        <w:t>地下空间不参评情况说明书</w:t>
      </w:r>
      <w:r>
        <w:rPr>
          <w:rFonts w:hint="eastAsia"/>
        </w:rPr>
        <w:t>：应论述项目不适宜开发地下空间的缘由，如场地区位和地质条件、建筑结构类型、建筑功能或性质确实不适宜开发地下空间等（仅本条不参评项目提供）。</w:t>
      </w:r>
    </w:p>
    <w:p w:rsidR="007457E3" w:rsidRDefault="007457E3" w:rsidP="001E20C7">
      <w:pPr>
        <w:spacing w:line="288" w:lineRule="auto"/>
      </w:pPr>
      <w:r w:rsidRPr="004351BF">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5"/>
      </w:tblGrid>
      <w:tr w:rsidR="007457E3" w:rsidTr="00EE1A91">
        <w:trPr>
          <w:trHeight w:val="1134"/>
          <w:jc w:val="center"/>
        </w:trPr>
        <w:tc>
          <w:tcPr>
            <w:tcW w:w="8545" w:type="dxa"/>
          </w:tcPr>
          <w:p w:rsidR="007457E3" w:rsidRPr="000A6E18" w:rsidRDefault="007457E3" w:rsidP="001E20C7">
            <w:pPr>
              <w:pStyle w:val="Default"/>
              <w:spacing w:line="288" w:lineRule="auto"/>
              <w:jc w:val="both"/>
              <w:rPr>
                <w:rFonts w:ascii="Times New Roman" w:cs="Times New Roman"/>
                <w:b/>
                <w:sz w:val="21"/>
                <w:szCs w:val="21"/>
              </w:rPr>
            </w:pPr>
          </w:p>
        </w:tc>
      </w:tr>
    </w:tbl>
    <w:p w:rsidR="007457E3" w:rsidRDefault="007457E3" w:rsidP="001E20C7">
      <w:pPr>
        <w:sectPr w:rsidR="007457E3">
          <w:pgSz w:w="11906" w:h="16838"/>
          <w:pgMar w:top="1440" w:right="1800" w:bottom="1440" w:left="1800" w:header="851" w:footer="992" w:gutter="0"/>
          <w:cols w:space="425"/>
          <w:docGrid w:type="lines" w:linePitch="312"/>
        </w:sectPr>
      </w:pPr>
    </w:p>
    <w:p w:rsidR="007457E3" w:rsidRDefault="007457E3" w:rsidP="0033370B">
      <w:pPr>
        <w:pStyle w:val="2"/>
        <w:jc w:val="center"/>
      </w:pPr>
      <w:bookmarkStart w:id="14" w:name="_Toc412712068"/>
      <w:bookmarkStart w:id="15" w:name="_Toc428800957"/>
      <w:r>
        <w:rPr>
          <w:rFonts w:hint="eastAsia"/>
        </w:rPr>
        <w:lastRenderedPageBreak/>
        <w:t>Ⅱ</w:t>
      </w:r>
      <w:r>
        <w:t xml:space="preserve"> </w:t>
      </w:r>
      <w:r>
        <w:rPr>
          <w:rFonts w:hint="eastAsia"/>
        </w:rPr>
        <w:t>室外环境</w:t>
      </w:r>
      <w:bookmarkEnd w:id="14"/>
      <w:bookmarkEnd w:id="15"/>
    </w:p>
    <w:p w:rsidR="007457E3" w:rsidRDefault="007457E3" w:rsidP="001E20C7"/>
    <w:p w:rsidR="007457E3"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t>4.2.4</w:t>
        </w:r>
      </w:smartTag>
      <w:r>
        <w:t xml:space="preserve"> </w:t>
      </w:r>
      <w:r>
        <w:rPr>
          <w:rFonts w:hint="eastAsia"/>
        </w:rPr>
        <w:t>建筑及照明设计避免产生光污染。</w:t>
      </w:r>
      <w:r w:rsidRPr="00F2334A">
        <w:rPr>
          <w:rFonts w:hint="eastAsia"/>
        </w:rPr>
        <w:t>（总分</w:t>
      </w:r>
      <w:r w:rsidRPr="00F2334A">
        <w:t>4</w:t>
      </w:r>
      <w:r w:rsidRPr="00F2334A">
        <w:rPr>
          <w:rFonts w:hint="eastAsia"/>
        </w:rPr>
        <w:t>分）</w:t>
      </w:r>
    </w:p>
    <w:p w:rsidR="007457E3" w:rsidRDefault="007457E3" w:rsidP="001E20C7"/>
    <w:p w:rsidR="007457E3" w:rsidRDefault="007457E3" w:rsidP="001E20C7">
      <w:pPr>
        <w:spacing w:line="288" w:lineRule="auto"/>
        <w:rPr>
          <w:b/>
          <w:bCs/>
          <w:lang w:val="zh-CN"/>
        </w:rPr>
      </w:pPr>
      <w:r>
        <w:rPr>
          <w:b/>
          <w:bCs/>
          <w:lang w:val="zh-CN"/>
        </w:rPr>
        <w:t xml:space="preserve">1)  </w:t>
      </w:r>
      <w:r>
        <w:rPr>
          <w:rFonts w:hint="eastAsia"/>
          <w:b/>
          <w:bCs/>
          <w:lang w:val="zh-CN"/>
        </w:rPr>
        <w:t>得分自评</w:t>
      </w: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
        <w:gridCol w:w="3860"/>
        <w:gridCol w:w="1871"/>
        <w:gridCol w:w="1701"/>
      </w:tblGrid>
      <w:tr w:rsidR="007457E3" w:rsidTr="00EE1A91">
        <w:tc>
          <w:tcPr>
            <w:tcW w:w="926" w:type="dxa"/>
            <w:vAlign w:val="center"/>
          </w:tcPr>
          <w:p w:rsidR="007457E3" w:rsidRDefault="007457E3" w:rsidP="001E20C7">
            <w:pPr>
              <w:jc w:val="center"/>
              <w:rPr>
                <w:b/>
                <w:bCs/>
                <w:lang w:val="zh-CN"/>
              </w:rPr>
            </w:pPr>
            <w:r>
              <w:rPr>
                <w:rFonts w:hint="eastAsia"/>
                <w:b/>
                <w:bCs/>
                <w:lang w:val="zh-CN"/>
              </w:rPr>
              <w:t>序号</w:t>
            </w:r>
          </w:p>
        </w:tc>
        <w:tc>
          <w:tcPr>
            <w:tcW w:w="3860" w:type="dxa"/>
            <w:vAlign w:val="center"/>
          </w:tcPr>
          <w:p w:rsidR="007457E3" w:rsidRDefault="007457E3" w:rsidP="001E20C7">
            <w:pPr>
              <w:jc w:val="center"/>
              <w:rPr>
                <w:b/>
                <w:bCs/>
                <w:lang w:val="zh-CN"/>
              </w:rPr>
            </w:pPr>
            <w:r>
              <w:rPr>
                <w:rFonts w:hint="eastAsia"/>
                <w:b/>
                <w:bCs/>
                <w:lang w:val="zh-CN"/>
              </w:rPr>
              <w:t>评价内容</w:t>
            </w:r>
          </w:p>
        </w:tc>
        <w:tc>
          <w:tcPr>
            <w:tcW w:w="1871" w:type="dxa"/>
            <w:vAlign w:val="center"/>
          </w:tcPr>
          <w:p w:rsidR="007457E3" w:rsidRDefault="007457E3" w:rsidP="001E20C7">
            <w:pPr>
              <w:jc w:val="center"/>
              <w:rPr>
                <w:b/>
                <w:bCs/>
                <w:lang w:val="zh-CN"/>
              </w:rPr>
            </w:pPr>
            <w:r>
              <w:rPr>
                <w:rFonts w:hint="eastAsia"/>
                <w:b/>
                <w:bCs/>
                <w:lang w:val="zh-CN"/>
              </w:rPr>
              <w:t>评价分值（分）</w:t>
            </w:r>
          </w:p>
        </w:tc>
        <w:tc>
          <w:tcPr>
            <w:tcW w:w="1701" w:type="dxa"/>
            <w:vAlign w:val="center"/>
          </w:tcPr>
          <w:p w:rsidR="007457E3" w:rsidRDefault="007457E3" w:rsidP="001E20C7">
            <w:pPr>
              <w:jc w:val="center"/>
              <w:rPr>
                <w:b/>
                <w:bCs/>
                <w:lang w:val="zh-CN"/>
              </w:rPr>
            </w:pPr>
            <w:r>
              <w:rPr>
                <w:rFonts w:hint="eastAsia"/>
                <w:b/>
                <w:bCs/>
                <w:lang w:val="zh-CN"/>
              </w:rPr>
              <w:t>自评得分（分）</w:t>
            </w:r>
          </w:p>
        </w:tc>
      </w:tr>
      <w:tr w:rsidR="007457E3" w:rsidTr="00EE1A91">
        <w:tc>
          <w:tcPr>
            <w:tcW w:w="926" w:type="dxa"/>
            <w:vMerge w:val="restart"/>
            <w:vAlign w:val="center"/>
          </w:tcPr>
          <w:p w:rsidR="007457E3" w:rsidRDefault="007457E3" w:rsidP="001E20C7">
            <w:pPr>
              <w:jc w:val="center"/>
              <w:rPr>
                <w:bCs/>
                <w:lang w:val="zh-CN"/>
              </w:rPr>
            </w:pPr>
            <w:r>
              <w:rPr>
                <w:bCs/>
                <w:lang w:val="zh-CN"/>
              </w:rPr>
              <w:t>1</w:t>
            </w:r>
          </w:p>
        </w:tc>
        <w:tc>
          <w:tcPr>
            <w:tcW w:w="3860" w:type="dxa"/>
            <w:vAlign w:val="center"/>
          </w:tcPr>
          <w:p w:rsidR="007457E3" w:rsidRDefault="007457E3" w:rsidP="001E20C7">
            <w:pPr>
              <w:jc w:val="center"/>
              <w:rPr>
                <w:bCs/>
                <w:lang w:val="zh-CN"/>
              </w:rPr>
            </w:pPr>
            <w:r>
              <w:rPr>
                <w:rFonts w:hint="eastAsia"/>
                <w:b/>
                <w:bCs/>
                <w:lang w:val="zh-CN"/>
              </w:rPr>
              <w:t>□</w:t>
            </w:r>
            <w:r>
              <w:rPr>
                <w:rFonts w:hint="eastAsia"/>
                <w:bCs/>
                <w:lang w:val="zh-CN"/>
              </w:rPr>
              <w:t>玻璃幕墙：可见光反射比不大于</w:t>
            </w:r>
            <w:r>
              <w:rPr>
                <w:bCs/>
                <w:lang w:val="zh-CN"/>
              </w:rPr>
              <w:t>0.2</w:t>
            </w:r>
            <w:r>
              <w:rPr>
                <w:rFonts w:hint="eastAsia"/>
                <w:bCs/>
                <w:lang w:val="zh-CN"/>
              </w:rPr>
              <w:t>。</w:t>
            </w:r>
          </w:p>
        </w:tc>
        <w:tc>
          <w:tcPr>
            <w:tcW w:w="1871" w:type="dxa"/>
            <w:vMerge w:val="restart"/>
            <w:vAlign w:val="center"/>
          </w:tcPr>
          <w:p w:rsidR="007457E3" w:rsidRDefault="007457E3" w:rsidP="001E20C7">
            <w:pPr>
              <w:jc w:val="center"/>
              <w:rPr>
                <w:bCs/>
                <w:lang w:val="zh-CN"/>
              </w:rPr>
            </w:pPr>
            <w:r>
              <w:rPr>
                <w:bCs/>
                <w:lang w:val="zh-CN"/>
              </w:rPr>
              <w:t>2</w:t>
            </w:r>
          </w:p>
        </w:tc>
        <w:tc>
          <w:tcPr>
            <w:tcW w:w="1701" w:type="dxa"/>
            <w:vMerge w:val="restart"/>
            <w:vAlign w:val="center"/>
          </w:tcPr>
          <w:p w:rsidR="007457E3" w:rsidRPr="004351BF" w:rsidRDefault="007457E3" w:rsidP="001E20C7">
            <w:pPr>
              <w:jc w:val="center"/>
              <w:rPr>
                <w:bCs/>
                <w:lang w:val="zh-CN"/>
              </w:rPr>
            </w:pPr>
          </w:p>
        </w:tc>
      </w:tr>
      <w:tr w:rsidR="007457E3" w:rsidTr="00EE1A91">
        <w:tc>
          <w:tcPr>
            <w:tcW w:w="926" w:type="dxa"/>
            <w:vMerge/>
            <w:vAlign w:val="center"/>
          </w:tcPr>
          <w:p w:rsidR="007457E3" w:rsidRDefault="007457E3" w:rsidP="001E20C7">
            <w:pPr>
              <w:jc w:val="center"/>
              <w:rPr>
                <w:bCs/>
                <w:lang w:val="zh-CN"/>
              </w:rPr>
            </w:pPr>
          </w:p>
        </w:tc>
        <w:tc>
          <w:tcPr>
            <w:tcW w:w="3860" w:type="dxa"/>
            <w:vAlign w:val="center"/>
          </w:tcPr>
          <w:p w:rsidR="007457E3" w:rsidRDefault="007457E3" w:rsidP="001E20C7">
            <w:pPr>
              <w:jc w:val="center"/>
              <w:rPr>
                <w:bCs/>
                <w:lang w:val="zh-CN"/>
              </w:rPr>
            </w:pPr>
            <w:r>
              <w:rPr>
                <w:rFonts w:ascii="宋体" w:hint="eastAsia"/>
                <w:b/>
                <w:bCs/>
                <w:szCs w:val="21"/>
                <w:lang w:val="zh-CN"/>
              </w:rPr>
              <w:t>□</w:t>
            </w:r>
            <w:r>
              <w:rPr>
                <w:rFonts w:hint="eastAsia"/>
                <w:bCs/>
                <w:lang w:val="zh-CN"/>
              </w:rPr>
              <w:t>非玻璃幕墙建筑</w:t>
            </w:r>
          </w:p>
        </w:tc>
        <w:tc>
          <w:tcPr>
            <w:tcW w:w="1871" w:type="dxa"/>
            <w:vMerge/>
            <w:vAlign w:val="center"/>
          </w:tcPr>
          <w:p w:rsidR="007457E3" w:rsidRDefault="007457E3" w:rsidP="001E20C7">
            <w:pPr>
              <w:jc w:val="center"/>
              <w:rPr>
                <w:bCs/>
                <w:lang w:val="zh-CN"/>
              </w:rPr>
            </w:pPr>
          </w:p>
        </w:tc>
        <w:tc>
          <w:tcPr>
            <w:tcW w:w="1701" w:type="dxa"/>
            <w:vMerge/>
            <w:vAlign w:val="center"/>
          </w:tcPr>
          <w:p w:rsidR="007457E3" w:rsidRPr="004351BF" w:rsidRDefault="007457E3" w:rsidP="001E20C7">
            <w:pPr>
              <w:jc w:val="center"/>
              <w:rPr>
                <w:bCs/>
                <w:lang w:val="zh-CN"/>
              </w:rPr>
            </w:pPr>
          </w:p>
        </w:tc>
      </w:tr>
      <w:tr w:rsidR="007457E3" w:rsidTr="00EE1A91">
        <w:tc>
          <w:tcPr>
            <w:tcW w:w="926" w:type="dxa"/>
            <w:vAlign w:val="center"/>
          </w:tcPr>
          <w:p w:rsidR="007457E3" w:rsidRDefault="007457E3" w:rsidP="001E20C7">
            <w:pPr>
              <w:jc w:val="center"/>
              <w:rPr>
                <w:bCs/>
                <w:lang w:val="zh-CN"/>
              </w:rPr>
            </w:pPr>
            <w:r>
              <w:rPr>
                <w:bCs/>
                <w:lang w:val="zh-CN"/>
              </w:rPr>
              <w:t>2</w:t>
            </w:r>
          </w:p>
        </w:tc>
        <w:tc>
          <w:tcPr>
            <w:tcW w:w="3860" w:type="dxa"/>
            <w:vAlign w:val="center"/>
          </w:tcPr>
          <w:p w:rsidR="007457E3" w:rsidRDefault="007457E3" w:rsidP="001E20C7">
            <w:pPr>
              <w:jc w:val="center"/>
              <w:rPr>
                <w:bCs/>
                <w:lang w:val="zh-CN"/>
              </w:rPr>
            </w:pPr>
            <w:r>
              <w:rPr>
                <w:rFonts w:hint="eastAsia"/>
                <w:bCs/>
                <w:lang w:val="zh-CN"/>
              </w:rPr>
              <w:t>室外夜景照明：光污染的限制符合现行行业标准《城市夜景照明设计规范》</w:t>
            </w:r>
            <w:r>
              <w:rPr>
                <w:bCs/>
                <w:lang w:val="zh-CN"/>
              </w:rPr>
              <w:t>JGJ/T 163</w:t>
            </w:r>
            <w:r>
              <w:rPr>
                <w:rFonts w:hint="eastAsia"/>
                <w:bCs/>
                <w:lang w:val="zh-CN"/>
              </w:rPr>
              <w:t>的规定。</w:t>
            </w:r>
          </w:p>
        </w:tc>
        <w:tc>
          <w:tcPr>
            <w:tcW w:w="1871" w:type="dxa"/>
            <w:vAlign w:val="center"/>
          </w:tcPr>
          <w:p w:rsidR="007457E3" w:rsidRDefault="007457E3" w:rsidP="001E20C7">
            <w:pPr>
              <w:jc w:val="center"/>
              <w:rPr>
                <w:bCs/>
                <w:lang w:val="zh-CN"/>
              </w:rPr>
            </w:pPr>
            <w:r>
              <w:rPr>
                <w:bCs/>
                <w:lang w:val="zh-CN"/>
              </w:rPr>
              <w:t>2</w:t>
            </w:r>
          </w:p>
        </w:tc>
        <w:tc>
          <w:tcPr>
            <w:tcW w:w="1701" w:type="dxa"/>
            <w:vAlign w:val="center"/>
          </w:tcPr>
          <w:p w:rsidR="007457E3" w:rsidRPr="004351BF" w:rsidRDefault="007457E3" w:rsidP="001E20C7">
            <w:pPr>
              <w:jc w:val="center"/>
              <w:rPr>
                <w:bCs/>
                <w:lang w:val="zh-CN"/>
              </w:rPr>
            </w:pPr>
          </w:p>
        </w:tc>
      </w:tr>
      <w:tr w:rsidR="007457E3" w:rsidTr="00EE1A91">
        <w:tc>
          <w:tcPr>
            <w:tcW w:w="926" w:type="dxa"/>
            <w:vAlign w:val="center"/>
          </w:tcPr>
          <w:p w:rsidR="007457E3" w:rsidRDefault="007457E3" w:rsidP="001E20C7">
            <w:pPr>
              <w:jc w:val="center"/>
              <w:rPr>
                <w:b/>
                <w:bCs/>
                <w:lang w:val="zh-CN"/>
              </w:rPr>
            </w:pPr>
          </w:p>
        </w:tc>
        <w:tc>
          <w:tcPr>
            <w:tcW w:w="3860" w:type="dxa"/>
            <w:vAlign w:val="center"/>
          </w:tcPr>
          <w:p w:rsidR="007457E3" w:rsidRDefault="007457E3" w:rsidP="001E20C7">
            <w:pPr>
              <w:jc w:val="center"/>
              <w:rPr>
                <w:bCs/>
                <w:lang w:val="zh-CN"/>
              </w:rPr>
            </w:pPr>
            <w:r>
              <w:rPr>
                <w:rFonts w:hint="eastAsia"/>
                <w:bCs/>
                <w:lang w:val="zh-CN"/>
              </w:rPr>
              <w:t>合计</w:t>
            </w:r>
          </w:p>
        </w:tc>
        <w:tc>
          <w:tcPr>
            <w:tcW w:w="1871" w:type="dxa"/>
            <w:vAlign w:val="center"/>
          </w:tcPr>
          <w:p w:rsidR="007457E3" w:rsidRDefault="007457E3" w:rsidP="001E20C7">
            <w:pPr>
              <w:jc w:val="center"/>
              <w:rPr>
                <w:bCs/>
                <w:lang w:val="zh-CN"/>
              </w:rPr>
            </w:pPr>
            <w:r>
              <w:rPr>
                <w:bCs/>
                <w:lang w:val="zh-CN"/>
              </w:rPr>
              <w:t>4</w:t>
            </w:r>
          </w:p>
        </w:tc>
        <w:tc>
          <w:tcPr>
            <w:tcW w:w="1701" w:type="dxa"/>
            <w:vAlign w:val="center"/>
          </w:tcPr>
          <w:p w:rsidR="007457E3" w:rsidRPr="004351BF" w:rsidRDefault="007457E3" w:rsidP="001E20C7">
            <w:pPr>
              <w:jc w:val="center"/>
              <w:rPr>
                <w:bCs/>
                <w:lang w:val="zh-CN"/>
              </w:rPr>
            </w:pPr>
          </w:p>
        </w:tc>
      </w:tr>
    </w:tbl>
    <w:p w:rsidR="007457E3" w:rsidRDefault="007457E3" w:rsidP="00B63F47">
      <w:pPr>
        <w:spacing w:afterLines="50" w:line="288" w:lineRule="auto"/>
        <w:rPr>
          <w:b/>
          <w:bCs/>
          <w:lang w:val="zh-CN"/>
        </w:rPr>
      </w:pPr>
    </w:p>
    <w:p w:rsidR="00985422" w:rsidRDefault="007457E3" w:rsidP="00B63F47">
      <w:pPr>
        <w:spacing w:afterLines="50" w:line="288" w:lineRule="auto"/>
        <w:rPr>
          <w:b/>
          <w:bCs/>
          <w:lang w:val="zh-CN"/>
        </w:rPr>
      </w:pPr>
      <w:r>
        <w:rPr>
          <w:b/>
          <w:bCs/>
          <w:lang w:val="zh-CN"/>
        </w:rPr>
        <w:t xml:space="preserve">2)  </w:t>
      </w:r>
      <w:r>
        <w:rPr>
          <w:rFonts w:hint="eastAsia"/>
          <w:b/>
          <w:bCs/>
          <w:lang w:val="zh-CN"/>
        </w:rPr>
        <w:t>评价要点</w:t>
      </w:r>
    </w:p>
    <w:p w:rsidR="007457E3" w:rsidRDefault="007457E3" w:rsidP="001E20C7">
      <w:pPr>
        <w:adjustRightInd w:val="0"/>
        <w:snapToGrid w:val="0"/>
        <w:spacing w:line="288" w:lineRule="auto"/>
      </w:pPr>
      <w:r>
        <w:rPr>
          <w:rFonts w:hint="eastAsia"/>
        </w:rPr>
        <w:t>是否采用玻璃幕墙：</w:t>
      </w:r>
      <w:r>
        <w:rPr>
          <w:rFonts w:ascii="宋体" w:hint="eastAsia"/>
          <w:b/>
          <w:bCs/>
          <w:szCs w:val="21"/>
          <w:lang w:val="zh-CN"/>
        </w:rPr>
        <w:t>□</w:t>
      </w:r>
      <w:r>
        <w:rPr>
          <w:rFonts w:hint="eastAsia"/>
        </w:rPr>
        <w:t>是、</w:t>
      </w:r>
      <w:r>
        <w:rPr>
          <w:rFonts w:ascii="宋体" w:hint="eastAsia"/>
          <w:b/>
          <w:bCs/>
          <w:szCs w:val="21"/>
          <w:lang w:val="zh-CN"/>
        </w:rPr>
        <w:t>□</w:t>
      </w:r>
      <w:r>
        <w:rPr>
          <w:rFonts w:hint="eastAsia"/>
        </w:rPr>
        <w:t>否</w:t>
      </w:r>
    </w:p>
    <w:p w:rsidR="007457E3" w:rsidRDefault="007457E3" w:rsidP="001E20C7">
      <w:pPr>
        <w:pStyle w:val="ac"/>
        <w:spacing w:line="288" w:lineRule="auto"/>
        <w:outlineLvl w:val="9"/>
        <w:rPr>
          <w:sz w:val="21"/>
          <w:szCs w:val="21"/>
        </w:rPr>
      </w:pPr>
      <w:r>
        <w:rPr>
          <w:rFonts w:hint="eastAsia"/>
          <w:sz w:val="21"/>
          <w:szCs w:val="21"/>
        </w:rPr>
        <w:t>简要说明建筑及照明设计过程中，采用何种措施避免对周边建筑造成光污染（</w:t>
      </w:r>
      <w:r>
        <w:rPr>
          <w:sz w:val="21"/>
          <w:szCs w:val="21"/>
        </w:rPr>
        <w:t>200</w:t>
      </w:r>
      <w:r>
        <w:rPr>
          <w:rFonts w:hint="eastAsia"/>
          <w:sz w:val="21"/>
          <w:szCs w:val="21"/>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trHeight w:val="1134"/>
          <w:jc w:val="center"/>
        </w:trPr>
        <w:tc>
          <w:tcPr>
            <w:tcW w:w="8522" w:type="dxa"/>
          </w:tcPr>
          <w:p w:rsidR="00157A76" w:rsidRDefault="00157A76" w:rsidP="00157A76">
            <w:pPr>
              <w:pStyle w:val="Default"/>
              <w:spacing w:line="288" w:lineRule="auto"/>
              <w:ind w:firstLine="422"/>
              <w:jc w:val="both"/>
              <w:outlineLvl w:val="8"/>
              <w:rPr>
                <w:rFonts w:ascii="Times New Roman" w:eastAsia="黑体" w:cs="Times New Roman"/>
                <w:b/>
                <w:bCs/>
                <w:color w:val="auto"/>
                <w:kern w:val="2"/>
                <w:sz w:val="21"/>
                <w:szCs w:val="21"/>
              </w:rPr>
            </w:pPr>
          </w:p>
        </w:tc>
      </w:tr>
    </w:tbl>
    <w:p w:rsidR="007457E3" w:rsidRDefault="007457E3" w:rsidP="001E20C7">
      <w:pPr>
        <w:adjustRightInd w:val="0"/>
        <w:snapToGrid w:val="0"/>
        <w:spacing w:line="288" w:lineRule="auto"/>
      </w:pPr>
      <w:r>
        <w:rPr>
          <w:rFonts w:hint="eastAsia"/>
          <w:lang w:val="zh-CN"/>
        </w:rPr>
        <w:t>室外景观照明是否有直射光射入空中：</w:t>
      </w:r>
      <w:r>
        <w:rPr>
          <w:rFonts w:ascii="宋体" w:hint="eastAsia"/>
          <w:b/>
          <w:bCs/>
          <w:szCs w:val="21"/>
          <w:lang w:val="zh-CN"/>
        </w:rPr>
        <w:t>□</w:t>
      </w:r>
      <w:r>
        <w:rPr>
          <w:rFonts w:hint="eastAsia"/>
        </w:rPr>
        <w:t>是、</w:t>
      </w:r>
      <w:r>
        <w:rPr>
          <w:rFonts w:ascii="宋体" w:hint="eastAsia"/>
          <w:b/>
          <w:bCs/>
          <w:szCs w:val="21"/>
          <w:lang w:val="zh-CN"/>
        </w:rPr>
        <w:t>□</w:t>
      </w:r>
      <w:r>
        <w:rPr>
          <w:rFonts w:hint="eastAsia"/>
        </w:rPr>
        <w:t>否</w:t>
      </w:r>
    </w:p>
    <w:p w:rsidR="007457E3" w:rsidRPr="003547B2" w:rsidRDefault="007457E3" w:rsidP="001E20C7">
      <w:pPr>
        <w:adjustRightInd w:val="0"/>
        <w:snapToGrid w:val="0"/>
        <w:spacing w:line="288" w:lineRule="auto"/>
        <w:rPr>
          <w:rFonts w:cs="宋体"/>
          <w:lang w:val="zh-CN"/>
        </w:rPr>
      </w:pPr>
      <w:r>
        <w:rPr>
          <w:rFonts w:cs="宋体" w:hint="eastAsia"/>
          <w:lang w:val="zh-CN"/>
        </w:rPr>
        <w:t>照明光线是否有超出被照区域的溢散光：</w:t>
      </w:r>
      <w:r w:rsidRPr="008463E8">
        <w:rPr>
          <w:rFonts w:ascii="宋体" w:hint="eastAsia"/>
          <w:b/>
          <w:bCs/>
          <w:szCs w:val="21"/>
          <w:lang w:val="zh-CN"/>
        </w:rPr>
        <w:t>□</w:t>
      </w:r>
      <w:r>
        <w:rPr>
          <w:rFonts w:cs="宋体" w:hint="eastAsia"/>
          <w:lang w:val="zh-CN"/>
        </w:rPr>
        <w:t>是、</w:t>
      </w:r>
      <w:r>
        <w:rPr>
          <w:rFonts w:ascii="宋体" w:hint="eastAsia"/>
          <w:b/>
          <w:bCs/>
          <w:szCs w:val="21"/>
          <w:lang w:val="zh-CN"/>
        </w:rPr>
        <w:t>□</w:t>
      </w:r>
      <w:r>
        <w:rPr>
          <w:rFonts w:cs="宋体" w:hint="eastAsia"/>
          <w:lang w:val="zh-CN"/>
        </w:rPr>
        <w:t>否，如有，则溢散光占比为：</w:t>
      </w:r>
      <w:r w:rsidRPr="00003AFF">
        <w:rPr>
          <w:szCs w:val="21"/>
          <w:u w:val="single"/>
          <w:lang w:val="zh-CN"/>
        </w:rPr>
        <w:t xml:space="preserve">    </w:t>
      </w:r>
    </w:p>
    <w:p w:rsidR="007457E3" w:rsidRPr="00D122FD" w:rsidRDefault="007457E3" w:rsidP="001E20C7">
      <w:pPr>
        <w:spacing w:line="288" w:lineRule="auto"/>
      </w:pPr>
    </w:p>
    <w:p w:rsidR="007457E3" w:rsidRDefault="007457E3" w:rsidP="001E20C7">
      <w:pPr>
        <w:spacing w:line="288" w:lineRule="auto"/>
      </w:pPr>
      <w:r>
        <w:rPr>
          <w:b/>
          <w:bCs/>
          <w:lang w:val="zh-CN"/>
        </w:rPr>
        <w:t xml:space="preserve">3)  </w:t>
      </w:r>
      <w:r>
        <w:rPr>
          <w:rFonts w:hint="eastAsia"/>
          <w:b/>
          <w:bCs/>
          <w:lang w:val="zh-CN"/>
        </w:rPr>
        <w:t>证明材料</w:t>
      </w:r>
    </w:p>
    <w:p w:rsidR="007457E3" w:rsidRDefault="007457E3" w:rsidP="001E20C7">
      <w:pPr>
        <w:spacing w:line="288" w:lineRule="auto"/>
        <w:rPr>
          <w:b/>
          <w:bCs/>
          <w:lang w:val="zh-CN"/>
        </w:rPr>
      </w:pPr>
      <w:r>
        <w:rPr>
          <w:rFonts w:hint="eastAsia"/>
          <w:b/>
          <w:bCs/>
          <w:lang w:val="zh-CN"/>
        </w:rPr>
        <w:t>设计评价建议提交材料及要求：</w:t>
      </w:r>
    </w:p>
    <w:p w:rsidR="007457E3" w:rsidRDefault="007457E3" w:rsidP="001E20C7">
      <w:pPr>
        <w:autoSpaceDE w:val="0"/>
        <w:autoSpaceDN w:val="0"/>
        <w:adjustRightInd w:val="0"/>
        <w:jc w:val="left"/>
      </w:pPr>
      <w:r>
        <w:t>1</w:t>
      </w:r>
      <w:r>
        <w:rPr>
          <w:rFonts w:hint="eastAsia"/>
        </w:rPr>
        <w:t>、</w:t>
      </w:r>
      <w:r w:rsidRPr="00F2334A">
        <w:rPr>
          <w:rFonts w:hint="eastAsia"/>
        </w:rPr>
        <w:t>建筑总平面图</w:t>
      </w:r>
      <w:r>
        <w:rPr>
          <w:rFonts w:hint="eastAsia"/>
        </w:rPr>
        <w:t>：应反映本地块与周边居住类地块的空间相邻关系（距离、高度等）；</w:t>
      </w:r>
    </w:p>
    <w:p w:rsidR="007457E3" w:rsidRDefault="007457E3" w:rsidP="001E20C7">
      <w:pPr>
        <w:autoSpaceDE w:val="0"/>
        <w:autoSpaceDN w:val="0"/>
        <w:adjustRightInd w:val="0"/>
        <w:jc w:val="left"/>
      </w:pPr>
      <w:r>
        <w:t>2</w:t>
      </w:r>
      <w:r>
        <w:rPr>
          <w:rFonts w:hint="eastAsia"/>
        </w:rPr>
        <w:t>、</w:t>
      </w:r>
      <w:r w:rsidRPr="00F2334A">
        <w:rPr>
          <w:rFonts w:hint="eastAsia"/>
        </w:rPr>
        <w:t>建筑设计说明</w:t>
      </w:r>
      <w:r>
        <w:rPr>
          <w:rFonts w:hint="eastAsia"/>
        </w:rPr>
        <w:t>：应包含玻璃幕墙的可见光反射比的说明；</w:t>
      </w:r>
    </w:p>
    <w:p w:rsidR="007457E3" w:rsidRDefault="007457E3" w:rsidP="001E20C7">
      <w:pPr>
        <w:autoSpaceDE w:val="0"/>
        <w:autoSpaceDN w:val="0"/>
        <w:adjustRightInd w:val="0"/>
        <w:jc w:val="left"/>
      </w:pPr>
      <w:r>
        <w:t>3</w:t>
      </w:r>
      <w:r>
        <w:rPr>
          <w:rFonts w:hint="eastAsia"/>
        </w:rPr>
        <w:t>、</w:t>
      </w:r>
      <w:r w:rsidRPr="00F2334A">
        <w:rPr>
          <w:rFonts w:hint="eastAsia"/>
        </w:rPr>
        <w:t>幕墙设计说明</w:t>
      </w:r>
      <w:r>
        <w:rPr>
          <w:rFonts w:hint="eastAsia"/>
        </w:rPr>
        <w:t>：应包含玻璃幕墙</w:t>
      </w:r>
      <w:r w:rsidRPr="00DB40B3">
        <w:rPr>
          <w:rFonts w:hint="eastAsia"/>
        </w:rPr>
        <w:t>的光污染分析</w:t>
      </w:r>
      <w:r>
        <w:rPr>
          <w:rFonts w:hint="eastAsia"/>
        </w:rPr>
        <w:t>专项报告</w:t>
      </w:r>
      <w:r w:rsidRPr="00DB40B3">
        <w:rPr>
          <w:rFonts w:hint="eastAsia"/>
        </w:rPr>
        <w:t>；</w:t>
      </w:r>
    </w:p>
    <w:p w:rsidR="007457E3" w:rsidRDefault="007457E3" w:rsidP="001E20C7">
      <w:pPr>
        <w:pStyle w:val="11"/>
        <w:spacing w:line="288" w:lineRule="auto"/>
        <w:ind w:firstLineChars="0" w:firstLine="0"/>
      </w:pPr>
      <w:r>
        <w:t>4</w:t>
      </w:r>
      <w:r>
        <w:rPr>
          <w:rFonts w:hint="eastAsia"/>
        </w:rPr>
        <w:t>、</w:t>
      </w:r>
      <w:r w:rsidRPr="00F2334A">
        <w:rPr>
          <w:rFonts w:hint="eastAsia"/>
        </w:rPr>
        <w:t>室外景观照明设计</w:t>
      </w:r>
      <w:r>
        <w:rPr>
          <w:rFonts w:hint="eastAsia"/>
        </w:rPr>
        <w:t>施工图：应包含照明设计光污染控制</w:t>
      </w:r>
      <w:r w:rsidRPr="00F2334A">
        <w:rPr>
          <w:rFonts w:hint="eastAsia"/>
        </w:rPr>
        <w:t>说明</w:t>
      </w:r>
      <w:r>
        <w:rPr>
          <w:rFonts w:hint="eastAsia"/>
        </w:rPr>
        <w:t>、灯具平面图等。</w:t>
      </w:r>
    </w:p>
    <w:p w:rsidR="007457E3" w:rsidRDefault="007457E3" w:rsidP="001E20C7">
      <w:pPr>
        <w:spacing w:line="288" w:lineRule="auto"/>
        <w:rPr>
          <w:b/>
          <w:bCs/>
          <w:lang w:val="zh-CN"/>
        </w:rPr>
      </w:pPr>
      <w:r>
        <w:rPr>
          <w:rFonts w:hint="eastAsia"/>
          <w:b/>
          <w:bCs/>
          <w:lang w:val="zh-CN"/>
        </w:rPr>
        <w:t>运行评价建议提交材料及要求：</w:t>
      </w:r>
    </w:p>
    <w:p w:rsidR="007457E3" w:rsidRDefault="007457E3" w:rsidP="001E20C7">
      <w:pPr>
        <w:spacing w:line="288" w:lineRule="auto"/>
      </w:pPr>
      <w:r>
        <w:rPr>
          <w:rFonts w:hint="eastAsia"/>
        </w:rPr>
        <w:t>1</w:t>
      </w:r>
      <w:r>
        <w:rPr>
          <w:rFonts w:hint="eastAsia"/>
        </w:rPr>
        <w:t>、</w:t>
      </w:r>
      <w:r w:rsidRPr="00F2334A">
        <w:rPr>
          <w:rFonts w:hint="eastAsia"/>
        </w:rPr>
        <w:t>幕墙</w:t>
      </w:r>
      <w:r>
        <w:rPr>
          <w:rFonts w:hint="eastAsia"/>
        </w:rPr>
        <w:t>竣工图：应包含玻璃幕墙</w:t>
      </w:r>
      <w:r w:rsidRPr="00DB40B3">
        <w:rPr>
          <w:rFonts w:hint="eastAsia"/>
        </w:rPr>
        <w:t>的光污染分析</w:t>
      </w:r>
      <w:r>
        <w:rPr>
          <w:rFonts w:hint="eastAsia"/>
        </w:rPr>
        <w:t>专项报告</w:t>
      </w:r>
      <w:r w:rsidRPr="00DB40B3">
        <w:rPr>
          <w:rFonts w:hint="eastAsia"/>
        </w:rPr>
        <w:t>；</w:t>
      </w:r>
    </w:p>
    <w:p w:rsidR="007457E3" w:rsidRDefault="007457E3" w:rsidP="001E20C7">
      <w:pPr>
        <w:spacing w:line="288" w:lineRule="auto"/>
      </w:pPr>
      <w:r>
        <w:rPr>
          <w:rFonts w:hint="eastAsia"/>
        </w:rPr>
        <w:t>2</w:t>
      </w:r>
      <w:r>
        <w:rPr>
          <w:rFonts w:hint="eastAsia"/>
        </w:rPr>
        <w:t>、玻璃的光学性能检验报告、玻璃进场复验报告、</w:t>
      </w:r>
    </w:p>
    <w:p w:rsidR="007457E3" w:rsidRDefault="007457E3" w:rsidP="001E20C7">
      <w:pPr>
        <w:spacing w:line="288" w:lineRule="auto"/>
      </w:pPr>
      <w:r>
        <w:rPr>
          <w:rFonts w:hint="eastAsia"/>
        </w:rPr>
        <w:t>3</w:t>
      </w:r>
      <w:r>
        <w:rPr>
          <w:rFonts w:hint="eastAsia"/>
        </w:rPr>
        <w:t>、室外照明灯具进场复验报告</w:t>
      </w:r>
    </w:p>
    <w:p w:rsidR="007457E3" w:rsidRPr="00DC1020" w:rsidRDefault="007457E3" w:rsidP="001E20C7">
      <w:pPr>
        <w:spacing w:line="288" w:lineRule="auto"/>
      </w:pPr>
      <w:r>
        <w:rPr>
          <w:rFonts w:hint="eastAsia"/>
        </w:rPr>
        <w:t>4</w:t>
      </w:r>
      <w:r>
        <w:rPr>
          <w:rFonts w:hint="eastAsia"/>
        </w:rPr>
        <w:t>、现场核查玻璃幕墙的可见光反射、夜景照明光污染控制情况。</w:t>
      </w:r>
    </w:p>
    <w:p w:rsidR="007457E3" w:rsidRDefault="007457E3" w:rsidP="001E20C7">
      <w:pPr>
        <w:pStyle w:val="ac"/>
        <w:spacing w:line="288" w:lineRule="auto"/>
        <w:outlineLvl w:val="9"/>
        <w:rPr>
          <w:b/>
          <w:sz w:val="21"/>
          <w:szCs w:val="21"/>
        </w:rPr>
      </w:pPr>
    </w:p>
    <w:p w:rsidR="007457E3" w:rsidRDefault="007457E3" w:rsidP="001E20C7">
      <w:pPr>
        <w:spacing w:line="288" w:lineRule="auto"/>
      </w:pPr>
      <w:r w:rsidRPr="004351BF">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5"/>
      </w:tblGrid>
      <w:tr w:rsidR="007457E3" w:rsidTr="00EE1A91">
        <w:trPr>
          <w:trHeight w:val="1134"/>
          <w:jc w:val="center"/>
        </w:trPr>
        <w:tc>
          <w:tcPr>
            <w:tcW w:w="8545" w:type="dxa"/>
          </w:tcPr>
          <w:p w:rsidR="007457E3" w:rsidRDefault="007457E3" w:rsidP="001E20C7">
            <w:pPr>
              <w:pStyle w:val="Default"/>
              <w:spacing w:line="288" w:lineRule="auto"/>
              <w:jc w:val="both"/>
              <w:rPr>
                <w:rFonts w:ascii="Times New Roman" w:cs="Times New Roman"/>
                <w:b/>
                <w:sz w:val="21"/>
                <w:szCs w:val="21"/>
              </w:rPr>
            </w:pPr>
          </w:p>
        </w:tc>
      </w:tr>
    </w:tbl>
    <w:p w:rsidR="007457E3" w:rsidRDefault="007457E3" w:rsidP="001E20C7"/>
    <w:p w:rsidR="007457E3" w:rsidRDefault="007457E3" w:rsidP="001E20C7">
      <w:pPr>
        <w:sectPr w:rsidR="007457E3">
          <w:pgSz w:w="11906" w:h="16838"/>
          <w:pgMar w:top="1440" w:right="1800" w:bottom="1440" w:left="1800" w:header="851" w:footer="992" w:gutter="0"/>
          <w:cols w:space="425"/>
          <w:docGrid w:type="lines" w:linePitch="312"/>
        </w:sectPr>
      </w:pPr>
    </w:p>
    <w:p w:rsidR="007457E3"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4.2.5</w:t>
        </w:r>
      </w:smartTag>
      <w:r>
        <w:rPr>
          <w:rFonts w:hint="eastAsia"/>
        </w:rPr>
        <w:t>场地内环境噪声符合现行国家标准《声环境质量标准》</w:t>
      </w:r>
      <w:r>
        <w:t>GB 3096</w:t>
      </w:r>
      <w:r>
        <w:rPr>
          <w:rFonts w:hint="eastAsia"/>
        </w:rPr>
        <w:t>的有关规定。</w:t>
      </w:r>
      <w:r w:rsidRPr="00F2334A">
        <w:rPr>
          <w:rFonts w:hint="eastAsia"/>
        </w:rPr>
        <w:t>（总分</w:t>
      </w:r>
      <w:r>
        <w:t>4</w:t>
      </w:r>
      <w:r w:rsidRPr="00F2334A">
        <w:rPr>
          <w:rFonts w:hint="eastAsia"/>
        </w:rPr>
        <w:t>分）</w:t>
      </w:r>
    </w:p>
    <w:p w:rsidR="007457E3" w:rsidRDefault="007457E3" w:rsidP="001E20C7"/>
    <w:p w:rsidR="007457E3" w:rsidRDefault="007457E3" w:rsidP="001E20C7">
      <w:pPr>
        <w:spacing w:line="288" w:lineRule="auto"/>
        <w:rPr>
          <w:b/>
          <w:bCs/>
          <w:lang w:val="zh-CN"/>
        </w:rPr>
      </w:pPr>
      <w:r>
        <w:rPr>
          <w:b/>
          <w:bCs/>
          <w:lang w:val="zh-CN"/>
        </w:rPr>
        <w:t xml:space="preserve">1)  </w:t>
      </w:r>
      <w:r>
        <w:rPr>
          <w:rFonts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9"/>
        <w:gridCol w:w="1872"/>
        <w:gridCol w:w="1701"/>
      </w:tblGrid>
      <w:tr w:rsidR="007457E3" w:rsidTr="00EE1A91">
        <w:tc>
          <w:tcPr>
            <w:tcW w:w="4949" w:type="dxa"/>
          </w:tcPr>
          <w:p w:rsidR="007457E3" w:rsidRDefault="007457E3" w:rsidP="001E20C7">
            <w:pPr>
              <w:jc w:val="center"/>
              <w:rPr>
                <w:b/>
                <w:bCs/>
                <w:lang w:val="zh-CN"/>
              </w:rPr>
            </w:pPr>
            <w:r>
              <w:rPr>
                <w:rFonts w:hint="eastAsia"/>
                <w:b/>
                <w:bCs/>
                <w:lang w:val="zh-CN"/>
              </w:rPr>
              <w:t>评价内容</w:t>
            </w:r>
          </w:p>
        </w:tc>
        <w:tc>
          <w:tcPr>
            <w:tcW w:w="1872" w:type="dxa"/>
          </w:tcPr>
          <w:p w:rsidR="007457E3" w:rsidRDefault="007457E3" w:rsidP="001E20C7">
            <w:pPr>
              <w:jc w:val="center"/>
              <w:rPr>
                <w:b/>
                <w:bCs/>
                <w:lang w:val="zh-CN"/>
              </w:rPr>
            </w:pPr>
            <w:r>
              <w:rPr>
                <w:rFonts w:hint="eastAsia"/>
                <w:b/>
                <w:bCs/>
                <w:lang w:val="zh-CN"/>
              </w:rPr>
              <w:t>评价分值（分）</w:t>
            </w:r>
          </w:p>
        </w:tc>
        <w:tc>
          <w:tcPr>
            <w:tcW w:w="1701" w:type="dxa"/>
          </w:tcPr>
          <w:p w:rsidR="007457E3" w:rsidRDefault="007457E3" w:rsidP="001E20C7">
            <w:pPr>
              <w:jc w:val="center"/>
              <w:rPr>
                <w:b/>
                <w:bCs/>
                <w:lang w:val="zh-CN"/>
              </w:rPr>
            </w:pPr>
            <w:r>
              <w:rPr>
                <w:rFonts w:hint="eastAsia"/>
                <w:b/>
                <w:bCs/>
                <w:lang w:val="zh-CN"/>
              </w:rPr>
              <w:t>自评得分（分）</w:t>
            </w:r>
          </w:p>
        </w:tc>
      </w:tr>
      <w:tr w:rsidR="007457E3" w:rsidTr="00EE1A91">
        <w:tc>
          <w:tcPr>
            <w:tcW w:w="4949" w:type="dxa"/>
          </w:tcPr>
          <w:p w:rsidR="007457E3" w:rsidRDefault="007457E3" w:rsidP="001E20C7">
            <w:pPr>
              <w:adjustRightInd w:val="0"/>
              <w:snapToGrid w:val="0"/>
              <w:jc w:val="left"/>
              <w:rPr>
                <w:bCs/>
                <w:lang w:val="zh-CN"/>
              </w:rPr>
            </w:pPr>
            <w:r>
              <w:rPr>
                <w:rFonts w:hint="eastAsia"/>
                <w:bCs/>
                <w:lang w:val="zh-CN"/>
              </w:rPr>
              <w:t>场地内环境噪声满足《声环境质量标准》</w:t>
            </w:r>
            <w:r>
              <w:rPr>
                <w:bCs/>
                <w:lang w:val="zh-CN"/>
              </w:rPr>
              <w:t>GB 3096</w:t>
            </w:r>
            <w:r>
              <w:rPr>
                <w:rFonts w:hint="eastAsia"/>
                <w:bCs/>
                <w:lang w:val="zh-CN"/>
              </w:rPr>
              <w:t>。</w:t>
            </w:r>
          </w:p>
        </w:tc>
        <w:tc>
          <w:tcPr>
            <w:tcW w:w="1872" w:type="dxa"/>
            <w:vAlign w:val="center"/>
          </w:tcPr>
          <w:p w:rsidR="007457E3" w:rsidRDefault="007457E3" w:rsidP="001E20C7">
            <w:pPr>
              <w:jc w:val="center"/>
              <w:rPr>
                <w:bCs/>
                <w:lang w:val="zh-CN"/>
              </w:rPr>
            </w:pPr>
            <w:r>
              <w:rPr>
                <w:bCs/>
                <w:lang w:val="zh-CN"/>
              </w:rPr>
              <w:t>4</w:t>
            </w:r>
          </w:p>
        </w:tc>
        <w:tc>
          <w:tcPr>
            <w:tcW w:w="1701" w:type="dxa"/>
          </w:tcPr>
          <w:p w:rsidR="007457E3" w:rsidRPr="004351BF" w:rsidRDefault="007457E3" w:rsidP="001E20C7">
            <w:pPr>
              <w:jc w:val="center"/>
              <w:rPr>
                <w:bCs/>
                <w:lang w:val="zh-CN"/>
              </w:rPr>
            </w:pPr>
          </w:p>
        </w:tc>
      </w:tr>
      <w:tr w:rsidR="007457E3" w:rsidTr="00EE1A91">
        <w:tc>
          <w:tcPr>
            <w:tcW w:w="4949" w:type="dxa"/>
          </w:tcPr>
          <w:p w:rsidR="007457E3" w:rsidRDefault="007457E3" w:rsidP="001E20C7">
            <w:pPr>
              <w:jc w:val="center"/>
              <w:rPr>
                <w:bCs/>
                <w:lang w:val="zh-CN"/>
              </w:rPr>
            </w:pPr>
            <w:r>
              <w:rPr>
                <w:rFonts w:hint="eastAsia"/>
                <w:bCs/>
                <w:lang w:val="zh-CN"/>
              </w:rPr>
              <w:t>合计</w:t>
            </w:r>
          </w:p>
        </w:tc>
        <w:tc>
          <w:tcPr>
            <w:tcW w:w="1872" w:type="dxa"/>
          </w:tcPr>
          <w:p w:rsidR="007457E3" w:rsidRDefault="007457E3" w:rsidP="001E20C7">
            <w:pPr>
              <w:jc w:val="center"/>
              <w:rPr>
                <w:bCs/>
                <w:lang w:val="zh-CN"/>
              </w:rPr>
            </w:pPr>
            <w:r>
              <w:rPr>
                <w:bCs/>
                <w:lang w:val="zh-CN"/>
              </w:rPr>
              <w:t>4</w:t>
            </w:r>
          </w:p>
        </w:tc>
        <w:tc>
          <w:tcPr>
            <w:tcW w:w="1701" w:type="dxa"/>
          </w:tcPr>
          <w:p w:rsidR="007457E3" w:rsidRPr="004351BF" w:rsidRDefault="007457E3" w:rsidP="001E20C7">
            <w:pPr>
              <w:jc w:val="center"/>
              <w:rPr>
                <w:bCs/>
                <w:lang w:val="zh-CN"/>
              </w:rPr>
            </w:pPr>
          </w:p>
        </w:tc>
      </w:tr>
    </w:tbl>
    <w:p w:rsidR="007457E3" w:rsidRDefault="007457E3" w:rsidP="001E20C7">
      <w:pPr>
        <w:spacing w:line="288" w:lineRule="auto"/>
        <w:rPr>
          <w:b/>
          <w:bCs/>
          <w:lang w:val="zh-CN"/>
        </w:rPr>
      </w:pPr>
    </w:p>
    <w:p w:rsidR="007457E3" w:rsidRDefault="007457E3" w:rsidP="001E20C7">
      <w:pPr>
        <w:spacing w:line="288" w:lineRule="auto"/>
        <w:rPr>
          <w:b/>
          <w:bCs/>
          <w:lang w:val="zh-CN"/>
        </w:rPr>
      </w:pPr>
      <w:r>
        <w:rPr>
          <w:b/>
          <w:bCs/>
          <w:lang w:val="zh-CN"/>
        </w:rPr>
        <w:t xml:space="preserve">2)  </w:t>
      </w:r>
      <w:r>
        <w:rPr>
          <w:rFonts w:hint="eastAsia"/>
          <w:b/>
          <w:bCs/>
          <w:lang w:val="zh-CN"/>
        </w:rPr>
        <w:t>评价要点</w:t>
      </w:r>
    </w:p>
    <w:p w:rsidR="007457E3" w:rsidRDefault="007457E3" w:rsidP="001E20C7">
      <w:pPr>
        <w:spacing w:line="288" w:lineRule="auto"/>
        <w:rPr>
          <w:lang w:val="zh-CN"/>
        </w:rPr>
      </w:pPr>
      <w:r>
        <w:rPr>
          <w:rFonts w:hint="eastAsia"/>
          <w:lang w:val="zh-CN"/>
        </w:rPr>
        <w:t>场地位于《声环境质量标准》中</w:t>
      </w:r>
      <w:r>
        <w:rPr>
          <w:u w:val="single"/>
          <w:lang w:val="zh-CN"/>
        </w:rPr>
        <w:t xml:space="preserve">   </w:t>
      </w:r>
      <w:r w:rsidRPr="00CB6E5B">
        <w:rPr>
          <w:u w:val="single"/>
          <w:lang w:val="zh-CN"/>
        </w:rPr>
        <w:t xml:space="preserve"> </w:t>
      </w:r>
      <w:r>
        <w:rPr>
          <w:rFonts w:hint="eastAsia"/>
          <w:lang w:val="zh-CN"/>
        </w:rPr>
        <w:t>类</w:t>
      </w:r>
      <w:r w:rsidR="00FD1C89" w:rsidRPr="00FD1C89">
        <w:rPr>
          <w:rFonts w:hint="eastAsia"/>
          <w:bCs/>
        </w:rPr>
        <w:t>声环境功能区</w:t>
      </w:r>
    </w:p>
    <w:p w:rsidR="007457E3" w:rsidRDefault="007457E3" w:rsidP="001E20C7">
      <w:pPr>
        <w:spacing w:line="288" w:lineRule="auto"/>
        <w:jc w:val="right"/>
        <w:rPr>
          <w:lang w:val="zh-CN"/>
        </w:rPr>
      </w:pPr>
      <w:r>
        <w:rPr>
          <w:rFonts w:hint="eastAsia"/>
          <w:lang w:val="zh-CN"/>
        </w:rPr>
        <w:t>环境噪声检测情况</w:t>
      </w:r>
      <w:r w:rsidR="00FD1C89">
        <w:rPr>
          <w:rFonts w:hint="eastAsia"/>
          <w:lang w:val="zh-CN"/>
        </w:rPr>
        <w:tab/>
      </w:r>
      <w:r w:rsidR="00FD1C89">
        <w:rPr>
          <w:rFonts w:hint="eastAsia"/>
          <w:lang w:val="zh-CN"/>
        </w:rPr>
        <w:tab/>
      </w:r>
      <w:r w:rsidR="00FD1C89">
        <w:rPr>
          <w:rFonts w:hint="eastAsia"/>
          <w:lang w:val="zh-CN"/>
        </w:rPr>
        <w:tab/>
      </w:r>
      <w:r w:rsidR="00FD1C89">
        <w:rPr>
          <w:rFonts w:hint="eastAsia"/>
          <w:lang w:val="zh-CN"/>
        </w:rPr>
        <w:tab/>
      </w:r>
      <w:r>
        <w:rPr>
          <w:rFonts w:hint="eastAsia"/>
          <w:lang w:val="zh-CN"/>
        </w:rPr>
        <w:t>单位：</w:t>
      </w:r>
      <w:r>
        <w:rPr>
          <w:lang w:val="zh-CN"/>
        </w:rPr>
        <w:t>dB</w:t>
      </w:r>
      <w:r>
        <w:rPr>
          <w:rFonts w:hint="eastAsia"/>
          <w:lang w:val="zh-CN"/>
        </w:rPr>
        <w:t>（</w:t>
      </w:r>
      <w:r>
        <w:rPr>
          <w:lang w:val="zh-CN"/>
        </w:rPr>
        <w:t>A</w:t>
      </w:r>
      <w:r>
        <w:rPr>
          <w:rFonts w:hint="eastAsia"/>
          <w:lang w:val="zh-CN"/>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1251"/>
        <w:gridCol w:w="1834"/>
        <w:gridCol w:w="1214"/>
        <w:gridCol w:w="1747"/>
        <w:gridCol w:w="1401"/>
      </w:tblGrid>
      <w:tr w:rsidR="007457E3" w:rsidTr="00EE1A91">
        <w:trPr>
          <w:trHeight w:val="335"/>
          <w:jc w:val="center"/>
        </w:trPr>
        <w:tc>
          <w:tcPr>
            <w:tcW w:w="1075" w:type="dxa"/>
            <w:vMerge w:val="restart"/>
            <w:vAlign w:val="center"/>
          </w:tcPr>
          <w:p w:rsidR="007457E3" w:rsidRDefault="007457E3" w:rsidP="001E20C7">
            <w:pPr>
              <w:jc w:val="center"/>
              <w:rPr>
                <w:lang w:val="zh-CN"/>
              </w:rPr>
            </w:pPr>
            <w:r>
              <w:rPr>
                <w:rFonts w:hint="eastAsia"/>
                <w:lang w:val="zh-CN"/>
              </w:rPr>
              <w:t>序号</w:t>
            </w:r>
          </w:p>
        </w:tc>
        <w:tc>
          <w:tcPr>
            <w:tcW w:w="1251" w:type="dxa"/>
            <w:vMerge w:val="restart"/>
            <w:vAlign w:val="center"/>
          </w:tcPr>
          <w:p w:rsidR="007457E3" w:rsidRDefault="007457E3" w:rsidP="001E20C7">
            <w:pPr>
              <w:jc w:val="center"/>
              <w:rPr>
                <w:lang w:val="zh-CN"/>
              </w:rPr>
            </w:pPr>
            <w:r>
              <w:rPr>
                <w:rFonts w:hint="eastAsia"/>
                <w:lang w:val="zh-CN"/>
              </w:rPr>
              <w:t>监测点</w:t>
            </w:r>
          </w:p>
        </w:tc>
        <w:tc>
          <w:tcPr>
            <w:tcW w:w="3048" w:type="dxa"/>
            <w:gridSpan w:val="2"/>
          </w:tcPr>
          <w:p w:rsidR="007457E3" w:rsidRDefault="007457E3" w:rsidP="001E20C7">
            <w:pPr>
              <w:jc w:val="center"/>
              <w:rPr>
                <w:lang w:val="zh-CN"/>
              </w:rPr>
            </w:pPr>
            <w:r>
              <w:rPr>
                <w:rFonts w:hint="eastAsia"/>
                <w:lang w:val="zh-CN"/>
              </w:rPr>
              <w:t>环境噪声标准值</w:t>
            </w:r>
          </w:p>
        </w:tc>
        <w:tc>
          <w:tcPr>
            <w:tcW w:w="3148" w:type="dxa"/>
            <w:gridSpan w:val="2"/>
            <w:vAlign w:val="center"/>
          </w:tcPr>
          <w:p w:rsidR="007457E3" w:rsidRDefault="007457E3" w:rsidP="001E20C7">
            <w:pPr>
              <w:jc w:val="center"/>
              <w:rPr>
                <w:lang w:val="zh-CN"/>
              </w:rPr>
            </w:pPr>
            <w:r>
              <w:rPr>
                <w:rFonts w:hint="eastAsia"/>
                <w:lang w:val="zh-CN"/>
              </w:rPr>
              <w:t>环境噪声测试值</w:t>
            </w:r>
          </w:p>
        </w:tc>
      </w:tr>
      <w:tr w:rsidR="007457E3" w:rsidTr="00EE1A91">
        <w:trPr>
          <w:jc w:val="center"/>
        </w:trPr>
        <w:tc>
          <w:tcPr>
            <w:tcW w:w="1075" w:type="dxa"/>
            <w:vMerge/>
          </w:tcPr>
          <w:p w:rsidR="007457E3" w:rsidRDefault="007457E3" w:rsidP="001E20C7">
            <w:pPr>
              <w:jc w:val="center"/>
              <w:rPr>
                <w:lang w:val="zh-CN"/>
              </w:rPr>
            </w:pPr>
          </w:p>
        </w:tc>
        <w:tc>
          <w:tcPr>
            <w:tcW w:w="1251" w:type="dxa"/>
            <w:vMerge/>
          </w:tcPr>
          <w:p w:rsidR="007457E3" w:rsidRDefault="007457E3" w:rsidP="001E20C7">
            <w:pPr>
              <w:jc w:val="center"/>
              <w:rPr>
                <w:lang w:val="zh-CN"/>
              </w:rPr>
            </w:pPr>
          </w:p>
        </w:tc>
        <w:tc>
          <w:tcPr>
            <w:tcW w:w="1834" w:type="dxa"/>
          </w:tcPr>
          <w:p w:rsidR="007457E3" w:rsidRDefault="007457E3" w:rsidP="001E20C7">
            <w:pPr>
              <w:jc w:val="center"/>
              <w:rPr>
                <w:lang w:val="zh-CN"/>
              </w:rPr>
            </w:pPr>
            <w:r>
              <w:rPr>
                <w:rFonts w:hint="eastAsia"/>
                <w:lang w:val="zh-CN"/>
              </w:rPr>
              <w:t>昼间</w:t>
            </w:r>
          </w:p>
        </w:tc>
        <w:tc>
          <w:tcPr>
            <w:tcW w:w="1214" w:type="dxa"/>
            <w:vAlign w:val="center"/>
          </w:tcPr>
          <w:p w:rsidR="007457E3" w:rsidRDefault="007457E3" w:rsidP="001E20C7">
            <w:pPr>
              <w:jc w:val="center"/>
              <w:rPr>
                <w:lang w:val="zh-CN"/>
              </w:rPr>
            </w:pPr>
            <w:r>
              <w:rPr>
                <w:rFonts w:hint="eastAsia"/>
                <w:lang w:val="zh-CN"/>
              </w:rPr>
              <w:t>夜间</w:t>
            </w:r>
          </w:p>
        </w:tc>
        <w:tc>
          <w:tcPr>
            <w:tcW w:w="1747" w:type="dxa"/>
          </w:tcPr>
          <w:p w:rsidR="007457E3" w:rsidRDefault="007457E3" w:rsidP="001E20C7">
            <w:pPr>
              <w:jc w:val="center"/>
              <w:rPr>
                <w:lang w:val="zh-CN"/>
              </w:rPr>
            </w:pPr>
            <w:r>
              <w:rPr>
                <w:rFonts w:hint="eastAsia"/>
                <w:lang w:val="zh-CN"/>
              </w:rPr>
              <w:t>昼间</w:t>
            </w:r>
          </w:p>
        </w:tc>
        <w:tc>
          <w:tcPr>
            <w:tcW w:w="1401" w:type="dxa"/>
            <w:vAlign w:val="center"/>
          </w:tcPr>
          <w:p w:rsidR="007457E3" w:rsidRDefault="007457E3" w:rsidP="001E20C7">
            <w:pPr>
              <w:jc w:val="center"/>
              <w:rPr>
                <w:lang w:val="zh-CN"/>
              </w:rPr>
            </w:pPr>
            <w:r>
              <w:rPr>
                <w:rFonts w:hint="eastAsia"/>
                <w:lang w:val="zh-CN"/>
              </w:rPr>
              <w:t>夜间</w:t>
            </w:r>
          </w:p>
        </w:tc>
      </w:tr>
      <w:tr w:rsidR="007457E3" w:rsidTr="00EE1A91">
        <w:trPr>
          <w:jc w:val="center"/>
        </w:trPr>
        <w:tc>
          <w:tcPr>
            <w:tcW w:w="1075" w:type="dxa"/>
          </w:tcPr>
          <w:p w:rsidR="007457E3" w:rsidRDefault="007457E3" w:rsidP="001E20C7">
            <w:pPr>
              <w:jc w:val="center"/>
              <w:rPr>
                <w:lang w:val="zh-CN"/>
              </w:rPr>
            </w:pPr>
            <w:r>
              <w:rPr>
                <w:lang w:val="zh-CN"/>
              </w:rPr>
              <w:t>1</w:t>
            </w:r>
          </w:p>
        </w:tc>
        <w:tc>
          <w:tcPr>
            <w:tcW w:w="1251" w:type="dxa"/>
          </w:tcPr>
          <w:p w:rsidR="007457E3" w:rsidRDefault="007457E3" w:rsidP="001E20C7">
            <w:pPr>
              <w:jc w:val="center"/>
              <w:rPr>
                <w:lang w:val="zh-CN"/>
              </w:rPr>
            </w:pPr>
          </w:p>
        </w:tc>
        <w:tc>
          <w:tcPr>
            <w:tcW w:w="1834" w:type="dxa"/>
          </w:tcPr>
          <w:p w:rsidR="007457E3" w:rsidRDefault="007457E3" w:rsidP="001E20C7">
            <w:pPr>
              <w:jc w:val="center"/>
              <w:rPr>
                <w:lang w:val="zh-CN"/>
              </w:rPr>
            </w:pPr>
          </w:p>
        </w:tc>
        <w:tc>
          <w:tcPr>
            <w:tcW w:w="1214" w:type="dxa"/>
            <w:vAlign w:val="center"/>
          </w:tcPr>
          <w:p w:rsidR="007457E3" w:rsidRDefault="007457E3" w:rsidP="001E20C7">
            <w:pPr>
              <w:jc w:val="center"/>
              <w:rPr>
                <w:lang w:val="zh-CN"/>
              </w:rPr>
            </w:pPr>
          </w:p>
        </w:tc>
        <w:tc>
          <w:tcPr>
            <w:tcW w:w="1747" w:type="dxa"/>
            <w:vAlign w:val="center"/>
          </w:tcPr>
          <w:p w:rsidR="007457E3" w:rsidRDefault="007457E3" w:rsidP="001E20C7">
            <w:pPr>
              <w:jc w:val="center"/>
              <w:rPr>
                <w:lang w:val="zh-CN"/>
              </w:rPr>
            </w:pPr>
          </w:p>
        </w:tc>
        <w:tc>
          <w:tcPr>
            <w:tcW w:w="1401" w:type="dxa"/>
            <w:vAlign w:val="center"/>
          </w:tcPr>
          <w:p w:rsidR="007457E3" w:rsidRDefault="007457E3" w:rsidP="001E20C7">
            <w:pPr>
              <w:jc w:val="center"/>
              <w:rPr>
                <w:lang w:val="zh-CN"/>
              </w:rPr>
            </w:pPr>
          </w:p>
        </w:tc>
      </w:tr>
      <w:tr w:rsidR="007457E3" w:rsidTr="00EE1A91">
        <w:trPr>
          <w:jc w:val="center"/>
        </w:trPr>
        <w:tc>
          <w:tcPr>
            <w:tcW w:w="1075" w:type="dxa"/>
          </w:tcPr>
          <w:p w:rsidR="007457E3" w:rsidRDefault="007457E3" w:rsidP="001E20C7">
            <w:pPr>
              <w:jc w:val="center"/>
              <w:rPr>
                <w:lang w:val="zh-CN"/>
              </w:rPr>
            </w:pPr>
            <w:r>
              <w:rPr>
                <w:lang w:val="zh-CN"/>
              </w:rPr>
              <w:t>2</w:t>
            </w:r>
          </w:p>
        </w:tc>
        <w:tc>
          <w:tcPr>
            <w:tcW w:w="1251" w:type="dxa"/>
          </w:tcPr>
          <w:p w:rsidR="007457E3" w:rsidRDefault="007457E3" w:rsidP="001E20C7">
            <w:pPr>
              <w:jc w:val="center"/>
              <w:rPr>
                <w:lang w:val="zh-CN"/>
              </w:rPr>
            </w:pPr>
          </w:p>
        </w:tc>
        <w:tc>
          <w:tcPr>
            <w:tcW w:w="1834" w:type="dxa"/>
          </w:tcPr>
          <w:p w:rsidR="007457E3" w:rsidRDefault="007457E3" w:rsidP="001E20C7">
            <w:pPr>
              <w:jc w:val="center"/>
              <w:rPr>
                <w:lang w:val="zh-CN"/>
              </w:rPr>
            </w:pPr>
          </w:p>
        </w:tc>
        <w:tc>
          <w:tcPr>
            <w:tcW w:w="1214" w:type="dxa"/>
            <w:vAlign w:val="center"/>
          </w:tcPr>
          <w:p w:rsidR="007457E3" w:rsidRDefault="007457E3" w:rsidP="001E20C7">
            <w:pPr>
              <w:jc w:val="center"/>
              <w:rPr>
                <w:lang w:val="zh-CN"/>
              </w:rPr>
            </w:pPr>
          </w:p>
        </w:tc>
        <w:tc>
          <w:tcPr>
            <w:tcW w:w="1747" w:type="dxa"/>
            <w:vAlign w:val="center"/>
          </w:tcPr>
          <w:p w:rsidR="007457E3" w:rsidRDefault="007457E3" w:rsidP="001E20C7">
            <w:pPr>
              <w:jc w:val="center"/>
              <w:rPr>
                <w:lang w:val="zh-CN"/>
              </w:rPr>
            </w:pPr>
          </w:p>
        </w:tc>
        <w:tc>
          <w:tcPr>
            <w:tcW w:w="1401" w:type="dxa"/>
            <w:vAlign w:val="center"/>
          </w:tcPr>
          <w:p w:rsidR="007457E3" w:rsidRDefault="007457E3" w:rsidP="001E20C7">
            <w:pPr>
              <w:jc w:val="center"/>
              <w:rPr>
                <w:lang w:val="zh-CN"/>
              </w:rPr>
            </w:pPr>
          </w:p>
        </w:tc>
      </w:tr>
      <w:tr w:rsidR="007457E3" w:rsidTr="00EE1A91">
        <w:trPr>
          <w:jc w:val="center"/>
        </w:trPr>
        <w:tc>
          <w:tcPr>
            <w:tcW w:w="1075" w:type="dxa"/>
          </w:tcPr>
          <w:p w:rsidR="007457E3" w:rsidRDefault="007457E3" w:rsidP="001E20C7">
            <w:pPr>
              <w:jc w:val="center"/>
              <w:rPr>
                <w:lang w:val="zh-CN"/>
              </w:rPr>
            </w:pPr>
            <w:r>
              <w:rPr>
                <w:lang w:val="zh-CN"/>
              </w:rPr>
              <w:t>3</w:t>
            </w:r>
          </w:p>
        </w:tc>
        <w:tc>
          <w:tcPr>
            <w:tcW w:w="1251" w:type="dxa"/>
          </w:tcPr>
          <w:p w:rsidR="007457E3" w:rsidRDefault="007457E3" w:rsidP="001E20C7">
            <w:pPr>
              <w:jc w:val="center"/>
              <w:rPr>
                <w:lang w:val="zh-CN"/>
              </w:rPr>
            </w:pPr>
          </w:p>
        </w:tc>
        <w:tc>
          <w:tcPr>
            <w:tcW w:w="1834" w:type="dxa"/>
          </w:tcPr>
          <w:p w:rsidR="007457E3" w:rsidRDefault="007457E3" w:rsidP="001E20C7">
            <w:pPr>
              <w:jc w:val="center"/>
              <w:rPr>
                <w:lang w:val="zh-CN"/>
              </w:rPr>
            </w:pPr>
          </w:p>
        </w:tc>
        <w:tc>
          <w:tcPr>
            <w:tcW w:w="1214" w:type="dxa"/>
            <w:vAlign w:val="center"/>
          </w:tcPr>
          <w:p w:rsidR="007457E3" w:rsidRDefault="007457E3" w:rsidP="001E20C7">
            <w:pPr>
              <w:jc w:val="center"/>
              <w:rPr>
                <w:lang w:val="zh-CN"/>
              </w:rPr>
            </w:pPr>
          </w:p>
        </w:tc>
        <w:tc>
          <w:tcPr>
            <w:tcW w:w="1747" w:type="dxa"/>
            <w:vAlign w:val="center"/>
          </w:tcPr>
          <w:p w:rsidR="007457E3" w:rsidRDefault="007457E3" w:rsidP="001E20C7">
            <w:pPr>
              <w:jc w:val="center"/>
              <w:rPr>
                <w:lang w:val="zh-CN"/>
              </w:rPr>
            </w:pPr>
          </w:p>
        </w:tc>
        <w:tc>
          <w:tcPr>
            <w:tcW w:w="1401" w:type="dxa"/>
            <w:vAlign w:val="center"/>
          </w:tcPr>
          <w:p w:rsidR="007457E3" w:rsidRDefault="007457E3" w:rsidP="001E20C7">
            <w:pPr>
              <w:jc w:val="center"/>
              <w:rPr>
                <w:lang w:val="zh-CN"/>
              </w:rPr>
            </w:pPr>
          </w:p>
        </w:tc>
      </w:tr>
      <w:tr w:rsidR="007457E3" w:rsidTr="00EE1A91">
        <w:trPr>
          <w:jc w:val="center"/>
        </w:trPr>
        <w:tc>
          <w:tcPr>
            <w:tcW w:w="1075" w:type="dxa"/>
          </w:tcPr>
          <w:p w:rsidR="007457E3" w:rsidRDefault="007457E3" w:rsidP="001E20C7">
            <w:pPr>
              <w:jc w:val="center"/>
              <w:rPr>
                <w:lang w:val="zh-CN"/>
              </w:rPr>
            </w:pPr>
            <w:r>
              <w:rPr>
                <w:lang w:val="zh-CN"/>
              </w:rPr>
              <w:t>4</w:t>
            </w:r>
          </w:p>
        </w:tc>
        <w:tc>
          <w:tcPr>
            <w:tcW w:w="1251" w:type="dxa"/>
          </w:tcPr>
          <w:p w:rsidR="007457E3" w:rsidRDefault="007457E3" w:rsidP="001E20C7">
            <w:pPr>
              <w:jc w:val="center"/>
              <w:rPr>
                <w:lang w:val="zh-CN"/>
              </w:rPr>
            </w:pPr>
          </w:p>
        </w:tc>
        <w:tc>
          <w:tcPr>
            <w:tcW w:w="1834" w:type="dxa"/>
          </w:tcPr>
          <w:p w:rsidR="007457E3" w:rsidRDefault="007457E3" w:rsidP="001E20C7">
            <w:pPr>
              <w:jc w:val="center"/>
              <w:rPr>
                <w:lang w:val="zh-CN"/>
              </w:rPr>
            </w:pPr>
          </w:p>
        </w:tc>
        <w:tc>
          <w:tcPr>
            <w:tcW w:w="1214" w:type="dxa"/>
            <w:vAlign w:val="center"/>
          </w:tcPr>
          <w:p w:rsidR="007457E3" w:rsidRDefault="007457E3" w:rsidP="001E20C7">
            <w:pPr>
              <w:jc w:val="center"/>
              <w:rPr>
                <w:lang w:val="zh-CN"/>
              </w:rPr>
            </w:pPr>
          </w:p>
        </w:tc>
        <w:tc>
          <w:tcPr>
            <w:tcW w:w="1747" w:type="dxa"/>
            <w:vAlign w:val="center"/>
          </w:tcPr>
          <w:p w:rsidR="007457E3" w:rsidRDefault="007457E3" w:rsidP="001E20C7">
            <w:pPr>
              <w:jc w:val="center"/>
              <w:rPr>
                <w:lang w:val="zh-CN"/>
              </w:rPr>
            </w:pPr>
          </w:p>
        </w:tc>
        <w:tc>
          <w:tcPr>
            <w:tcW w:w="1401" w:type="dxa"/>
            <w:vAlign w:val="center"/>
          </w:tcPr>
          <w:p w:rsidR="007457E3" w:rsidRDefault="007457E3" w:rsidP="001E20C7">
            <w:pPr>
              <w:jc w:val="center"/>
              <w:rPr>
                <w:lang w:val="zh-CN"/>
              </w:rPr>
            </w:pPr>
          </w:p>
        </w:tc>
      </w:tr>
    </w:tbl>
    <w:p w:rsidR="007457E3" w:rsidRDefault="007457E3" w:rsidP="001E20C7">
      <w:pPr>
        <w:pStyle w:val="ac"/>
        <w:spacing w:line="288" w:lineRule="auto"/>
        <w:outlineLvl w:val="9"/>
        <w:rPr>
          <w:sz w:val="21"/>
          <w:szCs w:val="21"/>
        </w:rPr>
      </w:pPr>
    </w:p>
    <w:p w:rsidR="007457E3" w:rsidRDefault="007457E3" w:rsidP="001E20C7">
      <w:pPr>
        <w:pStyle w:val="ac"/>
        <w:spacing w:line="288" w:lineRule="auto"/>
        <w:outlineLvl w:val="9"/>
        <w:rPr>
          <w:sz w:val="21"/>
          <w:szCs w:val="21"/>
        </w:rPr>
      </w:pPr>
      <w:r>
        <w:rPr>
          <w:rFonts w:hint="eastAsia"/>
          <w:sz w:val="21"/>
          <w:szCs w:val="21"/>
        </w:rPr>
        <w:t>简要说明建筑场地周围噪声分布状况，如果拟建噪声敏感建筑不能避免临近交通干线，或不能远离固定的设备噪声源时，说明降噪措施。（</w:t>
      </w:r>
      <w:r>
        <w:rPr>
          <w:sz w:val="21"/>
          <w:szCs w:val="21"/>
        </w:rPr>
        <w:t>200</w:t>
      </w:r>
      <w:r>
        <w:rPr>
          <w:rFonts w:hint="eastAsia"/>
          <w:sz w:val="21"/>
          <w:szCs w:val="21"/>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trHeight w:val="1134"/>
          <w:jc w:val="center"/>
        </w:trPr>
        <w:tc>
          <w:tcPr>
            <w:tcW w:w="8522" w:type="dxa"/>
          </w:tcPr>
          <w:p w:rsidR="00157A76" w:rsidRDefault="00157A76" w:rsidP="00157A76">
            <w:pPr>
              <w:pStyle w:val="Default"/>
              <w:spacing w:line="288" w:lineRule="auto"/>
              <w:ind w:firstLineChars="200" w:firstLine="422"/>
              <w:jc w:val="both"/>
              <w:outlineLvl w:val="8"/>
              <w:rPr>
                <w:rFonts w:ascii="Times New Roman" w:eastAsia="黑体" w:cs="Times New Roman"/>
                <w:b/>
                <w:bCs/>
                <w:color w:val="auto"/>
                <w:kern w:val="2"/>
                <w:sz w:val="21"/>
                <w:szCs w:val="21"/>
              </w:rPr>
            </w:pPr>
          </w:p>
        </w:tc>
      </w:tr>
    </w:tbl>
    <w:p w:rsidR="007457E3" w:rsidRDefault="007457E3" w:rsidP="001E20C7">
      <w:pPr>
        <w:pStyle w:val="ac"/>
        <w:spacing w:line="288" w:lineRule="auto"/>
        <w:outlineLvl w:val="9"/>
        <w:rPr>
          <w:sz w:val="21"/>
          <w:szCs w:val="21"/>
        </w:rPr>
      </w:pPr>
    </w:p>
    <w:p w:rsidR="007457E3" w:rsidRDefault="007457E3" w:rsidP="001E20C7">
      <w:pPr>
        <w:spacing w:line="288" w:lineRule="auto"/>
        <w:rPr>
          <w:b/>
          <w:bCs/>
          <w:lang w:val="zh-CN"/>
        </w:rPr>
      </w:pPr>
      <w:r>
        <w:rPr>
          <w:b/>
          <w:bCs/>
          <w:lang w:val="zh-CN"/>
        </w:rPr>
        <w:t xml:space="preserve">3)  </w:t>
      </w:r>
      <w:r>
        <w:rPr>
          <w:rFonts w:hint="eastAsia"/>
          <w:b/>
          <w:bCs/>
          <w:lang w:val="zh-CN"/>
        </w:rPr>
        <w:t>证明材料</w:t>
      </w:r>
    </w:p>
    <w:p w:rsidR="00777636" w:rsidRPr="00777636" w:rsidRDefault="00777636" w:rsidP="001E20C7">
      <w:pPr>
        <w:pStyle w:val="11"/>
        <w:spacing w:line="288" w:lineRule="auto"/>
        <w:ind w:firstLine="422"/>
        <w:rPr>
          <w:b/>
          <w:bCs/>
        </w:rPr>
      </w:pPr>
      <w:r w:rsidRPr="00777636">
        <w:rPr>
          <w:rFonts w:hint="eastAsia"/>
          <w:b/>
          <w:bCs/>
        </w:rPr>
        <w:t>设计评价建议提交材料及要求：</w:t>
      </w:r>
    </w:p>
    <w:p w:rsidR="00777636" w:rsidRPr="00777636" w:rsidRDefault="00777636" w:rsidP="001E20C7">
      <w:pPr>
        <w:pStyle w:val="11"/>
        <w:spacing w:line="288" w:lineRule="auto"/>
        <w:rPr>
          <w:bCs/>
        </w:rPr>
      </w:pPr>
      <w:r w:rsidRPr="00777636">
        <w:rPr>
          <w:rFonts w:hint="eastAsia"/>
          <w:bCs/>
        </w:rPr>
        <w:t>环评报告书（表）或环境噪声影响测试报告、噪声预测分析报告（如上位规划或环境评价报告对项目的场地噪声有明确要求的，应提供相关证明材料；如没有，应按照《声环境质量标准》对不同声环境功能区的场地噪声等级要求进行评价和控制）。提交材料应包含场地噪声现状检测数据及项目运行后噪声预测情况，若环境噪声测试值或预测值比标准规定值高，需提供降低噪声的措施。</w:t>
      </w:r>
    </w:p>
    <w:p w:rsidR="00777636" w:rsidRPr="00777636" w:rsidRDefault="00777636" w:rsidP="001E20C7">
      <w:pPr>
        <w:pStyle w:val="11"/>
        <w:spacing w:line="288" w:lineRule="auto"/>
        <w:ind w:firstLine="422"/>
        <w:rPr>
          <w:b/>
          <w:bCs/>
        </w:rPr>
      </w:pPr>
      <w:r w:rsidRPr="00777636">
        <w:rPr>
          <w:rFonts w:hint="eastAsia"/>
          <w:b/>
          <w:bCs/>
        </w:rPr>
        <w:t>运行评价建议提交材料及要求：</w:t>
      </w:r>
    </w:p>
    <w:p w:rsidR="00777636" w:rsidRPr="00777636" w:rsidRDefault="00777636" w:rsidP="001E20C7">
      <w:pPr>
        <w:pStyle w:val="11"/>
        <w:spacing w:line="288" w:lineRule="auto"/>
        <w:rPr>
          <w:bCs/>
        </w:rPr>
      </w:pPr>
      <w:r w:rsidRPr="00777636">
        <w:rPr>
          <w:bCs/>
        </w:rPr>
        <w:t>1</w:t>
      </w:r>
      <w:r w:rsidRPr="00777636">
        <w:rPr>
          <w:rFonts w:hint="eastAsia"/>
          <w:bCs/>
        </w:rPr>
        <w:t>、环评报告书（表）</w:t>
      </w:r>
    </w:p>
    <w:p w:rsidR="00777636" w:rsidRPr="00777636" w:rsidRDefault="00777636" w:rsidP="001E20C7">
      <w:pPr>
        <w:pStyle w:val="11"/>
        <w:spacing w:line="288" w:lineRule="auto"/>
        <w:rPr>
          <w:bCs/>
        </w:rPr>
      </w:pPr>
      <w:r w:rsidRPr="00777636">
        <w:rPr>
          <w:rFonts w:hint="eastAsia"/>
          <w:bCs/>
        </w:rPr>
        <w:t>2</w:t>
      </w:r>
      <w:r w:rsidRPr="00777636">
        <w:rPr>
          <w:rFonts w:hint="eastAsia"/>
          <w:bCs/>
        </w:rPr>
        <w:t>、居民住宅、医疗卫生、文化教育、科研设计和行政办公等对噪声敏感的建筑，如有需通风换气的窗户，需提供易受噪声影响的窗户外的噪声状况分析。</w:t>
      </w:r>
    </w:p>
    <w:p w:rsidR="00777636" w:rsidRPr="00777636" w:rsidRDefault="00777636" w:rsidP="001E20C7">
      <w:pPr>
        <w:pStyle w:val="11"/>
        <w:spacing w:line="288" w:lineRule="auto"/>
        <w:rPr>
          <w:bCs/>
        </w:rPr>
      </w:pPr>
      <w:r w:rsidRPr="00777636">
        <w:rPr>
          <w:rFonts w:hint="eastAsia"/>
          <w:bCs/>
        </w:rPr>
        <w:t>3</w:t>
      </w:r>
      <w:r w:rsidRPr="00777636">
        <w:rPr>
          <w:rFonts w:hint="eastAsia"/>
          <w:bCs/>
        </w:rPr>
        <w:t>、环境噪声检测报告。</w:t>
      </w:r>
    </w:p>
    <w:p w:rsidR="007457E3" w:rsidRDefault="007457E3" w:rsidP="001E20C7">
      <w:pPr>
        <w:pStyle w:val="11"/>
        <w:spacing w:line="288" w:lineRule="auto"/>
        <w:ind w:firstLineChars="0" w:firstLine="0"/>
      </w:pPr>
    </w:p>
    <w:p w:rsidR="007457E3" w:rsidRDefault="007457E3" w:rsidP="001E20C7">
      <w:pPr>
        <w:spacing w:line="288" w:lineRule="auto"/>
      </w:pPr>
      <w:r w:rsidRPr="004351BF">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5"/>
      </w:tblGrid>
      <w:tr w:rsidR="007457E3" w:rsidTr="00EE1A91">
        <w:trPr>
          <w:trHeight w:val="1134"/>
          <w:jc w:val="center"/>
        </w:trPr>
        <w:tc>
          <w:tcPr>
            <w:tcW w:w="8545" w:type="dxa"/>
          </w:tcPr>
          <w:p w:rsidR="007457E3" w:rsidRPr="00152382" w:rsidRDefault="007457E3" w:rsidP="001E20C7">
            <w:pPr>
              <w:pStyle w:val="Default"/>
              <w:spacing w:line="288" w:lineRule="auto"/>
              <w:jc w:val="both"/>
              <w:rPr>
                <w:rFonts w:ascii="Times New Roman" w:cs="Times New Roman"/>
                <w:b/>
                <w:sz w:val="21"/>
                <w:szCs w:val="21"/>
              </w:rPr>
            </w:pPr>
          </w:p>
        </w:tc>
      </w:tr>
    </w:tbl>
    <w:p w:rsidR="007457E3" w:rsidRDefault="007457E3" w:rsidP="001E20C7"/>
    <w:p w:rsidR="007457E3" w:rsidRDefault="007457E3" w:rsidP="001E20C7"/>
    <w:p w:rsidR="007457E3" w:rsidRDefault="007457E3" w:rsidP="001E20C7"/>
    <w:p w:rsidR="007457E3" w:rsidRDefault="007457E3" w:rsidP="001E20C7">
      <w:pPr>
        <w:sectPr w:rsidR="007457E3">
          <w:pgSz w:w="11906" w:h="16838"/>
          <w:pgMar w:top="1440" w:right="1800" w:bottom="1440" w:left="1800" w:header="851" w:footer="992" w:gutter="0"/>
          <w:cols w:space="425"/>
          <w:docGrid w:type="lines" w:linePitch="312"/>
        </w:sectPr>
      </w:pPr>
    </w:p>
    <w:p w:rsidR="007457E3"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4.2.6</w:t>
        </w:r>
      </w:smartTag>
      <w:r>
        <w:rPr>
          <w:rFonts w:hint="eastAsia"/>
        </w:rPr>
        <w:t>场地内风环境有利于室外行走、活动舒适和建筑的自然通风。</w:t>
      </w:r>
      <w:r w:rsidRPr="00740C78">
        <w:rPr>
          <w:rFonts w:hint="eastAsia"/>
        </w:rPr>
        <w:t>（总分</w:t>
      </w:r>
      <w:r>
        <w:t>6</w:t>
      </w:r>
      <w:r w:rsidRPr="00740C78">
        <w:rPr>
          <w:rFonts w:hint="eastAsia"/>
        </w:rPr>
        <w:t>分）</w:t>
      </w:r>
    </w:p>
    <w:p w:rsidR="007457E3" w:rsidRDefault="007457E3" w:rsidP="001E20C7">
      <w:pPr>
        <w:spacing w:line="288" w:lineRule="auto"/>
        <w:rPr>
          <w:szCs w:val="21"/>
        </w:rPr>
      </w:pPr>
      <w:r>
        <w:rPr>
          <w:rFonts w:hint="eastAsia"/>
          <w:szCs w:val="21"/>
        </w:rPr>
        <w:t>（场地风环境模拟应以申报对象所在地块</w:t>
      </w:r>
      <w:r>
        <w:rPr>
          <w:szCs w:val="21"/>
        </w:rPr>
        <w:t>(</w:t>
      </w:r>
      <w:r>
        <w:rPr>
          <w:rFonts w:hint="eastAsia"/>
          <w:szCs w:val="21"/>
        </w:rPr>
        <w:t>或居住小区</w:t>
      </w:r>
      <w:r>
        <w:rPr>
          <w:szCs w:val="21"/>
        </w:rPr>
        <w:t>)</w:t>
      </w:r>
      <w:r>
        <w:rPr>
          <w:rFonts w:hint="eastAsia"/>
          <w:szCs w:val="21"/>
        </w:rPr>
        <w:t>为对象，并重点分析申报对象区域。）</w:t>
      </w:r>
    </w:p>
    <w:p w:rsidR="007457E3" w:rsidRDefault="007457E3" w:rsidP="001E20C7"/>
    <w:p w:rsidR="007457E3" w:rsidRDefault="007457E3" w:rsidP="001E20C7">
      <w:pPr>
        <w:numPr>
          <w:ilvl w:val="0"/>
          <w:numId w:val="8"/>
        </w:numPr>
        <w:spacing w:line="288" w:lineRule="auto"/>
        <w:rPr>
          <w:b/>
          <w:bCs/>
          <w:lang w:val="zh-CN"/>
        </w:rPr>
      </w:pPr>
      <w:r>
        <w:rPr>
          <w:rFonts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1599"/>
        <w:gridCol w:w="3334"/>
        <w:gridCol w:w="1307"/>
        <w:gridCol w:w="1362"/>
      </w:tblGrid>
      <w:tr w:rsidR="007457E3" w:rsidTr="00EE1A91">
        <w:tc>
          <w:tcPr>
            <w:tcW w:w="920" w:type="dxa"/>
            <w:vAlign w:val="center"/>
          </w:tcPr>
          <w:p w:rsidR="007457E3" w:rsidRDefault="007457E3" w:rsidP="001E20C7">
            <w:pPr>
              <w:jc w:val="center"/>
              <w:rPr>
                <w:b/>
                <w:bCs/>
                <w:szCs w:val="21"/>
                <w:lang w:val="zh-CN"/>
              </w:rPr>
            </w:pPr>
            <w:r>
              <w:rPr>
                <w:rFonts w:hint="eastAsia"/>
                <w:b/>
                <w:bCs/>
                <w:szCs w:val="21"/>
                <w:lang w:val="zh-CN"/>
              </w:rPr>
              <w:t>序号</w:t>
            </w:r>
          </w:p>
        </w:tc>
        <w:tc>
          <w:tcPr>
            <w:tcW w:w="4933" w:type="dxa"/>
            <w:gridSpan w:val="2"/>
          </w:tcPr>
          <w:p w:rsidR="007457E3" w:rsidRDefault="007457E3" w:rsidP="001E20C7">
            <w:pPr>
              <w:jc w:val="center"/>
              <w:rPr>
                <w:b/>
                <w:bCs/>
                <w:szCs w:val="21"/>
                <w:lang w:val="zh-CN"/>
              </w:rPr>
            </w:pPr>
            <w:r>
              <w:rPr>
                <w:rFonts w:hint="eastAsia"/>
                <w:b/>
                <w:bCs/>
                <w:szCs w:val="21"/>
                <w:lang w:val="zh-CN"/>
              </w:rPr>
              <w:t>评价内容</w:t>
            </w:r>
          </w:p>
        </w:tc>
        <w:tc>
          <w:tcPr>
            <w:tcW w:w="1307" w:type="dxa"/>
          </w:tcPr>
          <w:p w:rsidR="007457E3" w:rsidRDefault="007457E3" w:rsidP="001E20C7">
            <w:pPr>
              <w:rPr>
                <w:b/>
                <w:szCs w:val="21"/>
              </w:rPr>
            </w:pPr>
            <w:r>
              <w:rPr>
                <w:rFonts w:hint="eastAsia"/>
                <w:b/>
                <w:szCs w:val="21"/>
              </w:rPr>
              <w:t>评价分值（分）</w:t>
            </w:r>
          </w:p>
        </w:tc>
        <w:tc>
          <w:tcPr>
            <w:tcW w:w="1362" w:type="dxa"/>
          </w:tcPr>
          <w:p w:rsidR="007457E3" w:rsidRDefault="007457E3" w:rsidP="001E20C7">
            <w:pPr>
              <w:rPr>
                <w:b/>
                <w:szCs w:val="21"/>
              </w:rPr>
            </w:pPr>
            <w:r>
              <w:rPr>
                <w:rFonts w:hint="eastAsia"/>
                <w:b/>
                <w:szCs w:val="21"/>
              </w:rPr>
              <w:t>自评得分（分）</w:t>
            </w:r>
          </w:p>
        </w:tc>
      </w:tr>
      <w:tr w:rsidR="007457E3" w:rsidTr="00EE1A91">
        <w:trPr>
          <w:trHeight w:val="300"/>
        </w:trPr>
        <w:tc>
          <w:tcPr>
            <w:tcW w:w="920" w:type="dxa"/>
            <w:vMerge w:val="restart"/>
            <w:vAlign w:val="center"/>
          </w:tcPr>
          <w:p w:rsidR="007457E3" w:rsidRDefault="007457E3" w:rsidP="001E20C7">
            <w:pPr>
              <w:jc w:val="center"/>
              <w:rPr>
                <w:bCs/>
                <w:szCs w:val="21"/>
                <w:lang w:val="zh-CN"/>
              </w:rPr>
            </w:pPr>
            <w:r>
              <w:rPr>
                <w:bCs/>
                <w:szCs w:val="21"/>
                <w:lang w:val="zh-CN"/>
              </w:rPr>
              <w:t>1</w:t>
            </w:r>
          </w:p>
        </w:tc>
        <w:tc>
          <w:tcPr>
            <w:tcW w:w="1599" w:type="dxa"/>
            <w:vMerge w:val="restart"/>
            <w:vAlign w:val="center"/>
          </w:tcPr>
          <w:p w:rsidR="007457E3" w:rsidRDefault="007457E3" w:rsidP="001E20C7">
            <w:pPr>
              <w:jc w:val="center"/>
              <w:rPr>
                <w:b/>
                <w:bCs/>
                <w:szCs w:val="21"/>
                <w:lang w:val="zh-CN"/>
              </w:rPr>
            </w:pPr>
            <w:r>
              <w:rPr>
                <w:rFonts w:hint="eastAsia"/>
                <w:kern w:val="0"/>
                <w:szCs w:val="21"/>
              </w:rPr>
              <w:t>冬季典型风速和风向条件下</w:t>
            </w:r>
          </w:p>
        </w:tc>
        <w:tc>
          <w:tcPr>
            <w:tcW w:w="3334" w:type="dxa"/>
            <w:vAlign w:val="center"/>
          </w:tcPr>
          <w:p w:rsidR="007457E3" w:rsidRDefault="007457E3" w:rsidP="001E20C7">
            <w:pPr>
              <w:jc w:val="left"/>
              <w:rPr>
                <w:kern w:val="0"/>
                <w:szCs w:val="21"/>
              </w:rPr>
            </w:pPr>
            <w:r>
              <w:rPr>
                <w:rFonts w:hint="eastAsia"/>
                <w:kern w:val="0"/>
                <w:szCs w:val="21"/>
              </w:rPr>
              <w:t>建筑物周围人行区风速低于</w:t>
            </w:r>
            <w:r>
              <w:rPr>
                <w:kern w:val="0"/>
                <w:szCs w:val="21"/>
              </w:rPr>
              <w:t>5m/s</w:t>
            </w:r>
            <w:r>
              <w:rPr>
                <w:rFonts w:hint="eastAsia"/>
                <w:kern w:val="0"/>
                <w:szCs w:val="21"/>
              </w:rPr>
              <w:t>，且室外风速放大系数小于</w:t>
            </w:r>
            <w:r>
              <w:rPr>
                <w:kern w:val="0"/>
                <w:szCs w:val="21"/>
              </w:rPr>
              <w:t>2</w:t>
            </w:r>
          </w:p>
        </w:tc>
        <w:tc>
          <w:tcPr>
            <w:tcW w:w="1307" w:type="dxa"/>
            <w:vAlign w:val="center"/>
          </w:tcPr>
          <w:p w:rsidR="007457E3" w:rsidRDefault="007457E3" w:rsidP="001E20C7">
            <w:pPr>
              <w:jc w:val="center"/>
              <w:rPr>
                <w:bCs/>
                <w:szCs w:val="21"/>
                <w:lang w:val="zh-CN"/>
              </w:rPr>
            </w:pPr>
            <w:r>
              <w:rPr>
                <w:bCs/>
                <w:szCs w:val="21"/>
                <w:lang w:val="zh-CN"/>
              </w:rPr>
              <w:t>2</w:t>
            </w:r>
          </w:p>
        </w:tc>
        <w:tc>
          <w:tcPr>
            <w:tcW w:w="1362" w:type="dxa"/>
            <w:vAlign w:val="center"/>
          </w:tcPr>
          <w:p w:rsidR="007457E3" w:rsidRPr="00050AF2" w:rsidRDefault="007457E3" w:rsidP="001E20C7">
            <w:pPr>
              <w:jc w:val="center"/>
              <w:rPr>
                <w:bCs/>
                <w:szCs w:val="21"/>
                <w:lang w:val="zh-CN"/>
              </w:rPr>
            </w:pPr>
          </w:p>
        </w:tc>
      </w:tr>
      <w:tr w:rsidR="007457E3" w:rsidTr="00EE1A91">
        <w:trPr>
          <w:trHeight w:val="309"/>
        </w:trPr>
        <w:tc>
          <w:tcPr>
            <w:tcW w:w="920" w:type="dxa"/>
            <w:vMerge/>
            <w:vAlign w:val="center"/>
          </w:tcPr>
          <w:p w:rsidR="007457E3" w:rsidRDefault="007457E3" w:rsidP="001E20C7">
            <w:pPr>
              <w:jc w:val="center"/>
              <w:rPr>
                <w:bCs/>
                <w:szCs w:val="21"/>
                <w:lang w:val="zh-CN"/>
              </w:rPr>
            </w:pPr>
          </w:p>
        </w:tc>
        <w:tc>
          <w:tcPr>
            <w:tcW w:w="1599" w:type="dxa"/>
            <w:vMerge/>
            <w:vAlign w:val="center"/>
          </w:tcPr>
          <w:p w:rsidR="007457E3" w:rsidRDefault="007457E3" w:rsidP="001E20C7">
            <w:pPr>
              <w:jc w:val="center"/>
              <w:rPr>
                <w:kern w:val="0"/>
                <w:szCs w:val="21"/>
              </w:rPr>
            </w:pPr>
          </w:p>
        </w:tc>
        <w:tc>
          <w:tcPr>
            <w:tcW w:w="3334" w:type="dxa"/>
            <w:vAlign w:val="center"/>
          </w:tcPr>
          <w:p w:rsidR="007457E3" w:rsidRDefault="007457E3" w:rsidP="001E20C7">
            <w:pPr>
              <w:jc w:val="left"/>
              <w:rPr>
                <w:kern w:val="0"/>
                <w:szCs w:val="21"/>
              </w:rPr>
            </w:pPr>
            <w:r>
              <w:rPr>
                <w:rFonts w:hint="eastAsia"/>
                <w:kern w:val="0"/>
                <w:szCs w:val="21"/>
              </w:rPr>
              <w:t>除迎风第一排建筑外，建筑迎风面与背风面表面风压差不超过</w:t>
            </w:r>
            <w:r>
              <w:rPr>
                <w:kern w:val="0"/>
                <w:szCs w:val="21"/>
              </w:rPr>
              <w:t>5Pa</w:t>
            </w:r>
          </w:p>
        </w:tc>
        <w:tc>
          <w:tcPr>
            <w:tcW w:w="1307" w:type="dxa"/>
            <w:vAlign w:val="center"/>
          </w:tcPr>
          <w:p w:rsidR="007457E3" w:rsidRDefault="007457E3" w:rsidP="001E20C7">
            <w:pPr>
              <w:jc w:val="center"/>
              <w:rPr>
                <w:bCs/>
                <w:szCs w:val="21"/>
                <w:lang w:val="zh-CN"/>
              </w:rPr>
            </w:pPr>
            <w:r>
              <w:rPr>
                <w:bCs/>
                <w:szCs w:val="21"/>
                <w:lang w:val="zh-CN"/>
              </w:rPr>
              <w:t>1</w:t>
            </w:r>
          </w:p>
        </w:tc>
        <w:tc>
          <w:tcPr>
            <w:tcW w:w="1362" w:type="dxa"/>
            <w:vAlign w:val="center"/>
          </w:tcPr>
          <w:p w:rsidR="007457E3" w:rsidRPr="00050AF2" w:rsidRDefault="007457E3" w:rsidP="001E20C7">
            <w:pPr>
              <w:jc w:val="center"/>
              <w:rPr>
                <w:bCs/>
                <w:szCs w:val="21"/>
                <w:lang w:val="zh-CN"/>
              </w:rPr>
            </w:pPr>
          </w:p>
        </w:tc>
      </w:tr>
      <w:tr w:rsidR="007457E3" w:rsidTr="00EE1A91">
        <w:trPr>
          <w:trHeight w:val="165"/>
        </w:trPr>
        <w:tc>
          <w:tcPr>
            <w:tcW w:w="920" w:type="dxa"/>
            <w:vMerge w:val="restart"/>
            <w:vAlign w:val="center"/>
          </w:tcPr>
          <w:p w:rsidR="007457E3" w:rsidRDefault="007457E3" w:rsidP="001E20C7">
            <w:pPr>
              <w:jc w:val="center"/>
              <w:rPr>
                <w:bCs/>
                <w:szCs w:val="21"/>
                <w:lang w:val="zh-CN"/>
              </w:rPr>
            </w:pPr>
            <w:r>
              <w:rPr>
                <w:bCs/>
                <w:szCs w:val="21"/>
                <w:lang w:val="zh-CN"/>
              </w:rPr>
              <w:t>2</w:t>
            </w:r>
          </w:p>
        </w:tc>
        <w:tc>
          <w:tcPr>
            <w:tcW w:w="1599" w:type="dxa"/>
            <w:vMerge w:val="restart"/>
            <w:vAlign w:val="center"/>
          </w:tcPr>
          <w:p w:rsidR="007457E3" w:rsidRDefault="007457E3" w:rsidP="001E20C7">
            <w:pPr>
              <w:jc w:val="center"/>
              <w:rPr>
                <w:kern w:val="0"/>
                <w:szCs w:val="21"/>
              </w:rPr>
            </w:pPr>
            <w:r>
              <w:rPr>
                <w:rFonts w:hint="eastAsia"/>
                <w:kern w:val="0"/>
                <w:szCs w:val="21"/>
              </w:rPr>
              <w:t>过渡季、夏季典型风速和风向条件下</w:t>
            </w:r>
          </w:p>
        </w:tc>
        <w:tc>
          <w:tcPr>
            <w:tcW w:w="3334" w:type="dxa"/>
            <w:vAlign w:val="center"/>
          </w:tcPr>
          <w:p w:rsidR="007457E3" w:rsidRDefault="007457E3" w:rsidP="001E20C7">
            <w:pPr>
              <w:autoSpaceDE w:val="0"/>
              <w:autoSpaceDN w:val="0"/>
              <w:adjustRightInd w:val="0"/>
              <w:jc w:val="left"/>
              <w:rPr>
                <w:kern w:val="0"/>
                <w:szCs w:val="21"/>
              </w:rPr>
            </w:pPr>
            <w:r>
              <w:rPr>
                <w:rFonts w:hint="eastAsia"/>
                <w:kern w:val="0"/>
                <w:szCs w:val="21"/>
              </w:rPr>
              <w:t>场地内人活动区不出现涡旋或无风区</w:t>
            </w:r>
          </w:p>
        </w:tc>
        <w:tc>
          <w:tcPr>
            <w:tcW w:w="1307" w:type="dxa"/>
            <w:vAlign w:val="center"/>
          </w:tcPr>
          <w:p w:rsidR="007457E3" w:rsidRDefault="007457E3" w:rsidP="001E20C7">
            <w:pPr>
              <w:jc w:val="center"/>
              <w:rPr>
                <w:bCs/>
                <w:szCs w:val="21"/>
                <w:lang w:val="zh-CN"/>
              </w:rPr>
            </w:pPr>
            <w:r>
              <w:rPr>
                <w:bCs/>
                <w:szCs w:val="21"/>
                <w:lang w:val="zh-CN"/>
              </w:rPr>
              <w:t>2</w:t>
            </w:r>
          </w:p>
        </w:tc>
        <w:tc>
          <w:tcPr>
            <w:tcW w:w="1362" w:type="dxa"/>
            <w:vAlign w:val="center"/>
          </w:tcPr>
          <w:p w:rsidR="007457E3" w:rsidRPr="00050AF2" w:rsidRDefault="007457E3" w:rsidP="001E20C7">
            <w:pPr>
              <w:jc w:val="center"/>
              <w:rPr>
                <w:bCs/>
                <w:szCs w:val="21"/>
                <w:lang w:val="zh-CN"/>
              </w:rPr>
            </w:pPr>
          </w:p>
        </w:tc>
      </w:tr>
      <w:tr w:rsidR="007457E3" w:rsidTr="00EE1A91">
        <w:trPr>
          <w:trHeight w:val="195"/>
        </w:trPr>
        <w:tc>
          <w:tcPr>
            <w:tcW w:w="920" w:type="dxa"/>
            <w:vMerge/>
            <w:vAlign w:val="center"/>
          </w:tcPr>
          <w:p w:rsidR="007457E3" w:rsidRDefault="007457E3" w:rsidP="001E20C7">
            <w:pPr>
              <w:jc w:val="center"/>
              <w:rPr>
                <w:b/>
                <w:bCs/>
                <w:szCs w:val="21"/>
                <w:lang w:val="zh-CN"/>
              </w:rPr>
            </w:pPr>
          </w:p>
        </w:tc>
        <w:tc>
          <w:tcPr>
            <w:tcW w:w="1599" w:type="dxa"/>
            <w:vMerge/>
            <w:vAlign w:val="center"/>
          </w:tcPr>
          <w:p w:rsidR="007457E3" w:rsidRDefault="007457E3" w:rsidP="001E20C7">
            <w:pPr>
              <w:jc w:val="left"/>
              <w:rPr>
                <w:kern w:val="0"/>
                <w:szCs w:val="21"/>
              </w:rPr>
            </w:pPr>
          </w:p>
        </w:tc>
        <w:tc>
          <w:tcPr>
            <w:tcW w:w="3334" w:type="dxa"/>
            <w:vAlign w:val="center"/>
          </w:tcPr>
          <w:p w:rsidR="007457E3" w:rsidRDefault="007457E3" w:rsidP="001E20C7">
            <w:pPr>
              <w:autoSpaceDE w:val="0"/>
              <w:autoSpaceDN w:val="0"/>
              <w:adjustRightInd w:val="0"/>
              <w:jc w:val="left"/>
              <w:rPr>
                <w:kern w:val="0"/>
                <w:szCs w:val="21"/>
              </w:rPr>
            </w:pPr>
            <w:r>
              <w:rPr>
                <w:kern w:val="0"/>
                <w:szCs w:val="21"/>
              </w:rPr>
              <w:t>50%</w:t>
            </w:r>
            <w:r>
              <w:rPr>
                <w:rFonts w:hint="eastAsia"/>
                <w:kern w:val="0"/>
                <w:szCs w:val="21"/>
              </w:rPr>
              <w:t>以上可开启外窗室内外表面的风压差大于</w:t>
            </w:r>
            <w:r>
              <w:rPr>
                <w:kern w:val="0"/>
                <w:szCs w:val="21"/>
              </w:rPr>
              <w:t>0.5Pa</w:t>
            </w:r>
          </w:p>
        </w:tc>
        <w:tc>
          <w:tcPr>
            <w:tcW w:w="1307" w:type="dxa"/>
            <w:vAlign w:val="center"/>
          </w:tcPr>
          <w:p w:rsidR="007457E3" w:rsidRDefault="007457E3" w:rsidP="001E20C7">
            <w:pPr>
              <w:jc w:val="center"/>
              <w:rPr>
                <w:bCs/>
                <w:szCs w:val="21"/>
                <w:lang w:val="zh-CN"/>
              </w:rPr>
            </w:pPr>
            <w:r>
              <w:rPr>
                <w:bCs/>
                <w:szCs w:val="21"/>
                <w:lang w:val="zh-CN"/>
              </w:rPr>
              <w:t>1</w:t>
            </w:r>
          </w:p>
        </w:tc>
        <w:tc>
          <w:tcPr>
            <w:tcW w:w="1362" w:type="dxa"/>
            <w:vAlign w:val="center"/>
          </w:tcPr>
          <w:p w:rsidR="007457E3" w:rsidRPr="00050AF2" w:rsidRDefault="007457E3" w:rsidP="001E20C7">
            <w:pPr>
              <w:jc w:val="center"/>
              <w:rPr>
                <w:bCs/>
                <w:szCs w:val="21"/>
                <w:lang w:val="zh-CN"/>
              </w:rPr>
            </w:pPr>
          </w:p>
        </w:tc>
      </w:tr>
      <w:tr w:rsidR="007457E3" w:rsidTr="00EE1A91">
        <w:trPr>
          <w:trHeight w:val="195"/>
        </w:trPr>
        <w:tc>
          <w:tcPr>
            <w:tcW w:w="920" w:type="dxa"/>
            <w:vAlign w:val="center"/>
          </w:tcPr>
          <w:p w:rsidR="007457E3" w:rsidRDefault="007457E3" w:rsidP="001E20C7">
            <w:pPr>
              <w:autoSpaceDE w:val="0"/>
              <w:autoSpaceDN w:val="0"/>
              <w:adjustRightInd w:val="0"/>
              <w:jc w:val="center"/>
              <w:rPr>
                <w:kern w:val="0"/>
                <w:szCs w:val="21"/>
              </w:rPr>
            </w:pPr>
          </w:p>
        </w:tc>
        <w:tc>
          <w:tcPr>
            <w:tcW w:w="4933" w:type="dxa"/>
            <w:gridSpan w:val="2"/>
            <w:vAlign w:val="center"/>
          </w:tcPr>
          <w:p w:rsidR="007457E3" w:rsidRDefault="007457E3" w:rsidP="001E20C7">
            <w:pPr>
              <w:autoSpaceDE w:val="0"/>
              <w:autoSpaceDN w:val="0"/>
              <w:adjustRightInd w:val="0"/>
              <w:jc w:val="center"/>
              <w:rPr>
                <w:kern w:val="0"/>
                <w:szCs w:val="21"/>
              </w:rPr>
            </w:pPr>
            <w:r>
              <w:rPr>
                <w:rFonts w:hint="eastAsia"/>
                <w:kern w:val="0"/>
                <w:szCs w:val="21"/>
              </w:rPr>
              <w:t>合计</w:t>
            </w:r>
          </w:p>
        </w:tc>
        <w:tc>
          <w:tcPr>
            <w:tcW w:w="1307" w:type="dxa"/>
            <w:vAlign w:val="center"/>
          </w:tcPr>
          <w:p w:rsidR="007457E3" w:rsidRDefault="007457E3" w:rsidP="001E20C7">
            <w:pPr>
              <w:jc w:val="center"/>
              <w:rPr>
                <w:bCs/>
                <w:szCs w:val="21"/>
                <w:lang w:val="zh-CN"/>
              </w:rPr>
            </w:pPr>
            <w:r>
              <w:rPr>
                <w:bCs/>
                <w:szCs w:val="21"/>
                <w:lang w:val="zh-CN"/>
              </w:rPr>
              <w:t>6</w:t>
            </w:r>
          </w:p>
        </w:tc>
        <w:tc>
          <w:tcPr>
            <w:tcW w:w="1362" w:type="dxa"/>
            <w:vAlign w:val="center"/>
          </w:tcPr>
          <w:p w:rsidR="007457E3" w:rsidRPr="00050AF2" w:rsidRDefault="007457E3" w:rsidP="001E20C7">
            <w:pPr>
              <w:jc w:val="center"/>
              <w:rPr>
                <w:bCs/>
                <w:szCs w:val="21"/>
                <w:lang w:val="zh-CN"/>
              </w:rPr>
            </w:pPr>
          </w:p>
        </w:tc>
      </w:tr>
    </w:tbl>
    <w:p w:rsidR="007457E3" w:rsidRDefault="007457E3" w:rsidP="001E20C7">
      <w:pPr>
        <w:spacing w:line="288" w:lineRule="auto"/>
      </w:pPr>
    </w:p>
    <w:p w:rsidR="007457E3" w:rsidRDefault="007457E3" w:rsidP="001E20C7">
      <w:pPr>
        <w:numPr>
          <w:ilvl w:val="0"/>
          <w:numId w:val="8"/>
        </w:numPr>
        <w:spacing w:line="288" w:lineRule="auto"/>
        <w:rPr>
          <w:rFonts w:ascii="宋体"/>
          <w:b/>
          <w:bCs/>
          <w:lang w:val="zh-CN"/>
        </w:rPr>
      </w:pPr>
      <w:r>
        <w:rPr>
          <w:rFonts w:ascii="宋体" w:hAnsi="宋体" w:hint="eastAsia"/>
          <w:b/>
          <w:bCs/>
          <w:lang w:val="zh-CN"/>
        </w:rPr>
        <w:t>评价要点</w:t>
      </w:r>
    </w:p>
    <w:p w:rsidR="007457E3" w:rsidRDefault="007457E3" w:rsidP="001E20C7">
      <w:pPr>
        <w:spacing w:line="288" w:lineRule="auto"/>
        <w:rPr>
          <w:rFonts w:ascii="宋体"/>
          <w:lang w:val="zh-CN"/>
        </w:rPr>
      </w:pPr>
      <w:r>
        <w:rPr>
          <w:rFonts w:ascii="宋体" w:hAnsi="宋体"/>
          <w:lang w:val="zh-CN"/>
        </w:rPr>
        <w:t>1</w:t>
      </w:r>
      <w:r>
        <w:rPr>
          <w:rFonts w:ascii="宋体" w:hAnsi="宋体" w:hint="eastAsia"/>
          <w:lang w:val="zh-CN"/>
        </w:rPr>
        <w:t>、冬季典型风速和风向条件下：</w:t>
      </w:r>
    </w:p>
    <w:p w:rsidR="007457E3" w:rsidRDefault="007457E3" w:rsidP="001E20C7">
      <w:pPr>
        <w:spacing w:line="288" w:lineRule="auto"/>
        <w:rPr>
          <w:rFonts w:ascii="宋体"/>
        </w:rPr>
      </w:pPr>
      <w:r>
        <w:rPr>
          <w:rFonts w:ascii="宋体" w:hAnsi="宋体" w:hint="eastAsia"/>
          <w:lang w:val="zh-CN"/>
        </w:rPr>
        <w:t>建筑物周围人行区距地</w:t>
      </w:r>
      <w:r>
        <w:rPr>
          <w:rFonts w:ascii="宋体" w:hAnsi="宋体"/>
          <w:lang w:val="zh-CN"/>
        </w:rPr>
        <w:t>1.5m</w:t>
      </w:r>
      <w:r>
        <w:rPr>
          <w:rFonts w:ascii="宋体" w:hAnsi="宋体" w:hint="eastAsia"/>
          <w:lang w:val="zh-CN"/>
        </w:rPr>
        <w:t>高处的风速为：</w:t>
      </w:r>
      <w:r>
        <w:rPr>
          <w:u w:val="single"/>
          <w:lang w:val="zh-CN"/>
        </w:rPr>
        <w:t xml:space="preserve">   </w:t>
      </w:r>
      <w:r w:rsidRPr="00CB6E5B">
        <w:rPr>
          <w:u w:val="single"/>
          <w:lang w:val="zh-CN"/>
        </w:rPr>
        <w:t xml:space="preserve"> </w:t>
      </w:r>
      <w:r>
        <w:rPr>
          <w:rFonts w:ascii="宋体" w:hAnsi="宋体"/>
          <w:lang w:val="zh-CN"/>
        </w:rPr>
        <w:t>m/s,</w:t>
      </w:r>
      <w:r>
        <w:rPr>
          <w:rFonts w:ascii="宋体" w:hAnsi="宋体" w:hint="eastAsia"/>
          <w:lang w:val="zh-CN"/>
        </w:rPr>
        <w:t>风速放大系数为</w:t>
      </w:r>
      <w:r>
        <w:rPr>
          <w:u w:val="single"/>
          <w:lang w:val="zh-CN"/>
        </w:rPr>
        <w:t xml:space="preserve">   </w:t>
      </w:r>
      <w:r w:rsidRPr="00CB6E5B">
        <w:rPr>
          <w:u w:val="single"/>
          <w:lang w:val="zh-CN"/>
        </w:rPr>
        <w:t xml:space="preserve"> </w:t>
      </w:r>
    </w:p>
    <w:p w:rsidR="007457E3" w:rsidRDefault="007457E3" w:rsidP="001E20C7">
      <w:pPr>
        <w:spacing w:line="288" w:lineRule="auto"/>
        <w:rPr>
          <w:rFonts w:ascii="宋体" w:hAnsi="宋体"/>
          <w:lang w:val="zh-CN"/>
        </w:rPr>
      </w:pPr>
      <w:r>
        <w:rPr>
          <w:rFonts w:ascii="宋体" w:hAnsi="宋体" w:hint="eastAsia"/>
          <w:lang w:val="zh-CN"/>
        </w:rPr>
        <w:t>除迎风第一排建筑外，建筑迎风面与背风面表面</w:t>
      </w:r>
      <w:r w:rsidR="006C4706">
        <w:rPr>
          <w:rFonts w:ascii="宋体" w:hAnsi="宋体" w:hint="eastAsia"/>
          <w:lang w:val="zh-CN"/>
        </w:rPr>
        <w:t>最大</w:t>
      </w:r>
      <w:r>
        <w:rPr>
          <w:rFonts w:ascii="宋体" w:hAnsi="宋体" w:hint="eastAsia"/>
          <w:lang w:val="zh-CN"/>
        </w:rPr>
        <w:t>风压差为：</w:t>
      </w:r>
      <w:r>
        <w:rPr>
          <w:u w:val="single"/>
          <w:lang w:val="zh-CN"/>
        </w:rPr>
        <w:t xml:space="preserve">   </w:t>
      </w:r>
      <w:r w:rsidRPr="00CB6E5B">
        <w:rPr>
          <w:u w:val="single"/>
          <w:lang w:val="zh-CN"/>
        </w:rPr>
        <w:t xml:space="preserve"> </w:t>
      </w:r>
      <w:r>
        <w:rPr>
          <w:rFonts w:ascii="宋体" w:hAnsi="宋体"/>
          <w:lang w:val="zh-CN"/>
        </w:rPr>
        <w:t>Pa</w:t>
      </w:r>
    </w:p>
    <w:p w:rsidR="007457E3" w:rsidRDefault="007457E3" w:rsidP="001E20C7">
      <w:pPr>
        <w:spacing w:line="288" w:lineRule="auto"/>
        <w:rPr>
          <w:rFonts w:ascii="宋体"/>
          <w:lang w:val="zh-CN"/>
        </w:rPr>
      </w:pPr>
      <w:r>
        <w:rPr>
          <w:rFonts w:ascii="宋体" w:hAnsi="宋体"/>
          <w:lang w:val="zh-CN"/>
        </w:rPr>
        <w:t>2</w:t>
      </w:r>
      <w:r>
        <w:rPr>
          <w:rFonts w:ascii="宋体" w:hAnsi="宋体" w:hint="eastAsia"/>
          <w:lang w:val="zh-CN"/>
        </w:rPr>
        <w:t>、过渡季、夏季典型风速和风向条件下</w:t>
      </w:r>
    </w:p>
    <w:p w:rsidR="007457E3" w:rsidRDefault="007457E3" w:rsidP="001E20C7">
      <w:pPr>
        <w:spacing w:line="288" w:lineRule="auto"/>
        <w:rPr>
          <w:rFonts w:ascii="宋体"/>
          <w:lang w:val="zh-CN"/>
        </w:rPr>
      </w:pPr>
      <w:r>
        <w:rPr>
          <w:rFonts w:ascii="宋体" w:hAnsi="宋体" w:hint="eastAsia"/>
          <w:lang w:val="zh-CN"/>
        </w:rPr>
        <w:t>场地内人活动区是否会出现涡旋或无风区：</w:t>
      </w:r>
      <w:r>
        <w:rPr>
          <w:rFonts w:ascii="宋体" w:hint="eastAsia"/>
          <w:b/>
          <w:bCs/>
          <w:lang w:val="zh-CN"/>
        </w:rPr>
        <w:t>□</w:t>
      </w:r>
      <w:r>
        <w:rPr>
          <w:rFonts w:ascii="宋体" w:hAnsi="宋体"/>
          <w:b/>
          <w:bCs/>
          <w:lang w:val="zh-CN"/>
        </w:rPr>
        <w:t xml:space="preserve"> </w:t>
      </w:r>
      <w:r>
        <w:rPr>
          <w:rFonts w:ascii="宋体" w:hAnsi="宋体" w:hint="eastAsia"/>
        </w:rPr>
        <w:t>是</w:t>
      </w:r>
      <w:r>
        <w:rPr>
          <w:rFonts w:ascii="宋体" w:hAnsi="宋体"/>
        </w:rPr>
        <w:t xml:space="preserve">  </w:t>
      </w:r>
      <w:r>
        <w:rPr>
          <w:rFonts w:ascii="宋体" w:hint="eastAsia"/>
          <w:b/>
          <w:bCs/>
          <w:szCs w:val="21"/>
          <w:lang w:val="zh-CN"/>
        </w:rPr>
        <w:t>□</w:t>
      </w:r>
      <w:r>
        <w:rPr>
          <w:rFonts w:ascii="宋体" w:hAnsi="宋体"/>
          <w:b/>
          <w:bCs/>
          <w:lang w:val="zh-CN"/>
        </w:rPr>
        <w:t xml:space="preserve"> </w:t>
      </w:r>
      <w:r>
        <w:rPr>
          <w:rFonts w:ascii="宋体" w:hAnsi="宋体" w:hint="eastAsia"/>
        </w:rPr>
        <w:t>否</w:t>
      </w:r>
    </w:p>
    <w:p w:rsidR="007457E3" w:rsidRDefault="006C4706" w:rsidP="001E20C7">
      <w:pPr>
        <w:spacing w:line="288" w:lineRule="auto"/>
        <w:rPr>
          <w:rFonts w:ascii="宋体" w:hAnsi="宋体"/>
          <w:lang w:val="zh-CN"/>
        </w:rPr>
      </w:pPr>
      <w:r>
        <w:rPr>
          <w:rFonts w:ascii="宋体" w:hAnsi="宋体" w:hint="eastAsia"/>
          <w:lang w:val="zh-CN"/>
        </w:rPr>
        <w:t>可开启</w:t>
      </w:r>
      <w:r w:rsidR="007457E3">
        <w:rPr>
          <w:rFonts w:ascii="宋体" w:hAnsi="宋体" w:hint="eastAsia"/>
          <w:lang w:val="zh-CN"/>
        </w:rPr>
        <w:t>外窗中</w:t>
      </w:r>
      <w:r>
        <w:rPr>
          <w:rFonts w:ascii="宋体" w:hAnsi="宋体" w:hint="eastAsia"/>
          <w:lang w:val="zh-CN"/>
        </w:rPr>
        <w:t>，</w:t>
      </w:r>
      <w:r w:rsidR="007457E3">
        <w:rPr>
          <w:rFonts w:ascii="宋体" w:hAnsi="宋体" w:hint="eastAsia"/>
          <w:lang w:val="zh-CN"/>
        </w:rPr>
        <w:t>室内外表面的风压差大于</w:t>
      </w:r>
      <w:r w:rsidR="007457E3">
        <w:rPr>
          <w:rFonts w:ascii="宋体" w:hAnsi="宋体"/>
          <w:lang w:val="zh-CN"/>
        </w:rPr>
        <w:t>0.5Pa</w:t>
      </w:r>
      <w:r w:rsidR="007457E3">
        <w:rPr>
          <w:rFonts w:ascii="宋体" w:hAnsi="宋体" w:hint="eastAsia"/>
          <w:lang w:val="zh-CN"/>
        </w:rPr>
        <w:t>的比例：</w:t>
      </w:r>
      <w:r w:rsidR="007457E3">
        <w:rPr>
          <w:u w:val="single"/>
          <w:lang w:val="zh-CN"/>
        </w:rPr>
        <w:t xml:space="preserve">   </w:t>
      </w:r>
      <w:r w:rsidR="007457E3" w:rsidRPr="00CB6E5B">
        <w:rPr>
          <w:u w:val="single"/>
          <w:lang w:val="zh-CN"/>
        </w:rPr>
        <w:t xml:space="preserve"> </w:t>
      </w:r>
      <w:r w:rsidR="007457E3">
        <w:rPr>
          <w:rFonts w:ascii="宋体" w:hAnsi="宋体"/>
          <w:lang w:val="zh-CN"/>
        </w:rPr>
        <w:t>_%</w:t>
      </w:r>
    </w:p>
    <w:p w:rsidR="007457E3" w:rsidRDefault="007457E3" w:rsidP="001E20C7">
      <w:pPr>
        <w:spacing w:line="288" w:lineRule="auto"/>
        <w:rPr>
          <w:rFonts w:ascii="宋体"/>
          <w:lang w:val="zh-CN"/>
        </w:rPr>
      </w:pPr>
      <w:r>
        <w:rPr>
          <w:rFonts w:ascii="宋体" w:hAnsi="宋体" w:hint="eastAsia"/>
          <w:lang w:val="zh-CN"/>
        </w:rPr>
        <w:t>简要说明本项目室外风环境情况、改善风环境的措施。（</w:t>
      </w:r>
      <w:r>
        <w:rPr>
          <w:rFonts w:ascii="宋体" w:hAnsi="宋体"/>
          <w:lang w:val="zh-CN"/>
        </w:rPr>
        <w:t>200</w:t>
      </w:r>
      <w:r>
        <w:rPr>
          <w:rFonts w:ascii="宋体" w:hAnsi="宋体" w:hint="eastAsia"/>
          <w:lang w:val="zh-CN"/>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trHeight w:val="1281"/>
          <w:jc w:val="center"/>
        </w:trPr>
        <w:tc>
          <w:tcPr>
            <w:tcW w:w="8522" w:type="dxa"/>
          </w:tcPr>
          <w:p w:rsidR="00157A76" w:rsidRDefault="00157A76" w:rsidP="00157A76">
            <w:pPr>
              <w:spacing w:line="288" w:lineRule="auto"/>
              <w:ind w:firstLineChars="200" w:firstLine="482"/>
              <w:outlineLvl w:val="8"/>
              <w:rPr>
                <w:rFonts w:eastAsia="黑体"/>
                <w:b/>
                <w:bCs/>
                <w:kern w:val="44"/>
                <w:sz w:val="24"/>
              </w:rPr>
            </w:pPr>
          </w:p>
        </w:tc>
      </w:tr>
    </w:tbl>
    <w:p w:rsidR="007457E3" w:rsidRDefault="007457E3" w:rsidP="001E20C7">
      <w:pPr>
        <w:pStyle w:val="ac"/>
        <w:spacing w:line="288" w:lineRule="auto"/>
        <w:outlineLvl w:val="9"/>
        <w:rPr>
          <w:rFonts w:ascii="宋体"/>
          <w:sz w:val="21"/>
          <w:szCs w:val="21"/>
        </w:rPr>
      </w:pPr>
    </w:p>
    <w:p w:rsidR="007457E3" w:rsidRDefault="007457E3" w:rsidP="001E20C7">
      <w:pPr>
        <w:tabs>
          <w:tab w:val="left" w:pos="360"/>
        </w:tabs>
        <w:spacing w:line="288" w:lineRule="auto"/>
        <w:ind w:left="420" w:hanging="420"/>
        <w:rPr>
          <w:rFonts w:ascii="宋体"/>
          <w:b/>
          <w:bCs/>
          <w:lang w:val="zh-CN"/>
        </w:rPr>
      </w:pPr>
      <w:r>
        <w:rPr>
          <w:rFonts w:ascii="宋体" w:hAnsi="宋体"/>
          <w:b/>
          <w:bCs/>
          <w:lang w:val="zh-CN"/>
        </w:rPr>
        <w:t>3</w:t>
      </w:r>
      <w:r>
        <w:rPr>
          <w:rFonts w:ascii="宋体" w:hAnsi="宋体" w:hint="eastAsia"/>
          <w:b/>
          <w:bCs/>
          <w:lang w:val="zh-CN"/>
        </w:rPr>
        <w:t>）证明材料</w:t>
      </w:r>
    </w:p>
    <w:p w:rsidR="007457E3" w:rsidRDefault="007457E3" w:rsidP="001E20C7">
      <w:pPr>
        <w:pStyle w:val="ac"/>
        <w:spacing w:line="288" w:lineRule="auto"/>
        <w:outlineLvl w:val="9"/>
        <w:rPr>
          <w:rFonts w:ascii="宋体"/>
          <w:b/>
          <w:sz w:val="21"/>
          <w:szCs w:val="21"/>
        </w:rPr>
      </w:pPr>
      <w:r>
        <w:rPr>
          <w:rFonts w:ascii="宋体" w:hAnsi="宋体" w:hint="eastAsia"/>
          <w:b/>
          <w:sz w:val="21"/>
          <w:szCs w:val="21"/>
        </w:rPr>
        <w:t>建议提交材料及要求：</w:t>
      </w:r>
    </w:p>
    <w:p w:rsidR="007457E3" w:rsidRPr="00DB40B3" w:rsidRDefault="007457E3" w:rsidP="001E20C7">
      <w:pPr>
        <w:autoSpaceDE w:val="0"/>
        <w:autoSpaceDN w:val="0"/>
        <w:adjustRightInd w:val="0"/>
        <w:jc w:val="left"/>
        <w:rPr>
          <w:kern w:val="0"/>
          <w:szCs w:val="21"/>
        </w:rPr>
      </w:pPr>
      <w:r>
        <w:rPr>
          <w:kern w:val="0"/>
          <w:szCs w:val="21"/>
        </w:rPr>
        <w:t>1</w:t>
      </w:r>
      <w:r>
        <w:rPr>
          <w:rFonts w:hint="eastAsia"/>
          <w:kern w:val="0"/>
          <w:szCs w:val="21"/>
        </w:rPr>
        <w:t>、</w:t>
      </w:r>
      <w:r w:rsidRPr="00DB40B3">
        <w:rPr>
          <w:rFonts w:hint="eastAsia"/>
          <w:kern w:val="0"/>
          <w:szCs w:val="21"/>
        </w:rPr>
        <w:t>室外风环境模拟分析报告：</w:t>
      </w:r>
      <w:r w:rsidR="00777636" w:rsidRPr="00777636">
        <w:rPr>
          <w:rFonts w:hint="eastAsia"/>
          <w:kern w:val="0"/>
          <w:szCs w:val="21"/>
        </w:rPr>
        <w:t>应包括边界条件设置、模拟工况、模拟结果等内容，如有不利结果，尚需要提供改善措施的效果分析。模拟分析内容</w:t>
      </w:r>
      <w:r w:rsidRPr="00DB40B3">
        <w:rPr>
          <w:rFonts w:hint="eastAsia"/>
          <w:kern w:val="0"/>
          <w:szCs w:val="21"/>
        </w:rPr>
        <w:t>应包括冬季典型风速和风向条件下建筑物周围人行区距地</w:t>
      </w:r>
      <w:smartTag w:uri="urn:schemas-microsoft-com:office:smarttags" w:element="chmetcnv">
        <w:smartTagPr>
          <w:attr w:name="UnitName" w:val="m"/>
          <w:attr w:name="SourceValue" w:val="1.5"/>
          <w:attr w:name="HasSpace" w:val="False"/>
          <w:attr w:name="Negative" w:val="False"/>
          <w:attr w:name="NumberType" w:val="1"/>
          <w:attr w:name="TCSC" w:val="0"/>
        </w:smartTagPr>
        <w:r w:rsidRPr="00DB40B3">
          <w:rPr>
            <w:kern w:val="0"/>
            <w:szCs w:val="21"/>
          </w:rPr>
          <w:t>1.5m</w:t>
        </w:r>
      </w:smartTag>
      <w:r w:rsidRPr="00DB40B3">
        <w:rPr>
          <w:rFonts w:hint="eastAsia"/>
          <w:kern w:val="0"/>
          <w:szCs w:val="21"/>
        </w:rPr>
        <w:t>高处的风速和风速放大系数，以及夏季、过渡季典型风速和风向条件下的风环境的分析</w:t>
      </w:r>
      <w:r>
        <w:rPr>
          <w:rFonts w:hint="eastAsia"/>
          <w:kern w:val="0"/>
          <w:szCs w:val="21"/>
        </w:rPr>
        <w:t>；</w:t>
      </w:r>
    </w:p>
    <w:p w:rsidR="007457E3" w:rsidRPr="00740C78" w:rsidRDefault="007457E3" w:rsidP="001E20C7">
      <w:pPr>
        <w:pStyle w:val="11"/>
        <w:spacing w:line="288" w:lineRule="auto"/>
        <w:ind w:firstLineChars="0" w:firstLine="0"/>
        <w:rPr>
          <w:rFonts w:ascii="宋体"/>
        </w:rPr>
      </w:pPr>
      <w:r>
        <w:rPr>
          <w:kern w:val="0"/>
          <w:szCs w:val="21"/>
        </w:rPr>
        <w:t>2</w:t>
      </w:r>
      <w:r>
        <w:rPr>
          <w:rFonts w:hint="eastAsia"/>
          <w:kern w:val="0"/>
          <w:szCs w:val="21"/>
        </w:rPr>
        <w:t>、</w:t>
      </w:r>
      <w:r w:rsidRPr="00DB40B3">
        <w:rPr>
          <w:rFonts w:hint="eastAsia"/>
          <w:kern w:val="0"/>
          <w:szCs w:val="21"/>
        </w:rPr>
        <w:t>建筑总平面图</w:t>
      </w:r>
      <w:r>
        <w:rPr>
          <w:rFonts w:ascii="宋体" w:hAnsi="宋体" w:hint="eastAsia"/>
        </w:rPr>
        <w:t>。</w:t>
      </w:r>
    </w:p>
    <w:p w:rsidR="007457E3" w:rsidRDefault="007457E3" w:rsidP="001E20C7">
      <w:pPr>
        <w:spacing w:line="288" w:lineRule="auto"/>
        <w:rPr>
          <w:rFonts w:ascii="宋体"/>
        </w:rPr>
      </w:pPr>
      <w:r w:rsidRPr="004351BF">
        <w:rPr>
          <w:rFonts w:ascii="宋体" w:hAnsi="宋体"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trHeight w:val="1134"/>
          <w:jc w:val="center"/>
        </w:trPr>
        <w:tc>
          <w:tcPr>
            <w:tcW w:w="8522" w:type="dxa"/>
          </w:tcPr>
          <w:p w:rsidR="007457E3" w:rsidRPr="00D071C2" w:rsidRDefault="007457E3" w:rsidP="001E20C7">
            <w:pPr>
              <w:spacing w:line="288" w:lineRule="auto"/>
              <w:rPr>
                <w:szCs w:val="21"/>
              </w:rPr>
            </w:pPr>
          </w:p>
        </w:tc>
      </w:tr>
    </w:tbl>
    <w:p w:rsidR="007457E3" w:rsidRDefault="007457E3" w:rsidP="001E20C7">
      <w:pPr>
        <w:pStyle w:val="3"/>
        <w:sectPr w:rsidR="007457E3">
          <w:pgSz w:w="11906" w:h="16838"/>
          <w:pgMar w:top="1440" w:right="1800" w:bottom="1440" w:left="1800" w:header="851" w:footer="992" w:gutter="0"/>
          <w:cols w:space="425"/>
          <w:docGrid w:type="lines" w:linePitch="312"/>
        </w:sectPr>
      </w:pPr>
    </w:p>
    <w:p w:rsidR="007457E3"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4.2.7</w:t>
        </w:r>
      </w:smartTag>
      <w:r>
        <w:rPr>
          <w:rFonts w:hint="eastAsia"/>
        </w:rPr>
        <w:t>采取措施降低热岛强度。</w:t>
      </w:r>
      <w:r w:rsidRPr="00740C78">
        <w:rPr>
          <w:rFonts w:hint="eastAsia"/>
        </w:rPr>
        <w:t>（总分</w:t>
      </w:r>
      <w:r>
        <w:t>4</w:t>
      </w:r>
      <w:r w:rsidRPr="00740C78">
        <w:rPr>
          <w:rFonts w:hint="eastAsia"/>
        </w:rPr>
        <w:t>分）</w:t>
      </w:r>
    </w:p>
    <w:p w:rsidR="007457E3" w:rsidRDefault="007457E3" w:rsidP="001E20C7"/>
    <w:p w:rsidR="007457E3" w:rsidRDefault="007457E3" w:rsidP="001E20C7">
      <w:pPr>
        <w:spacing w:line="288" w:lineRule="auto"/>
        <w:rPr>
          <w:b/>
          <w:bCs/>
          <w:lang w:val="zh-CN"/>
        </w:rPr>
      </w:pPr>
      <w:r>
        <w:rPr>
          <w:b/>
          <w:bCs/>
          <w:lang w:val="zh-CN"/>
        </w:rPr>
        <w:t>1</w:t>
      </w:r>
      <w:r>
        <w:rPr>
          <w:rFonts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2904"/>
        <w:gridCol w:w="2904"/>
        <w:gridCol w:w="1028"/>
        <w:gridCol w:w="1060"/>
      </w:tblGrid>
      <w:tr w:rsidR="007457E3" w:rsidTr="00EE1A91">
        <w:tc>
          <w:tcPr>
            <w:tcW w:w="626" w:type="dxa"/>
            <w:vAlign w:val="center"/>
          </w:tcPr>
          <w:p w:rsidR="007457E3" w:rsidRDefault="007457E3" w:rsidP="001E20C7">
            <w:pPr>
              <w:spacing w:line="288" w:lineRule="auto"/>
              <w:jc w:val="center"/>
              <w:rPr>
                <w:b/>
                <w:bCs/>
                <w:lang w:val="zh-CN"/>
              </w:rPr>
            </w:pPr>
            <w:r>
              <w:rPr>
                <w:rFonts w:hint="eastAsia"/>
                <w:b/>
                <w:bCs/>
                <w:lang w:val="zh-CN"/>
              </w:rPr>
              <w:t>序号</w:t>
            </w:r>
          </w:p>
        </w:tc>
        <w:tc>
          <w:tcPr>
            <w:tcW w:w="5808" w:type="dxa"/>
            <w:gridSpan w:val="2"/>
            <w:vAlign w:val="center"/>
          </w:tcPr>
          <w:p w:rsidR="007457E3" w:rsidRDefault="007457E3" w:rsidP="001E20C7">
            <w:pPr>
              <w:spacing w:line="288" w:lineRule="auto"/>
              <w:jc w:val="center"/>
              <w:rPr>
                <w:b/>
                <w:bCs/>
                <w:lang w:val="zh-CN"/>
              </w:rPr>
            </w:pPr>
            <w:r>
              <w:rPr>
                <w:rFonts w:hint="eastAsia"/>
                <w:b/>
                <w:bCs/>
                <w:lang w:val="zh-CN"/>
              </w:rPr>
              <w:t>评价内容</w:t>
            </w:r>
          </w:p>
        </w:tc>
        <w:tc>
          <w:tcPr>
            <w:tcW w:w="1028" w:type="dxa"/>
            <w:vAlign w:val="center"/>
          </w:tcPr>
          <w:p w:rsidR="007457E3" w:rsidRDefault="007457E3" w:rsidP="001E20C7">
            <w:pPr>
              <w:spacing w:line="288" w:lineRule="auto"/>
              <w:jc w:val="center"/>
              <w:rPr>
                <w:b/>
                <w:bCs/>
                <w:lang w:val="zh-CN"/>
              </w:rPr>
            </w:pPr>
            <w:r>
              <w:rPr>
                <w:rFonts w:hint="eastAsia"/>
                <w:b/>
                <w:bCs/>
                <w:lang w:val="zh-CN"/>
              </w:rPr>
              <w:t>评价分值（分）</w:t>
            </w:r>
          </w:p>
        </w:tc>
        <w:tc>
          <w:tcPr>
            <w:tcW w:w="1060" w:type="dxa"/>
            <w:vAlign w:val="center"/>
          </w:tcPr>
          <w:p w:rsidR="007457E3" w:rsidRDefault="007457E3" w:rsidP="001E20C7">
            <w:pPr>
              <w:spacing w:line="288" w:lineRule="auto"/>
              <w:jc w:val="center"/>
              <w:rPr>
                <w:b/>
                <w:bCs/>
                <w:lang w:val="zh-CN"/>
              </w:rPr>
            </w:pPr>
            <w:r>
              <w:rPr>
                <w:rFonts w:hint="eastAsia"/>
                <w:b/>
                <w:bCs/>
                <w:lang w:val="zh-CN"/>
              </w:rPr>
              <w:t>自评得分（分）</w:t>
            </w:r>
          </w:p>
        </w:tc>
      </w:tr>
      <w:tr w:rsidR="007457E3" w:rsidTr="00EE1A91">
        <w:trPr>
          <w:trHeight w:val="331"/>
        </w:trPr>
        <w:tc>
          <w:tcPr>
            <w:tcW w:w="626" w:type="dxa"/>
            <w:vMerge w:val="restart"/>
            <w:vAlign w:val="center"/>
          </w:tcPr>
          <w:p w:rsidR="007457E3" w:rsidRDefault="007457E3" w:rsidP="001E20C7">
            <w:pPr>
              <w:spacing w:line="288" w:lineRule="auto"/>
              <w:jc w:val="center"/>
              <w:rPr>
                <w:bCs/>
                <w:lang w:val="zh-CN"/>
              </w:rPr>
            </w:pPr>
            <w:r>
              <w:rPr>
                <w:bCs/>
                <w:lang w:val="zh-CN"/>
              </w:rPr>
              <w:t>1</w:t>
            </w:r>
          </w:p>
        </w:tc>
        <w:tc>
          <w:tcPr>
            <w:tcW w:w="2904" w:type="dxa"/>
            <w:vMerge w:val="restart"/>
          </w:tcPr>
          <w:p w:rsidR="007457E3" w:rsidRDefault="007457E3" w:rsidP="001E20C7">
            <w:pPr>
              <w:jc w:val="left"/>
              <w:rPr>
                <w:kern w:val="0"/>
                <w:sz w:val="18"/>
                <w:szCs w:val="18"/>
              </w:rPr>
            </w:pPr>
            <w:r>
              <w:rPr>
                <w:rFonts w:hint="eastAsia"/>
                <w:kern w:val="0"/>
                <w:sz w:val="18"/>
                <w:szCs w:val="18"/>
              </w:rPr>
              <w:t>红线范围内户外活动场地有乔木、构筑物遮荫措施的面积比</w:t>
            </w:r>
          </w:p>
        </w:tc>
        <w:tc>
          <w:tcPr>
            <w:tcW w:w="2904" w:type="dxa"/>
            <w:vAlign w:val="center"/>
          </w:tcPr>
          <w:p w:rsidR="007457E3" w:rsidRDefault="007457E3" w:rsidP="001E20C7">
            <w:pPr>
              <w:jc w:val="left"/>
              <w:rPr>
                <w:kern w:val="0"/>
                <w:sz w:val="18"/>
                <w:szCs w:val="18"/>
              </w:rPr>
            </w:pPr>
            <w:r>
              <w:rPr>
                <w:rFonts w:hint="eastAsia"/>
                <w:kern w:val="0"/>
                <w:sz w:val="18"/>
                <w:szCs w:val="18"/>
              </w:rPr>
              <w:t>达到</w:t>
            </w:r>
            <w:r>
              <w:rPr>
                <w:kern w:val="0"/>
                <w:sz w:val="18"/>
                <w:szCs w:val="18"/>
              </w:rPr>
              <w:t>10%</w:t>
            </w:r>
          </w:p>
        </w:tc>
        <w:tc>
          <w:tcPr>
            <w:tcW w:w="1028" w:type="dxa"/>
            <w:vAlign w:val="center"/>
          </w:tcPr>
          <w:p w:rsidR="007457E3" w:rsidRDefault="007457E3" w:rsidP="001E20C7">
            <w:pPr>
              <w:spacing w:line="288" w:lineRule="auto"/>
              <w:jc w:val="center"/>
              <w:rPr>
                <w:bCs/>
                <w:sz w:val="18"/>
                <w:szCs w:val="18"/>
                <w:lang w:val="zh-CN"/>
              </w:rPr>
            </w:pPr>
            <w:r>
              <w:rPr>
                <w:bCs/>
                <w:sz w:val="18"/>
                <w:szCs w:val="18"/>
                <w:lang w:val="zh-CN"/>
              </w:rPr>
              <w:t>1</w:t>
            </w:r>
          </w:p>
        </w:tc>
        <w:tc>
          <w:tcPr>
            <w:tcW w:w="1060" w:type="dxa"/>
          </w:tcPr>
          <w:p w:rsidR="007457E3" w:rsidRDefault="007457E3" w:rsidP="001E20C7">
            <w:pPr>
              <w:spacing w:line="288" w:lineRule="auto"/>
              <w:jc w:val="center"/>
              <w:rPr>
                <w:bCs/>
                <w:lang w:val="zh-CN"/>
              </w:rPr>
            </w:pPr>
          </w:p>
        </w:tc>
      </w:tr>
      <w:tr w:rsidR="007457E3" w:rsidTr="00EE1A91">
        <w:trPr>
          <w:trHeight w:val="223"/>
        </w:trPr>
        <w:tc>
          <w:tcPr>
            <w:tcW w:w="626" w:type="dxa"/>
            <w:vMerge/>
            <w:vAlign w:val="center"/>
          </w:tcPr>
          <w:p w:rsidR="007457E3" w:rsidRDefault="007457E3" w:rsidP="001E20C7">
            <w:pPr>
              <w:spacing w:line="288" w:lineRule="auto"/>
              <w:jc w:val="center"/>
              <w:rPr>
                <w:bCs/>
                <w:lang w:val="zh-CN"/>
              </w:rPr>
            </w:pPr>
          </w:p>
        </w:tc>
        <w:tc>
          <w:tcPr>
            <w:tcW w:w="2904" w:type="dxa"/>
            <w:vMerge/>
          </w:tcPr>
          <w:p w:rsidR="007457E3" w:rsidRDefault="007457E3" w:rsidP="001E20C7">
            <w:pPr>
              <w:jc w:val="left"/>
              <w:rPr>
                <w:kern w:val="0"/>
                <w:sz w:val="18"/>
                <w:szCs w:val="18"/>
              </w:rPr>
            </w:pPr>
          </w:p>
        </w:tc>
        <w:tc>
          <w:tcPr>
            <w:tcW w:w="2904" w:type="dxa"/>
            <w:vAlign w:val="center"/>
          </w:tcPr>
          <w:p w:rsidR="007457E3" w:rsidRDefault="007457E3" w:rsidP="001E20C7">
            <w:pPr>
              <w:jc w:val="left"/>
              <w:rPr>
                <w:kern w:val="0"/>
                <w:sz w:val="18"/>
                <w:szCs w:val="18"/>
              </w:rPr>
            </w:pPr>
            <w:r>
              <w:rPr>
                <w:rFonts w:hint="eastAsia"/>
                <w:kern w:val="0"/>
                <w:sz w:val="18"/>
                <w:szCs w:val="18"/>
              </w:rPr>
              <w:t>达到</w:t>
            </w:r>
            <w:r>
              <w:rPr>
                <w:kern w:val="0"/>
                <w:sz w:val="18"/>
                <w:szCs w:val="18"/>
              </w:rPr>
              <w:t>20%</w:t>
            </w:r>
          </w:p>
        </w:tc>
        <w:tc>
          <w:tcPr>
            <w:tcW w:w="1028" w:type="dxa"/>
            <w:vAlign w:val="center"/>
          </w:tcPr>
          <w:p w:rsidR="007457E3" w:rsidRDefault="007457E3" w:rsidP="001E20C7">
            <w:pPr>
              <w:spacing w:line="288" w:lineRule="auto"/>
              <w:jc w:val="center"/>
              <w:rPr>
                <w:bCs/>
                <w:sz w:val="18"/>
                <w:szCs w:val="18"/>
                <w:lang w:val="zh-CN"/>
              </w:rPr>
            </w:pPr>
            <w:r>
              <w:rPr>
                <w:bCs/>
                <w:sz w:val="18"/>
                <w:szCs w:val="18"/>
                <w:lang w:val="zh-CN"/>
              </w:rPr>
              <w:t>2</w:t>
            </w:r>
          </w:p>
        </w:tc>
        <w:tc>
          <w:tcPr>
            <w:tcW w:w="1060" w:type="dxa"/>
          </w:tcPr>
          <w:p w:rsidR="007457E3" w:rsidRDefault="007457E3" w:rsidP="001E20C7">
            <w:pPr>
              <w:spacing w:line="288" w:lineRule="auto"/>
              <w:jc w:val="center"/>
              <w:rPr>
                <w:bCs/>
                <w:lang w:val="zh-CN"/>
              </w:rPr>
            </w:pPr>
          </w:p>
        </w:tc>
      </w:tr>
      <w:tr w:rsidR="007457E3" w:rsidTr="00EE1A91">
        <w:trPr>
          <w:trHeight w:val="314"/>
        </w:trPr>
        <w:tc>
          <w:tcPr>
            <w:tcW w:w="626" w:type="dxa"/>
            <w:vAlign w:val="center"/>
          </w:tcPr>
          <w:p w:rsidR="007457E3" w:rsidRDefault="007457E3" w:rsidP="001E20C7">
            <w:pPr>
              <w:spacing w:line="288" w:lineRule="auto"/>
              <w:jc w:val="center"/>
              <w:rPr>
                <w:bCs/>
                <w:lang w:val="zh-CN"/>
              </w:rPr>
            </w:pPr>
            <w:r>
              <w:rPr>
                <w:bCs/>
                <w:lang w:val="zh-CN"/>
              </w:rPr>
              <w:t>2</w:t>
            </w:r>
          </w:p>
        </w:tc>
        <w:tc>
          <w:tcPr>
            <w:tcW w:w="5808" w:type="dxa"/>
            <w:gridSpan w:val="2"/>
          </w:tcPr>
          <w:p w:rsidR="007457E3" w:rsidRDefault="007457E3" w:rsidP="001E20C7">
            <w:pPr>
              <w:jc w:val="left"/>
              <w:rPr>
                <w:kern w:val="0"/>
                <w:sz w:val="18"/>
                <w:szCs w:val="18"/>
              </w:rPr>
            </w:pPr>
            <w:r>
              <w:rPr>
                <w:rFonts w:hint="eastAsia"/>
                <w:kern w:val="0"/>
                <w:sz w:val="18"/>
                <w:szCs w:val="18"/>
              </w:rPr>
              <w:t>超过</w:t>
            </w:r>
            <w:r>
              <w:rPr>
                <w:kern w:val="0"/>
                <w:sz w:val="18"/>
                <w:szCs w:val="18"/>
              </w:rPr>
              <w:t>70%</w:t>
            </w:r>
            <w:r>
              <w:rPr>
                <w:rFonts w:hint="eastAsia"/>
                <w:kern w:val="0"/>
                <w:sz w:val="18"/>
                <w:szCs w:val="18"/>
              </w:rPr>
              <w:t>的道路路面、建筑屋面的太阳辐射反射系数不低于</w:t>
            </w:r>
            <w:r>
              <w:rPr>
                <w:kern w:val="0"/>
                <w:sz w:val="18"/>
                <w:szCs w:val="18"/>
              </w:rPr>
              <w:t>0.4</w:t>
            </w:r>
            <w:r>
              <w:rPr>
                <w:rFonts w:hint="eastAsia"/>
                <w:kern w:val="0"/>
                <w:sz w:val="18"/>
                <w:szCs w:val="18"/>
              </w:rPr>
              <w:t>。</w:t>
            </w:r>
          </w:p>
        </w:tc>
        <w:tc>
          <w:tcPr>
            <w:tcW w:w="1028" w:type="dxa"/>
            <w:vAlign w:val="center"/>
          </w:tcPr>
          <w:p w:rsidR="007457E3" w:rsidRDefault="007457E3" w:rsidP="001E20C7">
            <w:pPr>
              <w:spacing w:line="288" w:lineRule="auto"/>
              <w:jc w:val="center"/>
              <w:rPr>
                <w:bCs/>
                <w:sz w:val="18"/>
                <w:szCs w:val="18"/>
                <w:lang w:val="zh-CN"/>
              </w:rPr>
            </w:pPr>
            <w:r>
              <w:rPr>
                <w:bCs/>
                <w:sz w:val="18"/>
                <w:szCs w:val="18"/>
                <w:lang w:val="zh-CN"/>
              </w:rPr>
              <w:t>2</w:t>
            </w:r>
          </w:p>
        </w:tc>
        <w:tc>
          <w:tcPr>
            <w:tcW w:w="1060" w:type="dxa"/>
          </w:tcPr>
          <w:p w:rsidR="007457E3" w:rsidRDefault="007457E3" w:rsidP="001E20C7">
            <w:pPr>
              <w:spacing w:line="288" w:lineRule="auto"/>
              <w:jc w:val="center"/>
              <w:rPr>
                <w:bCs/>
                <w:lang w:val="zh-CN"/>
              </w:rPr>
            </w:pPr>
          </w:p>
        </w:tc>
      </w:tr>
      <w:tr w:rsidR="007457E3" w:rsidTr="00EE1A91">
        <w:trPr>
          <w:trHeight w:val="314"/>
        </w:trPr>
        <w:tc>
          <w:tcPr>
            <w:tcW w:w="626" w:type="dxa"/>
          </w:tcPr>
          <w:p w:rsidR="007457E3" w:rsidRDefault="007457E3" w:rsidP="001E20C7">
            <w:pPr>
              <w:jc w:val="center"/>
              <w:rPr>
                <w:kern w:val="0"/>
                <w:sz w:val="18"/>
                <w:szCs w:val="18"/>
              </w:rPr>
            </w:pPr>
          </w:p>
        </w:tc>
        <w:tc>
          <w:tcPr>
            <w:tcW w:w="5808" w:type="dxa"/>
            <w:gridSpan w:val="2"/>
          </w:tcPr>
          <w:p w:rsidR="007457E3" w:rsidRDefault="007457E3" w:rsidP="001E20C7">
            <w:pPr>
              <w:jc w:val="center"/>
              <w:rPr>
                <w:kern w:val="0"/>
                <w:sz w:val="18"/>
                <w:szCs w:val="18"/>
              </w:rPr>
            </w:pPr>
            <w:r>
              <w:rPr>
                <w:rFonts w:hint="eastAsia"/>
                <w:kern w:val="0"/>
                <w:sz w:val="18"/>
                <w:szCs w:val="18"/>
              </w:rPr>
              <w:t>合计</w:t>
            </w:r>
          </w:p>
        </w:tc>
        <w:tc>
          <w:tcPr>
            <w:tcW w:w="1028" w:type="dxa"/>
            <w:vAlign w:val="center"/>
          </w:tcPr>
          <w:p w:rsidR="007457E3" w:rsidRDefault="007457E3" w:rsidP="001E20C7">
            <w:pPr>
              <w:spacing w:line="288" w:lineRule="auto"/>
              <w:jc w:val="center"/>
              <w:rPr>
                <w:bCs/>
                <w:sz w:val="18"/>
                <w:szCs w:val="18"/>
                <w:lang w:val="zh-CN"/>
              </w:rPr>
            </w:pPr>
            <w:r>
              <w:rPr>
                <w:bCs/>
                <w:sz w:val="18"/>
                <w:szCs w:val="18"/>
                <w:lang w:val="zh-CN"/>
              </w:rPr>
              <w:t>4</w:t>
            </w:r>
          </w:p>
        </w:tc>
        <w:tc>
          <w:tcPr>
            <w:tcW w:w="1060" w:type="dxa"/>
          </w:tcPr>
          <w:p w:rsidR="007457E3" w:rsidRDefault="007457E3" w:rsidP="001E20C7">
            <w:pPr>
              <w:spacing w:line="288" w:lineRule="auto"/>
              <w:jc w:val="center"/>
              <w:rPr>
                <w:bCs/>
                <w:lang w:val="zh-CN"/>
              </w:rPr>
            </w:pPr>
          </w:p>
        </w:tc>
      </w:tr>
    </w:tbl>
    <w:p w:rsidR="007457E3" w:rsidRDefault="007457E3" w:rsidP="001E20C7">
      <w:pPr>
        <w:spacing w:line="288" w:lineRule="auto"/>
      </w:pPr>
    </w:p>
    <w:p w:rsidR="007457E3" w:rsidRDefault="007457E3" w:rsidP="001E20C7">
      <w:pPr>
        <w:spacing w:line="288" w:lineRule="auto"/>
        <w:rPr>
          <w:b/>
          <w:bCs/>
          <w:szCs w:val="21"/>
          <w:lang w:val="zh-CN"/>
        </w:rPr>
      </w:pPr>
      <w:r>
        <w:rPr>
          <w:b/>
          <w:bCs/>
          <w:lang w:val="zh-CN"/>
        </w:rPr>
        <w:t>2</w:t>
      </w:r>
      <w:r>
        <w:rPr>
          <w:rFonts w:hint="eastAsia"/>
          <w:b/>
          <w:bCs/>
          <w:lang w:val="zh-CN"/>
        </w:rPr>
        <w:t>）评价要点</w:t>
      </w:r>
    </w:p>
    <w:p w:rsidR="007457E3" w:rsidRDefault="007457E3" w:rsidP="001E20C7">
      <w:pPr>
        <w:spacing w:line="288" w:lineRule="auto"/>
        <w:rPr>
          <w:szCs w:val="21"/>
        </w:rPr>
      </w:pPr>
      <w:r>
        <w:rPr>
          <w:rFonts w:hint="eastAsia"/>
          <w:szCs w:val="21"/>
        </w:rPr>
        <w:t>红线范围内户外活动场地内的遮荫措施有：</w:t>
      </w:r>
      <w:r>
        <w:rPr>
          <w:rFonts w:ascii="宋体" w:hint="eastAsia"/>
          <w:b/>
          <w:bCs/>
          <w:szCs w:val="21"/>
          <w:lang w:val="zh-CN"/>
        </w:rPr>
        <w:t>□</w:t>
      </w:r>
      <w:r>
        <w:rPr>
          <w:rFonts w:hint="eastAsia"/>
          <w:kern w:val="0"/>
          <w:szCs w:val="21"/>
        </w:rPr>
        <w:t>乔木、</w:t>
      </w:r>
      <w:r>
        <w:rPr>
          <w:rFonts w:ascii="宋体" w:hint="eastAsia"/>
          <w:b/>
          <w:bCs/>
          <w:szCs w:val="21"/>
          <w:lang w:val="zh-CN"/>
        </w:rPr>
        <w:t>□</w:t>
      </w:r>
      <w:r>
        <w:rPr>
          <w:rFonts w:hint="eastAsia"/>
          <w:kern w:val="0"/>
          <w:szCs w:val="21"/>
        </w:rPr>
        <w:t>构筑物（构筑物类型：）</w:t>
      </w:r>
      <w:r>
        <w:rPr>
          <w:rFonts w:hint="eastAsia"/>
        </w:rPr>
        <w:t>、</w:t>
      </w:r>
      <w:r>
        <w:rPr>
          <w:rFonts w:ascii="宋体" w:hint="eastAsia"/>
          <w:b/>
          <w:bCs/>
          <w:szCs w:val="21"/>
          <w:lang w:val="zh-CN"/>
        </w:rPr>
        <w:t>□</w:t>
      </w:r>
      <w:r>
        <w:rPr>
          <w:rFonts w:hint="eastAsia"/>
        </w:rPr>
        <w:t>以上皆无。</w:t>
      </w:r>
    </w:p>
    <w:p w:rsidR="007457E3" w:rsidRDefault="007457E3" w:rsidP="001E20C7">
      <w:pPr>
        <w:spacing w:line="288" w:lineRule="auto"/>
      </w:pPr>
      <w:r>
        <w:rPr>
          <w:rFonts w:hint="eastAsia"/>
        </w:rPr>
        <w:t>场地内遮荫措施统计：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276"/>
        <w:gridCol w:w="1893"/>
      </w:tblGrid>
      <w:tr w:rsidR="007457E3" w:rsidTr="00EE1A91">
        <w:tc>
          <w:tcPr>
            <w:tcW w:w="5353" w:type="dxa"/>
          </w:tcPr>
          <w:p w:rsidR="007457E3" w:rsidRDefault="007457E3" w:rsidP="001E20C7">
            <w:pPr>
              <w:jc w:val="center"/>
            </w:pPr>
            <w:r>
              <w:rPr>
                <w:rFonts w:hint="eastAsia"/>
              </w:rPr>
              <w:t>项目</w:t>
            </w:r>
          </w:p>
        </w:tc>
        <w:tc>
          <w:tcPr>
            <w:tcW w:w="1276" w:type="dxa"/>
          </w:tcPr>
          <w:p w:rsidR="007457E3" w:rsidRDefault="007457E3" w:rsidP="001E20C7">
            <w:pPr>
              <w:jc w:val="center"/>
              <w:rPr>
                <w:u w:val="single"/>
              </w:rPr>
            </w:pPr>
            <w:r>
              <w:rPr>
                <w:rFonts w:hint="eastAsia"/>
              </w:rPr>
              <w:t>数值</w:t>
            </w:r>
          </w:p>
        </w:tc>
        <w:tc>
          <w:tcPr>
            <w:tcW w:w="1893" w:type="dxa"/>
          </w:tcPr>
          <w:p w:rsidR="007457E3" w:rsidRDefault="007457E3" w:rsidP="001E20C7">
            <w:pPr>
              <w:jc w:val="center"/>
            </w:pPr>
            <w:r>
              <w:rPr>
                <w:rFonts w:hint="eastAsia"/>
              </w:rPr>
              <w:t>单位</w:t>
            </w:r>
          </w:p>
        </w:tc>
      </w:tr>
      <w:tr w:rsidR="007457E3" w:rsidTr="00EE1A91">
        <w:tc>
          <w:tcPr>
            <w:tcW w:w="5353" w:type="dxa"/>
          </w:tcPr>
          <w:p w:rsidR="007457E3" w:rsidRDefault="007457E3" w:rsidP="001E20C7">
            <w:pPr>
              <w:rPr>
                <w:u w:val="single"/>
              </w:rPr>
            </w:pPr>
            <w:r>
              <w:rPr>
                <w:rFonts w:hint="eastAsia"/>
              </w:rPr>
              <w:t>红线范围内户外活动场地面积</w:t>
            </w:r>
          </w:p>
        </w:tc>
        <w:tc>
          <w:tcPr>
            <w:tcW w:w="1276" w:type="dxa"/>
          </w:tcPr>
          <w:p w:rsidR="007457E3" w:rsidRPr="009117A5" w:rsidRDefault="007457E3" w:rsidP="001E20C7">
            <w:pPr>
              <w:jc w:val="center"/>
            </w:pPr>
          </w:p>
        </w:tc>
        <w:tc>
          <w:tcPr>
            <w:tcW w:w="1893" w:type="dxa"/>
          </w:tcPr>
          <w:p w:rsidR="007457E3" w:rsidRDefault="007457E3" w:rsidP="001E20C7">
            <w:pPr>
              <w:jc w:val="center"/>
              <w:rPr>
                <w:u w:val="single"/>
              </w:rPr>
            </w:pPr>
            <w:r>
              <w:t>m</w:t>
            </w:r>
            <w:r>
              <w:rPr>
                <w:vertAlign w:val="superscript"/>
              </w:rPr>
              <w:t>2</w:t>
            </w:r>
          </w:p>
        </w:tc>
      </w:tr>
      <w:tr w:rsidR="007457E3" w:rsidTr="00EE1A91">
        <w:tc>
          <w:tcPr>
            <w:tcW w:w="5353" w:type="dxa"/>
          </w:tcPr>
          <w:p w:rsidR="007457E3" w:rsidRDefault="007457E3" w:rsidP="001E20C7">
            <w:pPr>
              <w:rPr>
                <w:u w:val="single"/>
              </w:rPr>
            </w:pPr>
            <w:r>
              <w:rPr>
                <w:rFonts w:hint="eastAsia"/>
              </w:rPr>
              <w:t>线范围内户外活动场地内乔木遮荫措施的面积</w:t>
            </w:r>
          </w:p>
        </w:tc>
        <w:tc>
          <w:tcPr>
            <w:tcW w:w="1276" w:type="dxa"/>
            <w:vAlign w:val="center"/>
          </w:tcPr>
          <w:p w:rsidR="007457E3" w:rsidRPr="00152382" w:rsidRDefault="007457E3" w:rsidP="001E20C7">
            <w:pPr>
              <w:jc w:val="center"/>
            </w:pPr>
          </w:p>
        </w:tc>
        <w:tc>
          <w:tcPr>
            <w:tcW w:w="1893" w:type="dxa"/>
          </w:tcPr>
          <w:p w:rsidR="007457E3" w:rsidRDefault="007457E3" w:rsidP="001E20C7">
            <w:pPr>
              <w:jc w:val="center"/>
            </w:pPr>
            <w:r>
              <w:t>m</w:t>
            </w:r>
            <w:r>
              <w:rPr>
                <w:vertAlign w:val="superscript"/>
              </w:rPr>
              <w:t>2</w:t>
            </w:r>
          </w:p>
        </w:tc>
      </w:tr>
      <w:tr w:rsidR="007457E3" w:rsidTr="00EE1A91">
        <w:tc>
          <w:tcPr>
            <w:tcW w:w="5353" w:type="dxa"/>
          </w:tcPr>
          <w:p w:rsidR="007457E3" w:rsidRDefault="007457E3" w:rsidP="001E20C7">
            <w:r>
              <w:rPr>
                <w:rFonts w:hint="eastAsia"/>
              </w:rPr>
              <w:t>线范围内户外活动场地构筑物遮荫措施的面积</w:t>
            </w:r>
          </w:p>
        </w:tc>
        <w:tc>
          <w:tcPr>
            <w:tcW w:w="1276" w:type="dxa"/>
          </w:tcPr>
          <w:p w:rsidR="007457E3" w:rsidRPr="009117A5" w:rsidRDefault="007457E3" w:rsidP="001E20C7">
            <w:pPr>
              <w:jc w:val="center"/>
            </w:pPr>
          </w:p>
        </w:tc>
        <w:tc>
          <w:tcPr>
            <w:tcW w:w="1893" w:type="dxa"/>
          </w:tcPr>
          <w:p w:rsidR="007457E3" w:rsidRDefault="007457E3" w:rsidP="001E20C7">
            <w:pPr>
              <w:jc w:val="center"/>
            </w:pPr>
            <w:r>
              <w:t>m</w:t>
            </w:r>
            <w:r>
              <w:rPr>
                <w:vertAlign w:val="superscript"/>
              </w:rPr>
              <w:t>2</w:t>
            </w:r>
          </w:p>
        </w:tc>
      </w:tr>
      <w:tr w:rsidR="007457E3" w:rsidTr="00EE1A91">
        <w:tc>
          <w:tcPr>
            <w:tcW w:w="5353" w:type="dxa"/>
          </w:tcPr>
          <w:p w:rsidR="007457E3" w:rsidRDefault="007457E3" w:rsidP="001E20C7">
            <w:r>
              <w:rPr>
                <w:rFonts w:hint="eastAsia"/>
              </w:rPr>
              <w:t>红线范围内户外活动场地内有乔木、构筑物遮荫措施的面积比例</w:t>
            </w:r>
          </w:p>
        </w:tc>
        <w:tc>
          <w:tcPr>
            <w:tcW w:w="1276" w:type="dxa"/>
            <w:vAlign w:val="center"/>
          </w:tcPr>
          <w:p w:rsidR="007457E3" w:rsidRPr="009117A5" w:rsidRDefault="007457E3" w:rsidP="001E20C7">
            <w:pPr>
              <w:jc w:val="center"/>
            </w:pPr>
          </w:p>
        </w:tc>
        <w:tc>
          <w:tcPr>
            <w:tcW w:w="1893" w:type="dxa"/>
            <w:vAlign w:val="center"/>
          </w:tcPr>
          <w:p w:rsidR="007457E3" w:rsidRDefault="007457E3" w:rsidP="001E20C7">
            <w:pPr>
              <w:jc w:val="center"/>
            </w:pPr>
            <w:r>
              <w:t>%</w:t>
            </w:r>
          </w:p>
        </w:tc>
      </w:tr>
    </w:tbl>
    <w:p w:rsidR="007457E3" w:rsidRDefault="007457E3" w:rsidP="001E20C7">
      <w:pPr>
        <w:spacing w:line="288" w:lineRule="auto"/>
        <w:rPr>
          <w:u w:val="single"/>
        </w:rPr>
      </w:pPr>
    </w:p>
    <w:p w:rsidR="007457E3" w:rsidRDefault="007457E3" w:rsidP="001E20C7">
      <w:pPr>
        <w:spacing w:line="288" w:lineRule="auto"/>
      </w:pPr>
      <w:r>
        <w:rPr>
          <w:rFonts w:hint="eastAsia"/>
        </w:rPr>
        <w:t>道路路面、屋面太阳辐射反射系数统计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2596"/>
        <w:gridCol w:w="2841"/>
      </w:tblGrid>
      <w:tr w:rsidR="007457E3" w:rsidTr="00EE1A91">
        <w:tc>
          <w:tcPr>
            <w:tcW w:w="3085" w:type="dxa"/>
          </w:tcPr>
          <w:p w:rsidR="007457E3" w:rsidRDefault="007457E3" w:rsidP="001E20C7">
            <w:pPr>
              <w:spacing w:line="288" w:lineRule="auto"/>
              <w:jc w:val="center"/>
              <w:rPr>
                <w:szCs w:val="21"/>
              </w:rPr>
            </w:pPr>
            <w:r>
              <w:rPr>
                <w:rFonts w:hint="eastAsia"/>
                <w:szCs w:val="21"/>
              </w:rPr>
              <w:t>项目</w:t>
            </w:r>
          </w:p>
        </w:tc>
        <w:tc>
          <w:tcPr>
            <w:tcW w:w="2596" w:type="dxa"/>
          </w:tcPr>
          <w:p w:rsidR="007457E3" w:rsidRDefault="007457E3" w:rsidP="001E20C7">
            <w:pPr>
              <w:spacing w:line="288" w:lineRule="auto"/>
              <w:jc w:val="center"/>
              <w:rPr>
                <w:szCs w:val="21"/>
              </w:rPr>
            </w:pPr>
            <w:r>
              <w:rPr>
                <w:rFonts w:hint="eastAsia"/>
                <w:szCs w:val="21"/>
              </w:rPr>
              <w:t>数值</w:t>
            </w:r>
          </w:p>
        </w:tc>
        <w:tc>
          <w:tcPr>
            <w:tcW w:w="2841" w:type="dxa"/>
          </w:tcPr>
          <w:p w:rsidR="007457E3" w:rsidRDefault="007457E3" w:rsidP="001E20C7">
            <w:pPr>
              <w:jc w:val="center"/>
              <w:rPr>
                <w:szCs w:val="21"/>
              </w:rPr>
            </w:pPr>
            <w:r>
              <w:rPr>
                <w:rFonts w:hint="eastAsia"/>
                <w:szCs w:val="21"/>
              </w:rPr>
              <w:t>单位</w:t>
            </w:r>
          </w:p>
        </w:tc>
      </w:tr>
      <w:tr w:rsidR="007457E3" w:rsidTr="00EE1A91">
        <w:tc>
          <w:tcPr>
            <w:tcW w:w="3085" w:type="dxa"/>
          </w:tcPr>
          <w:p w:rsidR="007457E3" w:rsidRDefault="007457E3" w:rsidP="001E20C7">
            <w:pPr>
              <w:spacing w:line="288" w:lineRule="auto"/>
              <w:jc w:val="center"/>
              <w:rPr>
                <w:szCs w:val="21"/>
              </w:rPr>
            </w:pPr>
            <w:r>
              <w:rPr>
                <w:rFonts w:hint="eastAsia"/>
                <w:szCs w:val="21"/>
              </w:rPr>
              <w:t>道路路面</w:t>
            </w:r>
          </w:p>
        </w:tc>
        <w:tc>
          <w:tcPr>
            <w:tcW w:w="2596" w:type="dxa"/>
          </w:tcPr>
          <w:p w:rsidR="007457E3" w:rsidRDefault="007457E3" w:rsidP="001E20C7">
            <w:pPr>
              <w:spacing w:line="288" w:lineRule="auto"/>
              <w:jc w:val="center"/>
              <w:rPr>
                <w:szCs w:val="21"/>
              </w:rPr>
            </w:pPr>
          </w:p>
        </w:tc>
        <w:tc>
          <w:tcPr>
            <w:tcW w:w="2841" w:type="dxa"/>
            <w:vAlign w:val="center"/>
          </w:tcPr>
          <w:p w:rsidR="007457E3" w:rsidRDefault="007457E3" w:rsidP="001E20C7">
            <w:pPr>
              <w:jc w:val="center"/>
              <w:rPr>
                <w:szCs w:val="21"/>
              </w:rPr>
            </w:pPr>
            <w:r>
              <w:rPr>
                <w:szCs w:val="21"/>
              </w:rPr>
              <w:t>m</w:t>
            </w:r>
            <w:r>
              <w:rPr>
                <w:szCs w:val="21"/>
                <w:vertAlign w:val="superscript"/>
              </w:rPr>
              <w:t>2</w:t>
            </w:r>
          </w:p>
        </w:tc>
      </w:tr>
      <w:tr w:rsidR="007457E3" w:rsidTr="00EE1A91">
        <w:tc>
          <w:tcPr>
            <w:tcW w:w="3085" w:type="dxa"/>
          </w:tcPr>
          <w:p w:rsidR="007457E3" w:rsidRDefault="007457E3" w:rsidP="001E20C7">
            <w:pPr>
              <w:spacing w:line="288" w:lineRule="auto"/>
              <w:jc w:val="center"/>
              <w:rPr>
                <w:szCs w:val="21"/>
              </w:rPr>
            </w:pPr>
            <w:r>
              <w:rPr>
                <w:rFonts w:hint="eastAsia"/>
                <w:szCs w:val="21"/>
              </w:rPr>
              <w:t>建筑屋面面积</w:t>
            </w:r>
          </w:p>
        </w:tc>
        <w:tc>
          <w:tcPr>
            <w:tcW w:w="2596" w:type="dxa"/>
          </w:tcPr>
          <w:p w:rsidR="007457E3" w:rsidRDefault="007457E3" w:rsidP="001E20C7">
            <w:pPr>
              <w:spacing w:line="288" w:lineRule="auto"/>
              <w:jc w:val="center"/>
              <w:rPr>
                <w:szCs w:val="21"/>
              </w:rPr>
            </w:pPr>
          </w:p>
        </w:tc>
        <w:tc>
          <w:tcPr>
            <w:tcW w:w="2841" w:type="dxa"/>
            <w:vAlign w:val="center"/>
          </w:tcPr>
          <w:p w:rsidR="007457E3" w:rsidRDefault="007457E3" w:rsidP="001E20C7">
            <w:pPr>
              <w:jc w:val="center"/>
              <w:rPr>
                <w:szCs w:val="21"/>
              </w:rPr>
            </w:pPr>
            <w:r>
              <w:rPr>
                <w:szCs w:val="21"/>
              </w:rPr>
              <w:t>m</w:t>
            </w:r>
            <w:r>
              <w:rPr>
                <w:szCs w:val="21"/>
                <w:vertAlign w:val="superscript"/>
              </w:rPr>
              <w:t>2</w:t>
            </w:r>
          </w:p>
        </w:tc>
      </w:tr>
      <w:tr w:rsidR="007457E3" w:rsidTr="00EE1A91">
        <w:tc>
          <w:tcPr>
            <w:tcW w:w="3085" w:type="dxa"/>
          </w:tcPr>
          <w:p w:rsidR="007457E3" w:rsidRDefault="007457E3" w:rsidP="001E20C7">
            <w:pPr>
              <w:jc w:val="center"/>
              <w:rPr>
                <w:szCs w:val="21"/>
              </w:rPr>
            </w:pPr>
            <w:r>
              <w:rPr>
                <w:rFonts w:hint="eastAsia"/>
                <w:szCs w:val="21"/>
              </w:rPr>
              <w:t>太阳辐射反射系数</w:t>
            </w:r>
            <w:r>
              <w:rPr>
                <w:rFonts w:hint="eastAsia"/>
                <w:kern w:val="0"/>
                <w:szCs w:val="21"/>
              </w:rPr>
              <w:t>不低于</w:t>
            </w:r>
            <w:r>
              <w:rPr>
                <w:kern w:val="0"/>
                <w:szCs w:val="21"/>
              </w:rPr>
              <w:t>0.4</w:t>
            </w:r>
            <w:r>
              <w:rPr>
                <w:rFonts w:hint="eastAsia"/>
                <w:kern w:val="0"/>
                <w:szCs w:val="21"/>
              </w:rPr>
              <w:t>的</w:t>
            </w:r>
            <w:r>
              <w:rPr>
                <w:rFonts w:hint="eastAsia"/>
                <w:szCs w:val="21"/>
              </w:rPr>
              <w:t>道路路面、建筑屋面面积</w:t>
            </w:r>
          </w:p>
        </w:tc>
        <w:tc>
          <w:tcPr>
            <w:tcW w:w="2596" w:type="dxa"/>
          </w:tcPr>
          <w:p w:rsidR="007457E3" w:rsidRDefault="007457E3" w:rsidP="001E20C7">
            <w:pPr>
              <w:spacing w:line="288" w:lineRule="auto"/>
              <w:jc w:val="center"/>
              <w:rPr>
                <w:szCs w:val="21"/>
              </w:rPr>
            </w:pPr>
          </w:p>
        </w:tc>
        <w:tc>
          <w:tcPr>
            <w:tcW w:w="2841" w:type="dxa"/>
            <w:vAlign w:val="center"/>
          </w:tcPr>
          <w:p w:rsidR="007457E3" w:rsidRDefault="007457E3" w:rsidP="001E20C7">
            <w:pPr>
              <w:jc w:val="center"/>
              <w:rPr>
                <w:szCs w:val="21"/>
              </w:rPr>
            </w:pPr>
            <w:r>
              <w:rPr>
                <w:szCs w:val="21"/>
              </w:rPr>
              <w:t>m</w:t>
            </w:r>
            <w:r>
              <w:rPr>
                <w:szCs w:val="21"/>
                <w:vertAlign w:val="superscript"/>
              </w:rPr>
              <w:t>2</w:t>
            </w:r>
          </w:p>
        </w:tc>
      </w:tr>
      <w:tr w:rsidR="007457E3" w:rsidTr="00EE1A91">
        <w:tc>
          <w:tcPr>
            <w:tcW w:w="3085" w:type="dxa"/>
          </w:tcPr>
          <w:p w:rsidR="007457E3" w:rsidRDefault="007457E3" w:rsidP="001E20C7">
            <w:pPr>
              <w:spacing w:line="288" w:lineRule="auto"/>
              <w:jc w:val="center"/>
              <w:rPr>
                <w:szCs w:val="21"/>
              </w:rPr>
            </w:pPr>
            <w:r>
              <w:rPr>
                <w:rFonts w:hint="eastAsia"/>
                <w:szCs w:val="21"/>
              </w:rPr>
              <w:t>太阳辐射反射系数不低于</w:t>
            </w:r>
            <w:r>
              <w:rPr>
                <w:szCs w:val="21"/>
              </w:rPr>
              <w:t>0.4</w:t>
            </w:r>
            <w:r>
              <w:rPr>
                <w:rFonts w:hint="eastAsia"/>
                <w:szCs w:val="21"/>
              </w:rPr>
              <w:t>的道路路面、建筑屋面面积占道路路面及建筑屋面总面积的比例</w:t>
            </w:r>
          </w:p>
        </w:tc>
        <w:tc>
          <w:tcPr>
            <w:tcW w:w="2596" w:type="dxa"/>
          </w:tcPr>
          <w:p w:rsidR="007457E3" w:rsidRDefault="007457E3" w:rsidP="001E20C7">
            <w:pPr>
              <w:spacing w:line="288" w:lineRule="auto"/>
              <w:jc w:val="center"/>
              <w:rPr>
                <w:szCs w:val="21"/>
              </w:rPr>
            </w:pPr>
          </w:p>
        </w:tc>
        <w:tc>
          <w:tcPr>
            <w:tcW w:w="2841" w:type="dxa"/>
            <w:vAlign w:val="center"/>
          </w:tcPr>
          <w:p w:rsidR="007457E3" w:rsidRDefault="007457E3" w:rsidP="001E20C7">
            <w:pPr>
              <w:spacing w:line="288" w:lineRule="auto"/>
              <w:jc w:val="center"/>
              <w:rPr>
                <w:szCs w:val="21"/>
              </w:rPr>
            </w:pPr>
            <w:r>
              <w:rPr>
                <w:szCs w:val="21"/>
              </w:rPr>
              <w:t>%</w:t>
            </w:r>
          </w:p>
        </w:tc>
      </w:tr>
    </w:tbl>
    <w:p w:rsidR="007457E3" w:rsidRDefault="007457E3" w:rsidP="001E20C7">
      <w:pPr>
        <w:pStyle w:val="ac"/>
        <w:spacing w:line="288" w:lineRule="auto"/>
        <w:outlineLvl w:val="9"/>
        <w:rPr>
          <w:sz w:val="21"/>
          <w:szCs w:val="21"/>
        </w:rPr>
      </w:pPr>
    </w:p>
    <w:p w:rsidR="007457E3" w:rsidRDefault="007457E3" w:rsidP="001E20C7">
      <w:pPr>
        <w:tabs>
          <w:tab w:val="left" w:pos="360"/>
        </w:tabs>
        <w:spacing w:line="288" w:lineRule="auto"/>
        <w:ind w:left="420" w:hanging="420"/>
        <w:rPr>
          <w:b/>
          <w:bCs/>
          <w:lang w:val="zh-CN"/>
        </w:rPr>
      </w:pPr>
      <w:r>
        <w:rPr>
          <w:b/>
          <w:bCs/>
          <w:lang w:val="zh-CN"/>
        </w:rPr>
        <w:t>3</w:t>
      </w:r>
      <w:r>
        <w:rPr>
          <w:rFonts w:hint="eastAsia"/>
          <w:b/>
          <w:bCs/>
          <w:lang w:val="zh-CN"/>
        </w:rPr>
        <w:t>）证明材料</w:t>
      </w:r>
    </w:p>
    <w:p w:rsidR="007457E3" w:rsidRDefault="007457E3" w:rsidP="001E20C7">
      <w:pPr>
        <w:pStyle w:val="ac"/>
        <w:spacing w:line="288" w:lineRule="auto"/>
        <w:outlineLvl w:val="9"/>
        <w:rPr>
          <w:b/>
          <w:sz w:val="21"/>
          <w:szCs w:val="21"/>
        </w:rPr>
      </w:pPr>
      <w:r>
        <w:rPr>
          <w:rFonts w:hint="eastAsia"/>
          <w:b/>
          <w:sz w:val="21"/>
          <w:szCs w:val="21"/>
        </w:rPr>
        <w:t>建议提交材料及要求：</w:t>
      </w:r>
    </w:p>
    <w:p w:rsidR="00777636" w:rsidRPr="00777636" w:rsidRDefault="00777636" w:rsidP="001E20C7">
      <w:pPr>
        <w:spacing w:line="288" w:lineRule="auto"/>
      </w:pPr>
      <w:r w:rsidRPr="00777636">
        <w:t>1</w:t>
      </w:r>
      <w:r w:rsidRPr="00777636">
        <w:rPr>
          <w:rFonts w:hint="eastAsia"/>
        </w:rPr>
        <w:t>、景观总平面图：应体现场地内建筑、步道、庭院、广场、游憩场、地面停车场等的位置及面积；应体现场地构筑物的位置，及构筑物的数量、遮荫面积等技术经济指标；</w:t>
      </w:r>
    </w:p>
    <w:p w:rsidR="00157A76" w:rsidRDefault="00777636" w:rsidP="00D55470">
      <w:pPr>
        <w:spacing w:before="156" w:line="288" w:lineRule="auto"/>
      </w:pPr>
      <w:r w:rsidRPr="00777636">
        <w:t>2</w:t>
      </w:r>
      <w:r w:rsidRPr="00777636">
        <w:rPr>
          <w:rFonts w:hint="eastAsia"/>
        </w:rPr>
        <w:t>、乔木种植平面图：应体现所有乔木的名称及其所在位置；</w:t>
      </w:r>
    </w:p>
    <w:p w:rsidR="00157A76" w:rsidRDefault="00777636" w:rsidP="00D55470">
      <w:pPr>
        <w:spacing w:before="156" w:line="288" w:lineRule="auto"/>
      </w:pPr>
      <w:r w:rsidRPr="00777636">
        <w:t>3</w:t>
      </w:r>
      <w:r w:rsidRPr="00777636">
        <w:rPr>
          <w:rFonts w:hint="eastAsia"/>
        </w:rPr>
        <w:t>、乔木苗木表：应体现各类乔木的名称、数量、成年乔木的树冠正投影面积；</w:t>
      </w:r>
    </w:p>
    <w:p w:rsidR="00157A76" w:rsidRDefault="00777636" w:rsidP="00D55470">
      <w:pPr>
        <w:spacing w:before="156" w:line="288" w:lineRule="auto"/>
      </w:pPr>
      <w:r w:rsidRPr="00777636">
        <w:rPr>
          <w:rFonts w:hint="eastAsia"/>
        </w:rPr>
        <w:lastRenderedPageBreak/>
        <w:t>4</w:t>
      </w:r>
      <w:r w:rsidRPr="00777636">
        <w:rPr>
          <w:rFonts w:hint="eastAsia"/>
        </w:rPr>
        <w:t>、屋顶、场地铺装平面图：应体现各类铺装的类型、位置、太阳辐射反射系数及面积；</w:t>
      </w:r>
    </w:p>
    <w:p w:rsidR="00157A76" w:rsidRDefault="00777636" w:rsidP="00D55470">
      <w:pPr>
        <w:spacing w:before="156" w:line="288" w:lineRule="auto"/>
      </w:pPr>
      <w:r w:rsidRPr="00777636">
        <w:t>5</w:t>
      </w:r>
      <w:r w:rsidRPr="00777636">
        <w:rPr>
          <w:rFonts w:hint="eastAsia"/>
        </w:rPr>
        <w:t>、户外活动广场遮荫面积比例计算书：应包括乔木以及构筑物遮荫面积的详细计算；如果计算中考虑了建筑日照投影遮阴，则还需包括建筑日照投影遮阴面积的计算；</w:t>
      </w:r>
    </w:p>
    <w:p w:rsidR="00157A76" w:rsidRDefault="00777636" w:rsidP="00D55470">
      <w:pPr>
        <w:spacing w:before="156" w:line="288" w:lineRule="auto"/>
      </w:pPr>
      <w:r w:rsidRPr="00777636" w:rsidDel="00542196">
        <w:t>7</w:t>
      </w:r>
      <w:r w:rsidRPr="00777636">
        <w:rPr>
          <w:rFonts w:hint="eastAsia"/>
        </w:rPr>
        <w:t>6</w:t>
      </w:r>
      <w:r w:rsidRPr="00777636">
        <w:rPr>
          <w:rFonts w:hint="eastAsia"/>
        </w:rPr>
        <w:t>、太阳辐射反射系数不低于</w:t>
      </w:r>
      <w:r w:rsidRPr="00777636">
        <w:t>0.4</w:t>
      </w:r>
      <w:r w:rsidRPr="00777636">
        <w:rPr>
          <w:rFonts w:hint="eastAsia"/>
        </w:rPr>
        <w:t>的道路路面、建筑屋面面积占道路路面及建筑屋面总面积的比例计算书：应包括道路路面、建筑屋面各类铺装的类型、太阳辐射反射系数（需提供反射系数的数据来源）及面积的统计。</w:t>
      </w:r>
    </w:p>
    <w:p w:rsidR="007457E3" w:rsidRDefault="007457E3" w:rsidP="001E20C7">
      <w:pPr>
        <w:spacing w:line="288" w:lineRule="auto"/>
      </w:pPr>
      <w:r w:rsidRPr="004351BF">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trHeight w:val="1134"/>
          <w:jc w:val="center"/>
        </w:trPr>
        <w:tc>
          <w:tcPr>
            <w:tcW w:w="8522" w:type="dxa"/>
          </w:tcPr>
          <w:p w:rsidR="007457E3" w:rsidRPr="00420B0F" w:rsidRDefault="007457E3" w:rsidP="001E20C7">
            <w:pPr>
              <w:spacing w:line="288" w:lineRule="auto"/>
              <w:rPr>
                <w:szCs w:val="21"/>
              </w:rPr>
            </w:pPr>
          </w:p>
        </w:tc>
      </w:tr>
    </w:tbl>
    <w:p w:rsidR="007457E3" w:rsidRDefault="007457E3" w:rsidP="001E20C7">
      <w:pPr>
        <w:rPr>
          <w:rFonts w:eastAsia="黑体"/>
          <w:sz w:val="24"/>
        </w:rPr>
        <w:sectPr w:rsidR="007457E3">
          <w:pgSz w:w="11906" w:h="16838"/>
          <w:pgMar w:top="1440" w:right="1800" w:bottom="1440" w:left="1800" w:header="851" w:footer="992" w:gutter="0"/>
          <w:cols w:space="425"/>
          <w:docGrid w:type="lines" w:linePitch="312"/>
        </w:sectPr>
      </w:pPr>
    </w:p>
    <w:p w:rsidR="007457E3" w:rsidRDefault="007457E3" w:rsidP="0033370B">
      <w:pPr>
        <w:pStyle w:val="2"/>
        <w:jc w:val="center"/>
      </w:pPr>
      <w:bookmarkStart w:id="16" w:name="_Toc412712069"/>
      <w:bookmarkStart w:id="17" w:name="_Toc428800958"/>
      <w:r>
        <w:rPr>
          <w:rFonts w:hint="eastAsia"/>
        </w:rPr>
        <w:lastRenderedPageBreak/>
        <w:t>Ⅲ</w:t>
      </w:r>
      <w:r>
        <w:t xml:space="preserve"> </w:t>
      </w:r>
      <w:r>
        <w:rPr>
          <w:rFonts w:hint="eastAsia"/>
        </w:rPr>
        <w:t>交通设施与公共服务</w:t>
      </w:r>
      <w:bookmarkEnd w:id="16"/>
      <w:bookmarkEnd w:id="17"/>
    </w:p>
    <w:p w:rsidR="007457E3"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t>4.2.8</w:t>
        </w:r>
      </w:smartTag>
      <w:r>
        <w:t xml:space="preserve"> </w:t>
      </w:r>
      <w:r>
        <w:rPr>
          <w:rFonts w:hint="eastAsia"/>
        </w:rPr>
        <w:t>场地与公共交通设施具有便捷的联系。</w:t>
      </w:r>
      <w:r w:rsidRPr="00740C78">
        <w:rPr>
          <w:rFonts w:hint="eastAsia"/>
        </w:rPr>
        <w:t>（总分</w:t>
      </w:r>
      <w:r w:rsidRPr="00740C78">
        <w:t>9</w:t>
      </w:r>
      <w:r w:rsidRPr="00740C78">
        <w:rPr>
          <w:rFonts w:hint="eastAsia"/>
        </w:rPr>
        <w:t>分）</w:t>
      </w:r>
    </w:p>
    <w:p w:rsidR="007457E3" w:rsidRPr="00BC2A9D" w:rsidRDefault="007457E3" w:rsidP="001E20C7"/>
    <w:p w:rsidR="007457E3" w:rsidRDefault="007457E3" w:rsidP="001E20C7">
      <w:pPr>
        <w:numPr>
          <w:ilvl w:val="0"/>
          <w:numId w:val="10"/>
        </w:numPr>
        <w:autoSpaceDE w:val="0"/>
        <w:autoSpaceDN w:val="0"/>
        <w:adjustRightInd w:val="0"/>
        <w:spacing w:line="360" w:lineRule="auto"/>
        <w:rPr>
          <w:kern w:val="0"/>
          <w:sz w:val="24"/>
        </w:rPr>
      </w:pPr>
      <w:r>
        <w:rPr>
          <w:rFonts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2"/>
        <w:gridCol w:w="1701"/>
        <w:gridCol w:w="1559"/>
      </w:tblGrid>
      <w:tr w:rsidR="007457E3" w:rsidTr="00EE1A91">
        <w:trPr>
          <w:trHeight w:val="176"/>
        </w:trPr>
        <w:tc>
          <w:tcPr>
            <w:tcW w:w="5262" w:type="dxa"/>
            <w:vAlign w:val="center"/>
          </w:tcPr>
          <w:p w:rsidR="007457E3" w:rsidRDefault="007457E3" w:rsidP="001E20C7">
            <w:pPr>
              <w:jc w:val="center"/>
              <w:rPr>
                <w:b/>
                <w:bCs/>
                <w:lang w:val="zh-CN"/>
              </w:rPr>
            </w:pPr>
            <w:r>
              <w:rPr>
                <w:rFonts w:hint="eastAsia"/>
                <w:b/>
                <w:bCs/>
                <w:lang w:val="zh-CN"/>
              </w:rPr>
              <w:t>评价内容</w:t>
            </w:r>
          </w:p>
        </w:tc>
        <w:tc>
          <w:tcPr>
            <w:tcW w:w="1701" w:type="dxa"/>
            <w:vAlign w:val="center"/>
          </w:tcPr>
          <w:p w:rsidR="007457E3" w:rsidRDefault="007457E3" w:rsidP="001E20C7">
            <w:pPr>
              <w:jc w:val="center"/>
              <w:rPr>
                <w:b/>
                <w:bCs/>
                <w:lang w:val="zh-CN"/>
              </w:rPr>
            </w:pPr>
            <w:r>
              <w:rPr>
                <w:rFonts w:hint="eastAsia"/>
                <w:b/>
                <w:bCs/>
                <w:lang w:val="zh-CN"/>
              </w:rPr>
              <w:t>评价分值（分）</w:t>
            </w:r>
          </w:p>
        </w:tc>
        <w:tc>
          <w:tcPr>
            <w:tcW w:w="1559" w:type="dxa"/>
            <w:vAlign w:val="center"/>
          </w:tcPr>
          <w:p w:rsidR="007457E3" w:rsidRDefault="007457E3" w:rsidP="001E20C7">
            <w:pPr>
              <w:jc w:val="center"/>
              <w:rPr>
                <w:b/>
                <w:bCs/>
                <w:lang w:val="zh-CN"/>
              </w:rPr>
            </w:pPr>
            <w:r>
              <w:rPr>
                <w:rFonts w:hint="eastAsia"/>
                <w:b/>
                <w:bCs/>
                <w:lang w:val="zh-CN"/>
              </w:rPr>
              <w:t>自评得分（分）</w:t>
            </w:r>
          </w:p>
        </w:tc>
      </w:tr>
      <w:tr w:rsidR="007457E3" w:rsidTr="00EE1A91">
        <w:trPr>
          <w:trHeight w:val="520"/>
        </w:trPr>
        <w:tc>
          <w:tcPr>
            <w:tcW w:w="5262" w:type="dxa"/>
            <w:vAlign w:val="center"/>
          </w:tcPr>
          <w:p w:rsidR="007457E3" w:rsidRDefault="007457E3" w:rsidP="001E20C7">
            <w:pPr>
              <w:autoSpaceDE w:val="0"/>
              <w:autoSpaceDN w:val="0"/>
              <w:adjustRightInd w:val="0"/>
              <w:jc w:val="left"/>
              <w:rPr>
                <w:kern w:val="0"/>
              </w:rPr>
            </w:pPr>
            <w:r>
              <w:rPr>
                <w:rFonts w:hint="eastAsia"/>
                <w:kern w:val="0"/>
              </w:rPr>
              <w:t>场地出入口到达公共汽车站的步行距离不大于</w:t>
            </w:r>
            <w:r>
              <w:rPr>
                <w:kern w:val="0"/>
              </w:rPr>
              <w:t>500m</w:t>
            </w:r>
            <w:r>
              <w:rPr>
                <w:rFonts w:hint="eastAsia"/>
                <w:kern w:val="0"/>
              </w:rPr>
              <w:t>，或到达轨道交通站的步行距离不大于</w:t>
            </w:r>
            <w:r>
              <w:rPr>
                <w:kern w:val="0"/>
              </w:rPr>
              <w:t>800m</w:t>
            </w:r>
            <w:r>
              <w:rPr>
                <w:rFonts w:hint="eastAsia"/>
                <w:kern w:val="0"/>
              </w:rPr>
              <w:t>。</w:t>
            </w:r>
          </w:p>
        </w:tc>
        <w:tc>
          <w:tcPr>
            <w:tcW w:w="1701" w:type="dxa"/>
            <w:vAlign w:val="center"/>
          </w:tcPr>
          <w:p w:rsidR="007457E3" w:rsidRDefault="007457E3" w:rsidP="001E20C7">
            <w:pPr>
              <w:jc w:val="center"/>
              <w:rPr>
                <w:kern w:val="0"/>
              </w:rPr>
            </w:pPr>
            <w:r>
              <w:rPr>
                <w:kern w:val="0"/>
              </w:rPr>
              <w:t>3</w:t>
            </w:r>
          </w:p>
        </w:tc>
        <w:tc>
          <w:tcPr>
            <w:tcW w:w="1559" w:type="dxa"/>
            <w:vAlign w:val="center"/>
          </w:tcPr>
          <w:p w:rsidR="007457E3" w:rsidRDefault="007457E3" w:rsidP="001E20C7">
            <w:pPr>
              <w:jc w:val="center"/>
              <w:rPr>
                <w:kern w:val="0"/>
              </w:rPr>
            </w:pPr>
          </w:p>
        </w:tc>
      </w:tr>
      <w:tr w:rsidR="007457E3" w:rsidTr="00EE1A91">
        <w:trPr>
          <w:trHeight w:val="719"/>
        </w:trPr>
        <w:tc>
          <w:tcPr>
            <w:tcW w:w="5262" w:type="dxa"/>
            <w:vAlign w:val="center"/>
          </w:tcPr>
          <w:p w:rsidR="007457E3" w:rsidRDefault="007457E3" w:rsidP="001E20C7">
            <w:pPr>
              <w:autoSpaceDE w:val="0"/>
              <w:autoSpaceDN w:val="0"/>
              <w:adjustRightInd w:val="0"/>
              <w:jc w:val="left"/>
              <w:rPr>
                <w:kern w:val="0"/>
              </w:rPr>
            </w:pPr>
            <w:r>
              <w:rPr>
                <w:rFonts w:cs="宋体" w:hint="eastAsia"/>
                <w:bCs/>
              </w:rPr>
              <w:t>场地出入口步行距离</w:t>
            </w:r>
            <w:r>
              <w:rPr>
                <w:bCs/>
              </w:rPr>
              <w:t>800m</w:t>
            </w:r>
            <w:r>
              <w:rPr>
                <w:rFonts w:cs="宋体" w:hint="eastAsia"/>
                <w:bCs/>
              </w:rPr>
              <w:t>范围内设有</w:t>
            </w:r>
            <w:r>
              <w:rPr>
                <w:bCs/>
              </w:rPr>
              <w:t>2</w:t>
            </w:r>
            <w:r>
              <w:rPr>
                <w:rFonts w:cs="宋体" w:hint="eastAsia"/>
                <w:bCs/>
              </w:rPr>
              <w:t>条及以上线路的公共交通站点（含公共汽车站和轨道交通站）。</w:t>
            </w:r>
          </w:p>
        </w:tc>
        <w:tc>
          <w:tcPr>
            <w:tcW w:w="1701" w:type="dxa"/>
            <w:vAlign w:val="center"/>
          </w:tcPr>
          <w:p w:rsidR="007457E3" w:rsidRDefault="007457E3" w:rsidP="001E20C7">
            <w:pPr>
              <w:jc w:val="center"/>
              <w:rPr>
                <w:kern w:val="0"/>
              </w:rPr>
            </w:pPr>
            <w:r>
              <w:rPr>
                <w:kern w:val="0"/>
              </w:rPr>
              <w:t>3</w:t>
            </w:r>
          </w:p>
        </w:tc>
        <w:tc>
          <w:tcPr>
            <w:tcW w:w="1559" w:type="dxa"/>
            <w:vAlign w:val="center"/>
          </w:tcPr>
          <w:p w:rsidR="007457E3" w:rsidRDefault="007457E3" w:rsidP="001E20C7">
            <w:pPr>
              <w:jc w:val="center"/>
              <w:rPr>
                <w:kern w:val="0"/>
              </w:rPr>
            </w:pPr>
          </w:p>
        </w:tc>
      </w:tr>
      <w:tr w:rsidR="007457E3" w:rsidTr="00EE1A91">
        <w:tc>
          <w:tcPr>
            <w:tcW w:w="5262" w:type="dxa"/>
            <w:vAlign w:val="center"/>
          </w:tcPr>
          <w:p w:rsidR="007457E3" w:rsidRDefault="007457E3" w:rsidP="001E20C7">
            <w:pPr>
              <w:jc w:val="left"/>
              <w:rPr>
                <w:kern w:val="0"/>
              </w:rPr>
            </w:pPr>
            <w:r>
              <w:rPr>
                <w:rFonts w:cs="宋体" w:hint="eastAsia"/>
                <w:bCs/>
              </w:rPr>
              <w:t>有便捷的人行通道联系公共交通站点。</w:t>
            </w:r>
          </w:p>
        </w:tc>
        <w:tc>
          <w:tcPr>
            <w:tcW w:w="1701" w:type="dxa"/>
            <w:vAlign w:val="center"/>
          </w:tcPr>
          <w:p w:rsidR="007457E3" w:rsidRDefault="007457E3" w:rsidP="001E20C7">
            <w:pPr>
              <w:jc w:val="center"/>
              <w:rPr>
                <w:kern w:val="0"/>
              </w:rPr>
            </w:pPr>
            <w:r>
              <w:rPr>
                <w:kern w:val="0"/>
              </w:rPr>
              <w:t>3</w:t>
            </w:r>
          </w:p>
        </w:tc>
        <w:tc>
          <w:tcPr>
            <w:tcW w:w="1559" w:type="dxa"/>
            <w:vAlign w:val="center"/>
          </w:tcPr>
          <w:p w:rsidR="007457E3" w:rsidRDefault="007457E3" w:rsidP="001E20C7">
            <w:pPr>
              <w:jc w:val="center"/>
              <w:rPr>
                <w:kern w:val="0"/>
              </w:rPr>
            </w:pPr>
          </w:p>
        </w:tc>
      </w:tr>
      <w:tr w:rsidR="007457E3" w:rsidTr="00EE1A91">
        <w:tc>
          <w:tcPr>
            <w:tcW w:w="5262" w:type="dxa"/>
            <w:vAlign w:val="center"/>
          </w:tcPr>
          <w:p w:rsidR="007457E3" w:rsidRDefault="007457E3" w:rsidP="001E20C7">
            <w:pPr>
              <w:jc w:val="center"/>
              <w:rPr>
                <w:kern w:val="0"/>
              </w:rPr>
            </w:pPr>
            <w:r>
              <w:rPr>
                <w:rFonts w:hint="eastAsia"/>
                <w:kern w:val="0"/>
              </w:rPr>
              <w:t>合计</w:t>
            </w:r>
          </w:p>
        </w:tc>
        <w:tc>
          <w:tcPr>
            <w:tcW w:w="1701" w:type="dxa"/>
            <w:vAlign w:val="center"/>
          </w:tcPr>
          <w:p w:rsidR="007457E3" w:rsidRDefault="007457E3" w:rsidP="001E20C7">
            <w:pPr>
              <w:jc w:val="center"/>
              <w:rPr>
                <w:kern w:val="0"/>
              </w:rPr>
            </w:pPr>
            <w:r>
              <w:rPr>
                <w:kern w:val="0"/>
              </w:rPr>
              <w:t>9</w:t>
            </w:r>
          </w:p>
        </w:tc>
        <w:tc>
          <w:tcPr>
            <w:tcW w:w="1559" w:type="dxa"/>
            <w:vAlign w:val="center"/>
          </w:tcPr>
          <w:p w:rsidR="007457E3" w:rsidRDefault="007457E3" w:rsidP="001E20C7">
            <w:pPr>
              <w:jc w:val="center"/>
              <w:rPr>
                <w:kern w:val="0"/>
              </w:rPr>
            </w:pPr>
          </w:p>
        </w:tc>
      </w:tr>
    </w:tbl>
    <w:p w:rsidR="007457E3" w:rsidRDefault="007457E3" w:rsidP="001E20C7">
      <w:pPr>
        <w:spacing w:line="288" w:lineRule="auto"/>
        <w:rPr>
          <w:b/>
          <w:bCs/>
          <w:lang w:val="zh-CN"/>
        </w:rPr>
      </w:pPr>
    </w:p>
    <w:p w:rsidR="007457E3" w:rsidRDefault="007457E3" w:rsidP="001E20C7">
      <w:pPr>
        <w:spacing w:line="288" w:lineRule="auto"/>
        <w:rPr>
          <w:b/>
          <w:bCs/>
          <w:lang w:val="zh-CN"/>
        </w:rPr>
      </w:pPr>
      <w:r>
        <w:rPr>
          <w:b/>
          <w:bCs/>
          <w:lang w:val="zh-CN"/>
        </w:rPr>
        <w:t>2</w:t>
      </w:r>
      <w:r>
        <w:rPr>
          <w:rFonts w:hint="eastAsia"/>
          <w:b/>
          <w:bCs/>
          <w:lang w:val="zh-CN"/>
        </w:rPr>
        <w:t>）评价要点</w:t>
      </w:r>
    </w:p>
    <w:p w:rsidR="007457E3" w:rsidRDefault="007457E3" w:rsidP="001E20C7">
      <w:pPr>
        <w:tabs>
          <w:tab w:val="left" w:pos="2702"/>
        </w:tabs>
        <w:spacing w:line="288" w:lineRule="auto"/>
        <w:rPr>
          <w:lang w:val="zh-CN"/>
        </w:rPr>
      </w:pPr>
      <w:r>
        <w:rPr>
          <w:rFonts w:hint="eastAsia"/>
          <w:lang w:val="zh-CN"/>
        </w:rPr>
        <w:t>公共汽车站统计表：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3685"/>
        <w:gridCol w:w="1985"/>
        <w:gridCol w:w="1326"/>
      </w:tblGrid>
      <w:tr w:rsidR="007457E3" w:rsidTr="00EE1A91">
        <w:trPr>
          <w:trHeight w:val="277"/>
        </w:trPr>
        <w:tc>
          <w:tcPr>
            <w:tcW w:w="1526" w:type="dxa"/>
          </w:tcPr>
          <w:p w:rsidR="007457E3" w:rsidRDefault="007457E3" w:rsidP="001E20C7">
            <w:pPr>
              <w:tabs>
                <w:tab w:val="left" w:pos="2702"/>
              </w:tabs>
              <w:spacing w:line="288" w:lineRule="auto"/>
              <w:jc w:val="center"/>
              <w:rPr>
                <w:lang w:val="zh-CN"/>
              </w:rPr>
            </w:pPr>
            <w:r>
              <w:rPr>
                <w:rFonts w:hint="eastAsia"/>
                <w:lang w:val="zh-CN"/>
              </w:rPr>
              <w:t>公交站名称</w:t>
            </w:r>
          </w:p>
        </w:tc>
        <w:tc>
          <w:tcPr>
            <w:tcW w:w="3685" w:type="dxa"/>
          </w:tcPr>
          <w:p w:rsidR="007457E3" w:rsidRDefault="007457E3" w:rsidP="001E20C7">
            <w:pPr>
              <w:tabs>
                <w:tab w:val="left" w:pos="2702"/>
              </w:tabs>
              <w:spacing w:line="288" w:lineRule="auto"/>
              <w:rPr>
                <w:lang w:val="zh-CN"/>
              </w:rPr>
            </w:pPr>
            <w:r>
              <w:rPr>
                <w:rFonts w:hint="eastAsia"/>
                <w:lang w:val="zh-CN"/>
              </w:rPr>
              <w:t>场地出入口步行至公交站的距离（</w:t>
            </w:r>
            <w:r>
              <w:rPr>
                <w:lang w:val="zh-CN"/>
              </w:rPr>
              <w:t>m</w:t>
            </w:r>
            <w:r>
              <w:rPr>
                <w:rFonts w:hint="eastAsia"/>
                <w:lang w:val="zh-CN"/>
              </w:rPr>
              <w:t>）</w:t>
            </w:r>
          </w:p>
        </w:tc>
        <w:tc>
          <w:tcPr>
            <w:tcW w:w="1985" w:type="dxa"/>
          </w:tcPr>
          <w:p w:rsidR="007457E3" w:rsidRDefault="007457E3" w:rsidP="001E20C7">
            <w:pPr>
              <w:tabs>
                <w:tab w:val="left" w:pos="2702"/>
              </w:tabs>
              <w:spacing w:line="288" w:lineRule="auto"/>
              <w:jc w:val="center"/>
              <w:rPr>
                <w:lang w:val="zh-CN"/>
              </w:rPr>
            </w:pPr>
            <w:r>
              <w:rPr>
                <w:rFonts w:hint="eastAsia"/>
                <w:lang w:val="zh-CN"/>
              </w:rPr>
              <w:t>公交汽车线路名称</w:t>
            </w:r>
          </w:p>
        </w:tc>
        <w:tc>
          <w:tcPr>
            <w:tcW w:w="1326" w:type="dxa"/>
          </w:tcPr>
          <w:p w:rsidR="007457E3" w:rsidRDefault="007457E3" w:rsidP="001E20C7">
            <w:pPr>
              <w:tabs>
                <w:tab w:val="left" w:pos="2702"/>
              </w:tabs>
              <w:spacing w:line="288" w:lineRule="auto"/>
              <w:jc w:val="center"/>
              <w:rPr>
                <w:lang w:val="zh-CN"/>
              </w:rPr>
            </w:pPr>
            <w:r>
              <w:rPr>
                <w:rFonts w:hint="eastAsia"/>
                <w:lang w:val="zh-CN"/>
              </w:rPr>
              <w:t>已建</w:t>
            </w:r>
            <w:r>
              <w:rPr>
                <w:lang w:val="zh-CN"/>
              </w:rPr>
              <w:t>/</w:t>
            </w:r>
            <w:r>
              <w:rPr>
                <w:rFonts w:hint="eastAsia"/>
                <w:lang w:val="zh-CN"/>
              </w:rPr>
              <w:t>规划</w:t>
            </w:r>
          </w:p>
        </w:tc>
      </w:tr>
      <w:tr w:rsidR="007457E3" w:rsidTr="00EE1A91">
        <w:trPr>
          <w:trHeight w:val="256"/>
        </w:trPr>
        <w:tc>
          <w:tcPr>
            <w:tcW w:w="1526" w:type="dxa"/>
          </w:tcPr>
          <w:p w:rsidR="007457E3" w:rsidRDefault="007457E3" w:rsidP="001E20C7">
            <w:pPr>
              <w:tabs>
                <w:tab w:val="left" w:pos="2702"/>
              </w:tabs>
              <w:spacing w:line="288" w:lineRule="auto"/>
              <w:rPr>
                <w:lang w:val="zh-CN"/>
              </w:rPr>
            </w:pPr>
          </w:p>
        </w:tc>
        <w:tc>
          <w:tcPr>
            <w:tcW w:w="3685" w:type="dxa"/>
          </w:tcPr>
          <w:p w:rsidR="007457E3" w:rsidRDefault="007457E3" w:rsidP="001E20C7">
            <w:pPr>
              <w:tabs>
                <w:tab w:val="left" w:pos="2702"/>
              </w:tabs>
              <w:spacing w:line="288" w:lineRule="auto"/>
              <w:rPr>
                <w:lang w:val="zh-CN"/>
              </w:rPr>
            </w:pPr>
          </w:p>
        </w:tc>
        <w:tc>
          <w:tcPr>
            <w:tcW w:w="1985" w:type="dxa"/>
          </w:tcPr>
          <w:p w:rsidR="007457E3" w:rsidRDefault="007457E3" w:rsidP="001E20C7">
            <w:pPr>
              <w:tabs>
                <w:tab w:val="left" w:pos="2702"/>
              </w:tabs>
              <w:spacing w:line="288" w:lineRule="auto"/>
              <w:rPr>
                <w:lang w:val="zh-CN"/>
              </w:rPr>
            </w:pPr>
          </w:p>
        </w:tc>
        <w:tc>
          <w:tcPr>
            <w:tcW w:w="1326" w:type="dxa"/>
          </w:tcPr>
          <w:p w:rsidR="007457E3" w:rsidRDefault="007457E3" w:rsidP="001E20C7">
            <w:pPr>
              <w:tabs>
                <w:tab w:val="left" w:pos="2702"/>
              </w:tabs>
              <w:spacing w:line="288" w:lineRule="auto"/>
              <w:rPr>
                <w:lang w:val="zh-CN"/>
              </w:rPr>
            </w:pPr>
          </w:p>
        </w:tc>
      </w:tr>
      <w:tr w:rsidR="005E18DF" w:rsidTr="00EE1A91">
        <w:trPr>
          <w:trHeight w:val="256"/>
        </w:trPr>
        <w:tc>
          <w:tcPr>
            <w:tcW w:w="1526" w:type="dxa"/>
          </w:tcPr>
          <w:p w:rsidR="005E18DF" w:rsidRDefault="005E18DF" w:rsidP="001E20C7">
            <w:pPr>
              <w:tabs>
                <w:tab w:val="left" w:pos="2702"/>
              </w:tabs>
              <w:spacing w:line="288" w:lineRule="auto"/>
              <w:rPr>
                <w:lang w:val="zh-CN"/>
              </w:rPr>
            </w:pPr>
          </w:p>
        </w:tc>
        <w:tc>
          <w:tcPr>
            <w:tcW w:w="3685" w:type="dxa"/>
          </w:tcPr>
          <w:p w:rsidR="005E18DF" w:rsidRDefault="005E18DF" w:rsidP="001E20C7">
            <w:pPr>
              <w:tabs>
                <w:tab w:val="left" w:pos="2702"/>
              </w:tabs>
              <w:spacing w:line="288" w:lineRule="auto"/>
              <w:rPr>
                <w:lang w:val="zh-CN"/>
              </w:rPr>
            </w:pPr>
          </w:p>
        </w:tc>
        <w:tc>
          <w:tcPr>
            <w:tcW w:w="1985" w:type="dxa"/>
          </w:tcPr>
          <w:p w:rsidR="005E18DF" w:rsidRDefault="005E18DF" w:rsidP="001E20C7">
            <w:pPr>
              <w:tabs>
                <w:tab w:val="left" w:pos="2702"/>
              </w:tabs>
              <w:spacing w:line="288" w:lineRule="auto"/>
              <w:rPr>
                <w:lang w:val="zh-CN"/>
              </w:rPr>
            </w:pPr>
          </w:p>
        </w:tc>
        <w:tc>
          <w:tcPr>
            <w:tcW w:w="1326" w:type="dxa"/>
          </w:tcPr>
          <w:p w:rsidR="005E18DF" w:rsidRDefault="005E18DF" w:rsidP="001E20C7">
            <w:pPr>
              <w:tabs>
                <w:tab w:val="left" w:pos="2702"/>
              </w:tabs>
              <w:spacing w:line="288" w:lineRule="auto"/>
              <w:rPr>
                <w:lang w:val="zh-CN"/>
              </w:rPr>
            </w:pPr>
          </w:p>
        </w:tc>
      </w:tr>
    </w:tbl>
    <w:p w:rsidR="007457E3" w:rsidRDefault="007457E3" w:rsidP="001E20C7">
      <w:pPr>
        <w:tabs>
          <w:tab w:val="left" w:pos="2702"/>
        </w:tabs>
        <w:spacing w:line="288" w:lineRule="auto"/>
        <w:rPr>
          <w:lang w:val="zh-CN"/>
        </w:rPr>
      </w:pPr>
      <w:r>
        <w:rPr>
          <w:rFonts w:hint="eastAsia"/>
          <w:lang w:val="zh-CN"/>
        </w:rPr>
        <w:t>轨道交通站统计表：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3969"/>
        <w:gridCol w:w="1560"/>
        <w:gridCol w:w="1184"/>
      </w:tblGrid>
      <w:tr w:rsidR="007457E3" w:rsidTr="00EE1A91">
        <w:trPr>
          <w:trHeight w:val="239"/>
        </w:trPr>
        <w:tc>
          <w:tcPr>
            <w:tcW w:w="1809" w:type="dxa"/>
          </w:tcPr>
          <w:p w:rsidR="007457E3" w:rsidRDefault="007457E3" w:rsidP="001E20C7">
            <w:pPr>
              <w:tabs>
                <w:tab w:val="left" w:pos="2702"/>
              </w:tabs>
              <w:jc w:val="center"/>
              <w:rPr>
                <w:lang w:val="zh-CN"/>
              </w:rPr>
            </w:pPr>
            <w:r>
              <w:rPr>
                <w:rFonts w:hint="eastAsia"/>
                <w:lang w:val="zh-CN"/>
              </w:rPr>
              <w:t>轨道交通站名称</w:t>
            </w:r>
          </w:p>
        </w:tc>
        <w:tc>
          <w:tcPr>
            <w:tcW w:w="3969" w:type="dxa"/>
          </w:tcPr>
          <w:p w:rsidR="007457E3" w:rsidRDefault="007457E3" w:rsidP="001E20C7">
            <w:pPr>
              <w:tabs>
                <w:tab w:val="left" w:pos="2702"/>
              </w:tabs>
              <w:rPr>
                <w:lang w:val="zh-CN"/>
              </w:rPr>
            </w:pPr>
            <w:r>
              <w:rPr>
                <w:rFonts w:hint="eastAsia"/>
                <w:lang w:val="zh-CN"/>
              </w:rPr>
              <w:t>场地出入口步行至轨道交通站的距离（</w:t>
            </w:r>
            <w:r>
              <w:rPr>
                <w:lang w:val="zh-CN"/>
              </w:rPr>
              <w:t>m</w:t>
            </w:r>
            <w:r>
              <w:rPr>
                <w:rFonts w:hint="eastAsia"/>
                <w:lang w:val="zh-CN"/>
              </w:rPr>
              <w:t>）</w:t>
            </w:r>
          </w:p>
        </w:tc>
        <w:tc>
          <w:tcPr>
            <w:tcW w:w="1560" w:type="dxa"/>
          </w:tcPr>
          <w:p w:rsidR="007457E3" w:rsidRDefault="007457E3" w:rsidP="001E20C7">
            <w:pPr>
              <w:tabs>
                <w:tab w:val="left" w:pos="2702"/>
              </w:tabs>
              <w:jc w:val="center"/>
              <w:rPr>
                <w:lang w:val="zh-CN"/>
              </w:rPr>
            </w:pPr>
            <w:r>
              <w:rPr>
                <w:rFonts w:hint="eastAsia"/>
                <w:lang w:val="zh-CN"/>
              </w:rPr>
              <w:t>轨道线路名称</w:t>
            </w:r>
          </w:p>
        </w:tc>
        <w:tc>
          <w:tcPr>
            <w:tcW w:w="1184" w:type="dxa"/>
          </w:tcPr>
          <w:p w:rsidR="007457E3" w:rsidRDefault="007457E3" w:rsidP="001E20C7">
            <w:pPr>
              <w:tabs>
                <w:tab w:val="left" w:pos="2702"/>
              </w:tabs>
              <w:jc w:val="center"/>
              <w:rPr>
                <w:lang w:val="zh-CN"/>
              </w:rPr>
            </w:pPr>
            <w:r>
              <w:rPr>
                <w:rFonts w:hint="eastAsia"/>
                <w:lang w:val="zh-CN"/>
              </w:rPr>
              <w:t>已建</w:t>
            </w:r>
            <w:r>
              <w:rPr>
                <w:lang w:val="zh-CN"/>
              </w:rPr>
              <w:t>/</w:t>
            </w:r>
            <w:r>
              <w:rPr>
                <w:rFonts w:hint="eastAsia"/>
                <w:lang w:val="zh-CN"/>
              </w:rPr>
              <w:t>规划</w:t>
            </w:r>
          </w:p>
        </w:tc>
      </w:tr>
      <w:tr w:rsidR="007457E3" w:rsidTr="00EE1A91">
        <w:trPr>
          <w:trHeight w:val="256"/>
        </w:trPr>
        <w:tc>
          <w:tcPr>
            <w:tcW w:w="1809" w:type="dxa"/>
          </w:tcPr>
          <w:p w:rsidR="007457E3" w:rsidRDefault="007457E3" w:rsidP="001E20C7">
            <w:pPr>
              <w:tabs>
                <w:tab w:val="left" w:pos="2702"/>
              </w:tabs>
              <w:rPr>
                <w:lang w:val="zh-CN"/>
              </w:rPr>
            </w:pPr>
          </w:p>
        </w:tc>
        <w:tc>
          <w:tcPr>
            <w:tcW w:w="3969" w:type="dxa"/>
          </w:tcPr>
          <w:p w:rsidR="007457E3" w:rsidRDefault="007457E3" w:rsidP="001E20C7">
            <w:pPr>
              <w:tabs>
                <w:tab w:val="left" w:pos="2702"/>
              </w:tabs>
              <w:rPr>
                <w:lang w:val="zh-CN"/>
              </w:rPr>
            </w:pPr>
          </w:p>
        </w:tc>
        <w:tc>
          <w:tcPr>
            <w:tcW w:w="1560" w:type="dxa"/>
          </w:tcPr>
          <w:p w:rsidR="007457E3" w:rsidRDefault="007457E3" w:rsidP="001E20C7">
            <w:pPr>
              <w:tabs>
                <w:tab w:val="left" w:pos="2702"/>
              </w:tabs>
              <w:rPr>
                <w:lang w:val="zh-CN"/>
              </w:rPr>
            </w:pPr>
          </w:p>
        </w:tc>
        <w:tc>
          <w:tcPr>
            <w:tcW w:w="1184" w:type="dxa"/>
          </w:tcPr>
          <w:p w:rsidR="007457E3" w:rsidRDefault="007457E3" w:rsidP="001E20C7">
            <w:pPr>
              <w:tabs>
                <w:tab w:val="left" w:pos="2702"/>
              </w:tabs>
              <w:rPr>
                <w:lang w:val="zh-CN"/>
              </w:rPr>
            </w:pPr>
          </w:p>
        </w:tc>
      </w:tr>
      <w:tr w:rsidR="005E18DF" w:rsidTr="00EE1A91">
        <w:trPr>
          <w:trHeight w:val="256"/>
        </w:trPr>
        <w:tc>
          <w:tcPr>
            <w:tcW w:w="1809" w:type="dxa"/>
          </w:tcPr>
          <w:p w:rsidR="005E18DF" w:rsidRDefault="005E18DF" w:rsidP="001E20C7">
            <w:pPr>
              <w:tabs>
                <w:tab w:val="left" w:pos="2702"/>
              </w:tabs>
              <w:rPr>
                <w:lang w:val="zh-CN"/>
              </w:rPr>
            </w:pPr>
          </w:p>
        </w:tc>
        <w:tc>
          <w:tcPr>
            <w:tcW w:w="3969" w:type="dxa"/>
          </w:tcPr>
          <w:p w:rsidR="005E18DF" w:rsidRDefault="005E18DF" w:rsidP="001E20C7">
            <w:pPr>
              <w:tabs>
                <w:tab w:val="left" w:pos="2702"/>
              </w:tabs>
              <w:rPr>
                <w:lang w:val="zh-CN"/>
              </w:rPr>
            </w:pPr>
          </w:p>
        </w:tc>
        <w:tc>
          <w:tcPr>
            <w:tcW w:w="1560" w:type="dxa"/>
          </w:tcPr>
          <w:p w:rsidR="005E18DF" w:rsidRDefault="005E18DF" w:rsidP="001E20C7">
            <w:pPr>
              <w:tabs>
                <w:tab w:val="left" w:pos="2702"/>
              </w:tabs>
              <w:rPr>
                <w:lang w:val="zh-CN"/>
              </w:rPr>
            </w:pPr>
          </w:p>
        </w:tc>
        <w:tc>
          <w:tcPr>
            <w:tcW w:w="1184" w:type="dxa"/>
          </w:tcPr>
          <w:p w:rsidR="005E18DF" w:rsidRDefault="005E18DF" w:rsidP="001E20C7">
            <w:pPr>
              <w:tabs>
                <w:tab w:val="left" w:pos="2702"/>
              </w:tabs>
              <w:rPr>
                <w:lang w:val="zh-CN"/>
              </w:rPr>
            </w:pPr>
          </w:p>
        </w:tc>
      </w:tr>
    </w:tbl>
    <w:p w:rsidR="007457E3" w:rsidRDefault="007457E3" w:rsidP="001E20C7">
      <w:pPr>
        <w:tabs>
          <w:tab w:val="left" w:pos="2702"/>
        </w:tabs>
        <w:spacing w:line="288" w:lineRule="auto"/>
        <w:rPr>
          <w:lang w:val="zh-CN"/>
        </w:rPr>
      </w:pPr>
      <w:r>
        <w:rPr>
          <w:rFonts w:hint="eastAsia"/>
          <w:lang w:val="zh-CN"/>
        </w:rPr>
        <w:t>请对交通组织进行简要分析。（如有便捷的人行通道联系公共交通站点，请对此情况进行描述，</w:t>
      </w:r>
      <w:r>
        <w:rPr>
          <w:lang w:val="zh-CN"/>
        </w:rPr>
        <w:t>300</w:t>
      </w:r>
      <w:r>
        <w:rPr>
          <w:rFonts w:hint="eastAsia"/>
          <w:lang w:val="zh-CN"/>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trHeight w:val="1134"/>
          <w:jc w:val="center"/>
        </w:trPr>
        <w:tc>
          <w:tcPr>
            <w:tcW w:w="8522" w:type="dxa"/>
          </w:tcPr>
          <w:p w:rsidR="00157A76" w:rsidRDefault="00157A76" w:rsidP="00157A76">
            <w:pPr>
              <w:spacing w:line="400" w:lineRule="exact"/>
              <w:ind w:firstLineChars="200" w:firstLine="482"/>
              <w:outlineLvl w:val="8"/>
              <w:rPr>
                <w:rFonts w:ascii="宋体" w:eastAsia="黑体"/>
                <w:b/>
                <w:bCs/>
                <w:kern w:val="44"/>
                <w:sz w:val="24"/>
              </w:rPr>
            </w:pPr>
          </w:p>
        </w:tc>
      </w:tr>
    </w:tbl>
    <w:p w:rsidR="007457E3" w:rsidRDefault="007457E3" w:rsidP="001E20C7">
      <w:pPr>
        <w:spacing w:line="288" w:lineRule="auto"/>
        <w:rPr>
          <w:b/>
          <w:bCs/>
          <w:lang w:val="zh-CN"/>
        </w:rPr>
      </w:pPr>
    </w:p>
    <w:p w:rsidR="007457E3" w:rsidRDefault="007457E3" w:rsidP="001E20C7">
      <w:pPr>
        <w:spacing w:line="288" w:lineRule="auto"/>
        <w:rPr>
          <w:b/>
          <w:bCs/>
          <w:lang w:val="zh-CN"/>
        </w:rPr>
      </w:pPr>
      <w:r>
        <w:rPr>
          <w:b/>
          <w:bCs/>
          <w:lang w:val="zh-CN"/>
        </w:rPr>
        <w:t>3</w:t>
      </w:r>
      <w:r>
        <w:rPr>
          <w:rFonts w:hint="eastAsia"/>
          <w:b/>
          <w:bCs/>
          <w:lang w:val="zh-CN"/>
        </w:rPr>
        <w:t>）证明材料</w:t>
      </w:r>
    </w:p>
    <w:p w:rsidR="007457E3" w:rsidRDefault="007457E3" w:rsidP="001E20C7">
      <w:pPr>
        <w:spacing w:line="288" w:lineRule="auto"/>
        <w:rPr>
          <w:b/>
          <w:bCs/>
          <w:lang w:val="zh-CN"/>
        </w:rPr>
      </w:pPr>
      <w:r>
        <w:rPr>
          <w:rFonts w:hint="eastAsia"/>
          <w:b/>
          <w:bCs/>
          <w:lang w:val="zh-CN"/>
        </w:rPr>
        <w:t>设计评价建议提交材料及要求：</w:t>
      </w:r>
    </w:p>
    <w:p w:rsidR="007457E3" w:rsidRDefault="007457E3" w:rsidP="001E20C7">
      <w:pPr>
        <w:spacing w:line="288" w:lineRule="auto"/>
        <w:rPr>
          <w:szCs w:val="21"/>
        </w:rPr>
      </w:pPr>
      <w:r>
        <w:t>1</w:t>
      </w:r>
      <w:r>
        <w:rPr>
          <w:rFonts w:hint="eastAsia"/>
        </w:rPr>
        <w:t>、</w:t>
      </w:r>
      <w:r w:rsidRPr="00740C78">
        <w:rPr>
          <w:rFonts w:hint="eastAsia"/>
        </w:rPr>
        <w:t>建筑总平面图</w:t>
      </w:r>
      <w:r>
        <w:rPr>
          <w:rFonts w:hint="eastAsia"/>
        </w:rPr>
        <w:t>：应体现场地内交通组织分析；</w:t>
      </w:r>
    </w:p>
    <w:p w:rsidR="007457E3" w:rsidRDefault="007457E3" w:rsidP="001E20C7">
      <w:pPr>
        <w:spacing w:line="288" w:lineRule="auto"/>
        <w:rPr>
          <w:szCs w:val="21"/>
        </w:rPr>
      </w:pPr>
      <w:r>
        <w:rPr>
          <w:szCs w:val="21"/>
        </w:rPr>
        <w:t>2</w:t>
      </w:r>
      <w:r>
        <w:rPr>
          <w:rFonts w:hint="eastAsia"/>
          <w:szCs w:val="21"/>
        </w:rPr>
        <w:t>、</w:t>
      </w:r>
      <w:r>
        <w:rPr>
          <w:rFonts w:hint="eastAsia"/>
        </w:rPr>
        <w:t>场地周边公共交通设施布局图：</w:t>
      </w:r>
      <w:r>
        <w:rPr>
          <w:rFonts w:hint="eastAsia"/>
          <w:szCs w:val="21"/>
        </w:rPr>
        <w:t>应标明场地到达公交站点的步行线路、场地出入口到达公交站点的距离，包括建筑与公共交通站场连通的专用通道、连接口等内容。</w:t>
      </w:r>
    </w:p>
    <w:p w:rsidR="007457E3" w:rsidRDefault="007457E3" w:rsidP="001E20C7">
      <w:pPr>
        <w:spacing w:line="288" w:lineRule="auto"/>
        <w:rPr>
          <w:b/>
          <w:bCs/>
          <w:lang w:val="zh-CN"/>
        </w:rPr>
      </w:pPr>
      <w:r>
        <w:rPr>
          <w:rFonts w:hint="eastAsia"/>
          <w:b/>
          <w:bCs/>
          <w:lang w:val="zh-CN"/>
        </w:rPr>
        <w:t>运行评价建议提交材料及要求：</w:t>
      </w:r>
    </w:p>
    <w:p w:rsidR="007457E3" w:rsidRPr="00446531" w:rsidRDefault="00157A76" w:rsidP="001E20C7">
      <w:pPr>
        <w:spacing w:line="288" w:lineRule="auto"/>
      </w:pPr>
      <w:r w:rsidRPr="00157A76">
        <w:t>1</w:t>
      </w:r>
      <w:r w:rsidRPr="00157A76">
        <w:rPr>
          <w:rFonts w:hint="eastAsia"/>
        </w:rPr>
        <w:t>、建筑竣工图</w:t>
      </w:r>
    </w:p>
    <w:p w:rsidR="007457E3" w:rsidRDefault="007457E3" w:rsidP="001E20C7">
      <w:pPr>
        <w:spacing w:line="288" w:lineRule="auto"/>
        <w:rPr>
          <w:szCs w:val="21"/>
        </w:rPr>
      </w:pPr>
      <w:r>
        <w:rPr>
          <w:rFonts w:hint="eastAsia"/>
          <w:szCs w:val="21"/>
        </w:rPr>
        <w:t>2</w:t>
      </w:r>
      <w:r>
        <w:rPr>
          <w:rFonts w:hint="eastAsia"/>
          <w:szCs w:val="21"/>
        </w:rPr>
        <w:t>、</w:t>
      </w:r>
      <w:r>
        <w:rPr>
          <w:rFonts w:hint="eastAsia"/>
        </w:rPr>
        <w:t>场地周边公共交通设施布局图，</w:t>
      </w:r>
      <w:r>
        <w:rPr>
          <w:rFonts w:hint="eastAsia"/>
          <w:szCs w:val="21"/>
        </w:rPr>
        <w:t>应标明场地到达公交站点的步行线路、场地出入口到达公交站点的距离，包括建筑与公共交通站场连通的专用通道、连接口等内容。</w:t>
      </w:r>
    </w:p>
    <w:p w:rsidR="007457E3" w:rsidRDefault="007457E3" w:rsidP="001E20C7">
      <w:pPr>
        <w:spacing w:line="288" w:lineRule="auto"/>
        <w:rPr>
          <w:szCs w:val="21"/>
        </w:rPr>
      </w:pPr>
      <w:r>
        <w:rPr>
          <w:rFonts w:hint="eastAsia"/>
          <w:szCs w:val="21"/>
        </w:rPr>
        <w:t>3</w:t>
      </w:r>
      <w:r>
        <w:rPr>
          <w:rFonts w:hint="eastAsia"/>
          <w:szCs w:val="21"/>
        </w:rPr>
        <w:t>、现场照片。</w:t>
      </w:r>
    </w:p>
    <w:p w:rsidR="007457E3" w:rsidRDefault="007457E3" w:rsidP="001E20C7">
      <w:pPr>
        <w:spacing w:line="288" w:lineRule="auto"/>
      </w:pPr>
      <w:r w:rsidRPr="004351BF">
        <w:rPr>
          <w:rFonts w:hint="eastAsia"/>
          <w:b/>
        </w:rPr>
        <w:lastRenderedPageBreak/>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trHeight w:val="1134"/>
          <w:jc w:val="center"/>
        </w:trPr>
        <w:tc>
          <w:tcPr>
            <w:tcW w:w="8522" w:type="dxa"/>
          </w:tcPr>
          <w:p w:rsidR="007457E3" w:rsidRDefault="007457E3" w:rsidP="001E20C7">
            <w:pPr>
              <w:spacing w:line="288" w:lineRule="auto"/>
              <w:rPr>
                <w:szCs w:val="21"/>
              </w:rPr>
            </w:pPr>
          </w:p>
        </w:tc>
      </w:tr>
    </w:tbl>
    <w:p w:rsidR="007457E3" w:rsidRDefault="007457E3" w:rsidP="001E20C7">
      <w:pPr>
        <w:pStyle w:val="3"/>
        <w:rPr>
          <w:rFonts w:ascii="Times New Roman" w:hAnsi="Times New Roman"/>
        </w:rPr>
      </w:pPr>
      <w:r>
        <w:rPr>
          <w:rFonts w:ascii="Times New Roman" w:hAnsi="Times New Roman"/>
          <w:szCs w:val="24"/>
        </w:rPr>
        <w:br w:type="page"/>
      </w:r>
      <w:smartTag w:uri="urn:schemas-microsoft-com:office:smarttags" w:element="chsdate">
        <w:smartTagPr>
          <w:attr w:name="Year" w:val="1899"/>
          <w:attr w:name="Month" w:val="12"/>
          <w:attr w:name="Day" w:val="30"/>
          <w:attr w:name="IsLunarDate" w:val="False"/>
          <w:attr w:name="IsROCDate" w:val="False"/>
        </w:smartTagPr>
        <w:r>
          <w:lastRenderedPageBreak/>
          <w:t>4.2.9</w:t>
        </w:r>
      </w:smartTag>
      <w:r>
        <w:rPr>
          <w:rFonts w:hint="eastAsia"/>
        </w:rPr>
        <w:t>场地内人行通道采用无障碍设计。</w:t>
      </w:r>
      <w:r w:rsidRPr="00740C78">
        <w:rPr>
          <w:rFonts w:hint="eastAsia"/>
        </w:rPr>
        <w:t>（总分</w:t>
      </w:r>
      <w:r>
        <w:t>3</w:t>
      </w:r>
      <w:r w:rsidRPr="00740C78">
        <w:rPr>
          <w:rFonts w:hint="eastAsia"/>
        </w:rPr>
        <w:t>分）</w:t>
      </w:r>
    </w:p>
    <w:p w:rsidR="007457E3" w:rsidRDefault="007457E3" w:rsidP="001E20C7"/>
    <w:p w:rsidR="007457E3" w:rsidRDefault="007457E3" w:rsidP="001E20C7">
      <w:pPr>
        <w:spacing w:line="288" w:lineRule="auto"/>
        <w:rPr>
          <w:b/>
          <w:bCs/>
          <w:lang w:val="zh-CN"/>
        </w:rPr>
      </w:pPr>
      <w:r>
        <w:rPr>
          <w:b/>
          <w:bCs/>
          <w:lang w:val="zh-CN"/>
        </w:rPr>
        <w:t>1</w:t>
      </w:r>
      <w:r>
        <w:rPr>
          <w:rFonts w:hint="eastAsia"/>
          <w:b/>
          <w:bCs/>
          <w:lang w:val="zh-CN"/>
        </w:rPr>
        <w:t>）得分自评</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1984"/>
        <w:gridCol w:w="1985"/>
      </w:tblGrid>
      <w:tr w:rsidR="007457E3" w:rsidTr="00EE1A91">
        <w:tc>
          <w:tcPr>
            <w:tcW w:w="4503" w:type="dxa"/>
          </w:tcPr>
          <w:p w:rsidR="007457E3" w:rsidRDefault="007457E3" w:rsidP="001E20C7">
            <w:pPr>
              <w:spacing w:line="288" w:lineRule="auto"/>
              <w:jc w:val="center"/>
              <w:rPr>
                <w:b/>
                <w:bCs/>
                <w:lang w:val="zh-CN"/>
              </w:rPr>
            </w:pPr>
            <w:r>
              <w:rPr>
                <w:rFonts w:hint="eastAsia"/>
                <w:b/>
                <w:bCs/>
                <w:lang w:val="zh-CN"/>
              </w:rPr>
              <w:t>评价内容</w:t>
            </w:r>
          </w:p>
        </w:tc>
        <w:tc>
          <w:tcPr>
            <w:tcW w:w="1984" w:type="dxa"/>
          </w:tcPr>
          <w:p w:rsidR="007457E3" w:rsidRDefault="007457E3" w:rsidP="001E20C7">
            <w:pPr>
              <w:spacing w:line="288" w:lineRule="auto"/>
              <w:jc w:val="center"/>
              <w:rPr>
                <w:b/>
                <w:bCs/>
                <w:lang w:val="zh-CN"/>
              </w:rPr>
            </w:pPr>
            <w:r>
              <w:rPr>
                <w:rFonts w:hint="eastAsia"/>
                <w:b/>
                <w:bCs/>
                <w:lang w:val="zh-CN"/>
              </w:rPr>
              <w:t>评价分值（分）</w:t>
            </w:r>
          </w:p>
        </w:tc>
        <w:tc>
          <w:tcPr>
            <w:tcW w:w="1985" w:type="dxa"/>
          </w:tcPr>
          <w:p w:rsidR="007457E3" w:rsidRDefault="007457E3" w:rsidP="001E20C7">
            <w:pPr>
              <w:spacing w:line="288" w:lineRule="auto"/>
              <w:jc w:val="center"/>
              <w:rPr>
                <w:b/>
                <w:bCs/>
                <w:lang w:val="zh-CN"/>
              </w:rPr>
            </w:pPr>
            <w:r>
              <w:rPr>
                <w:rFonts w:hint="eastAsia"/>
                <w:b/>
                <w:bCs/>
                <w:lang w:val="zh-CN"/>
              </w:rPr>
              <w:t>自评得分（分）</w:t>
            </w:r>
          </w:p>
        </w:tc>
      </w:tr>
      <w:tr w:rsidR="007457E3" w:rsidTr="00EE1A91">
        <w:trPr>
          <w:trHeight w:val="430"/>
        </w:trPr>
        <w:tc>
          <w:tcPr>
            <w:tcW w:w="4503" w:type="dxa"/>
            <w:vAlign w:val="center"/>
          </w:tcPr>
          <w:p w:rsidR="007457E3" w:rsidRPr="00CC50DE" w:rsidRDefault="007457E3" w:rsidP="001E20C7">
            <w:pPr>
              <w:spacing w:line="288" w:lineRule="auto"/>
              <w:jc w:val="center"/>
              <w:rPr>
                <w:b/>
                <w:bCs/>
                <w:szCs w:val="18"/>
                <w:lang w:val="zh-CN"/>
              </w:rPr>
            </w:pPr>
            <w:r w:rsidRPr="00CC50DE">
              <w:rPr>
                <w:rFonts w:hint="eastAsia"/>
                <w:kern w:val="0"/>
                <w:szCs w:val="18"/>
              </w:rPr>
              <w:t>场地内人行通道采用无障碍设计</w:t>
            </w:r>
          </w:p>
        </w:tc>
        <w:tc>
          <w:tcPr>
            <w:tcW w:w="1984" w:type="dxa"/>
            <w:vAlign w:val="center"/>
          </w:tcPr>
          <w:p w:rsidR="007457E3" w:rsidRPr="00CC50DE" w:rsidRDefault="007457E3" w:rsidP="001E20C7">
            <w:pPr>
              <w:spacing w:line="288" w:lineRule="auto"/>
              <w:jc w:val="center"/>
              <w:rPr>
                <w:bCs/>
                <w:szCs w:val="18"/>
                <w:lang w:val="zh-CN"/>
              </w:rPr>
            </w:pPr>
            <w:r w:rsidRPr="00CC50DE">
              <w:rPr>
                <w:bCs/>
                <w:szCs w:val="18"/>
                <w:lang w:val="zh-CN"/>
              </w:rPr>
              <w:t>3</w:t>
            </w:r>
          </w:p>
        </w:tc>
        <w:tc>
          <w:tcPr>
            <w:tcW w:w="1985" w:type="dxa"/>
            <w:vAlign w:val="center"/>
          </w:tcPr>
          <w:p w:rsidR="007457E3" w:rsidRPr="00A861EB" w:rsidRDefault="007457E3" w:rsidP="001E20C7">
            <w:pPr>
              <w:spacing w:line="288" w:lineRule="auto"/>
              <w:jc w:val="center"/>
              <w:rPr>
                <w:bCs/>
                <w:lang w:val="zh-CN"/>
              </w:rPr>
            </w:pPr>
          </w:p>
        </w:tc>
      </w:tr>
      <w:tr w:rsidR="007457E3" w:rsidTr="00EE1A91">
        <w:trPr>
          <w:trHeight w:val="430"/>
        </w:trPr>
        <w:tc>
          <w:tcPr>
            <w:tcW w:w="4503" w:type="dxa"/>
            <w:vAlign w:val="center"/>
          </w:tcPr>
          <w:p w:rsidR="007457E3" w:rsidRPr="00CC50DE" w:rsidRDefault="007457E3" w:rsidP="001E20C7">
            <w:pPr>
              <w:spacing w:line="288" w:lineRule="auto"/>
              <w:jc w:val="center"/>
              <w:rPr>
                <w:kern w:val="0"/>
                <w:szCs w:val="18"/>
              </w:rPr>
            </w:pPr>
            <w:r w:rsidRPr="00CC50DE">
              <w:rPr>
                <w:rFonts w:hint="eastAsia"/>
                <w:kern w:val="0"/>
                <w:szCs w:val="18"/>
              </w:rPr>
              <w:t>合计</w:t>
            </w:r>
          </w:p>
        </w:tc>
        <w:tc>
          <w:tcPr>
            <w:tcW w:w="1984" w:type="dxa"/>
            <w:vAlign w:val="center"/>
          </w:tcPr>
          <w:p w:rsidR="007457E3" w:rsidRPr="00CC50DE" w:rsidRDefault="007457E3" w:rsidP="001E20C7">
            <w:pPr>
              <w:spacing w:line="288" w:lineRule="auto"/>
              <w:jc w:val="center"/>
              <w:rPr>
                <w:bCs/>
                <w:szCs w:val="18"/>
                <w:lang w:val="zh-CN"/>
              </w:rPr>
            </w:pPr>
            <w:r w:rsidRPr="00CC50DE">
              <w:rPr>
                <w:bCs/>
                <w:szCs w:val="18"/>
                <w:lang w:val="zh-CN"/>
              </w:rPr>
              <w:t>3</w:t>
            </w:r>
          </w:p>
        </w:tc>
        <w:tc>
          <w:tcPr>
            <w:tcW w:w="1985" w:type="dxa"/>
            <w:vAlign w:val="center"/>
          </w:tcPr>
          <w:p w:rsidR="007457E3" w:rsidRPr="00A861EB" w:rsidRDefault="007457E3" w:rsidP="001E20C7">
            <w:pPr>
              <w:spacing w:line="288" w:lineRule="auto"/>
              <w:jc w:val="center"/>
              <w:rPr>
                <w:bCs/>
                <w:lang w:val="zh-CN"/>
              </w:rPr>
            </w:pPr>
          </w:p>
        </w:tc>
      </w:tr>
    </w:tbl>
    <w:p w:rsidR="007457E3" w:rsidRDefault="007457E3" w:rsidP="001E20C7">
      <w:pPr>
        <w:spacing w:line="288" w:lineRule="auto"/>
        <w:rPr>
          <w:b/>
          <w:bCs/>
          <w:lang w:val="zh-CN"/>
        </w:rPr>
      </w:pPr>
    </w:p>
    <w:p w:rsidR="007457E3" w:rsidRDefault="007457E3" w:rsidP="001E20C7">
      <w:pPr>
        <w:spacing w:line="288" w:lineRule="auto"/>
        <w:rPr>
          <w:b/>
          <w:bCs/>
          <w:lang w:val="zh-CN"/>
        </w:rPr>
      </w:pPr>
      <w:r>
        <w:rPr>
          <w:b/>
          <w:bCs/>
          <w:lang w:val="zh-CN"/>
        </w:rPr>
        <w:t>2</w:t>
      </w:r>
      <w:r>
        <w:rPr>
          <w:rFonts w:hint="eastAsia"/>
          <w:b/>
          <w:bCs/>
          <w:lang w:val="zh-CN"/>
        </w:rPr>
        <w:t>）评价要点</w:t>
      </w:r>
    </w:p>
    <w:p w:rsidR="007457E3" w:rsidRDefault="007457E3" w:rsidP="001E20C7">
      <w:pPr>
        <w:autoSpaceDE w:val="0"/>
        <w:autoSpaceDN w:val="0"/>
        <w:adjustRightInd w:val="0"/>
        <w:jc w:val="left"/>
      </w:pPr>
      <w:r>
        <w:rPr>
          <w:rFonts w:hint="eastAsia"/>
        </w:rPr>
        <w:t>简要说明场地内人行通道及场地内外联系的无障碍设计情况。（</w:t>
      </w:r>
      <w:r>
        <w:t>200</w:t>
      </w:r>
      <w:r>
        <w:rPr>
          <w:rFonts w:hint="eastAsia"/>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trHeight w:val="1912"/>
          <w:jc w:val="center"/>
        </w:trPr>
        <w:tc>
          <w:tcPr>
            <w:tcW w:w="8522" w:type="dxa"/>
          </w:tcPr>
          <w:p w:rsidR="00157A76" w:rsidRDefault="00157A76" w:rsidP="00157A76">
            <w:pPr>
              <w:pStyle w:val="ac"/>
              <w:spacing w:line="288" w:lineRule="auto"/>
              <w:ind w:firstLineChars="200" w:firstLine="422"/>
              <w:outlineLvl w:val="8"/>
              <w:rPr>
                <w:rFonts w:eastAsia="黑体"/>
                <w:b/>
                <w:bCs/>
                <w:kern w:val="44"/>
                <w:sz w:val="21"/>
                <w:szCs w:val="21"/>
              </w:rPr>
            </w:pPr>
          </w:p>
        </w:tc>
      </w:tr>
    </w:tbl>
    <w:p w:rsidR="007457E3" w:rsidRDefault="007457E3" w:rsidP="001E20C7">
      <w:pPr>
        <w:pStyle w:val="ac"/>
        <w:spacing w:line="288" w:lineRule="auto"/>
        <w:outlineLvl w:val="9"/>
        <w:rPr>
          <w:sz w:val="21"/>
          <w:szCs w:val="21"/>
        </w:rPr>
      </w:pPr>
    </w:p>
    <w:p w:rsidR="007457E3" w:rsidRDefault="007457E3" w:rsidP="001E20C7">
      <w:pPr>
        <w:tabs>
          <w:tab w:val="left" w:pos="360"/>
        </w:tabs>
        <w:spacing w:line="288" w:lineRule="auto"/>
        <w:ind w:left="420" w:hanging="420"/>
        <w:rPr>
          <w:b/>
          <w:bCs/>
          <w:lang w:val="zh-CN"/>
        </w:rPr>
      </w:pPr>
      <w:r>
        <w:rPr>
          <w:b/>
          <w:bCs/>
          <w:lang w:val="zh-CN"/>
        </w:rPr>
        <w:t>3</w:t>
      </w:r>
      <w:r>
        <w:rPr>
          <w:rFonts w:hint="eastAsia"/>
          <w:b/>
          <w:bCs/>
          <w:lang w:val="zh-CN"/>
        </w:rPr>
        <w:t>）证明材料</w:t>
      </w:r>
    </w:p>
    <w:p w:rsidR="007457E3" w:rsidRDefault="007457E3" w:rsidP="001E20C7">
      <w:pPr>
        <w:spacing w:line="288" w:lineRule="auto"/>
        <w:rPr>
          <w:b/>
          <w:bCs/>
          <w:lang w:val="zh-CN"/>
        </w:rPr>
      </w:pPr>
      <w:r>
        <w:rPr>
          <w:rFonts w:hint="eastAsia"/>
          <w:b/>
          <w:bCs/>
          <w:lang w:val="zh-CN"/>
        </w:rPr>
        <w:t>设计评价建议提交材料及要求：</w:t>
      </w:r>
    </w:p>
    <w:p w:rsidR="007457E3" w:rsidRDefault="007457E3" w:rsidP="001E20C7">
      <w:pPr>
        <w:pStyle w:val="ac"/>
        <w:spacing w:line="288" w:lineRule="auto"/>
        <w:outlineLvl w:val="9"/>
        <w:rPr>
          <w:sz w:val="21"/>
          <w:szCs w:val="21"/>
        </w:rPr>
      </w:pPr>
      <w:r>
        <w:rPr>
          <w:sz w:val="21"/>
          <w:szCs w:val="21"/>
        </w:rPr>
        <w:t>1</w:t>
      </w:r>
      <w:r>
        <w:rPr>
          <w:rFonts w:hint="eastAsia"/>
          <w:sz w:val="21"/>
          <w:szCs w:val="21"/>
        </w:rPr>
        <w:t>、</w:t>
      </w:r>
      <w:r w:rsidRPr="00740C78">
        <w:rPr>
          <w:rFonts w:hint="eastAsia"/>
          <w:sz w:val="21"/>
          <w:szCs w:val="21"/>
        </w:rPr>
        <w:t>建筑设计说明</w:t>
      </w:r>
      <w:r>
        <w:rPr>
          <w:rFonts w:hint="eastAsia"/>
          <w:sz w:val="21"/>
          <w:szCs w:val="21"/>
        </w:rPr>
        <w:t>：应包括对场地内人行通道无障碍设计的详细说明，并与详图吻合；</w:t>
      </w:r>
    </w:p>
    <w:p w:rsidR="007457E3" w:rsidRDefault="007457E3" w:rsidP="001E20C7">
      <w:pPr>
        <w:autoSpaceDE w:val="0"/>
        <w:autoSpaceDN w:val="0"/>
        <w:adjustRightInd w:val="0"/>
        <w:jc w:val="left"/>
        <w:rPr>
          <w:kern w:val="0"/>
        </w:rPr>
      </w:pPr>
      <w:r>
        <w:rPr>
          <w:rFonts w:hint="eastAsia"/>
          <w:szCs w:val="21"/>
        </w:rPr>
        <w:t>2</w:t>
      </w:r>
      <w:r>
        <w:rPr>
          <w:rFonts w:hint="eastAsia"/>
          <w:kern w:val="0"/>
        </w:rPr>
        <w:t>、</w:t>
      </w:r>
      <w:r w:rsidRPr="00740C78">
        <w:rPr>
          <w:rFonts w:hint="eastAsia"/>
          <w:kern w:val="0"/>
        </w:rPr>
        <w:t>建筑总平面图</w:t>
      </w:r>
      <w:r>
        <w:rPr>
          <w:rFonts w:hint="eastAsia"/>
          <w:kern w:val="0"/>
        </w:rPr>
        <w:t>：应体现人行通道无障碍设计的位置。</w:t>
      </w:r>
    </w:p>
    <w:p w:rsidR="007457E3" w:rsidRDefault="007457E3" w:rsidP="001E20C7">
      <w:pPr>
        <w:autoSpaceDE w:val="0"/>
        <w:autoSpaceDN w:val="0"/>
        <w:adjustRightInd w:val="0"/>
        <w:jc w:val="left"/>
        <w:rPr>
          <w:kern w:val="0"/>
        </w:rPr>
      </w:pPr>
      <w:r>
        <w:rPr>
          <w:rFonts w:hint="eastAsia"/>
          <w:kern w:val="0"/>
        </w:rPr>
        <w:t>3</w:t>
      </w:r>
      <w:r>
        <w:rPr>
          <w:rFonts w:hint="eastAsia"/>
          <w:kern w:val="0"/>
        </w:rPr>
        <w:t>、总平面图竖向设计图纸：应体现室外人行道与外部城市道路连接的竖向关系。</w:t>
      </w:r>
    </w:p>
    <w:p w:rsidR="007457E3" w:rsidRDefault="007457E3" w:rsidP="001E20C7">
      <w:pPr>
        <w:spacing w:line="288" w:lineRule="auto"/>
        <w:rPr>
          <w:b/>
          <w:bCs/>
          <w:lang w:val="zh-CN"/>
        </w:rPr>
      </w:pPr>
      <w:r>
        <w:rPr>
          <w:rFonts w:hint="eastAsia"/>
          <w:kern w:val="0"/>
        </w:rPr>
        <w:t>4</w:t>
      </w:r>
      <w:r>
        <w:rPr>
          <w:rFonts w:hint="eastAsia"/>
          <w:kern w:val="0"/>
        </w:rPr>
        <w:t>、景观设计平面图及竖向设计图：应体现室外人行道、活动广场等无障碍设计的内容。</w:t>
      </w:r>
      <w:r>
        <w:rPr>
          <w:kern w:val="0"/>
        </w:rPr>
        <w:br/>
      </w:r>
      <w:r>
        <w:rPr>
          <w:rFonts w:hint="eastAsia"/>
          <w:b/>
          <w:bCs/>
          <w:lang w:val="zh-CN"/>
        </w:rPr>
        <w:t>运行评价建议提交材料及要求：</w:t>
      </w:r>
    </w:p>
    <w:p w:rsidR="007457E3" w:rsidRDefault="007457E3" w:rsidP="001E20C7">
      <w:pPr>
        <w:autoSpaceDE w:val="0"/>
        <w:autoSpaceDN w:val="0"/>
        <w:adjustRightInd w:val="0"/>
        <w:jc w:val="left"/>
        <w:rPr>
          <w:kern w:val="0"/>
        </w:rPr>
      </w:pPr>
      <w:r>
        <w:rPr>
          <w:rFonts w:hint="eastAsia"/>
          <w:kern w:val="0"/>
        </w:rPr>
        <w:t>1</w:t>
      </w:r>
      <w:r>
        <w:rPr>
          <w:rFonts w:hint="eastAsia"/>
          <w:kern w:val="0"/>
        </w:rPr>
        <w:t>、建筑竣工图。</w:t>
      </w:r>
    </w:p>
    <w:p w:rsidR="007457E3" w:rsidRDefault="007457E3" w:rsidP="001E20C7">
      <w:pPr>
        <w:autoSpaceDE w:val="0"/>
        <w:autoSpaceDN w:val="0"/>
        <w:adjustRightInd w:val="0"/>
        <w:jc w:val="left"/>
        <w:rPr>
          <w:kern w:val="0"/>
        </w:rPr>
      </w:pPr>
      <w:r>
        <w:rPr>
          <w:rFonts w:hint="eastAsia"/>
          <w:kern w:val="0"/>
        </w:rPr>
        <w:t>2</w:t>
      </w:r>
      <w:r>
        <w:rPr>
          <w:rFonts w:hint="eastAsia"/>
          <w:kern w:val="0"/>
        </w:rPr>
        <w:t>、景观设计竣工图纸。</w:t>
      </w:r>
    </w:p>
    <w:p w:rsidR="007457E3" w:rsidRPr="000F05B7" w:rsidRDefault="007457E3" w:rsidP="001E20C7">
      <w:pPr>
        <w:autoSpaceDE w:val="0"/>
        <w:autoSpaceDN w:val="0"/>
        <w:adjustRightInd w:val="0"/>
        <w:jc w:val="left"/>
        <w:rPr>
          <w:kern w:val="0"/>
        </w:rPr>
      </w:pPr>
      <w:r>
        <w:rPr>
          <w:rFonts w:hint="eastAsia"/>
          <w:kern w:val="0"/>
        </w:rPr>
        <w:t>3</w:t>
      </w:r>
      <w:r>
        <w:rPr>
          <w:rFonts w:hint="eastAsia"/>
          <w:kern w:val="0"/>
        </w:rPr>
        <w:t>、现场照片。</w:t>
      </w:r>
    </w:p>
    <w:p w:rsidR="007457E3" w:rsidRDefault="007457E3" w:rsidP="001E20C7">
      <w:pPr>
        <w:spacing w:line="288" w:lineRule="auto"/>
      </w:pPr>
      <w:r w:rsidRPr="004351BF">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trHeight w:val="1134"/>
          <w:jc w:val="center"/>
        </w:trPr>
        <w:tc>
          <w:tcPr>
            <w:tcW w:w="8522" w:type="dxa"/>
          </w:tcPr>
          <w:p w:rsidR="007457E3" w:rsidRDefault="007457E3" w:rsidP="001E20C7">
            <w:pPr>
              <w:spacing w:line="288" w:lineRule="auto"/>
            </w:pPr>
          </w:p>
        </w:tc>
      </w:tr>
    </w:tbl>
    <w:p w:rsidR="007457E3" w:rsidRDefault="007457E3" w:rsidP="001E20C7">
      <w:pPr>
        <w:autoSpaceDE w:val="0"/>
        <w:autoSpaceDN w:val="0"/>
        <w:adjustRightInd w:val="0"/>
        <w:jc w:val="left"/>
        <w:rPr>
          <w:kern w:val="0"/>
        </w:rPr>
      </w:pPr>
    </w:p>
    <w:p w:rsidR="007457E3" w:rsidRPr="00152382" w:rsidRDefault="007457E3" w:rsidP="001E20C7">
      <w:pPr>
        <w:pStyle w:val="ac"/>
        <w:spacing w:line="288" w:lineRule="auto"/>
        <w:jc w:val="left"/>
        <w:outlineLvl w:val="9"/>
        <w:rPr>
          <w:sz w:val="21"/>
          <w:szCs w:val="21"/>
        </w:rPr>
        <w:sectPr w:rsidR="007457E3" w:rsidRPr="00152382">
          <w:pgSz w:w="11906" w:h="16838"/>
          <w:pgMar w:top="1440" w:right="1800" w:bottom="1440" w:left="1800" w:header="851" w:footer="992" w:gutter="0"/>
          <w:cols w:space="425"/>
          <w:docGrid w:type="lines" w:linePitch="312"/>
        </w:sectPr>
      </w:pPr>
    </w:p>
    <w:p w:rsidR="007457E3"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4.2.10</w:t>
        </w:r>
      </w:smartTag>
      <w:r>
        <w:t xml:space="preserve"> </w:t>
      </w:r>
      <w:r>
        <w:rPr>
          <w:rFonts w:hint="eastAsia"/>
        </w:rPr>
        <w:t>合理设置停车场所。</w:t>
      </w:r>
      <w:r w:rsidRPr="00740C78">
        <w:rPr>
          <w:rFonts w:hint="eastAsia"/>
        </w:rPr>
        <w:t>（总分</w:t>
      </w:r>
      <w:r>
        <w:t>6</w:t>
      </w:r>
      <w:r w:rsidRPr="00740C78">
        <w:rPr>
          <w:rFonts w:hint="eastAsia"/>
        </w:rPr>
        <w:t>分）</w:t>
      </w:r>
    </w:p>
    <w:p w:rsidR="007457E3" w:rsidRDefault="007457E3" w:rsidP="001E20C7"/>
    <w:p w:rsidR="007457E3" w:rsidRDefault="007457E3" w:rsidP="001E20C7">
      <w:pPr>
        <w:numPr>
          <w:ilvl w:val="0"/>
          <w:numId w:val="11"/>
        </w:numPr>
        <w:spacing w:line="288" w:lineRule="auto"/>
        <w:rPr>
          <w:b/>
          <w:bCs/>
          <w:lang w:val="zh-CN"/>
        </w:rPr>
      </w:pPr>
      <w:r>
        <w:rPr>
          <w:rFonts w:hint="eastAsia"/>
          <w:b/>
          <w:bCs/>
          <w:lang w:val="zh-CN"/>
        </w:rPr>
        <w:t>得分自评</w:t>
      </w:r>
    </w:p>
    <w:p w:rsidR="007457E3" w:rsidRDefault="007457E3" w:rsidP="001E20C7">
      <w:pPr>
        <w:autoSpaceDE w:val="0"/>
        <w:autoSpaceDN w:val="0"/>
        <w:adjustRightInd w:val="0"/>
        <w:jc w:val="left"/>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4276"/>
        <w:gridCol w:w="1841"/>
        <w:gridCol w:w="1611"/>
      </w:tblGrid>
      <w:tr w:rsidR="007457E3" w:rsidTr="00EE1A91">
        <w:tc>
          <w:tcPr>
            <w:tcW w:w="794" w:type="dxa"/>
            <w:vAlign w:val="center"/>
          </w:tcPr>
          <w:p w:rsidR="007457E3" w:rsidRDefault="007457E3" w:rsidP="001E20C7">
            <w:pPr>
              <w:jc w:val="center"/>
              <w:rPr>
                <w:b/>
                <w:bCs/>
                <w:lang w:val="zh-CN"/>
              </w:rPr>
            </w:pPr>
            <w:r>
              <w:rPr>
                <w:rFonts w:hint="eastAsia"/>
                <w:b/>
                <w:bCs/>
                <w:lang w:val="zh-CN"/>
              </w:rPr>
              <w:t>序号</w:t>
            </w:r>
          </w:p>
        </w:tc>
        <w:tc>
          <w:tcPr>
            <w:tcW w:w="4276" w:type="dxa"/>
          </w:tcPr>
          <w:p w:rsidR="007457E3" w:rsidRDefault="007457E3" w:rsidP="001E20C7">
            <w:pPr>
              <w:jc w:val="center"/>
              <w:rPr>
                <w:b/>
                <w:bCs/>
                <w:lang w:val="zh-CN"/>
              </w:rPr>
            </w:pPr>
            <w:r>
              <w:rPr>
                <w:rFonts w:hint="eastAsia"/>
                <w:b/>
                <w:bCs/>
                <w:lang w:val="zh-CN"/>
              </w:rPr>
              <w:t>评价内容</w:t>
            </w:r>
          </w:p>
        </w:tc>
        <w:tc>
          <w:tcPr>
            <w:tcW w:w="1841" w:type="dxa"/>
          </w:tcPr>
          <w:p w:rsidR="007457E3" w:rsidRDefault="007457E3" w:rsidP="001E20C7">
            <w:pPr>
              <w:jc w:val="center"/>
              <w:rPr>
                <w:b/>
                <w:bCs/>
                <w:lang w:val="zh-CN"/>
              </w:rPr>
            </w:pPr>
            <w:r>
              <w:rPr>
                <w:rFonts w:hint="eastAsia"/>
                <w:b/>
                <w:bCs/>
                <w:lang w:val="zh-CN"/>
              </w:rPr>
              <w:t>评价分值（分）</w:t>
            </w:r>
          </w:p>
        </w:tc>
        <w:tc>
          <w:tcPr>
            <w:tcW w:w="1611" w:type="dxa"/>
          </w:tcPr>
          <w:p w:rsidR="007457E3" w:rsidRDefault="007457E3" w:rsidP="001E20C7">
            <w:pPr>
              <w:jc w:val="center"/>
              <w:rPr>
                <w:b/>
                <w:bCs/>
                <w:lang w:val="zh-CN"/>
              </w:rPr>
            </w:pPr>
            <w:r>
              <w:rPr>
                <w:rFonts w:hint="eastAsia"/>
                <w:b/>
                <w:bCs/>
                <w:lang w:val="zh-CN"/>
              </w:rPr>
              <w:t>自评得分（分）</w:t>
            </w:r>
          </w:p>
        </w:tc>
      </w:tr>
      <w:tr w:rsidR="007457E3" w:rsidTr="00EE1A91">
        <w:trPr>
          <w:trHeight w:val="430"/>
        </w:trPr>
        <w:tc>
          <w:tcPr>
            <w:tcW w:w="794" w:type="dxa"/>
            <w:vAlign w:val="center"/>
          </w:tcPr>
          <w:p w:rsidR="007457E3" w:rsidRDefault="007457E3" w:rsidP="001E20C7">
            <w:pPr>
              <w:jc w:val="center"/>
              <w:rPr>
                <w:bCs/>
                <w:lang w:val="zh-CN"/>
              </w:rPr>
            </w:pPr>
            <w:r>
              <w:rPr>
                <w:bCs/>
                <w:lang w:val="zh-CN"/>
              </w:rPr>
              <w:t>1</w:t>
            </w:r>
          </w:p>
        </w:tc>
        <w:tc>
          <w:tcPr>
            <w:tcW w:w="4276" w:type="dxa"/>
            <w:vAlign w:val="center"/>
          </w:tcPr>
          <w:p w:rsidR="007457E3" w:rsidRPr="00CC50DE" w:rsidRDefault="007457E3" w:rsidP="001E20C7">
            <w:pPr>
              <w:jc w:val="left"/>
              <w:rPr>
                <w:b/>
                <w:bCs/>
                <w:szCs w:val="21"/>
                <w:lang w:val="zh-CN"/>
              </w:rPr>
            </w:pPr>
            <w:r w:rsidRPr="00CC50DE">
              <w:rPr>
                <w:rFonts w:hint="eastAsia"/>
                <w:kern w:val="0"/>
                <w:szCs w:val="21"/>
              </w:rPr>
              <w:t>自行车停车设施位置合理、方便出入，且有遮阳防雨措施</w:t>
            </w:r>
          </w:p>
        </w:tc>
        <w:tc>
          <w:tcPr>
            <w:tcW w:w="1841" w:type="dxa"/>
            <w:vAlign w:val="center"/>
          </w:tcPr>
          <w:p w:rsidR="007457E3" w:rsidRDefault="007457E3" w:rsidP="001E20C7">
            <w:pPr>
              <w:jc w:val="center"/>
              <w:rPr>
                <w:bCs/>
                <w:lang w:val="zh-CN"/>
              </w:rPr>
            </w:pPr>
            <w:r>
              <w:rPr>
                <w:bCs/>
                <w:lang w:val="zh-CN"/>
              </w:rPr>
              <w:t>3</w:t>
            </w:r>
          </w:p>
        </w:tc>
        <w:tc>
          <w:tcPr>
            <w:tcW w:w="1611" w:type="dxa"/>
            <w:vAlign w:val="center"/>
          </w:tcPr>
          <w:p w:rsidR="007457E3" w:rsidRPr="00A861EB" w:rsidRDefault="007457E3" w:rsidP="001E20C7">
            <w:pPr>
              <w:jc w:val="center"/>
              <w:rPr>
                <w:bCs/>
                <w:lang w:val="zh-CN"/>
              </w:rPr>
            </w:pPr>
          </w:p>
        </w:tc>
      </w:tr>
      <w:tr w:rsidR="007457E3" w:rsidTr="00EE1A91">
        <w:trPr>
          <w:trHeight w:val="281"/>
        </w:trPr>
        <w:tc>
          <w:tcPr>
            <w:tcW w:w="794" w:type="dxa"/>
            <w:vAlign w:val="center"/>
          </w:tcPr>
          <w:p w:rsidR="007457E3" w:rsidRDefault="007457E3" w:rsidP="001E20C7">
            <w:pPr>
              <w:jc w:val="center"/>
              <w:rPr>
                <w:bCs/>
                <w:lang w:val="zh-CN"/>
              </w:rPr>
            </w:pPr>
            <w:r>
              <w:rPr>
                <w:bCs/>
                <w:lang w:val="zh-CN"/>
              </w:rPr>
              <w:t>2</w:t>
            </w:r>
          </w:p>
        </w:tc>
        <w:tc>
          <w:tcPr>
            <w:tcW w:w="4276" w:type="dxa"/>
            <w:vAlign w:val="center"/>
          </w:tcPr>
          <w:p w:rsidR="007457E3" w:rsidRPr="00CC50DE" w:rsidRDefault="007457E3" w:rsidP="001E20C7">
            <w:pPr>
              <w:jc w:val="left"/>
              <w:rPr>
                <w:kern w:val="0"/>
                <w:szCs w:val="21"/>
              </w:rPr>
            </w:pPr>
            <w:r w:rsidRPr="00CC50DE">
              <w:rPr>
                <w:rFonts w:hint="eastAsia"/>
                <w:szCs w:val="21"/>
              </w:rPr>
              <w:t>合理设置机动车停车设施，并采取下列措施中至少</w:t>
            </w:r>
            <w:r w:rsidRPr="00CC50DE">
              <w:rPr>
                <w:szCs w:val="21"/>
              </w:rPr>
              <w:t xml:space="preserve">2 </w:t>
            </w:r>
            <w:r w:rsidRPr="00CC50DE">
              <w:rPr>
                <w:rFonts w:hint="eastAsia"/>
                <w:szCs w:val="21"/>
              </w:rPr>
              <w:t>项：</w:t>
            </w:r>
          </w:p>
          <w:p w:rsidR="007457E3" w:rsidRPr="00CC50DE" w:rsidRDefault="007457E3" w:rsidP="001E20C7">
            <w:pPr>
              <w:jc w:val="left"/>
              <w:rPr>
                <w:kern w:val="0"/>
                <w:szCs w:val="21"/>
              </w:rPr>
            </w:pPr>
            <w:r w:rsidRPr="00CC50DE">
              <w:rPr>
                <w:rFonts w:ascii="宋体" w:hint="eastAsia"/>
                <w:b/>
                <w:bCs/>
                <w:szCs w:val="21"/>
                <w:lang w:val="zh-CN"/>
              </w:rPr>
              <w:t>□</w:t>
            </w:r>
            <w:r w:rsidRPr="00CC50DE">
              <w:rPr>
                <w:rFonts w:hint="eastAsia"/>
                <w:kern w:val="0"/>
                <w:szCs w:val="21"/>
              </w:rPr>
              <w:t>采用机械式停车库、地下停车库或停车楼等方式节约集约用地；</w:t>
            </w:r>
          </w:p>
          <w:p w:rsidR="007457E3" w:rsidRPr="00CC50DE" w:rsidRDefault="007457E3" w:rsidP="001E20C7">
            <w:pPr>
              <w:jc w:val="left"/>
              <w:rPr>
                <w:kern w:val="0"/>
                <w:szCs w:val="21"/>
              </w:rPr>
            </w:pPr>
            <w:r>
              <w:rPr>
                <w:rFonts w:ascii="宋体" w:hint="eastAsia"/>
                <w:b/>
                <w:bCs/>
                <w:szCs w:val="21"/>
                <w:lang w:val="zh-CN"/>
              </w:rPr>
              <w:t>□</w:t>
            </w:r>
            <w:r w:rsidRPr="00CC50DE">
              <w:rPr>
                <w:rFonts w:hint="eastAsia"/>
                <w:kern w:val="0"/>
                <w:szCs w:val="21"/>
              </w:rPr>
              <w:t>采用错时停车方式向社会开放，提高停车场（库）使用效率；</w:t>
            </w:r>
          </w:p>
          <w:p w:rsidR="007457E3" w:rsidRPr="00CC50DE" w:rsidRDefault="007457E3" w:rsidP="001E20C7">
            <w:pPr>
              <w:jc w:val="left"/>
              <w:rPr>
                <w:kern w:val="0"/>
                <w:szCs w:val="21"/>
              </w:rPr>
            </w:pPr>
            <w:r>
              <w:rPr>
                <w:rFonts w:ascii="宋体" w:hint="eastAsia"/>
                <w:b/>
                <w:bCs/>
                <w:szCs w:val="21"/>
                <w:lang w:val="zh-CN"/>
              </w:rPr>
              <w:t>□</w:t>
            </w:r>
            <w:r w:rsidRPr="00CC50DE">
              <w:rPr>
                <w:rFonts w:hint="eastAsia"/>
                <w:kern w:val="0"/>
                <w:szCs w:val="21"/>
              </w:rPr>
              <w:t>合理设计地面停车位，不挤占步行空间及活动场所。</w:t>
            </w:r>
          </w:p>
        </w:tc>
        <w:tc>
          <w:tcPr>
            <w:tcW w:w="1841" w:type="dxa"/>
            <w:vAlign w:val="center"/>
          </w:tcPr>
          <w:p w:rsidR="007457E3" w:rsidRDefault="007457E3" w:rsidP="001E20C7">
            <w:pPr>
              <w:jc w:val="center"/>
              <w:rPr>
                <w:bCs/>
                <w:lang w:val="zh-CN"/>
              </w:rPr>
            </w:pPr>
            <w:r>
              <w:rPr>
                <w:bCs/>
                <w:lang w:val="zh-CN"/>
              </w:rPr>
              <w:t>3</w:t>
            </w:r>
          </w:p>
        </w:tc>
        <w:tc>
          <w:tcPr>
            <w:tcW w:w="1611" w:type="dxa"/>
            <w:vAlign w:val="center"/>
          </w:tcPr>
          <w:p w:rsidR="007457E3" w:rsidRPr="00A861EB" w:rsidRDefault="007457E3" w:rsidP="001E20C7">
            <w:pPr>
              <w:jc w:val="center"/>
              <w:rPr>
                <w:bCs/>
                <w:lang w:val="zh-CN"/>
              </w:rPr>
            </w:pPr>
          </w:p>
        </w:tc>
      </w:tr>
      <w:tr w:rsidR="007457E3" w:rsidTr="00EE1A91">
        <w:trPr>
          <w:trHeight w:val="281"/>
        </w:trPr>
        <w:tc>
          <w:tcPr>
            <w:tcW w:w="794" w:type="dxa"/>
            <w:vAlign w:val="center"/>
          </w:tcPr>
          <w:p w:rsidR="007457E3" w:rsidRDefault="007457E3" w:rsidP="001E20C7">
            <w:pPr>
              <w:jc w:val="center"/>
            </w:pPr>
          </w:p>
        </w:tc>
        <w:tc>
          <w:tcPr>
            <w:tcW w:w="4276" w:type="dxa"/>
            <w:vAlign w:val="center"/>
          </w:tcPr>
          <w:p w:rsidR="007457E3" w:rsidRDefault="007457E3" w:rsidP="001E20C7">
            <w:pPr>
              <w:jc w:val="center"/>
            </w:pPr>
            <w:r>
              <w:rPr>
                <w:rFonts w:hint="eastAsia"/>
              </w:rPr>
              <w:t>合计</w:t>
            </w:r>
          </w:p>
        </w:tc>
        <w:tc>
          <w:tcPr>
            <w:tcW w:w="1841" w:type="dxa"/>
            <w:vAlign w:val="center"/>
          </w:tcPr>
          <w:p w:rsidR="007457E3" w:rsidRDefault="007457E3" w:rsidP="001E20C7">
            <w:pPr>
              <w:jc w:val="center"/>
              <w:rPr>
                <w:bCs/>
                <w:lang w:val="zh-CN"/>
              </w:rPr>
            </w:pPr>
            <w:r>
              <w:rPr>
                <w:bCs/>
                <w:lang w:val="zh-CN"/>
              </w:rPr>
              <w:t>6</w:t>
            </w:r>
          </w:p>
        </w:tc>
        <w:tc>
          <w:tcPr>
            <w:tcW w:w="1611" w:type="dxa"/>
            <w:vAlign w:val="center"/>
          </w:tcPr>
          <w:p w:rsidR="007457E3" w:rsidRPr="00A861EB" w:rsidRDefault="007457E3" w:rsidP="001E20C7">
            <w:pPr>
              <w:jc w:val="center"/>
              <w:rPr>
                <w:bCs/>
                <w:lang w:val="zh-CN"/>
              </w:rPr>
            </w:pPr>
          </w:p>
        </w:tc>
      </w:tr>
    </w:tbl>
    <w:p w:rsidR="007457E3" w:rsidRDefault="007457E3" w:rsidP="001E20C7">
      <w:pPr>
        <w:spacing w:line="288" w:lineRule="auto"/>
      </w:pPr>
    </w:p>
    <w:p w:rsidR="007457E3" w:rsidRDefault="007457E3" w:rsidP="001E20C7">
      <w:pPr>
        <w:numPr>
          <w:ilvl w:val="0"/>
          <w:numId w:val="11"/>
        </w:numPr>
        <w:spacing w:line="288" w:lineRule="auto"/>
        <w:rPr>
          <w:b/>
          <w:bCs/>
          <w:lang w:val="zh-CN"/>
        </w:rPr>
      </w:pPr>
      <w:r>
        <w:rPr>
          <w:rFonts w:hint="eastAsia"/>
          <w:b/>
          <w:bCs/>
          <w:lang w:val="zh-CN"/>
        </w:rPr>
        <w:t>评价要点</w:t>
      </w:r>
    </w:p>
    <w:p w:rsidR="007457E3" w:rsidRDefault="007457E3" w:rsidP="001E20C7">
      <w:pPr>
        <w:spacing w:line="288" w:lineRule="auto"/>
      </w:pPr>
      <w:r>
        <w:rPr>
          <w:rFonts w:hint="eastAsia"/>
        </w:rPr>
        <w:t>停车场所设置方式</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8"/>
        <w:gridCol w:w="5058"/>
        <w:gridCol w:w="1892"/>
      </w:tblGrid>
      <w:tr w:rsidR="007457E3" w:rsidTr="00EE1A91">
        <w:trPr>
          <w:trHeight w:val="366"/>
        </w:trPr>
        <w:tc>
          <w:tcPr>
            <w:tcW w:w="1808" w:type="dxa"/>
          </w:tcPr>
          <w:p w:rsidR="007457E3" w:rsidRDefault="007457E3" w:rsidP="001E20C7">
            <w:pPr>
              <w:jc w:val="center"/>
            </w:pPr>
            <w:r>
              <w:rPr>
                <w:rFonts w:hint="eastAsia"/>
              </w:rPr>
              <w:t>类别</w:t>
            </w:r>
          </w:p>
        </w:tc>
        <w:tc>
          <w:tcPr>
            <w:tcW w:w="5058" w:type="dxa"/>
          </w:tcPr>
          <w:p w:rsidR="007457E3" w:rsidRDefault="007457E3" w:rsidP="001E20C7">
            <w:pPr>
              <w:jc w:val="center"/>
            </w:pPr>
            <w:r>
              <w:rPr>
                <w:rFonts w:hint="eastAsia"/>
              </w:rPr>
              <w:t>设置方式</w:t>
            </w:r>
          </w:p>
        </w:tc>
        <w:tc>
          <w:tcPr>
            <w:tcW w:w="1892" w:type="dxa"/>
          </w:tcPr>
          <w:p w:rsidR="007457E3" w:rsidRDefault="007457E3" w:rsidP="001E20C7">
            <w:pPr>
              <w:jc w:val="center"/>
            </w:pPr>
            <w:r>
              <w:rPr>
                <w:rFonts w:hint="eastAsia"/>
              </w:rPr>
              <w:t>是否满足（√</w:t>
            </w:r>
            <w:r>
              <w:t>/</w:t>
            </w:r>
            <w:r>
              <w:rPr>
                <w:rFonts w:hint="eastAsia"/>
              </w:rPr>
              <w:t>×）</w:t>
            </w:r>
          </w:p>
        </w:tc>
      </w:tr>
      <w:tr w:rsidR="007457E3" w:rsidTr="00EE1A91">
        <w:tc>
          <w:tcPr>
            <w:tcW w:w="1808" w:type="dxa"/>
            <w:vMerge w:val="restart"/>
            <w:vAlign w:val="center"/>
          </w:tcPr>
          <w:p w:rsidR="007457E3" w:rsidRPr="00CC50DE" w:rsidRDefault="007457E3" w:rsidP="001E20C7">
            <w:pPr>
              <w:jc w:val="center"/>
              <w:rPr>
                <w:szCs w:val="21"/>
              </w:rPr>
            </w:pPr>
            <w:r w:rsidRPr="00CC50DE">
              <w:rPr>
                <w:rFonts w:hint="eastAsia"/>
                <w:kern w:val="0"/>
                <w:szCs w:val="21"/>
              </w:rPr>
              <w:t>自行车停车设施</w:t>
            </w:r>
          </w:p>
        </w:tc>
        <w:tc>
          <w:tcPr>
            <w:tcW w:w="5058" w:type="dxa"/>
          </w:tcPr>
          <w:p w:rsidR="007457E3" w:rsidRPr="00CC50DE" w:rsidRDefault="007457E3" w:rsidP="001E20C7">
            <w:pPr>
              <w:jc w:val="left"/>
              <w:rPr>
                <w:szCs w:val="21"/>
              </w:rPr>
            </w:pPr>
            <w:r w:rsidRPr="00CC50DE">
              <w:rPr>
                <w:rFonts w:hint="eastAsia"/>
                <w:kern w:val="0"/>
                <w:szCs w:val="21"/>
              </w:rPr>
              <w:t>停车设施位置合理、方便出入</w:t>
            </w:r>
          </w:p>
        </w:tc>
        <w:tc>
          <w:tcPr>
            <w:tcW w:w="1892" w:type="dxa"/>
          </w:tcPr>
          <w:p w:rsidR="007457E3" w:rsidRDefault="007457E3" w:rsidP="001E20C7">
            <w:pPr>
              <w:jc w:val="center"/>
            </w:pPr>
          </w:p>
        </w:tc>
      </w:tr>
      <w:tr w:rsidR="007457E3" w:rsidTr="00EE1A91">
        <w:tc>
          <w:tcPr>
            <w:tcW w:w="1808" w:type="dxa"/>
            <w:vMerge/>
          </w:tcPr>
          <w:p w:rsidR="007457E3" w:rsidRPr="00CC50DE" w:rsidRDefault="007457E3" w:rsidP="001E20C7">
            <w:pPr>
              <w:jc w:val="center"/>
              <w:rPr>
                <w:szCs w:val="21"/>
              </w:rPr>
            </w:pPr>
          </w:p>
        </w:tc>
        <w:tc>
          <w:tcPr>
            <w:tcW w:w="5058" w:type="dxa"/>
          </w:tcPr>
          <w:p w:rsidR="007457E3" w:rsidRPr="00CC50DE" w:rsidRDefault="007457E3" w:rsidP="001E20C7">
            <w:pPr>
              <w:jc w:val="left"/>
              <w:rPr>
                <w:szCs w:val="21"/>
              </w:rPr>
            </w:pPr>
            <w:r w:rsidRPr="00CC50DE">
              <w:rPr>
                <w:rFonts w:hint="eastAsia"/>
                <w:kern w:val="0"/>
                <w:szCs w:val="21"/>
              </w:rPr>
              <w:t>遮阳防雨措施</w:t>
            </w:r>
          </w:p>
        </w:tc>
        <w:tc>
          <w:tcPr>
            <w:tcW w:w="1892" w:type="dxa"/>
          </w:tcPr>
          <w:p w:rsidR="007457E3" w:rsidRDefault="007457E3" w:rsidP="001E20C7">
            <w:pPr>
              <w:jc w:val="center"/>
              <w:rPr>
                <w:rFonts w:ascii="宋体"/>
                <w:b/>
                <w:bCs/>
                <w:lang w:val="zh-CN"/>
              </w:rPr>
            </w:pPr>
          </w:p>
        </w:tc>
      </w:tr>
      <w:tr w:rsidR="007457E3" w:rsidTr="00EE1A91">
        <w:tc>
          <w:tcPr>
            <w:tcW w:w="1808" w:type="dxa"/>
            <w:vMerge w:val="restart"/>
            <w:vAlign w:val="center"/>
          </w:tcPr>
          <w:p w:rsidR="007457E3" w:rsidRPr="00CC50DE" w:rsidRDefault="007457E3" w:rsidP="001E20C7">
            <w:pPr>
              <w:jc w:val="center"/>
              <w:rPr>
                <w:szCs w:val="21"/>
              </w:rPr>
            </w:pPr>
            <w:r w:rsidRPr="00CC50DE">
              <w:rPr>
                <w:rFonts w:hint="eastAsia"/>
                <w:szCs w:val="21"/>
              </w:rPr>
              <w:t>机动车停车设施</w:t>
            </w:r>
          </w:p>
        </w:tc>
        <w:tc>
          <w:tcPr>
            <w:tcW w:w="5058" w:type="dxa"/>
          </w:tcPr>
          <w:p w:rsidR="007457E3" w:rsidRPr="00CC50DE" w:rsidRDefault="007457E3" w:rsidP="001E20C7">
            <w:pPr>
              <w:jc w:val="left"/>
              <w:rPr>
                <w:kern w:val="0"/>
                <w:szCs w:val="21"/>
              </w:rPr>
            </w:pPr>
            <w:r w:rsidRPr="00CC50DE">
              <w:rPr>
                <w:rFonts w:hint="eastAsia"/>
                <w:kern w:val="0"/>
                <w:szCs w:val="21"/>
              </w:rPr>
              <w:t>采用以下停车方式节约集约用地：</w:t>
            </w:r>
          </w:p>
          <w:p w:rsidR="007457E3" w:rsidRPr="00CC50DE" w:rsidRDefault="007457E3" w:rsidP="001E20C7">
            <w:pPr>
              <w:jc w:val="left"/>
              <w:rPr>
                <w:szCs w:val="21"/>
              </w:rPr>
            </w:pPr>
            <w:r w:rsidRPr="00CC50DE">
              <w:rPr>
                <w:rFonts w:ascii="宋体" w:hint="eastAsia"/>
                <w:b/>
                <w:bCs/>
                <w:szCs w:val="21"/>
                <w:lang w:val="zh-CN"/>
              </w:rPr>
              <w:t>□</w:t>
            </w:r>
            <w:r w:rsidRPr="00CC50DE">
              <w:rPr>
                <w:rFonts w:hint="eastAsia"/>
                <w:kern w:val="0"/>
                <w:szCs w:val="21"/>
              </w:rPr>
              <w:t>机械式停车库、</w:t>
            </w:r>
            <w:r w:rsidRPr="00CC50DE">
              <w:rPr>
                <w:rFonts w:ascii="宋体" w:hint="eastAsia"/>
                <w:b/>
                <w:bCs/>
                <w:szCs w:val="21"/>
                <w:lang w:val="zh-CN"/>
              </w:rPr>
              <w:t>□</w:t>
            </w:r>
            <w:r w:rsidRPr="00CC50DE">
              <w:rPr>
                <w:rFonts w:hint="eastAsia"/>
                <w:kern w:val="0"/>
                <w:szCs w:val="21"/>
              </w:rPr>
              <w:t>地下停车库、</w:t>
            </w:r>
            <w:r w:rsidRPr="00CC50DE">
              <w:rPr>
                <w:rFonts w:ascii="宋体" w:hint="eastAsia"/>
                <w:b/>
                <w:bCs/>
                <w:szCs w:val="21"/>
                <w:lang w:val="zh-CN"/>
              </w:rPr>
              <w:t>□</w:t>
            </w:r>
            <w:r w:rsidRPr="00CC50DE">
              <w:rPr>
                <w:rFonts w:hint="eastAsia"/>
                <w:kern w:val="0"/>
                <w:szCs w:val="21"/>
              </w:rPr>
              <w:t>停车楼、</w:t>
            </w:r>
            <w:r w:rsidRPr="00CC50DE">
              <w:rPr>
                <w:rFonts w:ascii="宋体" w:hint="eastAsia"/>
                <w:b/>
                <w:bCs/>
                <w:szCs w:val="21"/>
                <w:lang w:val="zh-CN"/>
              </w:rPr>
              <w:t>□</w:t>
            </w:r>
            <w:r w:rsidRPr="00CC50DE">
              <w:rPr>
                <w:rFonts w:hint="eastAsia"/>
                <w:kern w:val="0"/>
                <w:szCs w:val="21"/>
              </w:rPr>
              <w:t>其他方式</w:t>
            </w:r>
          </w:p>
        </w:tc>
        <w:tc>
          <w:tcPr>
            <w:tcW w:w="1892" w:type="dxa"/>
            <w:vAlign w:val="center"/>
          </w:tcPr>
          <w:p w:rsidR="007457E3" w:rsidRDefault="007457E3" w:rsidP="001E20C7">
            <w:pPr>
              <w:jc w:val="center"/>
              <w:rPr>
                <w:rFonts w:ascii="宋体"/>
                <w:b/>
                <w:bCs/>
                <w:lang w:val="zh-CN"/>
              </w:rPr>
            </w:pPr>
          </w:p>
        </w:tc>
      </w:tr>
      <w:tr w:rsidR="007457E3" w:rsidTr="00EE1A91">
        <w:tc>
          <w:tcPr>
            <w:tcW w:w="1808" w:type="dxa"/>
            <w:vMerge/>
            <w:vAlign w:val="center"/>
          </w:tcPr>
          <w:p w:rsidR="007457E3" w:rsidRPr="00CC50DE" w:rsidRDefault="007457E3" w:rsidP="001E20C7">
            <w:pPr>
              <w:jc w:val="center"/>
              <w:rPr>
                <w:szCs w:val="21"/>
              </w:rPr>
            </w:pPr>
          </w:p>
        </w:tc>
        <w:tc>
          <w:tcPr>
            <w:tcW w:w="5058" w:type="dxa"/>
          </w:tcPr>
          <w:p w:rsidR="007457E3" w:rsidRPr="00CC50DE" w:rsidRDefault="007457E3" w:rsidP="001E20C7">
            <w:pPr>
              <w:jc w:val="left"/>
              <w:rPr>
                <w:kern w:val="0"/>
                <w:szCs w:val="21"/>
              </w:rPr>
            </w:pPr>
            <w:r w:rsidRPr="00CC50DE">
              <w:rPr>
                <w:rFonts w:hint="eastAsia"/>
                <w:kern w:val="0"/>
                <w:szCs w:val="21"/>
              </w:rPr>
              <w:t>采用错时停车方式向社会开放，提高停车场（库）使用效率</w:t>
            </w:r>
          </w:p>
        </w:tc>
        <w:tc>
          <w:tcPr>
            <w:tcW w:w="1892" w:type="dxa"/>
            <w:vAlign w:val="center"/>
          </w:tcPr>
          <w:p w:rsidR="007457E3" w:rsidRPr="00DE35AB" w:rsidRDefault="007457E3" w:rsidP="001E20C7">
            <w:pPr>
              <w:jc w:val="center"/>
              <w:rPr>
                <w:sz w:val="24"/>
              </w:rPr>
            </w:pPr>
          </w:p>
        </w:tc>
      </w:tr>
      <w:tr w:rsidR="007457E3" w:rsidTr="00EE1A91">
        <w:tc>
          <w:tcPr>
            <w:tcW w:w="1808" w:type="dxa"/>
            <w:vMerge/>
            <w:vAlign w:val="center"/>
          </w:tcPr>
          <w:p w:rsidR="007457E3" w:rsidRPr="00CC50DE" w:rsidRDefault="007457E3" w:rsidP="001E20C7">
            <w:pPr>
              <w:jc w:val="center"/>
              <w:rPr>
                <w:szCs w:val="21"/>
              </w:rPr>
            </w:pPr>
          </w:p>
        </w:tc>
        <w:tc>
          <w:tcPr>
            <w:tcW w:w="5058" w:type="dxa"/>
          </w:tcPr>
          <w:p w:rsidR="007457E3" w:rsidRPr="00CC50DE" w:rsidRDefault="007457E3" w:rsidP="001E20C7">
            <w:pPr>
              <w:jc w:val="left"/>
              <w:rPr>
                <w:kern w:val="0"/>
                <w:szCs w:val="21"/>
              </w:rPr>
            </w:pPr>
            <w:r w:rsidRPr="00CC50DE">
              <w:rPr>
                <w:rFonts w:hint="eastAsia"/>
                <w:kern w:val="0"/>
                <w:szCs w:val="21"/>
              </w:rPr>
              <w:t>合理设计地面停车位，不挤占步行空间及活动场所</w:t>
            </w:r>
          </w:p>
        </w:tc>
        <w:tc>
          <w:tcPr>
            <w:tcW w:w="1892" w:type="dxa"/>
          </w:tcPr>
          <w:p w:rsidR="007457E3" w:rsidRDefault="007457E3" w:rsidP="001E20C7">
            <w:pPr>
              <w:jc w:val="center"/>
              <w:rPr>
                <w:rFonts w:ascii="宋体"/>
                <w:b/>
                <w:bCs/>
                <w:lang w:val="zh-CN"/>
              </w:rPr>
            </w:pPr>
          </w:p>
        </w:tc>
      </w:tr>
    </w:tbl>
    <w:p w:rsidR="007457E3" w:rsidRDefault="007457E3" w:rsidP="001E20C7">
      <w:pPr>
        <w:spacing w:line="288" w:lineRule="auto"/>
      </w:pPr>
      <w:r>
        <w:rPr>
          <w:rFonts w:hint="eastAsia"/>
        </w:rPr>
        <w:t>停车场所设置规模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2"/>
        <w:gridCol w:w="2834"/>
        <w:gridCol w:w="2269"/>
        <w:gridCol w:w="1467"/>
      </w:tblGrid>
      <w:tr w:rsidR="007457E3" w:rsidTr="00EE1A91">
        <w:tc>
          <w:tcPr>
            <w:tcW w:w="1952" w:type="dxa"/>
            <w:vAlign w:val="center"/>
          </w:tcPr>
          <w:p w:rsidR="007457E3" w:rsidRDefault="007457E3" w:rsidP="001E20C7">
            <w:pPr>
              <w:jc w:val="center"/>
            </w:pPr>
            <w:r>
              <w:rPr>
                <w:rFonts w:hint="eastAsia"/>
              </w:rPr>
              <w:t>类别</w:t>
            </w:r>
          </w:p>
        </w:tc>
        <w:tc>
          <w:tcPr>
            <w:tcW w:w="2834" w:type="dxa"/>
            <w:vAlign w:val="center"/>
          </w:tcPr>
          <w:p w:rsidR="007457E3" w:rsidRDefault="007457E3" w:rsidP="001E20C7">
            <w:pPr>
              <w:jc w:val="center"/>
            </w:pPr>
            <w:r>
              <w:rPr>
                <w:rFonts w:hint="eastAsia"/>
              </w:rPr>
              <w:t>当地规范限值（辆）</w:t>
            </w:r>
          </w:p>
        </w:tc>
        <w:tc>
          <w:tcPr>
            <w:tcW w:w="2269" w:type="dxa"/>
            <w:vAlign w:val="center"/>
          </w:tcPr>
          <w:p w:rsidR="007457E3" w:rsidRDefault="007457E3" w:rsidP="001E20C7">
            <w:pPr>
              <w:jc w:val="center"/>
            </w:pPr>
            <w:r>
              <w:rPr>
                <w:rFonts w:hint="eastAsia"/>
              </w:rPr>
              <w:t>设计值（辆）</w:t>
            </w:r>
          </w:p>
        </w:tc>
        <w:tc>
          <w:tcPr>
            <w:tcW w:w="1467" w:type="dxa"/>
            <w:vAlign w:val="center"/>
          </w:tcPr>
          <w:p w:rsidR="007457E3" w:rsidRDefault="007457E3" w:rsidP="001E20C7">
            <w:pPr>
              <w:jc w:val="center"/>
            </w:pPr>
            <w:r>
              <w:rPr>
                <w:rFonts w:hint="eastAsia"/>
              </w:rPr>
              <w:t>是否满足</w:t>
            </w:r>
          </w:p>
        </w:tc>
      </w:tr>
      <w:tr w:rsidR="007457E3" w:rsidTr="00EE1A91">
        <w:tc>
          <w:tcPr>
            <w:tcW w:w="1952" w:type="dxa"/>
            <w:vAlign w:val="center"/>
          </w:tcPr>
          <w:p w:rsidR="007457E3" w:rsidRDefault="007457E3" w:rsidP="001E20C7">
            <w:pPr>
              <w:jc w:val="center"/>
            </w:pPr>
            <w:r>
              <w:rPr>
                <w:rFonts w:hint="eastAsia"/>
              </w:rPr>
              <w:t>自行车停车位数量</w:t>
            </w:r>
          </w:p>
        </w:tc>
        <w:tc>
          <w:tcPr>
            <w:tcW w:w="2834" w:type="dxa"/>
            <w:vAlign w:val="center"/>
          </w:tcPr>
          <w:p w:rsidR="007457E3" w:rsidRDefault="007457E3" w:rsidP="001E20C7">
            <w:pPr>
              <w:jc w:val="center"/>
            </w:pPr>
          </w:p>
        </w:tc>
        <w:tc>
          <w:tcPr>
            <w:tcW w:w="2269" w:type="dxa"/>
            <w:vAlign w:val="center"/>
          </w:tcPr>
          <w:p w:rsidR="007457E3" w:rsidRDefault="007457E3" w:rsidP="001E20C7">
            <w:pPr>
              <w:jc w:val="center"/>
            </w:pPr>
          </w:p>
        </w:tc>
        <w:tc>
          <w:tcPr>
            <w:tcW w:w="1467" w:type="dxa"/>
            <w:vAlign w:val="center"/>
          </w:tcPr>
          <w:p w:rsidR="007457E3" w:rsidRDefault="007457E3" w:rsidP="001E20C7">
            <w:pPr>
              <w:jc w:val="center"/>
            </w:pPr>
          </w:p>
        </w:tc>
      </w:tr>
      <w:tr w:rsidR="007457E3" w:rsidTr="00EE1A91">
        <w:tc>
          <w:tcPr>
            <w:tcW w:w="1952" w:type="dxa"/>
            <w:vAlign w:val="center"/>
          </w:tcPr>
          <w:p w:rsidR="007457E3" w:rsidRDefault="007457E3" w:rsidP="001E20C7">
            <w:pPr>
              <w:jc w:val="center"/>
            </w:pPr>
            <w:r>
              <w:rPr>
                <w:rFonts w:hint="eastAsia"/>
              </w:rPr>
              <w:t>机动车停车位数量</w:t>
            </w:r>
          </w:p>
        </w:tc>
        <w:tc>
          <w:tcPr>
            <w:tcW w:w="2834" w:type="dxa"/>
            <w:vAlign w:val="center"/>
          </w:tcPr>
          <w:p w:rsidR="007457E3" w:rsidRDefault="007457E3" w:rsidP="001E20C7">
            <w:pPr>
              <w:jc w:val="center"/>
            </w:pPr>
          </w:p>
        </w:tc>
        <w:tc>
          <w:tcPr>
            <w:tcW w:w="2269" w:type="dxa"/>
            <w:vAlign w:val="center"/>
          </w:tcPr>
          <w:p w:rsidR="007457E3" w:rsidRDefault="007457E3" w:rsidP="001E20C7">
            <w:pPr>
              <w:jc w:val="center"/>
            </w:pPr>
          </w:p>
        </w:tc>
        <w:tc>
          <w:tcPr>
            <w:tcW w:w="1467" w:type="dxa"/>
            <w:vAlign w:val="center"/>
          </w:tcPr>
          <w:p w:rsidR="007457E3" w:rsidRDefault="007457E3" w:rsidP="001E20C7">
            <w:pPr>
              <w:jc w:val="center"/>
              <w:rPr>
                <w:rFonts w:ascii="宋体"/>
                <w:b/>
                <w:bCs/>
                <w:lang w:val="zh-CN"/>
              </w:rPr>
            </w:pPr>
          </w:p>
        </w:tc>
      </w:tr>
    </w:tbl>
    <w:p w:rsidR="007457E3" w:rsidRDefault="007457E3" w:rsidP="001E20C7">
      <w:pPr>
        <w:spacing w:line="288" w:lineRule="auto"/>
      </w:pPr>
    </w:p>
    <w:p w:rsidR="007457E3" w:rsidRDefault="007457E3" w:rsidP="001E20C7">
      <w:pPr>
        <w:pStyle w:val="ac"/>
        <w:spacing w:line="288" w:lineRule="auto"/>
        <w:outlineLvl w:val="9"/>
        <w:rPr>
          <w:sz w:val="21"/>
          <w:szCs w:val="21"/>
        </w:rPr>
      </w:pPr>
      <w:r>
        <w:rPr>
          <w:rFonts w:hint="eastAsia"/>
          <w:sz w:val="21"/>
          <w:szCs w:val="21"/>
        </w:rPr>
        <w:t>简要说明自行车及机动车停车位设置、停车方式、停车场管理等。（</w:t>
      </w:r>
      <w:r>
        <w:rPr>
          <w:sz w:val="21"/>
          <w:szCs w:val="21"/>
        </w:rPr>
        <w:t>300</w:t>
      </w:r>
      <w:r>
        <w:rPr>
          <w:rFonts w:hint="eastAsia"/>
          <w:sz w:val="21"/>
          <w:szCs w:val="21"/>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trHeight w:val="1912"/>
          <w:jc w:val="center"/>
        </w:trPr>
        <w:tc>
          <w:tcPr>
            <w:tcW w:w="8522" w:type="dxa"/>
          </w:tcPr>
          <w:p w:rsidR="007457E3" w:rsidRDefault="007457E3" w:rsidP="001E20C7">
            <w:pPr>
              <w:pStyle w:val="ac"/>
              <w:spacing w:line="288" w:lineRule="auto"/>
              <w:ind w:firstLine="200"/>
              <w:jc w:val="left"/>
              <w:outlineLvl w:val="9"/>
              <w:rPr>
                <w:sz w:val="21"/>
                <w:szCs w:val="21"/>
              </w:rPr>
            </w:pPr>
          </w:p>
        </w:tc>
      </w:tr>
    </w:tbl>
    <w:p w:rsidR="007457E3" w:rsidRDefault="007457E3" w:rsidP="001E20C7">
      <w:pPr>
        <w:pStyle w:val="ac"/>
        <w:spacing w:line="288" w:lineRule="auto"/>
        <w:outlineLvl w:val="9"/>
        <w:rPr>
          <w:sz w:val="21"/>
          <w:szCs w:val="21"/>
        </w:rPr>
      </w:pPr>
    </w:p>
    <w:p w:rsidR="007457E3" w:rsidRDefault="007457E3" w:rsidP="001E20C7">
      <w:pPr>
        <w:numPr>
          <w:ilvl w:val="0"/>
          <w:numId w:val="11"/>
        </w:numPr>
        <w:spacing w:line="288" w:lineRule="auto"/>
        <w:rPr>
          <w:b/>
          <w:bCs/>
          <w:lang w:val="zh-CN"/>
        </w:rPr>
      </w:pPr>
      <w:r>
        <w:rPr>
          <w:rFonts w:hint="eastAsia"/>
          <w:b/>
          <w:bCs/>
          <w:lang w:val="zh-CN"/>
        </w:rPr>
        <w:lastRenderedPageBreak/>
        <w:t>证明材料</w:t>
      </w:r>
    </w:p>
    <w:p w:rsidR="007457E3" w:rsidRDefault="007457E3" w:rsidP="001E20C7">
      <w:pPr>
        <w:spacing w:line="288" w:lineRule="auto"/>
        <w:rPr>
          <w:b/>
          <w:bCs/>
          <w:lang w:val="zh-CN"/>
        </w:rPr>
      </w:pPr>
      <w:r>
        <w:rPr>
          <w:rFonts w:hint="eastAsia"/>
          <w:b/>
          <w:bCs/>
          <w:lang w:val="zh-CN"/>
        </w:rPr>
        <w:t>设计评价建议提交材料及要求：</w:t>
      </w:r>
    </w:p>
    <w:p w:rsidR="007457E3" w:rsidRDefault="007457E3" w:rsidP="001E20C7">
      <w:pPr>
        <w:spacing w:line="288" w:lineRule="auto"/>
      </w:pPr>
      <w:r>
        <w:t>1</w:t>
      </w:r>
      <w:r>
        <w:rPr>
          <w:rFonts w:hint="eastAsia"/>
        </w:rPr>
        <w:t>、</w:t>
      </w:r>
      <w:r w:rsidRPr="00740C78">
        <w:rPr>
          <w:rFonts w:hint="eastAsia"/>
        </w:rPr>
        <w:t>总建筑平面图</w:t>
      </w:r>
      <w:r>
        <w:rPr>
          <w:rFonts w:hint="eastAsia"/>
        </w:rPr>
        <w:t>：应包括机动车及非机动车停车位数量等技术经济指标，自行车库</w:t>
      </w:r>
      <w:r>
        <w:rPr>
          <w:rFonts w:hint="eastAsia"/>
        </w:rPr>
        <w:t>/</w:t>
      </w:r>
      <w:r>
        <w:rPr>
          <w:rFonts w:hint="eastAsia"/>
        </w:rPr>
        <w:t>棚位置、地面停车场的位置、停车位数量；</w:t>
      </w:r>
    </w:p>
    <w:p w:rsidR="007457E3" w:rsidRDefault="007457E3" w:rsidP="001E20C7">
      <w:pPr>
        <w:spacing w:line="288" w:lineRule="auto"/>
      </w:pPr>
      <w:r>
        <w:t>2</w:t>
      </w:r>
      <w:r>
        <w:rPr>
          <w:rFonts w:hint="eastAsia"/>
        </w:rPr>
        <w:t>、</w:t>
      </w:r>
      <w:r w:rsidRPr="00740C78">
        <w:rPr>
          <w:rFonts w:hint="eastAsia"/>
        </w:rPr>
        <w:t>停车场</w:t>
      </w:r>
      <w:r>
        <w:rPr>
          <w:rFonts w:hint="eastAsia"/>
        </w:rPr>
        <w:t>（库）</w:t>
      </w:r>
      <w:r w:rsidRPr="00740C78">
        <w:rPr>
          <w:rFonts w:hint="eastAsia"/>
        </w:rPr>
        <w:t>平面图</w:t>
      </w:r>
      <w:r>
        <w:rPr>
          <w:rFonts w:hint="eastAsia"/>
        </w:rPr>
        <w:t>：应体现停车场的位置、停车位大小及数量等；</w:t>
      </w:r>
    </w:p>
    <w:p w:rsidR="007457E3" w:rsidRDefault="007457E3" w:rsidP="001E20C7">
      <w:pPr>
        <w:spacing w:line="288" w:lineRule="auto"/>
      </w:pPr>
      <w:r>
        <w:t>3</w:t>
      </w:r>
      <w:r>
        <w:rPr>
          <w:rFonts w:hint="eastAsia"/>
        </w:rPr>
        <w:t>、自行车库</w:t>
      </w:r>
      <w:r>
        <w:rPr>
          <w:rFonts w:hint="eastAsia"/>
        </w:rPr>
        <w:t>/</w:t>
      </w:r>
      <w:r>
        <w:rPr>
          <w:rFonts w:hint="eastAsia"/>
        </w:rPr>
        <w:t>棚及其附属设施施工图：应体现遮阳防雨设施的构造、尺寸、形式及材质；</w:t>
      </w:r>
    </w:p>
    <w:p w:rsidR="007457E3" w:rsidRDefault="007457E3" w:rsidP="001E20C7">
      <w:pPr>
        <w:spacing w:line="288" w:lineRule="auto"/>
      </w:pPr>
      <w:r>
        <w:t>5</w:t>
      </w:r>
      <w:r>
        <w:rPr>
          <w:rFonts w:hint="eastAsia"/>
        </w:rPr>
        <w:t>、错时</w:t>
      </w:r>
      <w:r w:rsidRPr="00740C78">
        <w:rPr>
          <w:rFonts w:hint="eastAsia"/>
        </w:rPr>
        <w:t>停车管理</w:t>
      </w:r>
      <w:r>
        <w:rPr>
          <w:rFonts w:hint="eastAsia"/>
        </w:rPr>
        <w:t>制度：应包含对外开放管理办法等（针对采用错时停车方式向社会开放的项目）。</w:t>
      </w:r>
    </w:p>
    <w:p w:rsidR="007457E3" w:rsidRDefault="007457E3" w:rsidP="001E20C7">
      <w:pPr>
        <w:spacing w:line="288" w:lineRule="auto"/>
        <w:rPr>
          <w:b/>
          <w:bCs/>
          <w:lang w:val="zh-CN"/>
        </w:rPr>
      </w:pPr>
      <w:r>
        <w:rPr>
          <w:rFonts w:hint="eastAsia"/>
          <w:b/>
          <w:bCs/>
          <w:lang w:val="zh-CN"/>
        </w:rPr>
        <w:t>运行评价建议提交材料及要求：</w:t>
      </w:r>
    </w:p>
    <w:p w:rsidR="007457E3" w:rsidRDefault="007457E3" w:rsidP="001E20C7">
      <w:pPr>
        <w:spacing w:line="288" w:lineRule="auto"/>
      </w:pPr>
      <w:r>
        <w:rPr>
          <w:rFonts w:hint="eastAsia"/>
        </w:rPr>
        <w:t>1</w:t>
      </w:r>
      <w:r>
        <w:rPr>
          <w:rFonts w:hint="eastAsia"/>
        </w:rPr>
        <w:t>、自行车库</w:t>
      </w:r>
      <w:r>
        <w:rPr>
          <w:rFonts w:hint="eastAsia"/>
        </w:rPr>
        <w:t>/</w:t>
      </w:r>
      <w:r>
        <w:rPr>
          <w:rFonts w:hint="eastAsia"/>
        </w:rPr>
        <w:t>棚、</w:t>
      </w:r>
      <w:r w:rsidRPr="00740C78">
        <w:rPr>
          <w:rFonts w:hint="eastAsia"/>
        </w:rPr>
        <w:t>停车场</w:t>
      </w:r>
      <w:r>
        <w:rPr>
          <w:rFonts w:hint="eastAsia"/>
        </w:rPr>
        <w:t>（库）竣工图。</w:t>
      </w:r>
    </w:p>
    <w:p w:rsidR="007457E3" w:rsidRDefault="007457E3" w:rsidP="001E20C7">
      <w:pPr>
        <w:spacing w:line="288" w:lineRule="auto"/>
      </w:pPr>
      <w:r>
        <w:rPr>
          <w:rFonts w:hint="eastAsia"/>
        </w:rPr>
        <w:t>2</w:t>
      </w:r>
      <w:r>
        <w:rPr>
          <w:rFonts w:hint="eastAsia"/>
        </w:rPr>
        <w:t>、自行车停车设施、机动车停车设施现场照片。</w:t>
      </w:r>
    </w:p>
    <w:p w:rsidR="007457E3" w:rsidRPr="00901038" w:rsidRDefault="007457E3" w:rsidP="001E20C7">
      <w:pPr>
        <w:spacing w:line="288" w:lineRule="auto"/>
      </w:pPr>
      <w:r>
        <w:rPr>
          <w:rFonts w:hint="eastAsia"/>
        </w:rPr>
        <w:t>3</w:t>
      </w:r>
      <w:r>
        <w:rPr>
          <w:rFonts w:hint="eastAsia"/>
        </w:rPr>
        <w:t>、错时停车管理记录。</w:t>
      </w:r>
    </w:p>
    <w:p w:rsidR="007457E3" w:rsidRDefault="007457E3" w:rsidP="001E20C7">
      <w:pPr>
        <w:spacing w:line="288" w:lineRule="auto"/>
        <w:rPr>
          <w:sz w:val="24"/>
        </w:rPr>
      </w:pPr>
      <w:r w:rsidRPr="004351BF">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cantSplit/>
          <w:trHeight w:val="1134"/>
          <w:jc w:val="center"/>
        </w:trPr>
        <w:tc>
          <w:tcPr>
            <w:tcW w:w="8522" w:type="dxa"/>
          </w:tcPr>
          <w:p w:rsidR="007457E3" w:rsidRDefault="007457E3" w:rsidP="001E20C7">
            <w:pPr>
              <w:spacing w:line="288" w:lineRule="auto"/>
            </w:pPr>
          </w:p>
        </w:tc>
      </w:tr>
    </w:tbl>
    <w:p w:rsidR="007457E3" w:rsidRDefault="007457E3" w:rsidP="001E20C7">
      <w:pPr>
        <w:widowControl/>
        <w:jc w:val="left"/>
      </w:pPr>
    </w:p>
    <w:p w:rsidR="007457E3" w:rsidRDefault="007457E3" w:rsidP="001E20C7">
      <w:pPr>
        <w:sectPr w:rsidR="007457E3">
          <w:pgSz w:w="11906" w:h="16838"/>
          <w:pgMar w:top="1440" w:right="1800" w:bottom="1440" w:left="1800" w:header="851" w:footer="992" w:gutter="0"/>
          <w:cols w:space="425"/>
          <w:docGrid w:type="lines" w:linePitch="312"/>
        </w:sectPr>
      </w:pPr>
    </w:p>
    <w:p w:rsidR="007457E3" w:rsidRDefault="007457E3" w:rsidP="001E20C7">
      <w:pPr>
        <w:pStyle w:val="3"/>
        <w:rPr>
          <w:rFonts w:ascii="Times New Roman" w:hAnsi="Times New Roman"/>
        </w:rPr>
      </w:pPr>
      <w:smartTag w:uri="urn:schemas-microsoft-com:office:smarttags" w:element="chsdate">
        <w:smartTagPr>
          <w:attr w:name="Year" w:val="1899"/>
          <w:attr w:name="Month" w:val="12"/>
          <w:attr w:name="Day" w:val="30"/>
          <w:attr w:name="IsLunarDate" w:val="False"/>
          <w:attr w:name="IsROCDate" w:val="False"/>
        </w:smartTagPr>
        <w:r>
          <w:lastRenderedPageBreak/>
          <w:t>4.2.11</w:t>
        </w:r>
      </w:smartTag>
      <w:r>
        <w:t xml:space="preserve"> </w:t>
      </w:r>
      <w:r>
        <w:rPr>
          <w:rFonts w:hint="eastAsia"/>
        </w:rPr>
        <w:t>提供便利的公共服务。</w:t>
      </w:r>
      <w:r w:rsidRPr="00740C78">
        <w:rPr>
          <w:rFonts w:hint="eastAsia"/>
        </w:rPr>
        <w:t>（总分</w:t>
      </w:r>
      <w:r>
        <w:t>6</w:t>
      </w:r>
      <w:r w:rsidRPr="00740C78">
        <w:rPr>
          <w:rFonts w:hint="eastAsia"/>
        </w:rPr>
        <w:t>分）</w:t>
      </w:r>
    </w:p>
    <w:p w:rsidR="007457E3" w:rsidRDefault="007457E3" w:rsidP="001E20C7"/>
    <w:p w:rsidR="007457E3" w:rsidRDefault="007457E3" w:rsidP="001E20C7">
      <w:pPr>
        <w:numPr>
          <w:ilvl w:val="0"/>
          <w:numId w:val="12"/>
        </w:numPr>
        <w:spacing w:line="288" w:lineRule="auto"/>
        <w:rPr>
          <w:b/>
          <w:bCs/>
          <w:lang w:val="zh-CN"/>
        </w:rPr>
      </w:pPr>
      <w:r>
        <w:rPr>
          <w:rFonts w:hint="eastAsia"/>
          <w:b/>
          <w:bCs/>
          <w:lang w:val="zh-CN"/>
        </w:rPr>
        <w:t>得分自评</w:t>
      </w:r>
    </w:p>
    <w:p w:rsidR="007457E3" w:rsidRDefault="007457E3" w:rsidP="001E20C7">
      <w:pPr>
        <w:numPr>
          <w:ilvl w:val="0"/>
          <w:numId w:val="6"/>
        </w:numPr>
        <w:spacing w:line="288" w:lineRule="auto"/>
      </w:pPr>
      <w:r>
        <w:rPr>
          <w:rFonts w:hint="eastAsia"/>
        </w:rPr>
        <w:t>居住建筑</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1701"/>
        <w:gridCol w:w="1751"/>
      </w:tblGrid>
      <w:tr w:rsidR="007457E3" w:rsidTr="00EE1A91">
        <w:tc>
          <w:tcPr>
            <w:tcW w:w="5070" w:type="dxa"/>
            <w:vAlign w:val="center"/>
          </w:tcPr>
          <w:p w:rsidR="007457E3" w:rsidRDefault="007457E3" w:rsidP="001E20C7">
            <w:pPr>
              <w:jc w:val="center"/>
              <w:rPr>
                <w:b/>
                <w:bCs/>
                <w:szCs w:val="21"/>
                <w:lang w:val="zh-CN"/>
              </w:rPr>
            </w:pPr>
            <w:r>
              <w:rPr>
                <w:rFonts w:hint="eastAsia"/>
                <w:b/>
                <w:bCs/>
                <w:szCs w:val="21"/>
                <w:lang w:val="zh-CN"/>
              </w:rPr>
              <w:t>评价内容</w:t>
            </w:r>
          </w:p>
        </w:tc>
        <w:tc>
          <w:tcPr>
            <w:tcW w:w="1701" w:type="dxa"/>
            <w:vAlign w:val="center"/>
          </w:tcPr>
          <w:p w:rsidR="007457E3" w:rsidRDefault="007457E3" w:rsidP="001E20C7">
            <w:pPr>
              <w:jc w:val="center"/>
              <w:rPr>
                <w:b/>
                <w:bCs/>
                <w:szCs w:val="21"/>
                <w:lang w:val="zh-CN"/>
              </w:rPr>
            </w:pPr>
            <w:r>
              <w:rPr>
                <w:rFonts w:hint="eastAsia"/>
                <w:b/>
                <w:bCs/>
                <w:szCs w:val="21"/>
                <w:lang w:val="zh-CN"/>
              </w:rPr>
              <w:t>评价分值（分）</w:t>
            </w:r>
          </w:p>
        </w:tc>
        <w:tc>
          <w:tcPr>
            <w:tcW w:w="1751" w:type="dxa"/>
          </w:tcPr>
          <w:p w:rsidR="007457E3" w:rsidRDefault="007457E3" w:rsidP="001E20C7">
            <w:pPr>
              <w:jc w:val="center"/>
              <w:rPr>
                <w:b/>
                <w:bCs/>
                <w:szCs w:val="21"/>
                <w:lang w:val="zh-CN"/>
              </w:rPr>
            </w:pPr>
            <w:r>
              <w:rPr>
                <w:rFonts w:hint="eastAsia"/>
                <w:b/>
                <w:bCs/>
                <w:szCs w:val="21"/>
                <w:lang w:val="zh-CN"/>
              </w:rPr>
              <w:t>自评得分（分）</w:t>
            </w:r>
          </w:p>
        </w:tc>
      </w:tr>
      <w:tr w:rsidR="007457E3" w:rsidTr="00EE1A91">
        <w:trPr>
          <w:trHeight w:val="204"/>
        </w:trPr>
        <w:tc>
          <w:tcPr>
            <w:tcW w:w="5070" w:type="dxa"/>
            <w:vAlign w:val="center"/>
          </w:tcPr>
          <w:p w:rsidR="007457E3" w:rsidRDefault="007457E3" w:rsidP="001E20C7">
            <w:pPr>
              <w:rPr>
                <w:kern w:val="0"/>
                <w:szCs w:val="21"/>
              </w:rPr>
            </w:pPr>
            <w:r>
              <w:rPr>
                <w:rFonts w:hint="eastAsia"/>
                <w:szCs w:val="21"/>
              </w:rPr>
              <w:t>满足下列要求中至少</w:t>
            </w:r>
            <w:r>
              <w:rPr>
                <w:szCs w:val="21"/>
              </w:rPr>
              <w:t xml:space="preserve">3 </w:t>
            </w:r>
            <w:r>
              <w:rPr>
                <w:rFonts w:hint="eastAsia"/>
                <w:szCs w:val="21"/>
              </w:rPr>
              <w:t>项，得</w:t>
            </w:r>
            <w:r>
              <w:rPr>
                <w:szCs w:val="21"/>
              </w:rPr>
              <w:t>3</w:t>
            </w:r>
            <w:r>
              <w:rPr>
                <w:rFonts w:hint="eastAsia"/>
                <w:szCs w:val="21"/>
              </w:rPr>
              <w:t>分；满足</w:t>
            </w:r>
            <w:r>
              <w:rPr>
                <w:szCs w:val="21"/>
              </w:rPr>
              <w:t>4</w:t>
            </w:r>
            <w:r>
              <w:rPr>
                <w:rFonts w:hint="eastAsia"/>
                <w:szCs w:val="21"/>
              </w:rPr>
              <w:t>项及以上，得</w:t>
            </w:r>
            <w:r>
              <w:rPr>
                <w:szCs w:val="21"/>
              </w:rPr>
              <w:t>6</w:t>
            </w:r>
            <w:r>
              <w:rPr>
                <w:rFonts w:hint="eastAsia"/>
                <w:szCs w:val="21"/>
              </w:rPr>
              <w:t>分：</w:t>
            </w:r>
          </w:p>
          <w:p w:rsidR="007457E3" w:rsidRDefault="007457E3" w:rsidP="001E20C7">
            <w:pPr>
              <w:rPr>
                <w:kern w:val="0"/>
                <w:szCs w:val="21"/>
              </w:rPr>
            </w:pPr>
            <w:r>
              <w:rPr>
                <w:rFonts w:ascii="宋体" w:hint="eastAsia"/>
                <w:b/>
                <w:bCs/>
                <w:lang w:val="zh-CN"/>
              </w:rPr>
              <w:t>□</w:t>
            </w:r>
            <w:r>
              <w:rPr>
                <w:rFonts w:hint="eastAsia"/>
                <w:kern w:val="0"/>
                <w:szCs w:val="21"/>
              </w:rPr>
              <w:t>场地出入口到达幼儿园的步行距离不超过</w:t>
            </w:r>
            <w:r>
              <w:rPr>
                <w:kern w:val="0"/>
                <w:szCs w:val="21"/>
              </w:rPr>
              <w:t>300m</w:t>
            </w:r>
            <w:r>
              <w:rPr>
                <w:rFonts w:hint="eastAsia"/>
                <w:kern w:val="0"/>
                <w:szCs w:val="21"/>
              </w:rPr>
              <w:t>；</w:t>
            </w:r>
          </w:p>
          <w:p w:rsidR="007457E3" w:rsidRDefault="007457E3" w:rsidP="001E20C7">
            <w:pPr>
              <w:rPr>
                <w:kern w:val="0"/>
                <w:szCs w:val="21"/>
              </w:rPr>
            </w:pPr>
            <w:r>
              <w:rPr>
                <w:rFonts w:ascii="宋体" w:hint="eastAsia"/>
                <w:b/>
                <w:bCs/>
                <w:lang w:val="zh-CN"/>
              </w:rPr>
              <w:t>□</w:t>
            </w:r>
            <w:r>
              <w:rPr>
                <w:rFonts w:hint="eastAsia"/>
                <w:kern w:val="0"/>
                <w:szCs w:val="21"/>
              </w:rPr>
              <w:t>场地出入口到达小学的步行距离不超过</w:t>
            </w:r>
            <w:r>
              <w:rPr>
                <w:kern w:val="0"/>
                <w:szCs w:val="21"/>
              </w:rPr>
              <w:t>500m</w:t>
            </w:r>
            <w:r>
              <w:rPr>
                <w:rFonts w:hint="eastAsia"/>
                <w:kern w:val="0"/>
                <w:szCs w:val="21"/>
              </w:rPr>
              <w:t>；</w:t>
            </w:r>
          </w:p>
          <w:p w:rsidR="007457E3" w:rsidRDefault="007457E3" w:rsidP="001E20C7">
            <w:pPr>
              <w:rPr>
                <w:kern w:val="0"/>
                <w:szCs w:val="21"/>
              </w:rPr>
            </w:pPr>
            <w:r>
              <w:rPr>
                <w:rFonts w:ascii="宋体" w:hint="eastAsia"/>
                <w:b/>
                <w:bCs/>
                <w:lang w:val="zh-CN"/>
              </w:rPr>
              <w:t>□</w:t>
            </w:r>
            <w:r>
              <w:rPr>
                <w:rFonts w:hint="eastAsia"/>
                <w:kern w:val="0"/>
                <w:szCs w:val="21"/>
              </w:rPr>
              <w:t>场地出入口到达商业服务设施的步行距离不超过</w:t>
            </w:r>
            <w:r>
              <w:rPr>
                <w:kern w:val="0"/>
                <w:szCs w:val="21"/>
              </w:rPr>
              <w:t>500m</w:t>
            </w:r>
            <w:r>
              <w:rPr>
                <w:rFonts w:hint="eastAsia"/>
                <w:kern w:val="0"/>
                <w:szCs w:val="21"/>
              </w:rPr>
              <w:t>；</w:t>
            </w:r>
          </w:p>
          <w:p w:rsidR="007457E3" w:rsidRDefault="007457E3" w:rsidP="001E20C7">
            <w:pPr>
              <w:rPr>
                <w:kern w:val="0"/>
                <w:szCs w:val="21"/>
              </w:rPr>
            </w:pPr>
            <w:r>
              <w:rPr>
                <w:rFonts w:ascii="宋体" w:hint="eastAsia"/>
                <w:b/>
                <w:bCs/>
                <w:lang w:val="zh-CN"/>
              </w:rPr>
              <w:t>□</w:t>
            </w:r>
            <w:r>
              <w:rPr>
                <w:rFonts w:hint="eastAsia"/>
                <w:kern w:val="0"/>
                <w:szCs w:val="21"/>
              </w:rPr>
              <w:t>相关设施集中设置并向周边居民开放；</w:t>
            </w:r>
          </w:p>
          <w:p w:rsidR="007457E3" w:rsidRDefault="007457E3" w:rsidP="001E20C7">
            <w:pPr>
              <w:rPr>
                <w:b/>
                <w:bCs/>
                <w:szCs w:val="21"/>
                <w:lang w:val="zh-CN"/>
              </w:rPr>
            </w:pPr>
            <w:r>
              <w:rPr>
                <w:rFonts w:ascii="宋体" w:hint="eastAsia"/>
                <w:b/>
                <w:bCs/>
                <w:lang w:val="zh-CN"/>
              </w:rPr>
              <w:t>□</w:t>
            </w:r>
            <w:r>
              <w:rPr>
                <w:rFonts w:hint="eastAsia"/>
                <w:kern w:val="0"/>
                <w:szCs w:val="21"/>
              </w:rPr>
              <w:t>场地</w:t>
            </w:r>
            <w:r>
              <w:rPr>
                <w:kern w:val="0"/>
                <w:szCs w:val="21"/>
              </w:rPr>
              <w:t xml:space="preserve">1000m </w:t>
            </w:r>
            <w:r>
              <w:rPr>
                <w:rFonts w:hint="eastAsia"/>
                <w:kern w:val="0"/>
                <w:szCs w:val="21"/>
              </w:rPr>
              <w:t>范围内设有</w:t>
            </w:r>
            <w:r>
              <w:rPr>
                <w:kern w:val="0"/>
                <w:szCs w:val="21"/>
              </w:rPr>
              <w:t xml:space="preserve">5 </w:t>
            </w:r>
            <w:r>
              <w:rPr>
                <w:rFonts w:hint="eastAsia"/>
                <w:kern w:val="0"/>
                <w:szCs w:val="21"/>
              </w:rPr>
              <w:t>种以上的公共服务设施</w:t>
            </w:r>
          </w:p>
        </w:tc>
        <w:tc>
          <w:tcPr>
            <w:tcW w:w="1701" w:type="dxa"/>
            <w:vAlign w:val="center"/>
          </w:tcPr>
          <w:p w:rsidR="007457E3" w:rsidRDefault="007457E3" w:rsidP="001E20C7">
            <w:pPr>
              <w:jc w:val="center"/>
              <w:rPr>
                <w:bCs/>
                <w:szCs w:val="21"/>
                <w:lang w:val="zh-CN"/>
              </w:rPr>
            </w:pPr>
            <w:r>
              <w:rPr>
                <w:bCs/>
                <w:szCs w:val="21"/>
                <w:lang w:val="zh-CN"/>
              </w:rPr>
              <w:t>3~6</w:t>
            </w:r>
          </w:p>
        </w:tc>
        <w:tc>
          <w:tcPr>
            <w:tcW w:w="1751" w:type="dxa"/>
            <w:vAlign w:val="center"/>
          </w:tcPr>
          <w:p w:rsidR="007457E3" w:rsidRDefault="007457E3" w:rsidP="001E20C7">
            <w:pPr>
              <w:jc w:val="center"/>
              <w:rPr>
                <w:bCs/>
                <w:szCs w:val="21"/>
                <w:lang w:val="zh-CN"/>
              </w:rPr>
            </w:pPr>
          </w:p>
        </w:tc>
      </w:tr>
      <w:tr w:rsidR="007457E3" w:rsidTr="00EE1A91">
        <w:trPr>
          <w:trHeight w:val="204"/>
        </w:trPr>
        <w:tc>
          <w:tcPr>
            <w:tcW w:w="5070" w:type="dxa"/>
            <w:vAlign w:val="center"/>
          </w:tcPr>
          <w:p w:rsidR="007457E3" w:rsidRDefault="007457E3" w:rsidP="001E20C7">
            <w:pPr>
              <w:ind w:firstLineChars="200" w:firstLine="420"/>
              <w:jc w:val="center"/>
              <w:rPr>
                <w:szCs w:val="21"/>
              </w:rPr>
            </w:pPr>
            <w:r>
              <w:rPr>
                <w:rFonts w:hint="eastAsia"/>
                <w:szCs w:val="21"/>
              </w:rPr>
              <w:t>合计</w:t>
            </w:r>
          </w:p>
        </w:tc>
        <w:tc>
          <w:tcPr>
            <w:tcW w:w="1701" w:type="dxa"/>
            <w:vAlign w:val="center"/>
          </w:tcPr>
          <w:p w:rsidR="007457E3" w:rsidRDefault="007457E3" w:rsidP="001E20C7">
            <w:pPr>
              <w:jc w:val="center"/>
              <w:rPr>
                <w:bCs/>
                <w:szCs w:val="21"/>
                <w:lang w:val="zh-CN"/>
              </w:rPr>
            </w:pPr>
            <w:r>
              <w:rPr>
                <w:bCs/>
                <w:szCs w:val="21"/>
                <w:lang w:val="zh-CN"/>
              </w:rPr>
              <w:t>6</w:t>
            </w:r>
          </w:p>
        </w:tc>
        <w:tc>
          <w:tcPr>
            <w:tcW w:w="1751" w:type="dxa"/>
          </w:tcPr>
          <w:p w:rsidR="007457E3" w:rsidRDefault="007457E3" w:rsidP="001E20C7">
            <w:pPr>
              <w:jc w:val="center"/>
              <w:rPr>
                <w:bCs/>
                <w:szCs w:val="21"/>
                <w:lang w:val="zh-CN"/>
              </w:rPr>
            </w:pPr>
          </w:p>
        </w:tc>
      </w:tr>
    </w:tbl>
    <w:p w:rsidR="007457E3" w:rsidRDefault="007457E3" w:rsidP="001E20C7">
      <w:pPr>
        <w:spacing w:line="288" w:lineRule="auto"/>
        <w:rPr>
          <w:b/>
          <w:bCs/>
          <w:lang w:val="zh-CN"/>
        </w:rPr>
      </w:pPr>
    </w:p>
    <w:p w:rsidR="007457E3" w:rsidRDefault="007457E3" w:rsidP="001E20C7">
      <w:pPr>
        <w:spacing w:line="288" w:lineRule="auto"/>
        <w:rPr>
          <w:bCs/>
          <w:lang w:val="zh-CN"/>
        </w:rPr>
      </w:pPr>
      <w:r>
        <w:rPr>
          <w:rFonts w:ascii="宋体" w:hint="eastAsia"/>
          <w:b/>
          <w:bCs/>
          <w:szCs w:val="21"/>
          <w:lang w:val="zh-CN"/>
        </w:rPr>
        <w:t>□</w:t>
      </w:r>
      <w:r>
        <w:rPr>
          <w:rFonts w:hint="eastAsia"/>
          <w:bCs/>
          <w:lang w:val="zh-CN"/>
        </w:rPr>
        <w:t>公共建筑</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9"/>
        <w:gridCol w:w="1982"/>
        <w:gridCol w:w="1561"/>
      </w:tblGrid>
      <w:tr w:rsidR="007457E3" w:rsidTr="00EE1A91">
        <w:tc>
          <w:tcPr>
            <w:tcW w:w="4979" w:type="dxa"/>
          </w:tcPr>
          <w:p w:rsidR="007457E3" w:rsidRDefault="007457E3" w:rsidP="001E20C7">
            <w:pPr>
              <w:jc w:val="center"/>
              <w:rPr>
                <w:b/>
                <w:bCs/>
                <w:lang w:val="zh-CN"/>
              </w:rPr>
            </w:pPr>
            <w:r>
              <w:rPr>
                <w:rFonts w:hint="eastAsia"/>
                <w:b/>
                <w:bCs/>
                <w:lang w:val="zh-CN"/>
              </w:rPr>
              <w:t>评价内容</w:t>
            </w:r>
          </w:p>
        </w:tc>
        <w:tc>
          <w:tcPr>
            <w:tcW w:w="1982" w:type="dxa"/>
          </w:tcPr>
          <w:p w:rsidR="007457E3" w:rsidRDefault="007457E3" w:rsidP="001E20C7">
            <w:pPr>
              <w:jc w:val="center"/>
              <w:rPr>
                <w:b/>
                <w:bCs/>
                <w:lang w:val="zh-CN"/>
              </w:rPr>
            </w:pPr>
            <w:r>
              <w:rPr>
                <w:rFonts w:hint="eastAsia"/>
                <w:b/>
                <w:bCs/>
                <w:lang w:val="zh-CN"/>
              </w:rPr>
              <w:t>评价分值（分）</w:t>
            </w:r>
          </w:p>
        </w:tc>
        <w:tc>
          <w:tcPr>
            <w:tcW w:w="1561" w:type="dxa"/>
          </w:tcPr>
          <w:p w:rsidR="007457E3" w:rsidRDefault="007457E3" w:rsidP="001E20C7">
            <w:pPr>
              <w:jc w:val="center"/>
              <w:rPr>
                <w:b/>
                <w:bCs/>
                <w:lang w:val="zh-CN"/>
              </w:rPr>
            </w:pPr>
            <w:r>
              <w:rPr>
                <w:rFonts w:hint="eastAsia"/>
                <w:b/>
                <w:bCs/>
                <w:lang w:val="zh-CN"/>
              </w:rPr>
              <w:t>自评得分（分）</w:t>
            </w:r>
          </w:p>
        </w:tc>
      </w:tr>
      <w:tr w:rsidR="007457E3" w:rsidTr="00EE1A91">
        <w:trPr>
          <w:trHeight w:val="204"/>
        </w:trPr>
        <w:tc>
          <w:tcPr>
            <w:tcW w:w="4979" w:type="dxa"/>
            <w:vAlign w:val="center"/>
          </w:tcPr>
          <w:p w:rsidR="007457E3" w:rsidRDefault="007457E3" w:rsidP="001E20C7">
            <w:pPr>
              <w:rPr>
                <w:rFonts w:ascii="宋体"/>
                <w:kern w:val="0"/>
                <w:szCs w:val="21"/>
              </w:rPr>
            </w:pPr>
            <w:r>
              <w:rPr>
                <w:rFonts w:ascii="宋体" w:hAnsi="宋体" w:hint="eastAsia"/>
                <w:szCs w:val="21"/>
              </w:rPr>
              <w:t>满足下列要求中至少</w:t>
            </w:r>
            <w:r>
              <w:rPr>
                <w:rFonts w:ascii="宋体" w:hAnsi="宋体"/>
                <w:szCs w:val="21"/>
              </w:rPr>
              <w:t xml:space="preserve">2 </w:t>
            </w:r>
            <w:r>
              <w:rPr>
                <w:rFonts w:ascii="宋体" w:hAnsi="宋体" w:hint="eastAsia"/>
                <w:szCs w:val="21"/>
              </w:rPr>
              <w:t>项，得</w:t>
            </w:r>
            <w:r>
              <w:rPr>
                <w:rFonts w:ascii="宋体" w:hAnsi="宋体"/>
                <w:szCs w:val="21"/>
              </w:rPr>
              <w:t xml:space="preserve">3 </w:t>
            </w:r>
            <w:r>
              <w:rPr>
                <w:rFonts w:ascii="宋体" w:hAnsi="宋体" w:hint="eastAsia"/>
                <w:szCs w:val="21"/>
              </w:rPr>
              <w:t>分；满足</w:t>
            </w:r>
            <w:r>
              <w:rPr>
                <w:rFonts w:ascii="宋体" w:hAnsi="宋体"/>
                <w:szCs w:val="21"/>
              </w:rPr>
              <w:t xml:space="preserve">3 </w:t>
            </w:r>
            <w:r>
              <w:rPr>
                <w:rFonts w:ascii="宋体" w:hAnsi="宋体" w:hint="eastAsia"/>
                <w:szCs w:val="21"/>
              </w:rPr>
              <w:t>项及以上，得</w:t>
            </w:r>
            <w:r>
              <w:rPr>
                <w:rFonts w:ascii="宋体" w:hAnsi="宋体"/>
                <w:szCs w:val="21"/>
              </w:rPr>
              <w:t>6</w:t>
            </w:r>
            <w:r>
              <w:rPr>
                <w:rFonts w:ascii="宋体" w:hAnsi="宋体" w:hint="eastAsia"/>
                <w:szCs w:val="21"/>
              </w:rPr>
              <w:t>分：</w:t>
            </w:r>
          </w:p>
          <w:p w:rsidR="007457E3" w:rsidRDefault="007457E3" w:rsidP="001E20C7">
            <w:pPr>
              <w:rPr>
                <w:rFonts w:ascii="宋体"/>
                <w:kern w:val="0"/>
                <w:szCs w:val="21"/>
              </w:rPr>
            </w:pPr>
            <w:r>
              <w:rPr>
                <w:rFonts w:ascii="宋体" w:hint="eastAsia"/>
                <w:b/>
                <w:bCs/>
                <w:szCs w:val="21"/>
                <w:lang w:val="zh-CN"/>
              </w:rPr>
              <w:t>□</w:t>
            </w:r>
            <w:r>
              <w:rPr>
                <w:rFonts w:ascii="宋体" w:hAnsi="宋体"/>
                <w:kern w:val="0"/>
                <w:szCs w:val="21"/>
              </w:rPr>
              <w:t>2</w:t>
            </w:r>
            <w:r>
              <w:rPr>
                <w:rFonts w:ascii="宋体" w:hAnsi="宋体" w:hint="eastAsia"/>
                <w:kern w:val="0"/>
                <w:szCs w:val="21"/>
              </w:rPr>
              <w:t>种及以上的公共建筑集中设置，或公共建筑兼容</w:t>
            </w:r>
            <w:r>
              <w:rPr>
                <w:rFonts w:ascii="宋体" w:hAnsi="宋体"/>
                <w:kern w:val="0"/>
                <w:szCs w:val="21"/>
              </w:rPr>
              <w:t xml:space="preserve">2 </w:t>
            </w:r>
            <w:r>
              <w:rPr>
                <w:rFonts w:ascii="宋体" w:hAnsi="宋体" w:hint="eastAsia"/>
                <w:kern w:val="0"/>
                <w:szCs w:val="21"/>
              </w:rPr>
              <w:t>种及以上的公共服务功能；</w:t>
            </w:r>
          </w:p>
          <w:p w:rsidR="007457E3" w:rsidRDefault="007457E3" w:rsidP="001E20C7">
            <w:pPr>
              <w:rPr>
                <w:rFonts w:ascii="宋体"/>
                <w:kern w:val="0"/>
                <w:szCs w:val="21"/>
              </w:rPr>
            </w:pPr>
            <w:r>
              <w:rPr>
                <w:rFonts w:ascii="宋体" w:hint="eastAsia"/>
                <w:b/>
                <w:bCs/>
                <w:szCs w:val="21"/>
                <w:lang w:val="zh-CN"/>
              </w:rPr>
              <w:t>□</w:t>
            </w:r>
            <w:r>
              <w:rPr>
                <w:rFonts w:ascii="宋体" w:hAnsi="宋体" w:hint="eastAsia"/>
                <w:kern w:val="0"/>
                <w:szCs w:val="21"/>
              </w:rPr>
              <w:t>配套辅助设施设备共同使用、资源共享；</w:t>
            </w:r>
          </w:p>
          <w:p w:rsidR="007457E3" w:rsidRDefault="007457E3" w:rsidP="001E20C7">
            <w:pPr>
              <w:rPr>
                <w:rFonts w:ascii="宋体"/>
                <w:kern w:val="0"/>
                <w:szCs w:val="21"/>
              </w:rPr>
            </w:pPr>
            <w:r>
              <w:rPr>
                <w:rFonts w:ascii="宋体" w:hint="eastAsia"/>
                <w:b/>
                <w:bCs/>
                <w:szCs w:val="21"/>
                <w:lang w:val="zh-CN"/>
              </w:rPr>
              <w:t>□</w:t>
            </w:r>
            <w:r>
              <w:rPr>
                <w:rFonts w:ascii="宋体" w:hAnsi="宋体" w:hint="eastAsia"/>
                <w:kern w:val="0"/>
                <w:szCs w:val="21"/>
              </w:rPr>
              <w:t>建筑向社会公众提供开放的公共空间；</w:t>
            </w:r>
          </w:p>
          <w:p w:rsidR="007457E3" w:rsidRDefault="007457E3" w:rsidP="001E20C7">
            <w:pPr>
              <w:rPr>
                <w:b/>
                <w:bCs/>
                <w:sz w:val="18"/>
                <w:szCs w:val="18"/>
              </w:rPr>
            </w:pPr>
            <w:r>
              <w:rPr>
                <w:rFonts w:ascii="宋体" w:hint="eastAsia"/>
                <w:b/>
                <w:bCs/>
                <w:szCs w:val="21"/>
                <w:lang w:val="zh-CN"/>
              </w:rPr>
              <w:t>□</w:t>
            </w:r>
            <w:r>
              <w:rPr>
                <w:rFonts w:ascii="宋体" w:hAnsi="宋体" w:hint="eastAsia"/>
                <w:kern w:val="0"/>
                <w:szCs w:val="21"/>
              </w:rPr>
              <w:t>室外活动场地错时向周边居民免费开放。</w:t>
            </w:r>
          </w:p>
        </w:tc>
        <w:tc>
          <w:tcPr>
            <w:tcW w:w="1982" w:type="dxa"/>
            <w:vAlign w:val="center"/>
          </w:tcPr>
          <w:p w:rsidR="007457E3" w:rsidRDefault="007457E3" w:rsidP="001E20C7">
            <w:pPr>
              <w:jc w:val="center"/>
              <w:rPr>
                <w:bCs/>
                <w:lang w:val="zh-CN"/>
              </w:rPr>
            </w:pPr>
            <w:r>
              <w:rPr>
                <w:bCs/>
                <w:lang w:val="zh-CN"/>
              </w:rPr>
              <w:t>3~6</w:t>
            </w:r>
          </w:p>
        </w:tc>
        <w:tc>
          <w:tcPr>
            <w:tcW w:w="1561" w:type="dxa"/>
            <w:vAlign w:val="center"/>
          </w:tcPr>
          <w:p w:rsidR="007457E3" w:rsidRPr="00A861EB" w:rsidRDefault="007457E3" w:rsidP="001E20C7">
            <w:pPr>
              <w:jc w:val="center"/>
              <w:rPr>
                <w:bCs/>
                <w:lang w:val="zh-CN"/>
              </w:rPr>
            </w:pPr>
          </w:p>
        </w:tc>
      </w:tr>
    </w:tbl>
    <w:p w:rsidR="007457E3" w:rsidRDefault="007457E3" w:rsidP="001E20C7">
      <w:pPr>
        <w:spacing w:line="288" w:lineRule="auto"/>
        <w:rPr>
          <w:b/>
          <w:bCs/>
          <w:lang w:val="zh-CN"/>
        </w:rPr>
      </w:pPr>
    </w:p>
    <w:p w:rsidR="007457E3" w:rsidRDefault="007457E3" w:rsidP="001E20C7">
      <w:pPr>
        <w:spacing w:line="288" w:lineRule="auto"/>
        <w:rPr>
          <w:b/>
          <w:bCs/>
          <w:lang w:val="zh-CN"/>
        </w:rPr>
      </w:pPr>
      <w:r>
        <w:rPr>
          <w:b/>
          <w:bCs/>
          <w:lang w:val="zh-CN"/>
        </w:rPr>
        <w:t>2</w:t>
      </w:r>
      <w:r>
        <w:rPr>
          <w:rFonts w:hint="eastAsia"/>
          <w:b/>
          <w:bCs/>
          <w:lang w:val="zh-CN"/>
        </w:rPr>
        <w:t>）评价要点</w:t>
      </w:r>
    </w:p>
    <w:p w:rsidR="007457E3" w:rsidRDefault="007457E3" w:rsidP="001E20C7">
      <w:pPr>
        <w:spacing w:line="288" w:lineRule="auto"/>
        <w:rPr>
          <w:b/>
          <w:bCs/>
          <w:lang w:val="zh-CN"/>
        </w:rPr>
      </w:pPr>
    </w:p>
    <w:p w:rsidR="007457E3" w:rsidRDefault="007457E3" w:rsidP="001E20C7">
      <w:pPr>
        <w:pStyle w:val="ac"/>
        <w:spacing w:line="288" w:lineRule="auto"/>
        <w:outlineLvl w:val="9"/>
        <w:rPr>
          <w:sz w:val="21"/>
          <w:szCs w:val="21"/>
        </w:rPr>
      </w:pPr>
      <w:r>
        <w:rPr>
          <w:rFonts w:ascii="宋体" w:hint="eastAsia"/>
          <w:b/>
          <w:bCs/>
          <w:sz w:val="21"/>
          <w:lang w:val="zh-CN"/>
        </w:rPr>
        <w:t>□</w:t>
      </w:r>
      <w:r>
        <w:rPr>
          <w:rFonts w:hint="eastAsia"/>
          <w:sz w:val="21"/>
          <w:szCs w:val="21"/>
        </w:rPr>
        <w:t>居住建筑</w:t>
      </w:r>
    </w:p>
    <w:p w:rsidR="007457E3" w:rsidRDefault="007457E3" w:rsidP="001E20C7">
      <w:pPr>
        <w:spacing w:line="288" w:lineRule="auto"/>
        <w:rPr>
          <w:szCs w:val="21"/>
          <w:lang w:val="zh-CN"/>
        </w:rPr>
      </w:pPr>
      <w:r>
        <w:rPr>
          <w:rFonts w:hint="eastAsia"/>
          <w:kern w:val="0"/>
          <w:szCs w:val="21"/>
        </w:rPr>
        <w:t>场地</w:t>
      </w:r>
      <w:r>
        <w:rPr>
          <w:kern w:val="0"/>
          <w:szCs w:val="21"/>
        </w:rPr>
        <w:t xml:space="preserve">1000m </w:t>
      </w:r>
      <w:r>
        <w:rPr>
          <w:rFonts w:hint="eastAsia"/>
          <w:kern w:val="0"/>
          <w:szCs w:val="21"/>
        </w:rPr>
        <w:t>范围</w:t>
      </w:r>
      <w:r>
        <w:rPr>
          <w:rFonts w:hint="eastAsia"/>
          <w:szCs w:val="21"/>
          <w:lang w:val="zh-CN"/>
        </w:rPr>
        <w:t>内的公共服务设施类别包括：</w:t>
      </w:r>
    </w:p>
    <w:p w:rsidR="007457E3" w:rsidRDefault="007457E3" w:rsidP="001E20C7">
      <w:pPr>
        <w:spacing w:line="288" w:lineRule="auto"/>
        <w:rPr>
          <w:b/>
          <w:szCs w:val="21"/>
          <w:u w:val="single"/>
          <w:lang w:val="zh-CN"/>
        </w:rPr>
      </w:pPr>
      <w:r>
        <w:rPr>
          <w:rFonts w:ascii="宋体" w:hint="eastAsia"/>
          <w:b/>
          <w:bCs/>
          <w:lang w:val="zh-CN"/>
        </w:rPr>
        <w:t>□</w:t>
      </w:r>
      <w:r>
        <w:rPr>
          <w:rFonts w:hint="eastAsia"/>
          <w:szCs w:val="21"/>
          <w:lang w:val="zh-CN"/>
        </w:rPr>
        <w:t>教育、</w:t>
      </w:r>
      <w:r>
        <w:rPr>
          <w:rFonts w:ascii="宋体" w:hint="eastAsia"/>
          <w:b/>
          <w:bCs/>
          <w:lang w:val="zh-CN"/>
        </w:rPr>
        <w:t>□</w:t>
      </w:r>
      <w:r>
        <w:rPr>
          <w:rFonts w:hint="eastAsia"/>
          <w:szCs w:val="21"/>
          <w:lang w:val="zh-CN"/>
        </w:rPr>
        <w:t>医疗卫生、</w:t>
      </w:r>
      <w:r>
        <w:rPr>
          <w:rFonts w:ascii="宋体" w:hint="eastAsia"/>
          <w:b/>
          <w:bCs/>
          <w:lang w:val="zh-CN"/>
        </w:rPr>
        <w:t>□</w:t>
      </w:r>
      <w:r>
        <w:rPr>
          <w:rFonts w:hint="eastAsia"/>
          <w:szCs w:val="21"/>
          <w:lang w:val="zh-CN"/>
        </w:rPr>
        <w:t>文化体育、</w:t>
      </w:r>
      <w:r>
        <w:rPr>
          <w:rFonts w:ascii="宋体" w:hint="eastAsia"/>
          <w:b/>
          <w:bCs/>
          <w:lang w:val="zh-CN"/>
        </w:rPr>
        <w:t>□</w:t>
      </w:r>
      <w:r>
        <w:rPr>
          <w:rFonts w:hint="eastAsia"/>
          <w:szCs w:val="21"/>
          <w:lang w:val="zh-CN"/>
        </w:rPr>
        <w:t>商业服务、</w:t>
      </w:r>
      <w:r>
        <w:rPr>
          <w:rFonts w:ascii="宋体" w:hint="eastAsia"/>
          <w:b/>
          <w:bCs/>
          <w:lang w:val="zh-CN"/>
        </w:rPr>
        <w:t>□</w:t>
      </w:r>
      <w:r>
        <w:rPr>
          <w:rFonts w:hint="eastAsia"/>
          <w:szCs w:val="21"/>
          <w:lang w:val="zh-CN"/>
        </w:rPr>
        <w:t>金融邮电、</w:t>
      </w:r>
      <w:r>
        <w:rPr>
          <w:rFonts w:ascii="宋体" w:hint="eastAsia"/>
          <w:b/>
          <w:bCs/>
          <w:lang w:val="zh-CN"/>
        </w:rPr>
        <w:t>□</w:t>
      </w:r>
      <w:r>
        <w:rPr>
          <w:rFonts w:hint="eastAsia"/>
          <w:szCs w:val="21"/>
          <w:lang w:val="zh-CN"/>
        </w:rPr>
        <w:t>社区服务、</w:t>
      </w:r>
      <w:r>
        <w:rPr>
          <w:rFonts w:ascii="宋体" w:hint="eastAsia"/>
          <w:b/>
          <w:bCs/>
          <w:lang w:val="zh-CN"/>
        </w:rPr>
        <w:t>□</w:t>
      </w:r>
      <w:r>
        <w:rPr>
          <w:rFonts w:hint="eastAsia"/>
          <w:szCs w:val="21"/>
          <w:lang w:val="zh-CN"/>
        </w:rPr>
        <w:t>市政公用、</w:t>
      </w:r>
      <w:r>
        <w:rPr>
          <w:rFonts w:ascii="宋体" w:hint="eastAsia"/>
          <w:b/>
          <w:bCs/>
          <w:lang w:val="zh-CN"/>
        </w:rPr>
        <w:t>□</w:t>
      </w:r>
      <w:r>
        <w:rPr>
          <w:rFonts w:hint="eastAsia"/>
          <w:szCs w:val="21"/>
          <w:lang w:val="zh-CN"/>
        </w:rPr>
        <w:t>市政管理、</w:t>
      </w:r>
      <w:r>
        <w:rPr>
          <w:rFonts w:ascii="宋体" w:hint="eastAsia"/>
          <w:b/>
          <w:bCs/>
          <w:lang w:val="zh-CN"/>
        </w:rPr>
        <w:t>□</w:t>
      </w:r>
      <w:r>
        <w:rPr>
          <w:rFonts w:hint="eastAsia"/>
          <w:szCs w:val="21"/>
          <w:lang w:val="zh-CN"/>
        </w:rPr>
        <w:t>其他</w:t>
      </w:r>
    </w:p>
    <w:p w:rsidR="007457E3" w:rsidRPr="00A861EB" w:rsidRDefault="007457E3" w:rsidP="001E20C7">
      <w:pPr>
        <w:spacing w:line="288" w:lineRule="auto"/>
        <w:rPr>
          <w:kern w:val="0"/>
          <w:szCs w:val="21"/>
        </w:rPr>
      </w:pPr>
      <w:r w:rsidRPr="00A861EB">
        <w:rPr>
          <w:rFonts w:hint="eastAsia"/>
          <w:kern w:val="0"/>
          <w:szCs w:val="21"/>
        </w:rPr>
        <w:t>住区场地</w:t>
      </w:r>
      <w:r w:rsidRPr="00A861EB">
        <w:rPr>
          <w:kern w:val="0"/>
          <w:szCs w:val="21"/>
        </w:rPr>
        <w:t xml:space="preserve">1000m </w:t>
      </w:r>
      <w:r w:rsidRPr="00A861EB">
        <w:rPr>
          <w:rFonts w:hint="eastAsia"/>
          <w:kern w:val="0"/>
          <w:szCs w:val="21"/>
        </w:rPr>
        <w:t>范围内的公共服务设施</w:t>
      </w:r>
    </w:p>
    <w:tbl>
      <w:tblPr>
        <w:tblW w:w="8522" w:type="dxa"/>
        <w:tblLayout w:type="fixed"/>
        <w:tblLook w:val="0000"/>
      </w:tblPr>
      <w:tblGrid>
        <w:gridCol w:w="2823"/>
        <w:gridCol w:w="2247"/>
        <w:gridCol w:w="3452"/>
      </w:tblGrid>
      <w:tr w:rsidR="007457E3" w:rsidTr="00EE1A91">
        <w:tc>
          <w:tcPr>
            <w:tcW w:w="2823"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jc w:val="center"/>
              <w:rPr>
                <w:szCs w:val="18"/>
                <w:lang w:val="zh-CN"/>
              </w:rPr>
            </w:pPr>
            <w:r w:rsidRPr="00CC50DE">
              <w:rPr>
                <w:rFonts w:hint="eastAsia"/>
                <w:szCs w:val="18"/>
                <w:lang w:val="zh-CN"/>
              </w:rPr>
              <w:t>项目名称</w:t>
            </w:r>
          </w:p>
        </w:tc>
        <w:tc>
          <w:tcPr>
            <w:tcW w:w="2247"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jc w:val="center"/>
              <w:rPr>
                <w:szCs w:val="18"/>
                <w:lang w:val="zh-CN"/>
              </w:rPr>
            </w:pPr>
            <w:r w:rsidRPr="00CC50DE">
              <w:rPr>
                <w:rFonts w:hint="eastAsia"/>
                <w:szCs w:val="18"/>
                <w:lang w:val="zh-CN"/>
              </w:rPr>
              <w:t>类别</w:t>
            </w:r>
          </w:p>
        </w:tc>
        <w:tc>
          <w:tcPr>
            <w:tcW w:w="3452"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jc w:val="center"/>
              <w:rPr>
                <w:szCs w:val="18"/>
                <w:lang w:val="zh-CN"/>
              </w:rPr>
            </w:pPr>
            <w:r w:rsidRPr="00CC50DE">
              <w:rPr>
                <w:rFonts w:hint="eastAsia"/>
                <w:szCs w:val="18"/>
                <w:lang w:val="zh-CN"/>
              </w:rPr>
              <w:t>场地出入口距服务设施的距离（</w:t>
            </w:r>
            <w:r w:rsidRPr="00CC50DE">
              <w:rPr>
                <w:szCs w:val="18"/>
                <w:lang w:val="zh-CN"/>
              </w:rPr>
              <w:t>m</w:t>
            </w:r>
            <w:r w:rsidRPr="00CC50DE">
              <w:rPr>
                <w:rFonts w:hint="eastAsia"/>
                <w:szCs w:val="18"/>
                <w:lang w:val="zh-CN"/>
              </w:rPr>
              <w:t>）</w:t>
            </w:r>
          </w:p>
        </w:tc>
      </w:tr>
      <w:tr w:rsidR="007457E3" w:rsidTr="00EE1A91">
        <w:tc>
          <w:tcPr>
            <w:tcW w:w="2823"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r>
      <w:tr w:rsidR="007457E3" w:rsidTr="00EE1A91">
        <w:tc>
          <w:tcPr>
            <w:tcW w:w="2823"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r>
      <w:tr w:rsidR="007457E3" w:rsidTr="00EE1A91">
        <w:tc>
          <w:tcPr>
            <w:tcW w:w="2823"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r>
      <w:tr w:rsidR="007457E3" w:rsidTr="00EE1A91">
        <w:tc>
          <w:tcPr>
            <w:tcW w:w="2823"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r>
      <w:tr w:rsidR="007457E3" w:rsidTr="00EE1A91">
        <w:tc>
          <w:tcPr>
            <w:tcW w:w="2823"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r>
      <w:tr w:rsidR="007457E3" w:rsidTr="00EE1A91">
        <w:tc>
          <w:tcPr>
            <w:tcW w:w="2823"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r>
      <w:tr w:rsidR="007457E3" w:rsidTr="00EE1A91">
        <w:tc>
          <w:tcPr>
            <w:tcW w:w="2823"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c>
          <w:tcPr>
            <w:tcW w:w="2247"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c>
          <w:tcPr>
            <w:tcW w:w="3452" w:type="dxa"/>
            <w:tcBorders>
              <w:top w:val="single" w:sz="4" w:space="0" w:color="auto"/>
              <w:left w:val="single" w:sz="4" w:space="0" w:color="auto"/>
              <w:bottom w:val="single" w:sz="4" w:space="0" w:color="auto"/>
              <w:right w:val="single" w:sz="4" w:space="0" w:color="auto"/>
            </w:tcBorders>
          </w:tcPr>
          <w:p w:rsidR="007457E3" w:rsidRPr="00CC50DE" w:rsidRDefault="007457E3" w:rsidP="001E20C7">
            <w:pPr>
              <w:spacing w:line="288" w:lineRule="auto"/>
            </w:pPr>
          </w:p>
        </w:tc>
      </w:tr>
      <w:tr w:rsidR="007457E3" w:rsidTr="00EE1A91">
        <w:tc>
          <w:tcPr>
            <w:tcW w:w="2823" w:type="dxa"/>
            <w:tcBorders>
              <w:top w:val="single" w:sz="4" w:space="0" w:color="auto"/>
              <w:left w:val="single" w:sz="4" w:space="0" w:color="auto"/>
              <w:bottom w:val="single" w:sz="4" w:space="0" w:color="auto"/>
              <w:right w:val="single" w:sz="4" w:space="0" w:color="auto"/>
            </w:tcBorders>
          </w:tcPr>
          <w:p w:rsidR="007457E3" w:rsidRDefault="007457E3" w:rsidP="001E20C7">
            <w:pPr>
              <w:spacing w:line="288" w:lineRule="auto"/>
              <w:jc w:val="center"/>
              <w:rPr>
                <w:sz w:val="18"/>
                <w:szCs w:val="18"/>
              </w:rPr>
            </w:pPr>
          </w:p>
        </w:tc>
        <w:tc>
          <w:tcPr>
            <w:tcW w:w="2247" w:type="dxa"/>
            <w:tcBorders>
              <w:top w:val="single" w:sz="4" w:space="0" w:color="auto"/>
              <w:left w:val="single" w:sz="4" w:space="0" w:color="auto"/>
              <w:bottom w:val="single" w:sz="4" w:space="0" w:color="auto"/>
              <w:right w:val="single" w:sz="4" w:space="0" w:color="auto"/>
            </w:tcBorders>
          </w:tcPr>
          <w:p w:rsidR="007457E3" w:rsidRDefault="007457E3" w:rsidP="001E20C7">
            <w:pPr>
              <w:spacing w:line="288" w:lineRule="auto"/>
              <w:jc w:val="center"/>
              <w:rPr>
                <w:sz w:val="18"/>
                <w:szCs w:val="18"/>
              </w:rPr>
            </w:pPr>
          </w:p>
        </w:tc>
        <w:tc>
          <w:tcPr>
            <w:tcW w:w="3452" w:type="dxa"/>
            <w:tcBorders>
              <w:top w:val="single" w:sz="4" w:space="0" w:color="auto"/>
              <w:left w:val="single" w:sz="4" w:space="0" w:color="auto"/>
              <w:bottom w:val="single" w:sz="4" w:space="0" w:color="auto"/>
              <w:right w:val="single" w:sz="4" w:space="0" w:color="auto"/>
            </w:tcBorders>
          </w:tcPr>
          <w:p w:rsidR="007457E3" w:rsidRDefault="007457E3" w:rsidP="001E20C7">
            <w:pPr>
              <w:spacing w:line="288" w:lineRule="auto"/>
              <w:jc w:val="center"/>
              <w:rPr>
                <w:sz w:val="18"/>
                <w:szCs w:val="18"/>
              </w:rPr>
            </w:pPr>
          </w:p>
        </w:tc>
      </w:tr>
    </w:tbl>
    <w:p w:rsidR="007457E3" w:rsidRDefault="007457E3" w:rsidP="001E20C7">
      <w:pPr>
        <w:pStyle w:val="ac"/>
        <w:spacing w:line="288" w:lineRule="auto"/>
        <w:outlineLvl w:val="9"/>
        <w:rPr>
          <w:rFonts w:ascii="宋体"/>
          <w:bCs/>
          <w:sz w:val="21"/>
          <w:u w:val="single"/>
          <w:lang w:val="zh-CN"/>
        </w:rPr>
      </w:pPr>
      <w:r>
        <w:rPr>
          <w:rFonts w:hint="eastAsia"/>
          <w:sz w:val="21"/>
          <w:szCs w:val="21"/>
        </w:rPr>
        <w:t>场地内是否有相关设施集中设置并向周边居民开放：</w:t>
      </w:r>
      <w:r>
        <w:rPr>
          <w:rFonts w:ascii="宋体" w:hint="eastAsia"/>
          <w:b/>
          <w:bCs/>
          <w:sz w:val="21"/>
          <w:lang w:val="zh-CN"/>
        </w:rPr>
        <w:t>□</w:t>
      </w:r>
      <w:r w:rsidRPr="004005D1">
        <w:rPr>
          <w:rFonts w:ascii="宋体" w:hAnsi="宋体" w:hint="eastAsia"/>
          <w:bCs/>
          <w:sz w:val="21"/>
          <w:lang w:val="zh-CN"/>
        </w:rPr>
        <w:t>是</w:t>
      </w:r>
      <w:r w:rsidR="00157A76" w:rsidRPr="00157A76">
        <w:rPr>
          <w:rFonts w:ascii="宋体" w:hAnsi="宋体" w:hint="eastAsia"/>
          <w:bCs/>
          <w:sz w:val="21"/>
          <w:lang w:val="zh-CN"/>
        </w:rPr>
        <w:t>、</w:t>
      </w:r>
      <w:r>
        <w:rPr>
          <w:rFonts w:ascii="宋体" w:hint="eastAsia"/>
          <w:b/>
          <w:bCs/>
          <w:sz w:val="21"/>
          <w:lang w:val="zh-CN"/>
        </w:rPr>
        <w:t>□</w:t>
      </w:r>
      <w:r>
        <w:rPr>
          <w:rFonts w:ascii="宋体" w:hAnsi="宋体" w:hint="eastAsia"/>
          <w:bCs/>
          <w:sz w:val="21"/>
          <w:lang w:val="zh-CN"/>
        </w:rPr>
        <w:t>否，包括</w:t>
      </w:r>
      <w:r w:rsidRPr="00A861EB">
        <w:rPr>
          <w:rFonts w:ascii="宋体" w:hAnsi="宋体"/>
          <w:bCs/>
          <w:sz w:val="21"/>
          <w:u w:val="single"/>
          <w:lang w:val="zh-CN"/>
        </w:rPr>
        <w:t xml:space="preserve">    </w:t>
      </w:r>
    </w:p>
    <w:p w:rsidR="007457E3" w:rsidRDefault="007457E3" w:rsidP="001E20C7">
      <w:pPr>
        <w:pStyle w:val="ac"/>
        <w:spacing w:line="288" w:lineRule="auto"/>
        <w:outlineLvl w:val="9"/>
        <w:rPr>
          <w:sz w:val="21"/>
          <w:szCs w:val="21"/>
        </w:rPr>
      </w:pPr>
    </w:p>
    <w:p w:rsidR="007457E3" w:rsidRDefault="007457E3" w:rsidP="001E20C7">
      <w:pPr>
        <w:pStyle w:val="ac"/>
        <w:spacing w:line="288" w:lineRule="auto"/>
        <w:ind w:left="360"/>
        <w:outlineLvl w:val="9"/>
        <w:rPr>
          <w:sz w:val="21"/>
          <w:szCs w:val="21"/>
        </w:rPr>
      </w:pPr>
      <w:r>
        <w:rPr>
          <w:rFonts w:ascii="宋体" w:hint="eastAsia"/>
          <w:b/>
          <w:bCs/>
          <w:szCs w:val="21"/>
          <w:lang w:val="zh-CN"/>
        </w:rPr>
        <w:t>□</w:t>
      </w:r>
      <w:r>
        <w:rPr>
          <w:rFonts w:hint="eastAsia"/>
          <w:sz w:val="21"/>
          <w:szCs w:val="21"/>
        </w:rPr>
        <w:t>公共建筑</w:t>
      </w:r>
    </w:p>
    <w:p w:rsidR="007457E3" w:rsidRDefault="007457E3" w:rsidP="001E20C7">
      <w:pPr>
        <w:pStyle w:val="ac"/>
        <w:spacing w:line="288" w:lineRule="auto"/>
        <w:ind w:left="360"/>
        <w:outlineLvl w:val="9"/>
        <w:rPr>
          <w:sz w:val="21"/>
          <w:szCs w:val="21"/>
        </w:rPr>
      </w:pPr>
      <w:r>
        <w:rPr>
          <w:rFonts w:ascii="宋体" w:hAnsi="宋体" w:hint="eastAsia"/>
          <w:kern w:val="0"/>
          <w:sz w:val="21"/>
          <w:szCs w:val="21"/>
        </w:rPr>
        <w:t>公共建筑类别及其公共服务功能统计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
        <w:gridCol w:w="1628"/>
        <w:gridCol w:w="1629"/>
        <w:gridCol w:w="2516"/>
        <w:gridCol w:w="2272"/>
      </w:tblGrid>
      <w:tr w:rsidR="007457E3" w:rsidTr="00EE1A91">
        <w:tc>
          <w:tcPr>
            <w:tcW w:w="477" w:type="dxa"/>
          </w:tcPr>
          <w:p w:rsidR="007457E3" w:rsidRDefault="007457E3" w:rsidP="001E20C7">
            <w:pPr>
              <w:pStyle w:val="ac"/>
              <w:spacing w:line="240" w:lineRule="auto"/>
              <w:outlineLvl w:val="9"/>
              <w:rPr>
                <w:sz w:val="21"/>
                <w:szCs w:val="21"/>
              </w:rPr>
            </w:pPr>
            <w:r>
              <w:rPr>
                <w:rFonts w:hint="eastAsia"/>
                <w:sz w:val="21"/>
                <w:szCs w:val="21"/>
              </w:rPr>
              <w:t>序号</w:t>
            </w:r>
          </w:p>
        </w:tc>
        <w:tc>
          <w:tcPr>
            <w:tcW w:w="1628" w:type="dxa"/>
          </w:tcPr>
          <w:p w:rsidR="007457E3" w:rsidRDefault="007457E3" w:rsidP="001E20C7">
            <w:pPr>
              <w:pStyle w:val="ac"/>
              <w:spacing w:line="240" w:lineRule="auto"/>
              <w:outlineLvl w:val="9"/>
              <w:rPr>
                <w:sz w:val="21"/>
                <w:szCs w:val="21"/>
              </w:rPr>
            </w:pPr>
            <w:r>
              <w:rPr>
                <w:rFonts w:ascii="宋体" w:hAnsi="宋体" w:hint="eastAsia"/>
                <w:kern w:val="0"/>
                <w:sz w:val="21"/>
                <w:szCs w:val="21"/>
              </w:rPr>
              <w:t>公共建筑名称</w:t>
            </w:r>
          </w:p>
        </w:tc>
        <w:tc>
          <w:tcPr>
            <w:tcW w:w="1629" w:type="dxa"/>
          </w:tcPr>
          <w:p w:rsidR="007457E3" w:rsidRDefault="007457E3" w:rsidP="001E20C7">
            <w:pPr>
              <w:pStyle w:val="ac"/>
              <w:spacing w:line="240" w:lineRule="auto"/>
              <w:outlineLvl w:val="9"/>
              <w:rPr>
                <w:sz w:val="21"/>
                <w:szCs w:val="21"/>
              </w:rPr>
            </w:pPr>
            <w:r>
              <w:rPr>
                <w:rFonts w:ascii="宋体" w:hAnsi="宋体" w:hint="eastAsia"/>
                <w:kern w:val="0"/>
                <w:sz w:val="21"/>
                <w:szCs w:val="21"/>
              </w:rPr>
              <w:t>公共建筑类型</w:t>
            </w:r>
          </w:p>
        </w:tc>
        <w:tc>
          <w:tcPr>
            <w:tcW w:w="2516" w:type="dxa"/>
          </w:tcPr>
          <w:p w:rsidR="007457E3" w:rsidRPr="00443414" w:rsidRDefault="007457E3" w:rsidP="001E20C7">
            <w:pPr>
              <w:pStyle w:val="ac"/>
              <w:spacing w:line="240" w:lineRule="auto"/>
              <w:outlineLvl w:val="9"/>
              <w:rPr>
                <w:rFonts w:ascii="宋体"/>
                <w:kern w:val="0"/>
                <w:sz w:val="21"/>
                <w:szCs w:val="21"/>
              </w:rPr>
            </w:pPr>
            <w:r>
              <w:rPr>
                <w:rFonts w:ascii="宋体" w:hAnsi="宋体" w:hint="eastAsia"/>
                <w:kern w:val="0"/>
                <w:sz w:val="21"/>
                <w:szCs w:val="21"/>
              </w:rPr>
              <w:t>公共服务功能数量</w:t>
            </w:r>
          </w:p>
        </w:tc>
        <w:tc>
          <w:tcPr>
            <w:tcW w:w="2272" w:type="dxa"/>
          </w:tcPr>
          <w:p w:rsidR="007457E3" w:rsidRDefault="007457E3" w:rsidP="001E20C7">
            <w:pPr>
              <w:pStyle w:val="ac"/>
              <w:spacing w:line="240" w:lineRule="auto"/>
              <w:outlineLvl w:val="9"/>
              <w:rPr>
                <w:sz w:val="21"/>
                <w:szCs w:val="21"/>
              </w:rPr>
            </w:pPr>
            <w:r>
              <w:rPr>
                <w:rFonts w:ascii="宋体" w:hAnsi="宋体" w:hint="eastAsia"/>
                <w:kern w:val="0"/>
                <w:sz w:val="21"/>
                <w:szCs w:val="21"/>
              </w:rPr>
              <w:t>公共服务功能描述</w:t>
            </w:r>
          </w:p>
        </w:tc>
      </w:tr>
      <w:tr w:rsidR="007457E3" w:rsidTr="00EE1A91">
        <w:tc>
          <w:tcPr>
            <w:tcW w:w="477" w:type="dxa"/>
          </w:tcPr>
          <w:p w:rsidR="007457E3" w:rsidRDefault="005E18DF" w:rsidP="001E20C7">
            <w:pPr>
              <w:pStyle w:val="ac"/>
              <w:spacing w:line="240" w:lineRule="auto"/>
              <w:outlineLvl w:val="9"/>
              <w:rPr>
                <w:sz w:val="21"/>
                <w:szCs w:val="21"/>
              </w:rPr>
            </w:pPr>
            <w:r>
              <w:rPr>
                <w:rFonts w:hint="eastAsia"/>
                <w:sz w:val="21"/>
                <w:szCs w:val="21"/>
              </w:rPr>
              <w:t>1</w:t>
            </w:r>
          </w:p>
        </w:tc>
        <w:tc>
          <w:tcPr>
            <w:tcW w:w="1628" w:type="dxa"/>
          </w:tcPr>
          <w:p w:rsidR="007457E3" w:rsidRDefault="007457E3" w:rsidP="001E20C7">
            <w:pPr>
              <w:pStyle w:val="ac"/>
              <w:spacing w:line="240" w:lineRule="auto"/>
              <w:outlineLvl w:val="9"/>
              <w:rPr>
                <w:sz w:val="21"/>
                <w:szCs w:val="21"/>
              </w:rPr>
            </w:pPr>
          </w:p>
        </w:tc>
        <w:tc>
          <w:tcPr>
            <w:tcW w:w="1629" w:type="dxa"/>
          </w:tcPr>
          <w:p w:rsidR="007457E3" w:rsidRDefault="007457E3" w:rsidP="001E20C7">
            <w:pPr>
              <w:pStyle w:val="ac"/>
              <w:spacing w:line="240" w:lineRule="auto"/>
              <w:outlineLvl w:val="9"/>
              <w:rPr>
                <w:sz w:val="21"/>
                <w:szCs w:val="21"/>
              </w:rPr>
            </w:pPr>
          </w:p>
        </w:tc>
        <w:tc>
          <w:tcPr>
            <w:tcW w:w="2516" w:type="dxa"/>
          </w:tcPr>
          <w:p w:rsidR="007457E3" w:rsidRDefault="007457E3" w:rsidP="001E20C7">
            <w:pPr>
              <w:pStyle w:val="ac"/>
              <w:spacing w:line="240" w:lineRule="auto"/>
              <w:outlineLvl w:val="9"/>
              <w:rPr>
                <w:sz w:val="21"/>
                <w:szCs w:val="21"/>
              </w:rPr>
            </w:pPr>
          </w:p>
        </w:tc>
        <w:tc>
          <w:tcPr>
            <w:tcW w:w="2272" w:type="dxa"/>
          </w:tcPr>
          <w:p w:rsidR="007457E3" w:rsidRDefault="007457E3" w:rsidP="001E20C7">
            <w:pPr>
              <w:pStyle w:val="ac"/>
              <w:spacing w:line="240" w:lineRule="auto"/>
              <w:outlineLvl w:val="9"/>
              <w:rPr>
                <w:sz w:val="21"/>
                <w:szCs w:val="21"/>
              </w:rPr>
            </w:pPr>
          </w:p>
        </w:tc>
      </w:tr>
      <w:tr w:rsidR="007457E3" w:rsidTr="00EE1A91">
        <w:tc>
          <w:tcPr>
            <w:tcW w:w="477" w:type="dxa"/>
          </w:tcPr>
          <w:p w:rsidR="007457E3" w:rsidRDefault="005E18DF" w:rsidP="001E20C7">
            <w:pPr>
              <w:pStyle w:val="ac"/>
              <w:spacing w:line="240" w:lineRule="auto"/>
              <w:outlineLvl w:val="9"/>
              <w:rPr>
                <w:sz w:val="21"/>
                <w:szCs w:val="21"/>
              </w:rPr>
            </w:pPr>
            <w:r>
              <w:rPr>
                <w:rFonts w:hint="eastAsia"/>
                <w:sz w:val="21"/>
                <w:szCs w:val="21"/>
              </w:rPr>
              <w:t>2</w:t>
            </w:r>
          </w:p>
        </w:tc>
        <w:tc>
          <w:tcPr>
            <w:tcW w:w="1628" w:type="dxa"/>
          </w:tcPr>
          <w:p w:rsidR="007457E3" w:rsidRDefault="007457E3" w:rsidP="001E20C7">
            <w:pPr>
              <w:pStyle w:val="ac"/>
              <w:spacing w:line="240" w:lineRule="auto"/>
              <w:outlineLvl w:val="9"/>
              <w:rPr>
                <w:sz w:val="21"/>
                <w:szCs w:val="21"/>
              </w:rPr>
            </w:pPr>
          </w:p>
        </w:tc>
        <w:tc>
          <w:tcPr>
            <w:tcW w:w="1629" w:type="dxa"/>
          </w:tcPr>
          <w:p w:rsidR="007457E3" w:rsidRDefault="007457E3" w:rsidP="001E20C7">
            <w:pPr>
              <w:pStyle w:val="ac"/>
              <w:spacing w:line="240" w:lineRule="auto"/>
              <w:outlineLvl w:val="9"/>
              <w:rPr>
                <w:sz w:val="21"/>
                <w:szCs w:val="21"/>
              </w:rPr>
            </w:pPr>
          </w:p>
        </w:tc>
        <w:tc>
          <w:tcPr>
            <w:tcW w:w="2516" w:type="dxa"/>
          </w:tcPr>
          <w:p w:rsidR="007457E3" w:rsidRDefault="007457E3" w:rsidP="001E20C7">
            <w:pPr>
              <w:pStyle w:val="ac"/>
              <w:spacing w:line="240" w:lineRule="auto"/>
              <w:outlineLvl w:val="9"/>
              <w:rPr>
                <w:sz w:val="21"/>
                <w:szCs w:val="21"/>
              </w:rPr>
            </w:pPr>
          </w:p>
        </w:tc>
        <w:tc>
          <w:tcPr>
            <w:tcW w:w="2272" w:type="dxa"/>
          </w:tcPr>
          <w:p w:rsidR="007457E3" w:rsidRDefault="007457E3" w:rsidP="001E20C7">
            <w:pPr>
              <w:pStyle w:val="ac"/>
              <w:spacing w:line="240" w:lineRule="auto"/>
              <w:outlineLvl w:val="9"/>
              <w:rPr>
                <w:sz w:val="21"/>
                <w:szCs w:val="21"/>
              </w:rPr>
            </w:pPr>
          </w:p>
        </w:tc>
      </w:tr>
    </w:tbl>
    <w:p w:rsidR="007457E3" w:rsidRPr="00443414" w:rsidRDefault="007457E3" w:rsidP="001E20C7">
      <w:pPr>
        <w:pStyle w:val="ac"/>
        <w:spacing w:line="288" w:lineRule="auto"/>
        <w:ind w:left="360"/>
        <w:outlineLvl w:val="9"/>
        <w:rPr>
          <w:rFonts w:ascii="宋体"/>
          <w:kern w:val="0"/>
          <w:sz w:val="21"/>
          <w:szCs w:val="21"/>
        </w:rPr>
      </w:pPr>
      <w:r>
        <w:rPr>
          <w:rFonts w:ascii="宋体" w:hAnsi="宋体" w:hint="eastAsia"/>
          <w:kern w:val="0"/>
          <w:sz w:val="21"/>
          <w:szCs w:val="21"/>
        </w:rPr>
        <w:t>配套辅助设施设备共同使用、资源共享情况统计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
        <w:gridCol w:w="4292"/>
        <w:gridCol w:w="890"/>
        <w:gridCol w:w="740"/>
        <w:gridCol w:w="1681"/>
      </w:tblGrid>
      <w:tr w:rsidR="007457E3" w:rsidTr="00EE1A91">
        <w:trPr>
          <w:trHeight w:val="477"/>
        </w:trPr>
        <w:tc>
          <w:tcPr>
            <w:tcW w:w="919" w:type="dxa"/>
          </w:tcPr>
          <w:p w:rsidR="007457E3" w:rsidRDefault="007457E3" w:rsidP="001E20C7">
            <w:pPr>
              <w:pStyle w:val="ac"/>
              <w:spacing w:line="288" w:lineRule="auto"/>
              <w:outlineLvl w:val="9"/>
              <w:rPr>
                <w:sz w:val="21"/>
                <w:szCs w:val="21"/>
              </w:rPr>
            </w:pPr>
            <w:r>
              <w:rPr>
                <w:rFonts w:hint="eastAsia"/>
                <w:sz w:val="21"/>
                <w:szCs w:val="21"/>
              </w:rPr>
              <w:t>序号</w:t>
            </w:r>
          </w:p>
        </w:tc>
        <w:tc>
          <w:tcPr>
            <w:tcW w:w="4292" w:type="dxa"/>
          </w:tcPr>
          <w:p w:rsidR="007457E3" w:rsidRDefault="007457E3" w:rsidP="001E20C7">
            <w:pPr>
              <w:pStyle w:val="ac"/>
              <w:spacing w:line="288" w:lineRule="auto"/>
              <w:outlineLvl w:val="9"/>
              <w:rPr>
                <w:sz w:val="21"/>
                <w:szCs w:val="21"/>
              </w:rPr>
            </w:pPr>
            <w:r>
              <w:rPr>
                <w:rFonts w:hint="eastAsia"/>
                <w:sz w:val="21"/>
                <w:szCs w:val="21"/>
              </w:rPr>
              <w:t>共同使用、资源共享的辅助设施设备名称</w:t>
            </w:r>
          </w:p>
        </w:tc>
        <w:tc>
          <w:tcPr>
            <w:tcW w:w="890" w:type="dxa"/>
          </w:tcPr>
          <w:p w:rsidR="007457E3" w:rsidRDefault="007457E3" w:rsidP="001E20C7">
            <w:pPr>
              <w:pStyle w:val="ac"/>
              <w:spacing w:line="288" w:lineRule="auto"/>
              <w:outlineLvl w:val="9"/>
              <w:rPr>
                <w:sz w:val="21"/>
                <w:szCs w:val="21"/>
              </w:rPr>
            </w:pPr>
            <w:r>
              <w:rPr>
                <w:rFonts w:hint="eastAsia"/>
                <w:sz w:val="21"/>
                <w:szCs w:val="21"/>
              </w:rPr>
              <w:t>数量</w:t>
            </w:r>
          </w:p>
        </w:tc>
        <w:tc>
          <w:tcPr>
            <w:tcW w:w="740" w:type="dxa"/>
          </w:tcPr>
          <w:p w:rsidR="007457E3" w:rsidRDefault="007457E3" w:rsidP="001E20C7">
            <w:pPr>
              <w:pStyle w:val="ac"/>
              <w:spacing w:line="288" w:lineRule="auto"/>
              <w:outlineLvl w:val="9"/>
              <w:rPr>
                <w:sz w:val="21"/>
                <w:szCs w:val="21"/>
              </w:rPr>
            </w:pPr>
            <w:r>
              <w:rPr>
                <w:rFonts w:hint="eastAsia"/>
                <w:sz w:val="21"/>
                <w:szCs w:val="21"/>
              </w:rPr>
              <w:t>作用</w:t>
            </w:r>
          </w:p>
        </w:tc>
        <w:tc>
          <w:tcPr>
            <w:tcW w:w="1681" w:type="dxa"/>
          </w:tcPr>
          <w:p w:rsidR="007457E3" w:rsidRDefault="007457E3" w:rsidP="001E20C7">
            <w:pPr>
              <w:pStyle w:val="ac"/>
              <w:spacing w:line="288" w:lineRule="auto"/>
              <w:outlineLvl w:val="9"/>
              <w:rPr>
                <w:sz w:val="21"/>
                <w:szCs w:val="21"/>
              </w:rPr>
            </w:pPr>
            <w:r>
              <w:rPr>
                <w:rFonts w:hint="eastAsia"/>
                <w:sz w:val="21"/>
                <w:szCs w:val="21"/>
              </w:rPr>
              <w:t>共享对象</w:t>
            </w:r>
          </w:p>
        </w:tc>
      </w:tr>
      <w:tr w:rsidR="007457E3" w:rsidTr="00EE1A91">
        <w:tc>
          <w:tcPr>
            <w:tcW w:w="919" w:type="dxa"/>
          </w:tcPr>
          <w:p w:rsidR="007457E3" w:rsidRDefault="007457E3" w:rsidP="001E20C7">
            <w:pPr>
              <w:pStyle w:val="ac"/>
              <w:spacing w:line="288" w:lineRule="auto"/>
              <w:outlineLvl w:val="9"/>
              <w:rPr>
                <w:sz w:val="21"/>
                <w:szCs w:val="21"/>
              </w:rPr>
            </w:pPr>
            <w:r>
              <w:rPr>
                <w:sz w:val="21"/>
                <w:szCs w:val="21"/>
              </w:rPr>
              <w:t>1</w:t>
            </w:r>
          </w:p>
        </w:tc>
        <w:tc>
          <w:tcPr>
            <w:tcW w:w="4292" w:type="dxa"/>
          </w:tcPr>
          <w:p w:rsidR="007457E3" w:rsidRDefault="007457E3" w:rsidP="001E20C7">
            <w:pPr>
              <w:pStyle w:val="ac"/>
              <w:spacing w:line="288" w:lineRule="auto"/>
              <w:outlineLvl w:val="9"/>
              <w:rPr>
                <w:sz w:val="21"/>
                <w:szCs w:val="21"/>
              </w:rPr>
            </w:pPr>
          </w:p>
        </w:tc>
        <w:tc>
          <w:tcPr>
            <w:tcW w:w="890" w:type="dxa"/>
          </w:tcPr>
          <w:p w:rsidR="007457E3" w:rsidRDefault="007457E3" w:rsidP="001E20C7">
            <w:pPr>
              <w:pStyle w:val="ac"/>
              <w:spacing w:line="288" w:lineRule="auto"/>
              <w:outlineLvl w:val="9"/>
              <w:rPr>
                <w:sz w:val="21"/>
                <w:szCs w:val="21"/>
              </w:rPr>
            </w:pPr>
          </w:p>
        </w:tc>
        <w:tc>
          <w:tcPr>
            <w:tcW w:w="740" w:type="dxa"/>
          </w:tcPr>
          <w:p w:rsidR="007457E3" w:rsidRDefault="007457E3" w:rsidP="001E20C7">
            <w:pPr>
              <w:pStyle w:val="ac"/>
              <w:spacing w:line="288" w:lineRule="auto"/>
              <w:outlineLvl w:val="9"/>
              <w:rPr>
                <w:sz w:val="21"/>
                <w:szCs w:val="21"/>
              </w:rPr>
            </w:pPr>
          </w:p>
        </w:tc>
        <w:tc>
          <w:tcPr>
            <w:tcW w:w="1681" w:type="dxa"/>
          </w:tcPr>
          <w:p w:rsidR="007457E3" w:rsidRDefault="007457E3" w:rsidP="001E20C7">
            <w:pPr>
              <w:pStyle w:val="ac"/>
              <w:spacing w:line="288" w:lineRule="auto"/>
              <w:outlineLvl w:val="9"/>
              <w:rPr>
                <w:sz w:val="21"/>
                <w:szCs w:val="21"/>
              </w:rPr>
            </w:pPr>
          </w:p>
        </w:tc>
      </w:tr>
      <w:tr w:rsidR="007457E3" w:rsidTr="00EE1A91">
        <w:tc>
          <w:tcPr>
            <w:tcW w:w="919" w:type="dxa"/>
          </w:tcPr>
          <w:p w:rsidR="007457E3" w:rsidRDefault="007457E3" w:rsidP="001E20C7">
            <w:pPr>
              <w:pStyle w:val="ac"/>
              <w:spacing w:line="288" w:lineRule="auto"/>
              <w:outlineLvl w:val="9"/>
              <w:rPr>
                <w:sz w:val="21"/>
                <w:szCs w:val="21"/>
              </w:rPr>
            </w:pPr>
            <w:r>
              <w:rPr>
                <w:sz w:val="21"/>
                <w:szCs w:val="21"/>
              </w:rPr>
              <w:t>2</w:t>
            </w:r>
          </w:p>
        </w:tc>
        <w:tc>
          <w:tcPr>
            <w:tcW w:w="4292" w:type="dxa"/>
          </w:tcPr>
          <w:p w:rsidR="007457E3" w:rsidRDefault="007457E3" w:rsidP="001E20C7">
            <w:pPr>
              <w:pStyle w:val="ac"/>
              <w:spacing w:line="288" w:lineRule="auto"/>
              <w:outlineLvl w:val="9"/>
              <w:rPr>
                <w:sz w:val="21"/>
                <w:szCs w:val="21"/>
              </w:rPr>
            </w:pPr>
          </w:p>
        </w:tc>
        <w:tc>
          <w:tcPr>
            <w:tcW w:w="890" w:type="dxa"/>
          </w:tcPr>
          <w:p w:rsidR="007457E3" w:rsidRDefault="007457E3" w:rsidP="001E20C7">
            <w:pPr>
              <w:pStyle w:val="ac"/>
              <w:spacing w:line="288" w:lineRule="auto"/>
              <w:outlineLvl w:val="9"/>
              <w:rPr>
                <w:sz w:val="21"/>
                <w:szCs w:val="21"/>
              </w:rPr>
            </w:pPr>
          </w:p>
        </w:tc>
        <w:tc>
          <w:tcPr>
            <w:tcW w:w="740" w:type="dxa"/>
          </w:tcPr>
          <w:p w:rsidR="007457E3" w:rsidRDefault="007457E3" w:rsidP="001E20C7">
            <w:pPr>
              <w:pStyle w:val="ac"/>
              <w:spacing w:line="288" w:lineRule="auto"/>
              <w:outlineLvl w:val="9"/>
              <w:rPr>
                <w:sz w:val="21"/>
                <w:szCs w:val="21"/>
              </w:rPr>
            </w:pPr>
          </w:p>
        </w:tc>
        <w:tc>
          <w:tcPr>
            <w:tcW w:w="1681" w:type="dxa"/>
          </w:tcPr>
          <w:p w:rsidR="007457E3" w:rsidRDefault="007457E3" w:rsidP="001E20C7">
            <w:pPr>
              <w:pStyle w:val="ac"/>
              <w:spacing w:line="288" w:lineRule="auto"/>
              <w:outlineLvl w:val="9"/>
              <w:rPr>
                <w:sz w:val="21"/>
                <w:szCs w:val="21"/>
              </w:rPr>
            </w:pPr>
          </w:p>
        </w:tc>
      </w:tr>
    </w:tbl>
    <w:p w:rsidR="007457E3" w:rsidRPr="00443414" w:rsidRDefault="007457E3" w:rsidP="001E20C7">
      <w:pPr>
        <w:pStyle w:val="ac"/>
        <w:spacing w:line="288" w:lineRule="auto"/>
        <w:ind w:left="360"/>
        <w:outlineLvl w:val="9"/>
        <w:rPr>
          <w:rFonts w:ascii="宋体"/>
          <w:kern w:val="0"/>
          <w:sz w:val="21"/>
          <w:szCs w:val="21"/>
        </w:rPr>
      </w:pPr>
      <w:r>
        <w:rPr>
          <w:rFonts w:ascii="宋体" w:hAnsi="宋体" w:hint="eastAsia"/>
          <w:kern w:val="0"/>
          <w:sz w:val="21"/>
          <w:szCs w:val="21"/>
        </w:rPr>
        <w:t>建筑向社会公众提供开放的公共空间</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0"/>
        <w:gridCol w:w="4737"/>
        <w:gridCol w:w="740"/>
        <w:gridCol w:w="741"/>
        <w:gridCol w:w="1384"/>
      </w:tblGrid>
      <w:tr w:rsidR="007457E3" w:rsidTr="00EE1A91">
        <w:trPr>
          <w:trHeight w:val="339"/>
        </w:trPr>
        <w:tc>
          <w:tcPr>
            <w:tcW w:w="920" w:type="dxa"/>
            <w:vAlign w:val="center"/>
          </w:tcPr>
          <w:p w:rsidR="007457E3" w:rsidRDefault="007457E3" w:rsidP="001E20C7">
            <w:pPr>
              <w:pStyle w:val="ac"/>
              <w:spacing w:line="240" w:lineRule="auto"/>
              <w:jc w:val="center"/>
              <w:outlineLvl w:val="9"/>
              <w:rPr>
                <w:sz w:val="21"/>
                <w:szCs w:val="21"/>
              </w:rPr>
            </w:pPr>
            <w:r>
              <w:rPr>
                <w:rFonts w:hint="eastAsia"/>
                <w:sz w:val="21"/>
                <w:szCs w:val="21"/>
              </w:rPr>
              <w:t>序号</w:t>
            </w:r>
          </w:p>
        </w:tc>
        <w:tc>
          <w:tcPr>
            <w:tcW w:w="4737" w:type="dxa"/>
            <w:vAlign w:val="center"/>
          </w:tcPr>
          <w:p w:rsidR="007457E3" w:rsidRDefault="007457E3" w:rsidP="001E20C7">
            <w:pPr>
              <w:pStyle w:val="ac"/>
              <w:spacing w:line="240" w:lineRule="auto"/>
              <w:jc w:val="center"/>
              <w:outlineLvl w:val="9"/>
              <w:rPr>
                <w:sz w:val="21"/>
                <w:szCs w:val="21"/>
              </w:rPr>
            </w:pPr>
            <w:r>
              <w:rPr>
                <w:rFonts w:ascii="宋体" w:hAnsi="宋体" w:hint="eastAsia"/>
                <w:kern w:val="0"/>
                <w:sz w:val="21"/>
                <w:szCs w:val="21"/>
              </w:rPr>
              <w:t>向社会公众提供开放的公共空间的名称</w:t>
            </w:r>
          </w:p>
        </w:tc>
        <w:tc>
          <w:tcPr>
            <w:tcW w:w="740" w:type="dxa"/>
            <w:vAlign w:val="center"/>
          </w:tcPr>
          <w:p w:rsidR="007457E3" w:rsidRDefault="007457E3" w:rsidP="001E20C7">
            <w:pPr>
              <w:pStyle w:val="ac"/>
              <w:spacing w:line="240" w:lineRule="auto"/>
              <w:jc w:val="center"/>
              <w:outlineLvl w:val="9"/>
              <w:rPr>
                <w:sz w:val="21"/>
                <w:szCs w:val="21"/>
              </w:rPr>
            </w:pPr>
            <w:r>
              <w:rPr>
                <w:rFonts w:hint="eastAsia"/>
                <w:sz w:val="21"/>
                <w:szCs w:val="21"/>
              </w:rPr>
              <w:t>数量</w:t>
            </w:r>
          </w:p>
        </w:tc>
        <w:tc>
          <w:tcPr>
            <w:tcW w:w="741" w:type="dxa"/>
            <w:vAlign w:val="center"/>
          </w:tcPr>
          <w:p w:rsidR="007457E3" w:rsidRDefault="007457E3" w:rsidP="001E20C7">
            <w:pPr>
              <w:pStyle w:val="ac"/>
              <w:spacing w:line="240" w:lineRule="auto"/>
              <w:jc w:val="center"/>
              <w:outlineLvl w:val="9"/>
              <w:rPr>
                <w:sz w:val="21"/>
                <w:szCs w:val="21"/>
              </w:rPr>
            </w:pPr>
            <w:r>
              <w:rPr>
                <w:rFonts w:hint="eastAsia"/>
                <w:sz w:val="21"/>
                <w:szCs w:val="21"/>
              </w:rPr>
              <w:t>作用</w:t>
            </w:r>
          </w:p>
        </w:tc>
        <w:tc>
          <w:tcPr>
            <w:tcW w:w="1384" w:type="dxa"/>
            <w:vAlign w:val="center"/>
          </w:tcPr>
          <w:p w:rsidR="007457E3" w:rsidRDefault="007457E3" w:rsidP="001E20C7">
            <w:pPr>
              <w:pStyle w:val="ac"/>
              <w:spacing w:line="240" w:lineRule="auto"/>
              <w:jc w:val="center"/>
              <w:outlineLvl w:val="9"/>
              <w:rPr>
                <w:sz w:val="21"/>
                <w:szCs w:val="21"/>
              </w:rPr>
            </w:pPr>
            <w:r>
              <w:rPr>
                <w:rFonts w:hint="eastAsia"/>
                <w:sz w:val="21"/>
                <w:szCs w:val="21"/>
              </w:rPr>
              <w:t>开放时间</w:t>
            </w:r>
          </w:p>
        </w:tc>
      </w:tr>
      <w:tr w:rsidR="007457E3" w:rsidTr="00EE1A91">
        <w:tc>
          <w:tcPr>
            <w:tcW w:w="920" w:type="dxa"/>
            <w:vAlign w:val="center"/>
          </w:tcPr>
          <w:p w:rsidR="007457E3" w:rsidRDefault="007457E3" w:rsidP="001E20C7">
            <w:pPr>
              <w:pStyle w:val="ac"/>
              <w:spacing w:line="240" w:lineRule="auto"/>
              <w:jc w:val="center"/>
              <w:outlineLvl w:val="9"/>
              <w:rPr>
                <w:sz w:val="21"/>
                <w:szCs w:val="21"/>
              </w:rPr>
            </w:pPr>
            <w:r>
              <w:rPr>
                <w:sz w:val="21"/>
                <w:szCs w:val="21"/>
              </w:rPr>
              <w:t>1</w:t>
            </w:r>
          </w:p>
        </w:tc>
        <w:tc>
          <w:tcPr>
            <w:tcW w:w="4737" w:type="dxa"/>
            <w:vAlign w:val="center"/>
          </w:tcPr>
          <w:p w:rsidR="007457E3" w:rsidRDefault="007457E3" w:rsidP="001E20C7">
            <w:pPr>
              <w:pStyle w:val="ac"/>
              <w:spacing w:line="240" w:lineRule="auto"/>
              <w:jc w:val="center"/>
              <w:outlineLvl w:val="9"/>
              <w:rPr>
                <w:sz w:val="21"/>
                <w:szCs w:val="21"/>
              </w:rPr>
            </w:pPr>
          </w:p>
        </w:tc>
        <w:tc>
          <w:tcPr>
            <w:tcW w:w="740" w:type="dxa"/>
            <w:vAlign w:val="center"/>
          </w:tcPr>
          <w:p w:rsidR="007457E3" w:rsidRDefault="007457E3" w:rsidP="001E20C7">
            <w:pPr>
              <w:pStyle w:val="ac"/>
              <w:spacing w:line="240" w:lineRule="auto"/>
              <w:jc w:val="center"/>
              <w:outlineLvl w:val="9"/>
              <w:rPr>
                <w:sz w:val="21"/>
                <w:szCs w:val="21"/>
              </w:rPr>
            </w:pPr>
          </w:p>
        </w:tc>
        <w:tc>
          <w:tcPr>
            <w:tcW w:w="741" w:type="dxa"/>
            <w:vAlign w:val="center"/>
          </w:tcPr>
          <w:p w:rsidR="007457E3" w:rsidRDefault="007457E3" w:rsidP="001E20C7">
            <w:pPr>
              <w:pStyle w:val="ac"/>
              <w:spacing w:line="240" w:lineRule="auto"/>
              <w:jc w:val="center"/>
              <w:outlineLvl w:val="9"/>
              <w:rPr>
                <w:sz w:val="21"/>
                <w:szCs w:val="21"/>
              </w:rPr>
            </w:pPr>
          </w:p>
        </w:tc>
        <w:tc>
          <w:tcPr>
            <w:tcW w:w="1384" w:type="dxa"/>
            <w:vAlign w:val="center"/>
          </w:tcPr>
          <w:p w:rsidR="007457E3" w:rsidRDefault="007457E3" w:rsidP="001E20C7">
            <w:pPr>
              <w:pStyle w:val="ac"/>
              <w:spacing w:line="240" w:lineRule="auto"/>
              <w:jc w:val="center"/>
              <w:outlineLvl w:val="9"/>
              <w:rPr>
                <w:sz w:val="21"/>
                <w:szCs w:val="21"/>
              </w:rPr>
            </w:pPr>
          </w:p>
        </w:tc>
      </w:tr>
      <w:tr w:rsidR="007457E3" w:rsidTr="00EE1A91">
        <w:tc>
          <w:tcPr>
            <w:tcW w:w="920" w:type="dxa"/>
            <w:vAlign w:val="center"/>
          </w:tcPr>
          <w:p w:rsidR="007457E3" w:rsidRDefault="007457E3" w:rsidP="001E20C7">
            <w:pPr>
              <w:pStyle w:val="ac"/>
              <w:spacing w:line="240" w:lineRule="auto"/>
              <w:jc w:val="center"/>
              <w:outlineLvl w:val="9"/>
              <w:rPr>
                <w:sz w:val="21"/>
                <w:szCs w:val="21"/>
              </w:rPr>
            </w:pPr>
            <w:r>
              <w:rPr>
                <w:sz w:val="21"/>
                <w:szCs w:val="21"/>
              </w:rPr>
              <w:t>2</w:t>
            </w:r>
          </w:p>
        </w:tc>
        <w:tc>
          <w:tcPr>
            <w:tcW w:w="4737" w:type="dxa"/>
            <w:vAlign w:val="center"/>
          </w:tcPr>
          <w:p w:rsidR="007457E3" w:rsidRDefault="007457E3" w:rsidP="001E20C7">
            <w:pPr>
              <w:pStyle w:val="ac"/>
              <w:spacing w:line="240" w:lineRule="auto"/>
              <w:jc w:val="center"/>
              <w:outlineLvl w:val="9"/>
              <w:rPr>
                <w:sz w:val="21"/>
                <w:szCs w:val="21"/>
              </w:rPr>
            </w:pPr>
          </w:p>
        </w:tc>
        <w:tc>
          <w:tcPr>
            <w:tcW w:w="740" w:type="dxa"/>
            <w:vAlign w:val="center"/>
          </w:tcPr>
          <w:p w:rsidR="007457E3" w:rsidRDefault="007457E3" w:rsidP="001E20C7">
            <w:pPr>
              <w:pStyle w:val="ac"/>
              <w:spacing w:line="240" w:lineRule="auto"/>
              <w:jc w:val="center"/>
              <w:outlineLvl w:val="9"/>
              <w:rPr>
                <w:sz w:val="21"/>
                <w:szCs w:val="21"/>
              </w:rPr>
            </w:pPr>
          </w:p>
        </w:tc>
        <w:tc>
          <w:tcPr>
            <w:tcW w:w="741" w:type="dxa"/>
            <w:vAlign w:val="center"/>
          </w:tcPr>
          <w:p w:rsidR="007457E3" w:rsidRDefault="007457E3" w:rsidP="001E20C7">
            <w:pPr>
              <w:pStyle w:val="ac"/>
              <w:spacing w:line="240" w:lineRule="auto"/>
              <w:jc w:val="center"/>
              <w:outlineLvl w:val="9"/>
              <w:rPr>
                <w:sz w:val="21"/>
                <w:szCs w:val="21"/>
              </w:rPr>
            </w:pPr>
          </w:p>
        </w:tc>
        <w:tc>
          <w:tcPr>
            <w:tcW w:w="1384" w:type="dxa"/>
            <w:vAlign w:val="center"/>
          </w:tcPr>
          <w:p w:rsidR="007457E3" w:rsidRDefault="007457E3" w:rsidP="001E20C7">
            <w:pPr>
              <w:pStyle w:val="ac"/>
              <w:spacing w:line="240" w:lineRule="auto"/>
              <w:jc w:val="center"/>
              <w:outlineLvl w:val="9"/>
              <w:rPr>
                <w:sz w:val="21"/>
                <w:szCs w:val="21"/>
              </w:rPr>
            </w:pPr>
          </w:p>
        </w:tc>
      </w:tr>
      <w:tr w:rsidR="007457E3" w:rsidTr="00EE1A91">
        <w:tc>
          <w:tcPr>
            <w:tcW w:w="920" w:type="dxa"/>
            <w:vAlign w:val="center"/>
          </w:tcPr>
          <w:p w:rsidR="007457E3" w:rsidRDefault="007457E3" w:rsidP="001E20C7">
            <w:pPr>
              <w:pStyle w:val="ac"/>
              <w:spacing w:line="240" w:lineRule="auto"/>
              <w:jc w:val="center"/>
              <w:outlineLvl w:val="9"/>
              <w:rPr>
                <w:sz w:val="21"/>
                <w:szCs w:val="21"/>
              </w:rPr>
            </w:pPr>
            <w:r>
              <w:rPr>
                <w:sz w:val="21"/>
                <w:szCs w:val="21"/>
              </w:rPr>
              <w:t>3</w:t>
            </w:r>
          </w:p>
        </w:tc>
        <w:tc>
          <w:tcPr>
            <w:tcW w:w="4737" w:type="dxa"/>
            <w:vAlign w:val="center"/>
          </w:tcPr>
          <w:p w:rsidR="007457E3" w:rsidRDefault="007457E3" w:rsidP="001E20C7">
            <w:pPr>
              <w:pStyle w:val="ac"/>
              <w:spacing w:line="240" w:lineRule="auto"/>
              <w:jc w:val="center"/>
              <w:outlineLvl w:val="9"/>
              <w:rPr>
                <w:sz w:val="21"/>
                <w:szCs w:val="21"/>
              </w:rPr>
            </w:pPr>
          </w:p>
        </w:tc>
        <w:tc>
          <w:tcPr>
            <w:tcW w:w="740" w:type="dxa"/>
            <w:vAlign w:val="center"/>
          </w:tcPr>
          <w:p w:rsidR="007457E3" w:rsidRDefault="007457E3" w:rsidP="001E20C7">
            <w:pPr>
              <w:pStyle w:val="ac"/>
              <w:spacing w:line="240" w:lineRule="auto"/>
              <w:jc w:val="center"/>
              <w:outlineLvl w:val="9"/>
              <w:rPr>
                <w:sz w:val="21"/>
                <w:szCs w:val="21"/>
              </w:rPr>
            </w:pPr>
          </w:p>
        </w:tc>
        <w:tc>
          <w:tcPr>
            <w:tcW w:w="741" w:type="dxa"/>
            <w:vAlign w:val="center"/>
          </w:tcPr>
          <w:p w:rsidR="007457E3" w:rsidRDefault="007457E3" w:rsidP="001E20C7">
            <w:pPr>
              <w:pStyle w:val="ac"/>
              <w:spacing w:line="240" w:lineRule="auto"/>
              <w:jc w:val="center"/>
              <w:outlineLvl w:val="9"/>
              <w:rPr>
                <w:sz w:val="21"/>
                <w:szCs w:val="21"/>
              </w:rPr>
            </w:pPr>
          </w:p>
        </w:tc>
        <w:tc>
          <w:tcPr>
            <w:tcW w:w="1384" w:type="dxa"/>
            <w:vAlign w:val="center"/>
          </w:tcPr>
          <w:p w:rsidR="007457E3" w:rsidRDefault="007457E3" w:rsidP="001E20C7">
            <w:pPr>
              <w:pStyle w:val="ac"/>
              <w:spacing w:line="240" w:lineRule="auto"/>
              <w:jc w:val="center"/>
              <w:outlineLvl w:val="9"/>
              <w:rPr>
                <w:sz w:val="21"/>
                <w:szCs w:val="21"/>
              </w:rPr>
            </w:pPr>
          </w:p>
        </w:tc>
      </w:tr>
      <w:tr w:rsidR="007457E3" w:rsidTr="00EE1A91">
        <w:tc>
          <w:tcPr>
            <w:tcW w:w="920" w:type="dxa"/>
            <w:vAlign w:val="center"/>
          </w:tcPr>
          <w:p w:rsidR="007457E3" w:rsidRDefault="007457E3" w:rsidP="001E20C7">
            <w:pPr>
              <w:pStyle w:val="ac"/>
              <w:spacing w:line="240" w:lineRule="auto"/>
              <w:jc w:val="center"/>
              <w:outlineLvl w:val="9"/>
              <w:rPr>
                <w:sz w:val="21"/>
                <w:szCs w:val="21"/>
              </w:rPr>
            </w:pPr>
            <w:r>
              <w:rPr>
                <w:sz w:val="21"/>
                <w:szCs w:val="21"/>
              </w:rPr>
              <w:t>4</w:t>
            </w:r>
          </w:p>
        </w:tc>
        <w:tc>
          <w:tcPr>
            <w:tcW w:w="4737" w:type="dxa"/>
            <w:vAlign w:val="center"/>
          </w:tcPr>
          <w:p w:rsidR="007457E3" w:rsidRDefault="007457E3" w:rsidP="001E20C7">
            <w:pPr>
              <w:pStyle w:val="ac"/>
              <w:spacing w:line="240" w:lineRule="auto"/>
              <w:jc w:val="center"/>
              <w:outlineLvl w:val="9"/>
              <w:rPr>
                <w:sz w:val="21"/>
                <w:szCs w:val="21"/>
              </w:rPr>
            </w:pPr>
          </w:p>
        </w:tc>
        <w:tc>
          <w:tcPr>
            <w:tcW w:w="740" w:type="dxa"/>
            <w:vAlign w:val="center"/>
          </w:tcPr>
          <w:p w:rsidR="007457E3" w:rsidRDefault="007457E3" w:rsidP="001E20C7">
            <w:pPr>
              <w:pStyle w:val="ac"/>
              <w:spacing w:line="240" w:lineRule="auto"/>
              <w:jc w:val="center"/>
              <w:outlineLvl w:val="9"/>
              <w:rPr>
                <w:sz w:val="21"/>
                <w:szCs w:val="21"/>
              </w:rPr>
            </w:pPr>
          </w:p>
        </w:tc>
        <w:tc>
          <w:tcPr>
            <w:tcW w:w="741" w:type="dxa"/>
            <w:vAlign w:val="center"/>
          </w:tcPr>
          <w:p w:rsidR="007457E3" w:rsidRDefault="007457E3" w:rsidP="001E20C7">
            <w:pPr>
              <w:pStyle w:val="ac"/>
              <w:spacing w:line="240" w:lineRule="auto"/>
              <w:jc w:val="center"/>
              <w:outlineLvl w:val="9"/>
              <w:rPr>
                <w:sz w:val="21"/>
                <w:szCs w:val="21"/>
              </w:rPr>
            </w:pPr>
          </w:p>
        </w:tc>
        <w:tc>
          <w:tcPr>
            <w:tcW w:w="1384" w:type="dxa"/>
            <w:vAlign w:val="center"/>
          </w:tcPr>
          <w:p w:rsidR="007457E3" w:rsidRDefault="007457E3" w:rsidP="001E20C7">
            <w:pPr>
              <w:pStyle w:val="ac"/>
              <w:spacing w:line="240" w:lineRule="auto"/>
              <w:jc w:val="center"/>
              <w:outlineLvl w:val="9"/>
              <w:rPr>
                <w:sz w:val="21"/>
                <w:szCs w:val="21"/>
              </w:rPr>
            </w:pPr>
          </w:p>
        </w:tc>
      </w:tr>
    </w:tbl>
    <w:p w:rsidR="007457E3" w:rsidRDefault="007457E3" w:rsidP="001E20C7">
      <w:pPr>
        <w:pStyle w:val="ac"/>
        <w:spacing w:line="288" w:lineRule="auto"/>
        <w:ind w:left="360"/>
        <w:outlineLvl w:val="9"/>
        <w:rPr>
          <w:sz w:val="21"/>
          <w:szCs w:val="21"/>
        </w:rPr>
      </w:pPr>
    </w:p>
    <w:p w:rsidR="007457E3" w:rsidRDefault="007457E3" w:rsidP="001E20C7">
      <w:pPr>
        <w:pStyle w:val="ac"/>
        <w:spacing w:line="288" w:lineRule="auto"/>
        <w:outlineLvl w:val="9"/>
        <w:rPr>
          <w:sz w:val="21"/>
          <w:szCs w:val="21"/>
        </w:rPr>
      </w:pPr>
      <w:r>
        <w:rPr>
          <w:rFonts w:hint="eastAsia"/>
          <w:sz w:val="21"/>
          <w:szCs w:val="21"/>
        </w:rPr>
        <w:t>如室外活动场地错时向周边居民免费开放，请简要描述下错时开放的实施办法，包括开放的空间、时间以及相关管理制度（</w:t>
      </w:r>
      <w:r>
        <w:rPr>
          <w:sz w:val="21"/>
          <w:szCs w:val="21"/>
        </w:rPr>
        <w:t>200</w:t>
      </w:r>
      <w:r>
        <w:rPr>
          <w:rFonts w:hint="eastAsia"/>
          <w:sz w:val="21"/>
          <w:szCs w:val="21"/>
        </w:rPr>
        <w:t>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5E18DF">
        <w:trPr>
          <w:trHeight w:val="704"/>
        </w:trPr>
        <w:tc>
          <w:tcPr>
            <w:tcW w:w="8522" w:type="dxa"/>
          </w:tcPr>
          <w:p w:rsidR="00157A76" w:rsidRDefault="00157A76" w:rsidP="00157A76">
            <w:pPr>
              <w:pStyle w:val="ac"/>
              <w:spacing w:line="288" w:lineRule="auto"/>
              <w:ind w:firstLineChars="200" w:firstLine="422"/>
              <w:outlineLvl w:val="9"/>
              <w:rPr>
                <w:rFonts w:eastAsia="黑体"/>
                <w:b/>
                <w:bCs/>
                <w:kern w:val="44"/>
                <w:sz w:val="21"/>
                <w:szCs w:val="21"/>
              </w:rPr>
            </w:pPr>
          </w:p>
        </w:tc>
      </w:tr>
    </w:tbl>
    <w:p w:rsidR="007457E3" w:rsidRDefault="007457E3" w:rsidP="001E20C7">
      <w:pPr>
        <w:pStyle w:val="ac"/>
        <w:spacing w:line="288" w:lineRule="auto"/>
        <w:outlineLvl w:val="9"/>
        <w:rPr>
          <w:sz w:val="21"/>
          <w:szCs w:val="21"/>
        </w:rPr>
      </w:pPr>
    </w:p>
    <w:p w:rsidR="007457E3" w:rsidRDefault="007457E3" w:rsidP="001E20C7">
      <w:pPr>
        <w:spacing w:line="288" w:lineRule="auto"/>
        <w:rPr>
          <w:b/>
          <w:bCs/>
          <w:lang w:val="zh-CN"/>
        </w:rPr>
      </w:pPr>
      <w:r>
        <w:rPr>
          <w:b/>
          <w:bCs/>
          <w:lang w:val="zh-CN"/>
        </w:rPr>
        <w:t>3</w:t>
      </w:r>
      <w:r>
        <w:rPr>
          <w:rFonts w:hint="eastAsia"/>
          <w:b/>
          <w:bCs/>
          <w:lang w:val="zh-CN"/>
        </w:rPr>
        <w:t>）证明材料</w:t>
      </w:r>
    </w:p>
    <w:p w:rsidR="007457E3" w:rsidRDefault="007457E3" w:rsidP="001E20C7">
      <w:pPr>
        <w:spacing w:line="288" w:lineRule="auto"/>
        <w:rPr>
          <w:b/>
          <w:bCs/>
          <w:lang w:val="zh-CN"/>
        </w:rPr>
      </w:pPr>
      <w:r>
        <w:rPr>
          <w:rFonts w:hint="eastAsia"/>
          <w:b/>
          <w:bCs/>
          <w:lang w:val="zh-CN"/>
        </w:rPr>
        <w:t>设计评价建议提交材料及要求：</w:t>
      </w:r>
    </w:p>
    <w:p w:rsidR="007457E3" w:rsidRDefault="007457E3" w:rsidP="001E20C7">
      <w:pPr>
        <w:spacing w:line="288" w:lineRule="auto"/>
        <w:rPr>
          <w:b/>
        </w:rPr>
      </w:pPr>
      <w:r>
        <w:rPr>
          <w:rFonts w:hint="eastAsia"/>
          <w:b/>
        </w:rPr>
        <w:t>居住建筑：</w:t>
      </w:r>
    </w:p>
    <w:p w:rsidR="007457E3" w:rsidRDefault="007457E3" w:rsidP="001E20C7">
      <w:pPr>
        <w:spacing w:line="288" w:lineRule="auto"/>
      </w:pPr>
      <w:r>
        <w:rPr>
          <w:rFonts w:hint="eastAsia"/>
        </w:rPr>
        <w:t>1</w:t>
      </w:r>
      <w:r>
        <w:rPr>
          <w:rFonts w:hint="eastAsia"/>
        </w:rPr>
        <w:t>、建筑总平面图：应标明各公共服务设施的位置以及住区出入口距离各公共服务设施的距离。</w:t>
      </w:r>
    </w:p>
    <w:p w:rsidR="007457E3" w:rsidRDefault="007457E3" w:rsidP="001E20C7">
      <w:pPr>
        <w:spacing w:line="288" w:lineRule="auto"/>
      </w:pPr>
      <w:r>
        <w:rPr>
          <w:rFonts w:hint="eastAsia"/>
        </w:rPr>
        <w:t>2</w:t>
      </w:r>
      <w:r>
        <w:rPr>
          <w:rFonts w:hint="eastAsia"/>
        </w:rPr>
        <w:t>、拟向周边居民开放的规划设计与组织管理实施方案。</w:t>
      </w:r>
    </w:p>
    <w:p w:rsidR="007457E3" w:rsidRDefault="007457E3" w:rsidP="001E20C7">
      <w:pPr>
        <w:spacing w:line="288" w:lineRule="auto"/>
        <w:rPr>
          <w:b/>
        </w:rPr>
      </w:pPr>
      <w:r>
        <w:rPr>
          <w:rFonts w:hint="eastAsia"/>
          <w:b/>
        </w:rPr>
        <w:t>公共建筑：</w:t>
      </w:r>
    </w:p>
    <w:p w:rsidR="007457E3" w:rsidRDefault="007457E3" w:rsidP="001E20C7">
      <w:pPr>
        <w:spacing w:line="288" w:lineRule="auto"/>
      </w:pPr>
      <w:r>
        <w:t>1</w:t>
      </w:r>
      <w:r>
        <w:rPr>
          <w:rFonts w:hint="eastAsia"/>
        </w:rPr>
        <w:t>、建筑总平面图：应体现项目所含有的公共建筑类型及其公共服务功能、体现集中设置的公共建筑位置、数量及服务功能；</w:t>
      </w:r>
    </w:p>
    <w:p w:rsidR="007457E3" w:rsidRDefault="007457E3" w:rsidP="001E20C7">
      <w:pPr>
        <w:spacing w:line="288" w:lineRule="auto"/>
      </w:pPr>
      <w:r>
        <w:t>3</w:t>
      </w:r>
      <w:r>
        <w:rPr>
          <w:rFonts w:hint="eastAsia"/>
        </w:rPr>
        <w:t>、</w:t>
      </w:r>
      <w:r w:rsidRPr="00443414">
        <w:rPr>
          <w:rFonts w:hint="eastAsia"/>
        </w:rPr>
        <w:t>共享配套设施所在楼层的建筑平面图</w:t>
      </w:r>
      <w:r>
        <w:rPr>
          <w:rFonts w:hint="eastAsia"/>
        </w:rPr>
        <w:t>：应体现配套设施的位置、面积以及功能类型；</w:t>
      </w:r>
    </w:p>
    <w:p w:rsidR="007457E3" w:rsidRDefault="007457E3" w:rsidP="001E20C7">
      <w:pPr>
        <w:spacing w:line="288" w:lineRule="auto"/>
      </w:pPr>
      <w:r>
        <w:t>4</w:t>
      </w:r>
      <w:r>
        <w:rPr>
          <w:rFonts w:hint="eastAsia"/>
        </w:rPr>
        <w:t>、</w:t>
      </w:r>
      <w:r w:rsidRPr="00443414">
        <w:rPr>
          <w:rFonts w:hint="eastAsia"/>
        </w:rPr>
        <w:t>配套设施共享说明文件</w:t>
      </w:r>
      <w:r>
        <w:rPr>
          <w:rFonts w:hint="eastAsia"/>
        </w:rPr>
        <w:t>：应包括配套设施共享的管理办法，保证设施的有序使用；</w:t>
      </w:r>
    </w:p>
    <w:p w:rsidR="007457E3" w:rsidRDefault="007457E3" w:rsidP="001E20C7">
      <w:pPr>
        <w:spacing w:line="288" w:lineRule="auto"/>
      </w:pPr>
      <w:r>
        <w:t>5</w:t>
      </w:r>
      <w:r>
        <w:rPr>
          <w:rFonts w:hint="eastAsia"/>
        </w:rPr>
        <w:t>、</w:t>
      </w:r>
      <w:r w:rsidRPr="00443414">
        <w:rPr>
          <w:rFonts w:hint="eastAsia"/>
        </w:rPr>
        <w:t>建筑</w:t>
      </w:r>
      <w:r>
        <w:rPr>
          <w:rFonts w:hint="eastAsia"/>
        </w:rPr>
        <w:t>室外</w:t>
      </w:r>
      <w:r w:rsidRPr="00443414">
        <w:rPr>
          <w:rFonts w:hint="eastAsia"/>
        </w:rPr>
        <w:t>或室内活动场地对面开放的说明文件</w:t>
      </w:r>
      <w:r>
        <w:rPr>
          <w:rFonts w:hint="eastAsia"/>
        </w:rPr>
        <w:t>：应包括对外开放空间、开放时间以及具</w:t>
      </w:r>
      <w:r>
        <w:rPr>
          <w:rFonts w:hint="eastAsia"/>
        </w:rPr>
        <w:lastRenderedPageBreak/>
        <w:t>体的公众使用的管理办法，保证安全高效的空间利用。</w:t>
      </w:r>
    </w:p>
    <w:p w:rsidR="007457E3" w:rsidRDefault="007457E3" w:rsidP="001E20C7">
      <w:pPr>
        <w:spacing w:line="288" w:lineRule="auto"/>
        <w:rPr>
          <w:b/>
          <w:bCs/>
          <w:lang w:val="zh-CN"/>
        </w:rPr>
      </w:pPr>
      <w:r>
        <w:rPr>
          <w:rFonts w:hint="eastAsia"/>
          <w:b/>
          <w:bCs/>
          <w:lang w:val="zh-CN"/>
        </w:rPr>
        <w:t>运行评价建议提交材料及要求：</w:t>
      </w:r>
    </w:p>
    <w:p w:rsidR="007457E3" w:rsidRDefault="007457E3" w:rsidP="001E20C7">
      <w:pPr>
        <w:spacing w:line="288" w:lineRule="auto"/>
      </w:pPr>
      <w:r>
        <w:rPr>
          <w:rFonts w:hint="eastAsia"/>
        </w:rPr>
        <w:t>1</w:t>
      </w:r>
      <w:r>
        <w:rPr>
          <w:rFonts w:hint="eastAsia"/>
        </w:rPr>
        <w:t>、建筑竣工图纸。</w:t>
      </w:r>
    </w:p>
    <w:p w:rsidR="007457E3" w:rsidRDefault="007457E3" w:rsidP="001E20C7">
      <w:pPr>
        <w:spacing w:line="288" w:lineRule="auto"/>
      </w:pPr>
      <w:r>
        <w:rPr>
          <w:rFonts w:hint="eastAsia"/>
        </w:rPr>
        <w:t>2</w:t>
      </w:r>
      <w:r>
        <w:rPr>
          <w:rFonts w:hint="eastAsia"/>
        </w:rPr>
        <w:t>、配套服务设施的现场照片。</w:t>
      </w:r>
    </w:p>
    <w:p w:rsidR="007457E3" w:rsidRPr="00942686" w:rsidRDefault="007457E3" w:rsidP="001E20C7">
      <w:pPr>
        <w:spacing w:line="288" w:lineRule="auto"/>
      </w:pPr>
      <w:r>
        <w:rPr>
          <w:rFonts w:hint="eastAsia"/>
        </w:rPr>
        <w:t>3</w:t>
      </w:r>
      <w:r>
        <w:rPr>
          <w:rFonts w:hint="eastAsia"/>
        </w:rPr>
        <w:t>、公共设施共享或措施向居民开放的证明：可包含制度或其他经营证明文件。</w:t>
      </w:r>
    </w:p>
    <w:p w:rsidR="007457E3" w:rsidRDefault="007457E3" w:rsidP="001E20C7">
      <w:pPr>
        <w:spacing w:line="288" w:lineRule="auto"/>
        <w:rPr>
          <w:sz w:val="24"/>
        </w:rPr>
      </w:pPr>
      <w:r w:rsidRPr="004351BF">
        <w:rPr>
          <w:rFonts w:hint="eastAsia"/>
          <w:b/>
        </w:rPr>
        <w:t>实际提交材料：</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cantSplit/>
          <w:trHeight w:val="1134"/>
          <w:jc w:val="center"/>
        </w:trPr>
        <w:tc>
          <w:tcPr>
            <w:tcW w:w="8522" w:type="dxa"/>
          </w:tcPr>
          <w:p w:rsidR="007457E3" w:rsidRDefault="007457E3" w:rsidP="001E20C7">
            <w:pPr>
              <w:spacing w:line="288" w:lineRule="auto"/>
            </w:pPr>
          </w:p>
        </w:tc>
      </w:tr>
    </w:tbl>
    <w:p w:rsidR="007457E3" w:rsidRDefault="007457E3" w:rsidP="001E20C7"/>
    <w:p w:rsidR="007457E3" w:rsidRDefault="007457E3" w:rsidP="001E20C7">
      <w:pPr>
        <w:spacing w:line="360" w:lineRule="auto"/>
        <w:rPr>
          <w:sz w:val="24"/>
        </w:rPr>
        <w:sectPr w:rsidR="007457E3">
          <w:pgSz w:w="11906" w:h="16838"/>
          <w:pgMar w:top="1440" w:right="1800" w:bottom="1440" w:left="1800" w:header="851" w:footer="992" w:gutter="0"/>
          <w:cols w:space="425"/>
          <w:docGrid w:type="lines" w:linePitch="312"/>
        </w:sectPr>
      </w:pPr>
    </w:p>
    <w:p w:rsidR="007457E3" w:rsidRDefault="007457E3" w:rsidP="0033370B">
      <w:pPr>
        <w:pStyle w:val="2"/>
        <w:jc w:val="center"/>
      </w:pPr>
      <w:bookmarkStart w:id="18" w:name="_Toc412712070"/>
      <w:bookmarkStart w:id="19" w:name="_Toc428800959"/>
      <w:r>
        <w:rPr>
          <w:rFonts w:hint="eastAsia"/>
        </w:rPr>
        <w:lastRenderedPageBreak/>
        <w:t>Ⅳ</w:t>
      </w:r>
      <w:r>
        <w:t xml:space="preserve"> </w:t>
      </w:r>
      <w:r>
        <w:rPr>
          <w:rFonts w:hint="eastAsia"/>
        </w:rPr>
        <w:t>场地设计与场地生态</w:t>
      </w:r>
      <w:bookmarkEnd w:id="18"/>
      <w:bookmarkEnd w:id="19"/>
    </w:p>
    <w:p w:rsidR="007457E3"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t>4.2.12</w:t>
        </w:r>
      </w:smartTag>
      <w:r>
        <w:t xml:space="preserve"> </w:t>
      </w:r>
      <w:r>
        <w:rPr>
          <w:rFonts w:hint="eastAsia"/>
        </w:rPr>
        <w:t>结合现状地形地貌进行场地设计与建筑布局，保护场地内原有的自然水域、湿地和植被，采取表层土利用等生态补偿措施。</w:t>
      </w:r>
      <w:r w:rsidRPr="00443414">
        <w:rPr>
          <w:rFonts w:hint="eastAsia"/>
        </w:rPr>
        <w:t>（总分</w:t>
      </w:r>
      <w:r>
        <w:t>3</w:t>
      </w:r>
      <w:r w:rsidRPr="00443414">
        <w:rPr>
          <w:rFonts w:hint="eastAsia"/>
        </w:rPr>
        <w:t>分）</w:t>
      </w:r>
    </w:p>
    <w:p w:rsidR="007457E3" w:rsidRDefault="007457E3" w:rsidP="001E20C7"/>
    <w:p w:rsidR="007457E3" w:rsidRDefault="007457E3" w:rsidP="001E20C7">
      <w:pPr>
        <w:numPr>
          <w:ilvl w:val="0"/>
          <w:numId w:val="13"/>
        </w:numPr>
        <w:spacing w:line="288" w:lineRule="auto"/>
        <w:rPr>
          <w:b/>
          <w:bCs/>
          <w:lang w:val="zh-CN"/>
        </w:rPr>
      </w:pPr>
      <w:r>
        <w:rPr>
          <w:rFonts w:hint="eastAsia"/>
          <w:b/>
          <w:bCs/>
          <w:lang w:val="zh-CN"/>
        </w:rPr>
        <w:t>得分自评</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2126"/>
        <w:gridCol w:w="1984"/>
      </w:tblGrid>
      <w:tr w:rsidR="007457E3" w:rsidTr="00EE1A91">
        <w:tc>
          <w:tcPr>
            <w:tcW w:w="4503" w:type="dxa"/>
          </w:tcPr>
          <w:p w:rsidR="007457E3" w:rsidRDefault="007457E3" w:rsidP="001E20C7">
            <w:pPr>
              <w:jc w:val="center"/>
              <w:rPr>
                <w:b/>
                <w:bCs/>
                <w:lang w:val="zh-CN"/>
              </w:rPr>
            </w:pPr>
            <w:r>
              <w:rPr>
                <w:rFonts w:hint="eastAsia"/>
                <w:b/>
                <w:bCs/>
                <w:lang w:val="zh-CN"/>
              </w:rPr>
              <w:t>评价内容</w:t>
            </w:r>
          </w:p>
        </w:tc>
        <w:tc>
          <w:tcPr>
            <w:tcW w:w="2126" w:type="dxa"/>
          </w:tcPr>
          <w:p w:rsidR="007457E3" w:rsidRDefault="007457E3" w:rsidP="001E20C7">
            <w:pPr>
              <w:jc w:val="center"/>
              <w:rPr>
                <w:b/>
                <w:bCs/>
                <w:lang w:val="zh-CN"/>
              </w:rPr>
            </w:pPr>
            <w:r>
              <w:rPr>
                <w:rFonts w:hint="eastAsia"/>
                <w:b/>
                <w:bCs/>
                <w:lang w:val="zh-CN"/>
              </w:rPr>
              <w:t>评价分值（分）</w:t>
            </w:r>
          </w:p>
        </w:tc>
        <w:tc>
          <w:tcPr>
            <w:tcW w:w="1984" w:type="dxa"/>
          </w:tcPr>
          <w:p w:rsidR="007457E3" w:rsidRDefault="007457E3" w:rsidP="001E20C7">
            <w:pPr>
              <w:jc w:val="center"/>
              <w:rPr>
                <w:b/>
                <w:bCs/>
                <w:lang w:val="zh-CN"/>
              </w:rPr>
            </w:pPr>
            <w:r>
              <w:rPr>
                <w:rFonts w:hint="eastAsia"/>
                <w:b/>
                <w:bCs/>
                <w:lang w:val="zh-CN"/>
              </w:rPr>
              <w:t>自评得分（分）</w:t>
            </w:r>
          </w:p>
        </w:tc>
      </w:tr>
      <w:tr w:rsidR="007457E3" w:rsidTr="00EE1A91">
        <w:tc>
          <w:tcPr>
            <w:tcW w:w="4503" w:type="dxa"/>
            <w:vAlign w:val="center"/>
          </w:tcPr>
          <w:p w:rsidR="007457E3" w:rsidRDefault="007457E3" w:rsidP="001E20C7">
            <w:pPr>
              <w:jc w:val="left"/>
              <w:rPr>
                <w:b/>
                <w:bCs/>
                <w:lang w:val="zh-CN"/>
              </w:rPr>
            </w:pPr>
            <w:r>
              <w:rPr>
                <w:rFonts w:hint="eastAsia"/>
                <w:kern w:val="0"/>
              </w:rPr>
              <w:t>结合场地情况采取生态补偿措施</w:t>
            </w:r>
          </w:p>
        </w:tc>
        <w:tc>
          <w:tcPr>
            <w:tcW w:w="2126" w:type="dxa"/>
            <w:vAlign w:val="center"/>
          </w:tcPr>
          <w:p w:rsidR="007457E3" w:rsidRDefault="007457E3" w:rsidP="001E20C7">
            <w:pPr>
              <w:jc w:val="center"/>
              <w:rPr>
                <w:bCs/>
                <w:lang w:val="zh-CN"/>
              </w:rPr>
            </w:pPr>
            <w:r>
              <w:rPr>
                <w:bCs/>
                <w:lang w:val="zh-CN"/>
              </w:rPr>
              <w:t>3</w:t>
            </w:r>
          </w:p>
        </w:tc>
        <w:tc>
          <w:tcPr>
            <w:tcW w:w="1984" w:type="dxa"/>
            <w:vAlign w:val="center"/>
          </w:tcPr>
          <w:p w:rsidR="007457E3" w:rsidRPr="00A861EB" w:rsidRDefault="007457E3" w:rsidP="001E20C7">
            <w:pPr>
              <w:jc w:val="center"/>
              <w:rPr>
                <w:bCs/>
                <w:lang w:val="zh-CN"/>
              </w:rPr>
            </w:pPr>
          </w:p>
        </w:tc>
      </w:tr>
      <w:tr w:rsidR="007457E3" w:rsidTr="00EE1A91">
        <w:tc>
          <w:tcPr>
            <w:tcW w:w="4503" w:type="dxa"/>
            <w:vAlign w:val="center"/>
          </w:tcPr>
          <w:p w:rsidR="007457E3" w:rsidRDefault="007457E3" w:rsidP="001E20C7">
            <w:pPr>
              <w:jc w:val="center"/>
              <w:rPr>
                <w:kern w:val="0"/>
              </w:rPr>
            </w:pPr>
            <w:r>
              <w:rPr>
                <w:rFonts w:hint="eastAsia"/>
                <w:kern w:val="0"/>
              </w:rPr>
              <w:t>合计</w:t>
            </w:r>
          </w:p>
        </w:tc>
        <w:tc>
          <w:tcPr>
            <w:tcW w:w="2126" w:type="dxa"/>
            <w:vAlign w:val="center"/>
          </w:tcPr>
          <w:p w:rsidR="007457E3" w:rsidRDefault="007457E3" w:rsidP="001E20C7">
            <w:pPr>
              <w:jc w:val="center"/>
              <w:rPr>
                <w:bCs/>
              </w:rPr>
            </w:pPr>
            <w:r>
              <w:rPr>
                <w:bCs/>
              </w:rPr>
              <w:t>3</w:t>
            </w:r>
          </w:p>
        </w:tc>
        <w:tc>
          <w:tcPr>
            <w:tcW w:w="1984" w:type="dxa"/>
            <w:vAlign w:val="center"/>
          </w:tcPr>
          <w:p w:rsidR="007457E3" w:rsidRPr="00A861EB" w:rsidRDefault="007457E3" w:rsidP="001E20C7">
            <w:pPr>
              <w:jc w:val="center"/>
              <w:rPr>
                <w:bCs/>
                <w:lang w:val="zh-CN"/>
              </w:rPr>
            </w:pPr>
          </w:p>
        </w:tc>
      </w:tr>
    </w:tbl>
    <w:p w:rsidR="007457E3" w:rsidRDefault="007457E3" w:rsidP="001E20C7">
      <w:pPr>
        <w:spacing w:line="288" w:lineRule="auto"/>
        <w:rPr>
          <w:b/>
          <w:bCs/>
          <w:lang w:val="zh-CN"/>
        </w:rPr>
      </w:pPr>
    </w:p>
    <w:p w:rsidR="007457E3" w:rsidRDefault="007457E3" w:rsidP="001E20C7">
      <w:pPr>
        <w:numPr>
          <w:ilvl w:val="0"/>
          <w:numId w:val="13"/>
        </w:numPr>
        <w:spacing w:line="288" w:lineRule="auto"/>
        <w:rPr>
          <w:b/>
          <w:bCs/>
          <w:lang w:val="zh-CN"/>
        </w:rPr>
      </w:pPr>
      <w:r>
        <w:rPr>
          <w:rFonts w:hint="eastAsia"/>
          <w:b/>
          <w:bCs/>
          <w:lang w:val="zh-CN"/>
        </w:rPr>
        <w:t>评价要点</w:t>
      </w:r>
    </w:p>
    <w:p w:rsidR="007457E3" w:rsidRDefault="007457E3" w:rsidP="001E20C7">
      <w:pPr>
        <w:pStyle w:val="ac"/>
        <w:spacing w:line="288" w:lineRule="auto"/>
        <w:outlineLvl w:val="9"/>
        <w:rPr>
          <w:sz w:val="21"/>
          <w:szCs w:val="21"/>
        </w:rPr>
      </w:pPr>
      <w:r>
        <w:rPr>
          <w:rFonts w:hint="eastAsia"/>
          <w:sz w:val="21"/>
          <w:szCs w:val="21"/>
        </w:rPr>
        <w:t>项目场地内是否有自然水域：</w:t>
      </w:r>
      <w:r>
        <w:rPr>
          <w:rFonts w:ascii="宋体" w:hint="eastAsia"/>
          <w:b/>
          <w:bCs/>
          <w:sz w:val="21"/>
          <w:szCs w:val="21"/>
          <w:lang w:val="zh-CN"/>
        </w:rPr>
        <w:t>□</w:t>
      </w:r>
      <w:r>
        <w:rPr>
          <w:rFonts w:hint="eastAsia"/>
          <w:sz w:val="21"/>
          <w:szCs w:val="21"/>
        </w:rPr>
        <w:t>是、</w:t>
      </w:r>
      <w:r>
        <w:rPr>
          <w:rFonts w:ascii="宋体" w:hint="eastAsia"/>
          <w:b/>
          <w:bCs/>
          <w:szCs w:val="21"/>
          <w:lang w:val="zh-CN"/>
        </w:rPr>
        <w:t>□</w:t>
      </w:r>
      <w:r>
        <w:rPr>
          <w:rFonts w:hint="eastAsia"/>
          <w:sz w:val="21"/>
          <w:szCs w:val="21"/>
        </w:rPr>
        <w:t>否，建设过程中是否被改造：</w:t>
      </w:r>
      <w:r>
        <w:rPr>
          <w:rFonts w:ascii="宋体" w:hint="eastAsia"/>
          <w:b/>
          <w:bCs/>
          <w:sz w:val="21"/>
          <w:szCs w:val="21"/>
          <w:lang w:val="zh-CN"/>
        </w:rPr>
        <w:t>□</w:t>
      </w:r>
      <w:r>
        <w:rPr>
          <w:rFonts w:hint="eastAsia"/>
          <w:sz w:val="21"/>
          <w:szCs w:val="21"/>
        </w:rPr>
        <w:t>是、</w:t>
      </w:r>
      <w:r>
        <w:rPr>
          <w:rFonts w:ascii="宋体" w:hint="eastAsia"/>
          <w:b/>
          <w:bCs/>
          <w:sz w:val="21"/>
          <w:szCs w:val="21"/>
          <w:lang w:val="zh-CN"/>
        </w:rPr>
        <w:t>□</w:t>
      </w:r>
      <w:r>
        <w:rPr>
          <w:rFonts w:hint="eastAsia"/>
          <w:sz w:val="21"/>
          <w:szCs w:val="21"/>
        </w:rPr>
        <w:t>否；</w:t>
      </w:r>
    </w:p>
    <w:p w:rsidR="007457E3" w:rsidRDefault="007457E3" w:rsidP="001E20C7">
      <w:pPr>
        <w:pStyle w:val="ac"/>
        <w:spacing w:line="288" w:lineRule="auto"/>
        <w:outlineLvl w:val="9"/>
        <w:rPr>
          <w:sz w:val="21"/>
          <w:szCs w:val="21"/>
        </w:rPr>
      </w:pPr>
      <w:r>
        <w:rPr>
          <w:rFonts w:hint="eastAsia"/>
          <w:sz w:val="21"/>
          <w:szCs w:val="21"/>
        </w:rPr>
        <w:t>项目场地内是否有湿地：</w:t>
      </w:r>
      <w:r>
        <w:rPr>
          <w:rFonts w:ascii="宋体" w:hint="eastAsia"/>
          <w:b/>
          <w:bCs/>
          <w:sz w:val="21"/>
          <w:szCs w:val="21"/>
          <w:lang w:val="zh-CN"/>
        </w:rPr>
        <w:t>□</w:t>
      </w:r>
      <w:r>
        <w:rPr>
          <w:rFonts w:hint="eastAsia"/>
          <w:sz w:val="21"/>
          <w:szCs w:val="21"/>
        </w:rPr>
        <w:t>是、</w:t>
      </w:r>
      <w:r>
        <w:rPr>
          <w:rFonts w:ascii="宋体" w:hint="eastAsia"/>
          <w:b/>
          <w:bCs/>
          <w:szCs w:val="21"/>
          <w:lang w:val="zh-CN"/>
        </w:rPr>
        <w:t>□</w:t>
      </w:r>
      <w:r>
        <w:rPr>
          <w:rFonts w:hint="eastAsia"/>
          <w:sz w:val="21"/>
          <w:szCs w:val="21"/>
        </w:rPr>
        <w:t>否，建设过程中是否被改造：</w:t>
      </w:r>
      <w:r>
        <w:rPr>
          <w:rFonts w:ascii="宋体" w:hint="eastAsia"/>
          <w:b/>
          <w:bCs/>
          <w:sz w:val="21"/>
          <w:szCs w:val="21"/>
          <w:lang w:val="zh-CN"/>
        </w:rPr>
        <w:t>□</w:t>
      </w:r>
      <w:r>
        <w:rPr>
          <w:rFonts w:hint="eastAsia"/>
          <w:sz w:val="21"/>
          <w:szCs w:val="21"/>
        </w:rPr>
        <w:t>是、</w:t>
      </w:r>
      <w:r>
        <w:rPr>
          <w:rFonts w:ascii="宋体" w:hint="eastAsia"/>
          <w:b/>
          <w:bCs/>
          <w:sz w:val="21"/>
          <w:szCs w:val="21"/>
          <w:lang w:val="zh-CN"/>
        </w:rPr>
        <w:t>□</w:t>
      </w:r>
      <w:r>
        <w:rPr>
          <w:rFonts w:hint="eastAsia"/>
          <w:sz w:val="21"/>
          <w:szCs w:val="21"/>
        </w:rPr>
        <w:t>否；</w:t>
      </w:r>
    </w:p>
    <w:p w:rsidR="007457E3" w:rsidRDefault="007457E3" w:rsidP="001E20C7">
      <w:pPr>
        <w:pStyle w:val="ac"/>
        <w:spacing w:line="288" w:lineRule="auto"/>
        <w:outlineLvl w:val="9"/>
        <w:rPr>
          <w:sz w:val="21"/>
          <w:szCs w:val="21"/>
        </w:rPr>
      </w:pPr>
      <w:r>
        <w:rPr>
          <w:rFonts w:hint="eastAsia"/>
          <w:sz w:val="21"/>
          <w:szCs w:val="21"/>
        </w:rPr>
        <w:t>项目场地内是否有植被：</w:t>
      </w:r>
      <w:r>
        <w:rPr>
          <w:rFonts w:ascii="宋体" w:hint="eastAsia"/>
          <w:b/>
          <w:bCs/>
          <w:sz w:val="21"/>
          <w:szCs w:val="21"/>
          <w:lang w:val="zh-CN"/>
        </w:rPr>
        <w:t>□</w:t>
      </w:r>
      <w:r>
        <w:rPr>
          <w:rFonts w:hint="eastAsia"/>
          <w:sz w:val="21"/>
          <w:szCs w:val="21"/>
        </w:rPr>
        <w:t>是、</w:t>
      </w:r>
      <w:r>
        <w:rPr>
          <w:rFonts w:ascii="宋体" w:hint="eastAsia"/>
          <w:b/>
          <w:bCs/>
          <w:szCs w:val="21"/>
          <w:lang w:val="zh-CN"/>
        </w:rPr>
        <w:t>□</w:t>
      </w:r>
      <w:r>
        <w:rPr>
          <w:rFonts w:hint="eastAsia"/>
          <w:sz w:val="21"/>
          <w:szCs w:val="21"/>
        </w:rPr>
        <w:t>否，建设过程中是否被改造：</w:t>
      </w:r>
      <w:r>
        <w:rPr>
          <w:rFonts w:ascii="宋体" w:hint="eastAsia"/>
          <w:b/>
          <w:bCs/>
          <w:sz w:val="21"/>
          <w:szCs w:val="21"/>
          <w:lang w:val="zh-CN"/>
        </w:rPr>
        <w:t>□</w:t>
      </w:r>
      <w:r>
        <w:rPr>
          <w:rFonts w:hint="eastAsia"/>
          <w:sz w:val="21"/>
          <w:szCs w:val="21"/>
        </w:rPr>
        <w:t>是、</w:t>
      </w:r>
      <w:r>
        <w:rPr>
          <w:rFonts w:ascii="宋体" w:hint="eastAsia"/>
          <w:b/>
          <w:bCs/>
          <w:sz w:val="21"/>
          <w:szCs w:val="21"/>
          <w:lang w:val="zh-CN"/>
        </w:rPr>
        <w:t>□</w:t>
      </w:r>
      <w:r>
        <w:rPr>
          <w:rFonts w:hint="eastAsia"/>
          <w:sz w:val="21"/>
          <w:szCs w:val="21"/>
        </w:rPr>
        <w:t>否；</w:t>
      </w:r>
    </w:p>
    <w:p w:rsidR="007457E3" w:rsidRPr="00B75DA3" w:rsidRDefault="007457E3" w:rsidP="001E20C7">
      <w:pPr>
        <w:pStyle w:val="ac"/>
        <w:spacing w:line="288" w:lineRule="auto"/>
        <w:outlineLvl w:val="9"/>
        <w:rPr>
          <w:rFonts w:ascii="宋体"/>
          <w:b/>
          <w:bCs/>
          <w:sz w:val="21"/>
          <w:szCs w:val="21"/>
          <w:u w:val="single"/>
          <w:lang w:val="zh-CN"/>
        </w:rPr>
      </w:pPr>
      <w:r w:rsidRPr="000E044C">
        <w:rPr>
          <w:rFonts w:ascii="宋体" w:hAnsi="宋体" w:hint="eastAsia"/>
          <w:bCs/>
          <w:sz w:val="21"/>
          <w:szCs w:val="21"/>
          <w:lang w:val="zh-CN"/>
        </w:rPr>
        <w:t>场地设计与建筑布局是否充分利用原有地形地貌：</w:t>
      </w:r>
      <w:r>
        <w:rPr>
          <w:rFonts w:ascii="宋体" w:hint="eastAsia"/>
          <w:b/>
          <w:bCs/>
          <w:szCs w:val="21"/>
          <w:lang w:val="zh-CN"/>
        </w:rPr>
        <w:t>□</w:t>
      </w:r>
      <w:r w:rsidRPr="006C483B">
        <w:rPr>
          <w:rFonts w:hint="eastAsia"/>
          <w:sz w:val="21"/>
          <w:szCs w:val="21"/>
        </w:rPr>
        <w:t>是</w:t>
      </w:r>
      <w:r>
        <w:rPr>
          <w:rFonts w:hint="eastAsia"/>
          <w:sz w:val="21"/>
          <w:szCs w:val="21"/>
        </w:rPr>
        <w:t>、</w:t>
      </w:r>
      <w:r w:rsidRPr="006436D1">
        <w:rPr>
          <w:rFonts w:ascii="宋体" w:hint="eastAsia"/>
          <w:b/>
          <w:bCs/>
          <w:sz w:val="21"/>
          <w:szCs w:val="21"/>
          <w:lang w:val="zh-CN"/>
        </w:rPr>
        <w:t>□</w:t>
      </w:r>
      <w:r w:rsidRPr="006C483B">
        <w:rPr>
          <w:rFonts w:hint="eastAsia"/>
          <w:sz w:val="21"/>
          <w:szCs w:val="21"/>
        </w:rPr>
        <w:t>否</w:t>
      </w:r>
    </w:p>
    <w:p w:rsidR="007457E3" w:rsidRDefault="007457E3" w:rsidP="001E20C7">
      <w:pPr>
        <w:pStyle w:val="ac"/>
        <w:spacing w:line="288" w:lineRule="auto"/>
        <w:outlineLvl w:val="9"/>
        <w:rPr>
          <w:sz w:val="21"/>
          <w:szCs w:val="21"/>
        </w:rPr>
      </w:pPr>
      <w:r>
        <w:rPr>
          <w:rFonts w:hint="eastAsia"/>
          <w:sz w:val="21"/>
          <w:szCs w:val="21"/>
        </w:rPr>
        <w:t>场地设计是否对原有的表层土进行保护利用：</w:t>
      </w:r>
      <w:r>
        <w:rPr>
          <w:rFonts w:ascii="宋体" w:hint="eastAsia"/>
          <w:b/>
          <w:bCs/>
          <w:szCs w:val="21"/>
          <w:lang w:val="zh-CN"/>
        </w:rPr>
        <w:t>□</w:t>
      </w:r>
      <w:r w:rsidRPr="006C483B">
        <w:rPr>
          <w:rFonts w:hint="eastAsia"/>
          <w:sz w:val="21"/>
          <w:szCs w:val="21"/>
        </w:rPr>
        <w:t>是</w:t>
      </w:r>
      <w:r>
        <w:rPr>
          <w:rFonts w:hint="eastAsia"/>
          <w:sz w:val="21"/>
          <w:szCs w:val="21"/>
        </w:rPr>
        <w:t>、</w:t>
      </w:r>
      <w:r w:rsidRPr="006436D1">
        <w:rPr>
          <w:rFonts w:ascii="宋体" w:hint="eastAsia"/>
          <w:b/>
          <w:bCs/>
          <w:sz w:val="21"/>
          <w:szCs w:val="21"/>
          <w:lang w:val="zh-CN"/>
        </w:rPr>
        <w:t>□</w:t>
      </w:r>
      <w:r w:rsidRPr="006C483B">
        <w:rPr>
          <w:rFonts w:hint="eastAsia"/>
          <w:sz w:val="21"/>
          <w:szCs w:val="21"/>
        </w:rPr>
        <w:t>否</w:t>
      </w:r>
    </w:p>
    <w:p w:rsidR="007457E3" w:rsidRDefault="007457E3" w:rsidP="001E20C7">
      <w:pPr>
        <w:pStyle w:val="ac"/>
        <w:spacing w:line="288" w:lineRule="auto"/>
        <w:outlineLvl w:val="9"/>
        <w:rPr>
          <w:sz w:val="21"/>
          <w:szCs w:val="21"/>
        </w:rPr>
      </w:pPr>
      <w:r>
        <w:rPr>
          <w:rFonts w:hint="eastAsia"/>
          <w:sz w:val="21"/>
          <w:szCs w:val="21"/>
        </w:rPr>
        <w:t>如对场地内原有的自然水域、湿地和植被进行了改造，简要说明工程结束后所采取的生态补偿措施</w:t>
      </w:r>
      <w:r w:rsidR="00DA7FA5">
        <w:rPr>
          <w:rFonts w:hint="eastAsia"/>
          <w:sz w:val="21"/>
          <w:szCs w:val="21"/>
        </w:rPr>
        <w:t>（包括</w:t>
      </w:r>
      <w:r w:rsidR="004005D1">
        <w:rPr>
          <w:rFonts w:hint="eastAsia"/>
          <w:sz w:val="21"/>
          <w:szCs w:val="21"/>
        </w:rPr>
        <w:t>表层土的利用措施</w:t>
      </w:r>
      <w:r w:rsidR="00DA7FA5">
        <w:rPr>
          <w:rFonts w:hint="eastAsia"/>
          <w:sz w:val="21"/>
          <w:szCs w:val="21"/>
        </w:rPr>
        <w:t>）</w:t>
      </w:r>
      <w:r>
        <w:rPr>
          <w:rFonts w:hint="eastAsia"/>
          <w:sz w:val="21"/>
          <w:szCs w:val="21"/>
        </w:rPr>
        <w:t>。（</w:t>
      </w:r>
      <w:r w:rsidR="00DA7FA5">
        <w:rPr>
          <w:rFonts w:hint="eastAsia"/>
          <w:sz w:val="21"/>
          <w:szCs w:val="21"/>
        </w:rPr>
        <w:t>2</w:t>
      </w:r>
      <w:r>
        <w:rPr>
          <w:sz w:val="21"/>
          <w:szCs w:val="21"/>
        </w:rPr>
        <w:t>00</w:t>
      </w:r>
      <w:r>
        <w:rPr>
          <w:rFonts w:hint="eastAsia"/>
          <w:sz w:val="21"/>
          <w:szCs w:val="21"/>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2"/>
      </w:tblGrid>
      <w:tr w:rsidR="007457E3" w:rsidTr="00EE1A91">
        <w:trPr>
          <w:trHeight w:val="1134"/>
          <w:jc w:val="center"/>
        </w:trPr>
        <w:tc>
          <w:tcPr>
            <w:tcW w:w="8662" w:type="dxa"/>
          </w:tcPr>
          <w:p w:rsidR="00157A76" w:rsidRDefault="00157A76" w:rsidP="00157A76">
            <w:pPr>
              <w:pStyle w:val="Default"/>
              <w:spacing w:line="288" w:lineRule="auto"/>
              <w:ind w:firstLineChars="200" w:firstLine="422"/>
              <w:jc w:val="both"/>
              <w:outlineLvl w:val="8"/>
              <w:rPr>
                <w:rFonts w:ascii="Times New Roman" w:eastAsia="黑体" w:cs="Times New Roman"/>
                <w:b/>
                <w:bCs/>
                <w:color w:val="auto"/>
                <w:kern w:val="2"/>
                <w:sz w:val="21"/>
                <w:szCs w:val="21"/>
              </w:rPr>
            </w:pPr>
          </w:p>
        </w:tc>
      </w:tr>
    </w:tbl>
    <w:p w:rsidR="007457E3" w:rsidRDefault="007457E3" w:rsidP="001E20C7">
      <w:pPr>
        <w:spacing w:line="288" w:lineRule="auto"/>
      </w:pPr>
    </w:p>
    <w:p w:rsidR="007457E3" w:rsidRDefault="007457E3" w:rsidP="001E20C7">
      <w:pPr>
        <w:numPr>
          <w:ilvl w:val="0"/>
          <w:numId w:val="13"/>
        </w:numPr>
        <w:spacing w:line="288" w:lineRule="auto"/>
        <w:rPr>
          <w:b/>
          <w:bCs/>
          <w:szCs w:val="21"/>
          <w:lang w:val="zh-CN"/>
        </w:rPr>
      </w:pPr>
      <w:r>
        <w:rPr>
          <w:rFonts w:hint="eastAsia"/>
          <w:b/>
          <w:bCs/>
          <w:szCs w:val="21"/>
          <w:lang w:val="zh-CN"/>
        </w:rPr>
        <w:t>证明材料</w:t>
      </w:r>
    </w:p>
    <w:p w:rsidR="007457E3" w:rsidRDefault="007457E3" w:rsidP="001E20C7">
      <w:pPr>
        <w:spacing w:line="288" w:lineRule="auto"/>
        <w:rPr>
          <w:b/>
          <w:bCs/>
          <w:lang w:val="zh-CN"/>
        </w:rPr>
      </w:pPr>
      <w:r>
        <w:rPr>
          <w:rFonts w:hint="eastAsia"/>
          <w:b/>
          <w:bCs/>
          <w:lang w:val="zh-CN"/>
        </w:rPr>
        <w:t>设计评价建议提交材料及要求：</w:t>
      </w:r>
    </w:p>
    <w:p w:rsidR="007457E3" w:rsidRPr="00766D2F" w:rsidRDefault="007457E3" w:rsidP="001E20C7">
      <w:pPr>
        <w:spacing w:line="288" w:lineRule="auto"/>
        <w:rPr>
          <w:szCs w:val="21"/>
        </w:rPr>
      </w:pPr>
      <w:r w:rsidRPr="00766D2F">
        <w:rPr>
          <w:szCs w:val="21"/>
        </w:rPr>
        <w:t>1</w:t>
      </w:r>
      <w:r w:rsidRPr="00766D2F">
        <w:rPr>
          <w:rFonts w:hint="eastAsia"/>
          <w:szCs w:val="21"/>
        </w:rPr>
        <w:t>、场地地形图：应体现场地开发前的原有地形地貌；</w:t>
      </w:r>
    </w:p>
    <w:p w:rsidR="007457E3" w:rsidRPr="00766D2F" w:rsidRDefault="007457E3" w:rsidP="001E20C7">
      <w:pPr>
        <w:spacing w:line="288" w:lineRule="auto"/>
        <w:rPr>
          <w:szCs w:val="21"/>
        </w:rPr>
      </w:pPr>
      <w:r w:rsidRPr="00766D2F">
        <w:rPr>
          <w:szCs w:val="21"/>
        </w:rPr>
        <w:t>2</w:t>
      </w:r>
      <w:r w:rsidRPr="00766D2F">
        <w:rPr>
          <w:rFonts w:hint="eastAsia"/>
          <w:szCs w:val="21"/>
        </w:rPr>
        <w:t>、环评报告：应介绍现场地开发前的原有地形地貌及场地开发对其影响和采取生态补偿措施介绍；</w:t>
      </w:r>
    </w:p>
    <w:p w:rsidR="007457E3" w:rsidRPr="00766D2F" w:rsidRDefault="007457E3" w:rsidP="001E20C7">
      <w:pPr>
        <w:spacing w:line="288" w:lineRule="auto"/>
        <w:rPr>
          <w:szCs w:val="21"/>
        </w:rPr>
      </w:pPr>
      <w:r w:rsidRPr="00766D2F">
        <w:rPr>
          <w:szCs w:val="21"/>
        </w:rPr>
        <w:t>3</w:t>
      </w:r>
      <w:r w:rsidRPr="00766D2F">
        <w:rPr>
          <w:rFonts w:hint="eastAsia"/>
          <w:szCs w:val="21"/>
        </w:rPr>
        <w:t>、生态补偿措施</w:t>
      </w:r>
      <w:r>
        <w:rPr>
          <w:rFonts w:hint="eastAsia"/>
          <w:szCs w:val="21"/>
        </w:rPr>
        <w:t>实施方案</w:t>
      </w:r>
      <w:r w:rsidRPr="00766D2F">
        <w:rPr>
          <w:rFonts w:hint="eastAsia"/>
          <w:szCs w:val="21"/>
        </w:rPr>
        <w:t>：应具体介绍项目采用生态补偿措施的具体方法及生态补偿后的效果</w:t>
      </w:r>
      <w:r>
        <w:rPr>
          <w:rFonts w:hint="eastAsia"/>
          <w:szCs w:val="21"/>
        </w:rPr>
        <w:t>；</w:t>
      </w:r>
    </w:p>
    <w:p w:rsidR="007457E3" w:rsidRDefault="007457E3" w:rsidP="001E20C7">
      <w:pPr>
        <w:spacing w:line="288" w:lineRule="auto"/>
        <w:rPr>
          <w:szCs w:val="21"/>
        </w:rPr>
      </w:pPr>
      <w:r w:rsidRPr="00766D2F">
        <w:rPr>
          <w:szCs w:val="21"/>
        </w:rPr>
        <w:t>4</w:t>
      </w:r>
      <w:r w:rsidRPr="00766D2F">
        <w:rPr>
          <w:rFonts w:hint="eastAsia"/>
          <w:szCs w:val="21"/>
        </w:rPr>
        <w:t>、表层土回收计划或方案</w:t>
      </w:r>
      <w:r>
        <w:rPr>
          <w:rFonts w:hint="eastAsia"/>
          <w:szCs w:val="21"/>
        </w:rPr>
        <w:t>。</w:t>
      </w:r>
    </w:p>
    <w:p w:rsidR="007457E3" w:rsidRDefault="007457E3" w:rsidP="001E20C7">
      <w:pPr>
        <w:spacing w:line="288" w:lineRule="auto"/>
        <w:rPr>
          <w:b/>
          <w:bCs/>
          <w:lang w:val="zh-CN"/>
        </w:rPr>
      </w:pPr>
      <w:r>
        <w:rPr>
          <w:rFonts w:hint="eastAsia"/>
          <w:b/>
          <w:bCs/>
          <w:lang w:val="zh-CN"/>
        </w:rPr>
        <w:t>运行评价建议提交材料及要求：</w:t>
      </w:r>
    </w:p>
    <w:p w:rsidR="007457E3" w:rsidRDefault="007457E3" w:rsidP="001E20C7">
      <w:pPr>
        <w:spacing w:line="288" w:lineRule="auto"/>
        <w:rPr>
          <w:szCs w:val="21"/>
        </w:rPr>
      </w:pPr>
      <w:r>
        <w:rPr>
          <w:rFonts w:hint="eastAsia"/>
          <w:szCs w:val="21"/>
        </w:rPr>
        <w:t>1</w:t>
      </w:r>
      <w:r>
        <w:rPr>
          <w:rFonts w:hint="eastAsia"/>
          <w:szCs w:val="21"/>
        </w:rPr>
        <w:t>、表层土收集、堆放、回填过程的照片、施工组织文件和施工记录以及表层土回收利用量的计算书。</w:t>
      </w:r>
    </w:p>
    <w:p w:rsidR="007457E3" w:rsidRPr="00FF48C4" w:rsidRDefault="007457E3" w:rsidP="001E20C7">
      <w:pPr>
        <w:spacing w:line="288" w:lineRule="auto"/>
        <w:rPr>
          <w:szCs w:val="21"/>
        </w:rPr>
      </w:pPr>
      <w:r>
        <w:rPr>
          <w:rFonts w:hint="eastAsia"/>
          <w:szCs w:val="21"/>
        </w:rPr>
        <w:t>2</w:t>
      </w:r>
      <w:r>
        <w:rPr>
          <w:rFonts w:hint="eastAsia"/>
          <w:szCs w:val="21"/>
        </w:rPr>
        <w:t>、如果对场地的水体和植被作了改造的项目，查阅水体和植被修复改造过程的照片和记录，核实修复补偿情况。</w:t>
      </w:r>
    </w:p>
    <w:p w:rsidR="007457E3" w:rsidRDefault="007457E3" w:rsidP="001E20C7">
      <w:pPr>
        <w:spacing w:line="288" w:lineRule="auto"/>
        <w:rPr>
          <w:szCs w:val="21"/>
        </w:rPr>
      </w:pPr>
      <w:r w:rsidRPr="004351BF">
        <w:rPr>
          <w:rFonts w:hint="eastAsia"/>
          <w:b/>
          <w:szCs w:val="21"/>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5"/>
      </w:tblGrid>
      <w:tr w:rsidR="007457E3" w:rsidTr="00EE1A91">
        <w:trPr>
          <w:trHeight w:val="1134"/>
          <w:jc w:val="center"/>
        </w:trPr>
        <w:tc>
          <w:tcPr>
            <w:tcW w:w="8545" w:type="dxa"/>
          </w:tcPr>
          <w:p w:rsidR="007457E3" w:rsidRDefault="007457E3" w:rsidP="001E20C7">
            <w:pPr>
              <w:pStyle w:val="Default"/>
              <w:spacing w:line="288" w:lineRule="auto"/>
              <w:jc w:val="both"/>
              <w:rPr>
                <w:rFonts w:ascii="Times New Roman" w:cs="Times New Roman"/>
                <w:b/>
                <w:sz w:val="21"/>
                <w:szCs w:val="21"/>
              </w:rPr>
            </w:pPr>
          </w:p>
        </w:tc>
      </w:tr>
    </w:tbl>
    <w:p w:rsidR="007457E3" w:rsidRDefault="007457E3" w:rsidP="001E20C7">
      <w:pPr>
        <w:sectPr w:rsidR="007457E3">
          <w:pgSz w:w="11906" w:h="16838"/>
          <w:pgMar w:top="1440" w:right="1800" w:bottom="1440" w:left="1800" w:header="851" w:footer="992" w:gutter="0"/>
          <w:cols w:space="425"/>
          <w:docGrid w:type="lines" w:linePitch="312"/>
        </w:sectPr>
      </w:pPr>
    </w:p>
    <w:p w:rsidR="007457E3"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4.2.13</w:t>
        </w:r>
      </w:smartTag>
      <w:r>
        <w:t xml:space="preserve"> </w:t>
      </w:r>
      <w:r>
        <w:rPr>
          <w:rFonts w:hint="eastAsia"/>
        </w:rPr>
        <w:t>充分利用场地空间合理设置绿色雨水基础设施，对大于</w:t>
      </w:r>
      <w:r>
        <w:t>10hm2</w:t>
      </w:r>
      <w:r>
        <w:rPr>
          <w:rFonts w:hint="eastAsia"/>
        </w:rPr>
        <w:t>的场地进行雨水专项规划设计。</w:t>
      </w:r>
      <w:r w:rsidRPr="00443414">
        <w:rPr>
          <w:rFonts w:hint="eastAsia"/>
        </w:rPr>
        <w:t>（总分</w:t>
      </w:r>
      <w:r>
        <w:t>9</w:t>
      </w:r>
      <w:r w:rsidRPr="00443414">
        <w:rPr>
          <w:rFonts w:hint="eastAsia"/>
        </w:rPr>
        <w:t>分）</w:t>
      </w:r>
    </w:p>
    <w:p w:rsidR="007457E3" w:rsidRDefault="007457E3" w:rsidP="001E20C7"/>
    <w:p w:rsidR="007457E3" w:rsidRDefault="007457E3" w:rsidP="001E20C7">
      <w:pPr>
        <w:pStyle w:val="11"/>
        <w:numPr>
          <w:ilvl w:val="0"/>
          <w:numId w:val="15"/>
        </w:numPr>
        <w:spacing w:line="288" w:lineRule="auto"/>
        <w:ind w:firstLineChars="0"/>
        <w:rPr>
          <w:b/>
          <w:bCs/>
          <w:lang w:val="zh-CN"/>
        </w:rPr>
      </w:pPr>
      <w:r>
        <w:rPr>
          <w:rFonts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871"/>
        <w:gridCol w:w="1700"/>
      </w:tblGrid>
      <w:tr w:rsidR="007457E3" w:rsidTr="00EE1A91">
        <w:tc>
          <w:tcPr>
            <w:tcW w:w="4951" w:type="dxa"/>
          </w:tcPr>
          <w:p w:rsidR="007457E3" w:rsidRDefault="007457E3" w:rsidP="001E20C7">
            <w:pPr>
              <w:spacing w:line="288" w:lineRule="auto"/>
              <w:jc w:val="center"/>
              <w:rPr>
                <w:b/>
                <w:bCs/>
                <w:lang w:val="zh-CN"/>
              </w:rPr>
            </w:pPr>
            <w:r>
              <w:rPr>
                <w:rFonts w:hint="eastAsia"/>
                <w:b/>
                <w:bCs/>
                <w:lang w:val="zh-CN"/>
              </w:rPr>
              <w:t>评价内容</w:t>
            </w:r>
          </w:p>
        </w:tc>
        <w:tc>
          <w:tcPr>
            <w:tcW w:w="1871" w:type="dxa"/>
          </w:tcPr>
          <w:p w:rsidR="007457E3" w:rsidRDefault="007457E3" w:rsidP="001E20C7">
            <w:pPr>
              <w:spacing w:line="288" w:lineRule="auto"/>
              <w:jc w:val="center"/>
              <w:rPr>
                <w:b/>
                <w:bCs/>
                <w:lang w:val="zh-CN"/>
              </w:rPr>
            </w:pPr>
            <w:r>
              <w:rPr>
                <w:rFonts w:hint="eastAsia"/>
                <w:b/>
                <w:bCs/>
                <w:lang w:val="zh-CN"/>
              </w:rPr>
              <w:t>评价分值（分）</w:t>
            </w:r>
          </w:p>
        </w:tc>
        <w:tc>
          <w:tcPr>
            <w:tcW w:w="1700" w:type="dxa"/>
          </w:tcPr>
          <w:p w:rsidR="007457E3" w:rsidRDefault="007457E3" w:rsidP="001E20C7">
            <w:pPr>
              <w:spacing w:line="288" w:lineRule="auto"/>
              <w:jc w:val="center"/>
              <w:rPr>
                <w:b/>
                <w:bCs/>
                <w:lang w:val="zh-CN"/>
              </w:rPr>
            </w:pPr>
            <w:r>
              <w:rPr>
                <w:rFonts w:hint="eastAsia"/>
                <w:b/>
                <w:bCs/>
                <w:lang w:val="zh-CN"/>
              </w:rPr>
              <w:t>自评得分（分）</w:t>
            </w:r>
          </w:p>
        </w:tc>
      </w:tr>
      <w:tr w:rsidR="007457E3" w:rsidTr="00EE1A91">
        <w:tc>
          <w:tcPr>
            <w:tcW w:w="4951" w:type="dxa"/>
            <w:vAlign w:val="center"/>
          </w:tcPr>
          <w:p w:rsidR="007457E3" w:rsidRDefault="007457E3" w:rsidP="001E20C7">
            <w:pPr>
              <w:spacing w:line="288" w:lineRule="auto"/>
              <w:jc w:val="left"/>
              <w:rPr>
                <w:kern w:val="0"/>
              </w:rPr>
            </w:pPr>
            <w:r>
              <w:rPr>
                <w:rFonts w:hint="eastAsia"/>
                <w:kern w:val="0"/>
              </w:rPr>
              <w:t>下凹式绿地、雨水花园等有调蓄雨水功能的绿地和水体的面积之和占绿地面积的比例达到</w:t>
            </w:r>
            <w:r>
              <w:rPr>
                <w:kern w:val="0"/>
              </w:rPr>
              <w:t>30%</w:t>
            </w:r>
            <w:r>
              <w:rPr>
                <w:rFonts w:hint="eastAsia"/>
                <w:kern w:val="0"/>
              </w:rPr>
              <w:t>。</w:t>
            </w:r>
          </w:p>
        </w:tc>
        <w:tc>
          <w:tcPr>
            <w:tcW w:w="1871" w:type="dxa"/>
            <w:vAlign w:val="center"/>
          </w:tcPr>
          <w:p w:rsidR="007457E3" w:rsidRDefault="007457E3" w:rsidP="001E20C7">
            <w:pPr>
              <w:spacing w:line="288" w:lineRule="auto"/>
              <w:jc w:val="center"/>
              <w:rPr>
                <w:bCs/>
                <w:lang w:val="zh-CN"/>
              </w:rPr>
            </w:pPr>
            <w:r>
              <w:rPr>
                <w:bCs/>
                <w:lang w:val="zh-CN"/>
              </w:rPr>
              <w:t>3</w:t>
            </w:r>
          </w:p>
        </w:tc>
        <w:tc>
          <w:tcPr>
            <w:tcW w:w="1700" w:type="dxa"/>
            <w:vAlign w:val="center"/>
          </w:tcPr>
          <w:p w:rsidR="007457E3" w:rsidRPr="00A861EB" w:rsidRDefault="007457E3" w:rsidP="001E20C7">
            <w:pPr>
              <w:spacing w:line="288" w:lineRule="auto"/>
              <w:jc w:val="center"/>
              <w:rPr>
                <w:bCs/>
                <w:lang w:val="zh-CN"/>
              </w:rPr>
            </w:pPr>
          </w:p>
        </w:tc>
      </w:tr>
      <w:tr w:rsidR="007457E3" w:rsidTr="00EE1A91">
        <w:tc>
          <w:tcPr>
            <w:tcW w:w="4951" w:type="dxa"/>
            <w:vAlign w:val="center"/>
          </w:tcPr>
          <w:p w:rsidR="007457E3" w:rsidRDefault="007457E3" w:rsidP="001E20C7">
            <w:pPr>
              <w:spacing w:line="288" w:lineRule="auto"/>
              <w:jc w:val="left"/>
              <w:rPr>
                <w:kern w:val="0"/>
              </w:rPr>
            </w:pPr>
            <w:r>
              <w:rPr>
                <w:rFonts w:hint="eastAsia"/>
                <w:kern w:val="0"/>
              </w:rPr>
              <w:t>合理衔接和引导屋面雨水、道路雨水进入地面生态设施，并采取相应的径流污染控制措施。</w:t>
            </w:r>
          </w:p>
        </w:tc>
        <w:tc>
          <w:tcPr>
            <w:tcW w:w="1871" w:type="dxa"/>
            <w:vAlign w:val="center"/>
          </w:tcPr>
          <w:p w:rsidR="007457E3" w:rsidRDefault="007457E3" w:rsidP="001E20C7">
            <w:pPr>
              <w:spacing w:line="288" w:lineRule="auto"/>
              <w:jc w:val="center"/>
              <w:rPr>
                <w:bCs/>
                <w:lang w:val="zh-CN"/>
              </w:rPr>
            </w:pPr>
            <w:r>
              <w:rPr>
                <w:bCs/>
                <w:lang w:val="zh-CN"/>
              </w:rPr>
              <w:t>3</w:t>
            </w:r>
          </w:p>
        </w:tc>
        <w:tc>
          <w:tcPr>
            <w:tcW w:w="1700" w:type="dxa"/>
            <w:vAlign w:val="center"/>
          </w:tcPr>
          <w:p w:rsidR="007457E3" w:rsidRPr="00A861EB" w:rsidRDefault="007457E3" w:rsidP="001E20C7">
            <w:pPr>
              <w:spacing w:line="288" w:lineRule="auto"/>
              <w:jc w:val="center"/>
              <w:rPr>
                <w:bCs/>
                <w:lang w:val="zh-CN"/>
              </w:rPr>
            </w:pPr>
          </w:p>
        </w:tc>
      </w:tr>
      <w:tr w:rsidR="007457E3" w:rsidTr="00EE1A91">
        <w:tc>
          <w:tcPr>
            <w:tcW w:w="4951" w:type="dxa"/>
            <w:vAlign w:val="center"/>
          </w:tcPr>
          <w:p w:rsidR="007457E3" w:rsidRDefault="007457E3" w:rsidP="001E20C7">
            <w:pPr>
              <w:spacing w:line="288" w:lineRule="auto"/>
              <w:jc w:val="left"/>
              <w:rPr>
                <w:kern w:val="0"/>
              </w:rPr>
            </w:pPr>
            <w:r>
              <w:rPr>
                <w:rFonts w:hint="eastAsia"/>
                <w:kern w:val="0"/>
              </w:rPr>
              <w:t>硬质铺装地面中透水铺装面积的比例达到</w:t>
            </w:r>
            <w:r>
              <w:rPr>
                <w:kern w:val="0"/>
              </w:rPr>
              <w:t>50%</w:t>
            </w:r>
            <w:r>
              <w:rPr>
                <w:rFonts w:hint="eastAsia"/>
                <w:kern w:val="0"/>
              </w:rPr>
              <w:t>。</w:t>
            </w:r>
          </w:p>
        </w:tc>
        <w:tc>
          <w:tcPr>
            <w:tcW w:w="1871" w:type="dxa"/>
            <w:vAlign w:val="center"/>
          </w:tcPr>
          <w:p w:rsidR="007457E3" w:rsidRDefault="007457E3" w:rsidP="001E20C7">
            <w:pPr>
              <w:spacing w:line="288" w:lineRule="auto"/>
              <w:jc w:val="center"/>
              <w:rPr>
                <w:bCs/>
                <w:lang w:val="zh-CN"/>
              </w:rPr>
            </w:pPr>
            <w:r>
              <w:rPr>
                <w:bCs/>
                <w:lang w:val="zh-CN"/>
              </w:rPr>
              <w:t>3</w:t>
            </w:r>
          </w:p>
        </w:tc>
        <w:tc>
          <w:tcPr>
            <w:tcW w:w="1700" w:type="dxa"/>
            <w:vAlign w:val="center"/>
          </w:tcPr>
          <w:p w:rsidR="007457E3" w:rsidRPr="00A861EB" w:rsidRDefault="007457E3" w:rsidP="001E20C7">
            <w:pPr>
              <w:spacing w:line="288" w:lineRule="auto"/>
              <w:jc w:val="center"/>
              <w:rPr>
                <w:bCs/>
                <w:lang w:val="zh-CN"/>
              </w:rPr>
            </w:pPr>
          </w:p>
        </w:tc>
      </w:tr>
      <w:tr w:rsidR="007457E3" w:rsidTr="00EE1A91">
        <w:tc>
          <w:tcPr>
            <w:tcW w:w="4951" w:type="dxa"/>
            <w:vAlign w:val="center"/>
          </w:tcPr>
          <w:p w:rsidR="007457E3" w:rsidRDefault="007457E3" w:rsidP="001E20C7">
            <w:pPr>
              <w:spacing w:line="288" w:lineRule="auto"/>
              <w:jc w:val="center"/>
              <w:rPr>
                <w:bCs/>
                <w:lang w:val="zh-CN"/>
              </w:rPr>
            </w:pPr>
            <w:r>
              <w:rPr>
                <w:rFonts w:hint="eastAsia"/>
                <w:bCs/>
                <w:lang w:val="zh-CN"/>
              </w:rPr>
              <w:t>合计</w:t>
            </w:r>
          </w:p>
        </w:tc>
        <w:tc>
          <w:tcPr>
            <w:tcW w:w="1871" w:type="dxa"/>
            <w:vAlign w:val="center"/>
          </w:tcPr>
          <w:p w:rsidR="007457E3" w:rsidRDefault="007457E3" w:rsidP="001E20C7">
            <w:pPr>
              <w:spacing w:line="288" w:lineRule="auto"/>
              <w:jc w:val="center"/>
              <w:rPr>
                <w:bCs/>
                <w:lang w:val="zh-CN"/>
              </w:rPr>
            </w:pPr>
            <w:r>
              <w:rPr>
                <w:bCs/>
                <w:lang w:val="zh-CN"/>
              </w:rPr>
              <w:t>9</w:t>
            </w:r>
          </w:p>
        </w:tc>
        <w:tc>
          <w:tcPr>
            <w:tcW w:w="1700" w:type="dxa"/>
            <w:vAlign w:val="center"/>
          </w:tcPr>
          <w:p w:rsidR="007457E3" w:rsidRPr="00A861EB" w:rsidRDefault="007457E3" w:rsidP="001E20C7">
            <w:pPr>
              <w:spacing w:line="288" w:lineRule="auto"/>
              <w:jc w:val="center"/>
              <w:rPr>
                <w:bCs/>
                <w:lang w:val="zh-CN"/>
              </w:rPr>
            </w:pPr>
          </w:p>
        </w:tc>
      </w:tr>
    </w:tbl>
    <w:p w:rsidR="007457E3" w:rsidRDefault="007457E3" w:rsidP="001E20C7">
      <w:pPr>
        <w:pStyle w:val="11"/>
        <w:spacing w:line="288" w:lineRule="auto"/>
        <w:ind w:firstLineChars="0" w:firstLine="0"/>
        <w:rPr>
          <w:b/>
          <w:bCs/>
          <w:lang w:val="zh-CN"/>
        </w:rPr>
      </w:pPr>
    </w:p>
    <w:p w:rsidR="007457E3" w:rsidRDefault="007457E3" w:rsidP="001E20C7">
      <w:pPr>
        <w:pStyle w:val="11"/>
        <w:numPr>
          <w:ilvl w:val="0"/>
          <w:numId w:val="15"/>
        </w:numPr>
        <w:spacing w:line="288" w:lineRule="auto"/>
        <w:ind w:firstLineChars="0"/>
        <w:rPr>
          <w:b/>
          <w:bCs/>
          <w:lang w:val="zh-CN"/>
        </w:rPr>
      </w:pPr>
      <w:r>
        <w:rPr>
          <w:rFonts w:hint="eastAsia"/>
          <w:b/>
          <w:bCs/>
          <w:lang w:val="zh-CN"/>
        </w:rPr>
        <w:t>评价要点</w:t>
      </w:r>
    </w:p>
    <w:p w:rsidR="007457E3" w:rsidRDefault="007457E3" w:rsidP="001E20C7">
      <w:r>
        <w:rPr>
          <w:rFonts w:hint="eastAsia"/>
        </w:rPr>
        <w:t>场地内绿色雨水基础设施统计</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9"/>
        <w:gridCol w:w="3970"/>
        <w:gridCol w:w="3463"/>
      </w:tblGrid>
      <w:tr w:rsidR="007457E3" w:rsidTr="00EE1A91">
        <w:tc>
          <w:tcPr>
            <w:tcW w:w="1089" w:type="dxa"/>
          </w:tcPr>
          <w:p w:rsidR="007457E3" w:rsidRDefault="007457E3" w:rsidP="001E20C7">
            <w:r>
              <w:rPr>
                <w:rFonts w:hint="eastAsia"/>
              </w:rPr>
              <w:t>序号</w:t>
            </w:r>
          </w:p>
        </w:tc>
        <w:tc>
          <w:tcPr>
            <w:tcW w:w="3970" w:type="dxa"/>
          </w:tcPr>
          <w:p w:rsidR="007457E3" w:rsidRDefault="007457E3" w:rsidP="001E20C7">
            <w:r>
              <w:rPr>
                <w:rFonts w:ascii="宋体" w:cs="宋体" w:hint="eastAsia"/>
                <w:kern w:val="0"/>
                <w:szCs w:val="21"/>
              </w:rPr>
              <w:t>绿色雨水基础设施</w:t>
            </w:r>
            <w:r>
              <w:rPr>
                <w:rFonts w:hint="eastAsia"/>
              </w:rPr>
              <w:t>设施类型</w:t>
            </w:r>
          </w:p>
        </w:tc>
        <w:tc>
          <w:tcPr>
            <w:tcW w:w="3463" w:type="dxa"/>
          </w:tcPr>
          <w:p w:rsidR="007457E3" w:rsidRDefault="007457E3" w:rsidP="001E20C7">
            <w:r>
              <w:rPr>
                <w:rFonts w:hint="eastAsia"/>
              </w:rPr>
              <w:t>面积（</w:t>
            </w:r>
            <w:r>
              <w:t>m</w:t>
            </w:r>
            <w:r>
              <w:rPr>
                <w:vertAlign w:val="superscript"/>
              </w:rPr>
              <w:t>2</w:t>
            </w:r>
            <w:r>
              <w:rPr>
                <w:rFonts w:hint="eastAsia"/>
              </w:rPr>
              <w:t>）</w:t>
            </w:r>
          </w:p>
        </w:tc>
      </w:tr>
      <w:tr w:rsidR="007457E3" w:rsidTr="00EE1A91">
        <w:tc>
          <w:tcPr>
            <w:tcW w:w="1089" w:type="dxa"/>
            <w:vAlign w:val="center"/>
          </w:tcPr>
          <w:p w:rsidR="007457E3" w:rsidRDefault="007457E3" w:rsidP="001E20C7">
            <w:pPr>
              <w:jc w:val="center"/>
            </w:pPr>
            <w:r>
              <w:t>1</w:t>
            </w:r>
          </w:p>
        </w:tc>
        <w:tc>
          <w:tcPr>
            <w:tcW w:w="3970" w:type="dxa"/>
          </w:tcPr>
          <w:p w:rsidR="007457E3" w:rsidRDefault="007457E3" w:rsidP="001E20C7"/>
        </w:tc>
        <w:tc>
          <w:tcPr>
            <w:tcW w:w="3463" w:type="dxa"/>
          </w:tcPr>
          <w:p w:rsidR="007457E3" w:rsidRDefault="007457E3" w:rsidP="001E20C7"/>
        </w:tc>
      </w:tr>
      <w:tr w:rsidR="007457E3" w:rsidTr="00EE1A91">
        <w:tc>
          <w:tcPr>
            <w:tcW w:w="1089" w:type="dxa"/>
          </w:tcPr>
          <w:p w:rsidR="007457E3" w:rsidRDefault="007457E3" w:rsidP="001E20C7">
            <w:pPr>
              <w:jc w:val="center"/>
            </w:pPr>
            <w:r>
              <w:t>2</w:t>
            </w:r>
          </w:p>
        </w:tc>
        <w:tc>
          <w:tcPr>
            <w:tcW w:w="3970" w:type="dxa"/>
          </w:tcPr>
          <w:p w:rsidR="007457E3" w:rsidRDefault="007457E3" w:rsidP="001E20C7"/>
        </w:tc>
        <w:tc>
          <w:tcPr>
            <w:tcW w:w="3463" w:type="dxa"/>
          </w:tcPr>
          <w:p w:rsidR="007457E3" w:rsidRDefault="007457E3" w:rsidP="001E20C7"/>
        </w:tc>
      </w:tr>
      <w:tr w:rsidR="007457E3" w:rsidTr="00EE1A91">
        <w:tc>
          <w:tcPr>
            <w:tcW w:w="1089" w:type="dxa"/>
          </w:tcPr>
          <w:p w:rsidR="007457E3" w:rsidRDefault="007457E3" w:rsidP="001E20C7">
            <w:pPr>
              <w:jc w:val="center"/>
            </w:pPr>
            <w:r>
              <w:t>3</w:t>
            </w:r>
          </w:p>
        </w:tc>
        <w:tc>
          <w:tcPr>
            <w:tcW w:w="3970" w:type="dxa"/>
          </w:tcPr>
          <w:p w:rsidR="007457E3" w:rsidRDefault="007457E3" w:rsidP="001E20C7"/>
        </w:tc>
        <w:tc>
          <w:tcPr>
            <w:tcW w:w="3463" w:type="dxa"/>
          </w:tcPr>
          <w:p w:rsidR="007457E3" w:rsidRDefault="007457E3" w:rsidP="001E20C7"/>
        </w:tc>
      </w:tr>
      <w:tr w:rsidR="007457E3" w:rsidTr="00EE1A91">
        <w:tc>
          <w:tcPr>
            <w:tcW w:w="1089" w:type="dxa"/>
          </w:tcPr>
          <w:p w:rsidR="007457E3" w:rsidRDefault="007457E3" w:rsidP="001E20C7">
            <w:pPr>
              <w:jc w:val="center"/>
            </w:pPr>
            <w:r>
              <w:t>4</w:t>
            </w:r>
          </w:p>
        </w:tc>
        <w:tc>
          <w:tcPr>
            <w:tcW w:w="3970" w:type="dxa"/>
          </w:tcPr>
          <w:p w:rsidR="007457E3" w:rsidRDefault="007457E3" w:rsidP="001E20C7"/>
        </w:tc>
        <w:tc>
          <w:tcPr>
            <w:tcW w:w="3463" w:type="dxa"/>
          </w:tcPr>
          <w:p w:rsidR="007457E3" w:rsidRDefault="007457E3" w:rsidP="001E20C7"/>
        </w:tc>
      </w:tr>
      <w:tr w:rsidR="007457E3" w:rsidTr="00EE1A91">
        <w:tc>
          <w:tcPr>
            <w:tcW w:w="1089" w:type="dxa"/>
          </w:tcPr>
          <w:p w:rsidR="007457E3" w:rsidRDefault="007457E3" w:rsidP="001E20C7">
            <w:pPr>
              <w:jc w:val="center"/>
            </w:pPr>
            <w:r>
              <w:t>5</w:t>
            </w:r>
          </w:p>
        </w:tc>
        <w:tc>
          <w:tcPr>
            <w:tcW w:w="3970" w:type="dxa"/>
          </w:tcPr>
          <w:p w:rsidR="007457E3" w:rsidRDefault="007457E3" w:rsidP="001E20C7">
            <w:pPr>
              <w:rPr>
                <w:rFonts w:ascii="宋体" w:cs="宋体"/>
                <w:kern w:val="0"/>
                <w:szCs w:val="21"/>
              </w:rPr>
            </w:pPr>
          </w:p>
        </w:tc>
        <w:tc>
          <w:tcPr>
            <w:tcW w:w="3463" w:type="dxa"/>
          </w:tcPr>
          <w:p w:rsidR="007457E3" w:rsidRDefault="007457E3" w:rsidP="001E20C7"/>
        </w:tc>
      </w:tr>
      <w:tr w:rsidR="007457E3" w:rsidTr="00EE1A91">
        <w:tc>
          <w:tcPr>
            <w:tcW w:w="1089" w:type="dxa"/>
          </w:tcPr>
          <w:p w:rsidR="007457E3" w:rsidRDefault="007457E3" w:rsidP="001E20C7">
            <w:pPr>
              <w:jc w:val="center"/>
            </w:pPr>
            <w:r>
              <w:t>6</w:t>
            </w:r>
          </w:p>
        </w:tc>
        <w:tc>
          <w:tcPr>
            <w:tcW w:w="3970" w:type="dxa"/>
          </w:tcPr>
          <w:p w:rsidR="007457E3" w:rsidRDefault="007457E3" w:rsidP="001E20C7">
            <w:pPr>
              <w:rPr>
                <w:kern w:val="0"/>
              </w:rPr>
            </w:pPr>
          </w:p>
        </w:tc>
        <w:tc>
          <w:tcPr>
            <w:tcW w:w="3463" w:type="dxa"/>
          </w:tcPr>
          <w:p w:rsidR="007457E3" w:rsidRDefault="007457E3" w:rsidP="001E20C7"/>
        </w:tc>
      </w:tr>
      <w:tr w:rsidR="007457E3" w:rsidTr="00EE1A91">
        <w:tc>
          <w:tcPr>
            <w:tcW w:w="1089" w:type="dxa"/>
          </w:tcPr>
          <w:p w:rsidR="007457E3" w:rsidRDefault="007457E3" w:rsidP="001E20C7">
            <w:pPr>
              <w:jc w:val="center"/>
            </w:pPr>
            <w:r>
              <w:t>7</w:t>
            </w:r>
          </w:p>
        </w:tc>
        <w:tc>
          <w:tcPr>
            <w:tcW w:w="3970" w:type="dxa"/>
          </w:tcPr>
          <w:p w:rsidR="007457E3" w:rsidRDefault="007457E3" w:rsidP="001E20C7">
            <w:pPr>
              <w:autoSpaceDE w:val="0"/>
              <w:autoSpaceDN w:val="0"/>
              <w:adjustRightInd w:val="0"/>
              <w:jc w:val="left"/>
              <w:rPr>
                <w:kern w:val="0"/>
              </w:rPr>
            </w:pPr>
          </w:p>
        </w:tc>
        <w:tc>
          <w:tcPr>
            <w:tcW w:w="3463" w:type="dxa"/>
          </w:tcPr>
          <w:p w:rsidR="007457E3" w:rsidRDefault="007457E3" w:rsidP="001E20C7"/>
        </w:tc>
      </w:tr>
      <w:tr w:rsidR="007457E3" w:rsidTr="00EE1A91">
        <w:tc>
          <w:tcPr>
            <w:tcW w:w="1089" w:type="dxa"/>
          </w:tcPr>
          <w:p w:rsidR="007457E3" w:rsidRDefault="007457E3" w:rsidP="001E20C7">
            <w:pPr>
              <w:jc w:val="center"/>
            </w:pPr>
            <w:r>
              <w:t>8</w:t>
            </w:r>
          </w:p>
        </w:tc>
        <w:tc>
          <w:tcPr>
            <w:tcW w:w="3970" w:type="dxa"/>
          </w:tcPr>
          <w:p w:rsidR="007457E3" w:rsidRDefault="007457E3" w:rsidP="001E20C7">
            <w:pPr>
              <w:rPr>
                <w:kern w:val="0"/>
              </w:rPr>
            </w:pPr>
          </w:p>
        </w:tc>
        <w:tc>
          <w:tcPr>
            <w:tcW w:w="3463" w:type="dxa"/>
          </w:tcPr>
          <w:p w:rsidR="007457E3" w:rsidRDefault="007457E3" w:rsidP="001E20C7"/>
        </w:tc>
      </w:tr>
      <w:tr w:rsidR="007457E3" w:rsidTr="00EE1A91">
        <w:tc>
          <w:tcPr>
            <w:tcW w:w="1089" w:type="dxa"/>
          </w:tcPr>
          <w:p w:rsidR="007457E3" w:rsidRDefault="007457E3" w:rsidP="001E20C7">
            <w:pPr>
              <w:jc w:val="center"/>
            </w:pPr>
            <w:r>
              <w:t>9</w:t>
            </w:r>
          </w:p>
        </w:tc>
        <w:tc>
          <w:tcPr>
            <w:tcW w:w="3970" w:type="dxa"/>
          </w:tcPr>
          <w:p w:rsidR="007457E3" w:rsidRDefault="007457E3" w:rsidP="001E20C7">
            <w:pPr>
              <w:rPr>
                <w:rFonts w:ascii="宋体" w:cs="宋体"/>
                <w:kern w:val="0"/>
                <w:szCs w:val="21"/>
              </w:rPr>
            </w:pPr>
          </w:p>
        </w:tc>
        <w:tc>
          <w:tcPr>
            <w:tcW w:w="3463" w:type="dxa"/>
          </w:tcPr>
          <w:p w:rsidR="007457E3" w:rsidRDefault="007457E3" w:rsidP="001E20C7"/>
        </w:tc>
      </w:tr>
      <w:tr w:rsidR="007457E3" w:rsidTr="00EE1A91">
        <w:tc>
          <w:tcPr>
            <w:tcW w:w="1089" w:type="dxa"/>
          </w:tcPr>
          <w:p w:rsidR="007457E3" w:rsidRDefault="007457E3" w:rsidP="001E20C7">
            <w:pPr>
              <w:jc w:val="center"/>
            </w:pPr>
            <w:r>
              <w:t>10</w:t>
            </w:r>
          </w:p>
        </w:tc>
        <w:tc>
          <w:tcPr>
            <w:tcW w:w="3970" w:type="dxa"/>
          </w:tcPr>
          <w:p w:rsidR="007457E3" w:rsidRDefault="007457E3" w:rsidP="001E20C7">
            <w:pPr>
              <w:rPr>
                <w:kern w:val="0"/>
              </w:rPr>
            </w:pPr>
          </w:p>
        </w:tc>
        <w:tc>
          <w:tcPr>
            <w:tcW w:w="3463" w:type="dxa"/>
          </w:tcPr>
          <w:p w:rsidR="007457E3" w:rsidRDefault="007457E3" w:rsidP="001E20C7"/>
        </w:tc>
      </w:tr>
      <w:tr w:rsidR="007457E3" w:rsidTr="00EE1A91">
        <w:tc>
          <w:tcPr>
            <w:tcW w:w="1089" w:type="dxa"/>
          </w:tcPr>
          <w:p w:rsidR="007457E3" w:rsidRDefault="007457E3" w:rsidP="001E20C7">
            <w:pPr>
              <w:jc w:val="center"/>
            </w:pPr>
          </w:p>
        </w:tc>
        <w:tc>
          <w:tcPr>
            <w:tcW w:w="3970" w:type="dxa"/>
          </w:tcPr>
          <w:p w:rsidR="007457E3" w:rsidRDefault="007457E3" w:rsidP="001E20C7">
            <w:pPr>
              <w:rPr>
                <w:kern w:val="0"/>
              </w:rPr>
            </w:pPr>
            <w:r>
              <w:rPr>
                <w:rFonts w:hint="eastAsia"/>
                <w:kern w:val="0"/>
              </w:rPr>
              <w:t>合计</w:t>
            </w:r>
          </w:p>
        </w:tc>
        <w:tc>
          <w:tcPr>
            <w:tcW w:w="3463" w:type="dxa"/>
          </w:tcPr>
          <w:p w:rsidR="007457E3" w:rsidRDefault="007457E3" w:rsidP="001E20C7"/>
        </w:tc>
      </w:tr>
      <w:tr w:rsidR="007457E3" w:rsidTr="00EE1A91">
        <w:tc>
          <w:tcPr>
            <w:tcW w:w="5059" w:type="dxa"/>
            <w:gridSpan w:val="2"/>
          </w:tcPr>
          <w:p w:rsidR="007457E3" w:rsidRDefault="007457E3" w:rsidP="001E20C7">
            <w:pPr>
              <w:jc w:val="center"/>
              <w:rPr>
                <w:kern w:val="0"/>
              </w:rPr>
            </w:pPr>
            <w:r>
              <w:rPr>
                <w:rFonts w:hint="eastAsia"/>
              </w:rPr>
              <w:t>场地绿地面积</w:t>
            </w:r>
          </w:p>
        </w:tc>
        <w:tc>
          <w:tcPr>
            <w:tcW w:w="3463" w:type="dxa"/>
          </w:tcPr>
          <w:p w:rsidR="007457E3" w:rsidRDefault="007457E3" w:rsidP="001E20C7"/>
        </w:tc>
      </w:tr>
      <w:tr w:rsidR="007457E3" w:rsidTr="00EE1A91">
        <w:tc>
          <w:tcPr>
            <w:tcW w:w="5059" w:type="dxa"/>
            <w:gridSpan w:val="2"/>
          </w:tcPr>
          <w:p w:rsidR="007457E3" w:rsidRDefault="007457E3" w:rsidP="001E20C7">
            <w:pPr>
              <w:rPr>
                <w:kern w:val="0"/>
              </w:rPr>
            </w:pPr>
            <w:r>
              <w:rPr>
                <w:rFonts w:hint="eastAsia"/>
                <w:kern w:val="0"/>
              </w:rPr>
              <w:t>有调蓄雨水功能的绿地和水体的面积之和占绿地面积的比例</w:t>
            </w:r>
            <w:r>
              <w:rPr>
                <w:kern w:val="0"/>
              </w:rPr>
              <w:t>%</w:t>
            </w:r>
            <w:r>
              <w:rPr>
                <w:rFonts w:hint="eastAsia"/>
                <w:kern w:val="0"/>
              </w:rPr>
              <w:t>。</w:t>
            </w:r>
          </w:p>
        </w:tc>
        <w:tc>
          <w:tcPr>
            <w:tcW w:w="3463" w:type="dxa"/>
          </w:tcPr>
          <w:p w:rsidR="007457E3" w:rsidRDefault="007457E3" w:rsidP="001E20C7"/>
        </w:tc>
      </w:tr>
    </w:tbl>
    <w:p w:rsidR="007457E3" w:rsidRDefault="007457E3" w:rsidP="001E20C7"/>
    <w:p w:rsidR="007457E3" w:rsidRDefault="007457E3" w:rsidP="001E20C7">
      <w:r>
        <w:rPr>
          <w:rFonts w:hint="eastAsia"/>
          <w:szCs w:val="21"/>
        </w:rPr>
        <w:t>场地用地面积</w:t>
      </w:r>
      <w:r>
        <w:rPr>
          <w:rFonts w:hint="eastAsia"/>
        </w:rPr>
        <w:t>是否大于</w:t>
      </w:r>
      <w:r>
        <w:rPr>
          <w:sz w:val="24"/>
        </w:rPr>
        <w:t>10hm</w:t>
      </w:r>
      <w:r>
        <w:rPr>
          <w:sz w:val="24"/>
          <w:vertAlign w:val="superscript"/>
        </w:rPr>
        <w:t>2</w:t>
      </w:r>
      <w:r>
        <w:rPr>
          <w:rFonts w:hint="eastAsia"/>
          <w:sz w:val="24"/>
        </w:rPr>
        <w:t>：</w:t>
      </w:r>
      <w:r>
        <w:rPr>
          <w:rFonts w:ascii="宋体" w:hint="eastAsia"/>
          <w:b/>
          <w:bCs/>
          <w:lang w:val="zh-CN"/>
        </w:rPr>
        <w:t>□</w:t>
      </w:r>
      <w:r>
        <w:rPr>
          <w:rFonts w:hint="eastAsia"/>
        </w:rPr>
        <w:t>是、</w:t>
      </w:r>
      <w:r>
        <w:rPr>
          <w:rFonts w:ascii="宋体" w:hint="eastAsia"/>
          <w:b/>
          <w:bCs/>
          <w:lang w:val="zh-CN"/>
        </w:rPr>
        <w:t>□</w:t>
      </w:r>
      <w:r>
        <w:rPr>
          <w:rFonts w:hint="eastAsia"/>
        </w:rPr>
        <w:t>否。</w:t>
      </w:r>
    </w:p>
    <w:p w:rsidR="007457E3" w:rsidRDefault="007457E3" w:rsidP="001E20C7">
      <w:pPr>
        <w:autoSpaceDE w:val="0"/>
        <w:autoSpaceDN w:val="0"/>
        <w:adjustRightInd w:val="0"/>
        <w:jc w:val="left"/>
      </w:pPr>
      <w:r>
        <w:rPr>
          <w:rFonts w:hint="eastAsia"/>
        </w:rPr>
        <w:t>如</w:t>
      </w:r>
      <w:r>
        <w:rPr>
          <w:rFonts w:hint="eastAsia"/>
          <w:szCs w:val="21"/>
        </w:rPr>
        <w:t>场地用地面积</w:t>
      </w:r>
      <w:r>
        <w:rPr>
          <w:rFonts w:hint="eastAsia"/>
        </w:rPr>
        <w:t>大于</w:t>
      </w:r>
      <w:r>
        <w:rPr>
          <w:sz w:val="24"/>
        </w:rPr>
        <w:t>10hm</w:t>
      </w:r>
      <w:r>
        <w:rPr>
          <w:sz w:val="24"/>
          <w:vertAlign w:val="superscript"/>
        </w:rPr>
        <w:t>2</w:t>
      </w:r>
      <w:r>
        <w:rPr>
          <w:rFonts w:hint="eastAsia"/>
          <w:sz w:val="24"/>
        </w:rPr>
        <w:t>，</w:t>
      </w:r>
      <w:r w:rsidRPr="008C1AFF">
        <w:rPr>
          <w:rFonts w:hint="eastAsia"/>
        </w:rPr>
        <w:t>简要描述场地</w:t>
      </w:r>
      <w:r>
        <w:rPr>
          <w:rFonts w:hint="eastAsia"/>
        </w:rPr>
        <w:t>雨水专项规划设计，</w:t>
      </w:r>
      <w:r>
        <w:rPr>
          <w:rFonts w:ascii="宋体" w:cs="宋体" w:hint="eastAsia"/>
          <w:kern w:val="0"/>
          <w:szCs w:val="21"/>
        </w:rPr>
        <w:t>包含对场地内径流减排、污染控制、雨水收集回用等的全面统筹规划设计</w:t>
      </w:r>
      <w:r w:rsidR="0029578D">
        <w:rPr>
          <w:rFonts w:ascii="宋体" w:cs="宋体" w:hint="eastAsia"/>
          <w:kern w:val="0"/>
          <w:szCs w:val="21"/>
        </w:rPr>
        <w:t>；</w:t>
      </w:r>
      <w:r w:rsidR="00A72905" w:rsidRPr="00A72905">
        <w:rPr>
          <w:rFonts w:ascii="宋体" w:cs="宋体" w:hint="eastAsia"/>
          <w:kern w:val="0"/>
          <w:szCs w:val="21"/>
        </w:rPr>
        <w:t>小于</w:t>
      </w:r>
      <w:r w:rsidR="00A72905" w:rsidRPr="00A72905">
        <w:rPr>
          <w:rFonts w:ascii="宋体" w:cs="宋体"/>
          <w:kern w:val="0"/>
          <w:szCs w:val="21"/>
        </w:rPr>
        <w:t>10hm</w:t>
      </w:r>
      <w:r w:rsidR="00A72905" w:rsidRPr="00A72905">
        <w:rPr>
          <w:rFonts w:ascii="宋体" w:cs="宋体"/>
          <w:kern w:val="0"/>
          <w:szCs w:val="21"/>
          <w:vertAlign w:val="superscript"/>
        </w:rPr>
        <w:t>2</w:t>
      </w:r>
      <w:r w:rsidR="00A72905" w:rsidRPr="00A72905">
        <w:rPr>
          <w:rFonts w:ascii="宋体" w:cs="宋体" w:hint="eastAsia"/>
          <w:kern w:val="0"/>
          <w:szCs w:val="21"/>
        </w:rPr>
        <w:t>的项目简述场地雨水综合利用方案（根据场地条件合理采用雨水控制利用措施）</w:t>
      </w:r>
      <w:r>
        <w:rPr>
          <w:rFonts w:hint="eastAsia"/>
        </w:rPr>
        <w:t>。（</w:t>
      </w:r>
      <w:r>
        <w:t>300</w:t>
      </w:r>
      <w:r>
        <w:rPr>
          <w:rFonts w:hint="eastAsia"/>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2"/>
      </w:tblGrid>
      <w:tr w:rsidR="007457E3" w:rsidTr="00EE1A91">
        <w:trPr>
          <w:trHeight w:val="1134"/>
          <w:jc w:val="center"/>
        </w:trPr>
        <w:tc>
          <w:tcPr>
            <w:tcW w:w="8662" w:type="dxa"/>
          </w:tcPr>
          <w:p w:rsidR="00157A76" w:rsidRDefault="00157A76" w:rsidP="00157A76">
            <w:pPr>
              <w:pStyle w:val="Default"/>
              <w:spacing w:line="288" w:lineRule="auto"/>
              <w:ind w:firstLineChars="200" w:firstLine="422"/>
              <w:jc w:val="both"/>
              <w:outlineLvl w:val="8"/>
              <w:rPr>
                <w:rFonts w:ascii="Times New Roman" w:cs="Times New Roman"/>
                <w:b/>
                <w:bCs/>
                <w:color w:val="auto"/>
                <w:kern w:val="2"/>
                <w:sz w:val="21"/>
                <w:szCs w:val="21"/>
              </w:rPr>
            </w:pPr>
          </w:p>
        </w:tc>
      </w:tr>
    </w:tbl>
    <w:p w:rsidR="007457E3" w:rsidRDefault="007457E3" w:rsidP="001E20C7">
      <w:r>
        <w:rPr>
          <w:rFonts w:hint="eastAsia"/>
          <w:kern w:val="0"/>
        </w:rPr>
        <w:t>简要描述场地内屋面雨水、道路雨水进入地面生态设施的衔接和引导设计，及相应的径流污染控制措施。</w:t>
      </w:r>
      <w:r>
        <w:rPr>
          <w:rFonts w:hint="eastAsia"/>
        </w:rPr>
        <w:t>（</w:t>
      </w:r>
      <w:r>
        <w:t>300</w:t>
      </w:r>
      <w:r>
        <w:rPr>
          <w:rFonts w:hint="eastAsia"/>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2"/>
      </w:tblGrid>
      <w:tr w:rsidR="007457E3" w:rsidTr="00EE1A91">
        <w:trPr>
          <w:trHeight w:val="1134"/>
          <w:jc w:val="center"/>
        </w:trPr>
        <w:tc>
          <w:tcPr>
            <w:tcW w:w="8662" w:type="dxa"/>
          </w:tcPr>
          <w:p w:rsidR="00157A76" w:rsidRDefault="00157A76" w:rsidP="00157A76">
            <w:pPr>
              <w:pStyle w:val="Default"/>
              <w:spacing w:line="288" w:lineRule="auto"/>
              <w:ind w:firstLineChars="200" w:firstLine="422"/>
              <w:jc w:val="both"/>
              <w:outlineLvl w:val="8"/>
              <w:rPr>
                <w:rFonts w:ascii="Times New Roman" w:cs="Times New Roman"/>
                <w:b/>
                <w:bCs/>
                <w:color w:val="auto"/>
                <w:kern w:val="2"/>
                <w:sz w:val="21"/>
                <w:szCs w:val="21"/>
              </w:rPr>
            </w:pPr>
          </w:p>
        </w:tc>
      </w:tr>
    </w:tbl>
    <w:p w:rsidR="007457E3" w:rsidRDefault="007457E3" w:rsidP="001E20C7">
      <w:pPr>
        <w:spacing w:line="288" w:lineRule="auto"/>
      </w:pPr>
      <w:r>
        <w:rPr>
          <w:rFonts w:hint="eastAsia"/>
          <w:kern w:val="0"/>
        </w:rPr>
        <w:t>透水铺装面积比例计算</w:t>
      </w:r>
    </w:p>
    <w:tbl>
      <w:tblPr>
        <w:tblW w:w="4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410"/>
        <w:gridCol w:w="1559"/>
      </w:tblGrid>
      <w:tr w:rsidR="007457E3" w:rsidTr="00EE1A91">
        <w:trPr>
          <w:jc w:val="center"/>
        </w:trPr>
        <w:tc>
          <w:tcPr>
            <w:tcW w:w="675" w:type="dxa"/>
          </w:tcPr>
          <w:p w:rsidR="007457E3" w:rsidRDefault="007457E3" w:rsidP="001E20C7">
            <w:r>
              <w:rPr>
                <w:rFonts w:hint="eastAsia"/>
              </w:rPr>
              <w:t>序号</w:t>
            </w:r>
          </w:p>
        </w:tc>
        <w:tc>
          <w:tcPr>
            <w:tcW w:w="2410" w:type="dxa"/>
          </w:tcPr>
          <w:p w:rsidR="007457E3" w:rsidRDefault="007457E3" w:rsidP="001E20C7">
            <w:r>
              <w:rPr>
                <w:rFonts w:hint="eastAsia"/>
              </w:rPr>
              <w:t>透水铺装类型</w:t>
            </w:r>
          </w:p>
        </w:tc>
        <w:tc>
          <w:tcPr>
            <w:tcW w:w="1559" w:type="dxa"/>
          </w:tcPr>
          <w:p w:rsidR="007457E3" w:rsidRDefault="007457E3" w:rsidP="001E20C7">
            <w:r>
              <w:rPr>
                <w:rFonts w:hint="eastAsia"/>
              </w:rPr>
              <w:t>面积（</w:t>
            </w:r>
            <w:r>
              <w:t>m</w:t>
            </w:r>
            <w:r>
              <w:rPr>
                <w:vertAlign w:val="superscript"/>
              </w:rPr>
              <w:t>2</w:t>
            </w:r>
            <w:r>
              <w:rPr>
                <w:rFonts w:hint="eastAsia"/>
              </w:rPr>
              <w:t>）</w:t>
            </w:r>
          </w:p>
        </w:tc>
      </w:tr>
      <w:tr w:rsidR="007457E3" w:rsidTr="00EE1A91">
        <w:trPr>
          <w:jc w:val="center"/>
        </w:trPr>
        <w:tc>
          <w:tcPr>
            <w:tcW w:w="675" w:type="dxa"/>
          </w:tcPr>
          <w:p w:rsidR="007457E3" w:rsidRDefault="007457E3" w:rsidP="001E20C7">
            <w:r>
              <w:t>1</w:t>
            </w:r>
          </w:p>
        </w:tc>
        <w:tc>
          <w:tcPr>
            <w:tcW w:w="2410" w:type="dxa"/>
          </w:tcPr>
          <w:p w:rsidR="007457E3" w:rsidRDefault="007457E3" w:rsidP="001E20C7">
            <w:r>
              <w:rPr>
                <w:rFonts w:ascii="宋体" w:cs="宋体" w:hint="eastAsia"/>
                <w:kern w:val="0"/>
                <w:szCs w:val="21"/>
              </w:rPr>
              <w:t>植草砖</w:t>
            </w:r>
          </w:p>
        </w:tc>
        <w:tc>
          <w:tcPr>
            <w:tcW w:w="1559" w:type="dxa"/>
          </w:tcPr>
          <w:p w:rsidR="007457E3" w:rsidRDefault="007457E3" w:rsidP="001E20C7"/>
        </w:tc>
      </w:tr>
      <w:tr w:rsidR="007457E3" w:rsidTr="00EE1A91">
        <w:trPr>
          <w:jc w:val="center"/>
        </w:trPr>
        <w:tc>
          <w:tcPr>
            <w:tcW w:w="675" w:type="dxa"/>
          </w:tcPr>
          <w:p w:rsidR="007457E3" w:rsidRDefault="007457E3" w:rsidP="001E20C7">
            <w:r>
              <w:t>2</w:t>
            </w:r>
          </w:p>
        </w:tc>
        <w:tc>
          <w:tcPr>
            <w:tcW w:w="2410" w:type="dxa"/>
          </w:tcPr>
          <w:p w:rsidR="007457E3" w:rsidRDefault="007457E3" w:rsidP="001E20C7">
            <w:r>
              <w:rPr>
                <w:rFonts w:ascii="宋体" w:cs="宋体" w:hint="eastAsia"/>
                <w:kern w:val="0"/>
                <w:szCs w:val="21"/>
              </w:rPr>
              <w:t>透水沥青</w:t>
            </w:r>
          </w:p>
        </w:tc>
        <w:tc>
          <w:tcPr>
            <w:tcW w:w="1559" w:type="dxa"/>
          </w:tcPr>
          <w:p w:rsidR="007457E3" w:rsidRDefault="007457E3" w:rsidP="001E20C7"/>
        </w:tc>
      </w:tr>
      <w:tr w:rsidR="007457E3" w:rsidTr="00EE1A91">
        <w:trPr>
          <w:jc w:val="center"/>
        </w:trPr>
        <w:tc>
          <w:tcPr>
            <w:tcW w:w="675" w:type="dxa"/>
          </w:tcPr>
          <w:p w:rsidR="007457E3" w:rsidRDefault="007457E3" w:rsidP="001E20C7">
            <w:r>
              <w:t>3</w:t>
            </w:r>
          </w:p>
        </w:tc>
        <w:tc>
          <w:tcPr>
            <w:tcW w:w="2410" w:type="dxa"/>
          </w:tcPr>
          <w:p w:rsidR="007457E3" w:rsidRDefault="007457E3" w:rsidP="001E20C7">
            <w:r>
              <w:rPr>
                <w:rFonts w:ascii="宋体" w:cs="宋体" w:hint="eastAsia"/>
                <w:kern w:val="0"/>
                <w:szCs w:val="21"/>
              </w:rPr>
              <w:t>透水混凝土</w:t>
            </w:r>
          </w:p>
        </w:tc>
        <w:tc>
          <w:tcPr>
            <w:tcW w:w="1559" w:type="dxa"/>
          </w:tcPr>
          <w:p w:rsidR="007457E3" w:rsidRDefault="007457E3" w:rsidP="001E20C7"/>
        </w:tc>
      </w:tr>
      <w:tr w:rsidR="007457E3" w:rsidTr="00EE1A91">
        <w:trPr>
          <w:trHeight w:val="139"/>
          <w:jc w:val="center"/>
        </w:trPr>
        <w:tc>
          <w:tcPr>
            <w:tcW w:w="675" w:type="dxa"/>
          </w:tcPr>
          <w:p w:rsidR="007457E3" w:rsidRDefault="007457E3" w:rsidP="001E20C7">
            <w:r>
              <w:t>4</w:t>
            </w:r>
          </w:p>
        </w:tc>
        <w:tc>
          <w:tcPr>
            <w:tcW w:w="2410" w:type="dxa"/>
          </w:tcPr>
          <w:p w:rsidR="007457E3" w:rsidRDefault="007457E3" w:rsidP="001E20C7">
            <w:r>
              <w:rPr>
                <w:rFonts w:ascii="宋体" w:cs="宋体" w:hint="eastAsia"/>
                <w:kern w:val="0"/>
                <w:szCs w:val="21"/>
              </w:rPr>
              <w:t>透水地砖</w:t>
            </w:r>
          </w:p>
        </w:tc>
        <w:tc>
          <w:tcPr>
            <w:tcW w:w="1559" w:type="dxa"/>
          </w:tcPr>
          <w:p w:rsidR="007457E3" w:rsidRDefault="007457E3" w:rsidP="001E20C7"/>
        </w:tc>
      </w:tr>
      <w:tr w:rsidR="007457E3" w:rsidTr="00EE1A91">
        <w:trPr>
          <w:jc w:val="center"/>
        </w:trPr>
        <w:tc>
          <w:tcPr>
            <w:tcW w:w="675" w:type="dxa"/>
          </w:tcPr>
          <w:p w:rsidR="007457E3" w:rsidRDefault="007457E3" w:rsidP="001E20C7">
            <w:r>
              <w:t>5</w:t>
            </w:r>
          </w:p>
        </w:tc>
        <w:tc>
          <w:tcPr>
            <w:tcW w:w="2410" w:type="dxa"/>
          </w:tcPr>
          <w:p w:rsidR="007457E3" w:rsidRDefault="007457E3" w:rsidP="001E20C7">
            <w:r>
              <w:rPr>
                <w:rFonts w:hint="eastAsia"/>
              </w:rPr>
              <w:t>其他</w:t>
            </w:r>
          </w:p>
        </w:tc>
        <w:tc>
          <w:tcPr>
            <w:tcW w:w="1559" w:type="dxa"/>
          </w:tcPr>
          <w:p w:rsidR="007457E3" w:rsidRDefault="007457E3" w:rsidP="001E20C7"/>
        </w:tc>
      </w:tr>
      <w:tr w:rsidR="007457E3" w:rsidTr="00EE1A91">
        <w:trPr>
          <w:jc w:val="center"/>
        </w:trPr>
        <w:tc>
          <w:tcPr>
            <w:tcW w:w="675" w:type="dxa"/>
          </w:tcPr>
          <w:p w:rsidR="007457E3" w:rsidRDefault="007457E3" w:rsidP="001E20C7"/>
        </w:tc>
        <w:tc>
          <w:tcPr>
            <w:tcW w:w="2410" w:type="dxa"/>
          </w:tcPr>
          <w:p w:rsidR="007457E3" w:rsidRDefault="007457E3" w:rsidP="001E20C7"/>
        </w:tc>
        <w:tc>
          <w:tcPr>
            <w:tcW w:w="1559" w:type="dxa"/>
          </w:tcPr>
          <w:p w:rsidR="007457E3" w:rsidRDefault="007457E3" w:rsidP="001E20C7"/>
        </w:tc>
      </w:tr>
      <w:tr w:rsidR="007457E3" w:rsidTr="00EE1A91">
        <w:trPr>
          <w:jc w:val="center"/>
        </w:trPr>
        <w:tc>
          <w:tcPr>
            <w:tcW w:w="675" w:type="dxa"/>
          </w:tcPr>
          <w:p w:rsidR="007457E3" w:rsidRDefault="007457E3" w:rsidP="001E20C7"/>
        </w:tc>
        <w:tc>
          <w:tcPr>
            <w:tcW w:w="2410" w:type="dxa"/>
          </w:tcPr>
          <w:p w:rsidR="007457E3" w:rsidRDefault="007457E3" w:rsidP="001E20C7"/>
        </w:tc>
        <w:tc>
          <w:tcPr>
            <w:tcW w:w="1559" w:type="dxa"/>
          </w:tcPr>
          <w:p w:rsidR="007457E3" w:rsidRDefault="007457E3" w:rsidP="001E20C7"/>
        </w:tc>
      </w:tr>
      <w:tr w:rsidR="007457E3" w:rsidTr="00EE1A91">
        <w:trPr>
          <w:jc w:val="center"/>
        </w:trPr>
        <w:tc>
          <w:tcPr>
            <w:tcW w:w="3085" w:type="dxa"/>
            <w:gridSpan w:val="2"/>
          </w:tcPr>
          <w:p w:rsidR="007457E3" w:rsidRDefault="007457E3" w:rsidP="001E20C7">
            <w:r>
              <w:rPr>
                <w:rFonts w:hint="eastAsia"/>
              </w:rPr>
              <w:t>硬质铺装总面积</w:t>
            </w:r>
          </w:p>
        </w:tc>
        <w:tc>
          <w:tcPr>
            <w:tcW w:w="1559" w:type="dxa"/>
          </w:tcPr>
          <w:p w:rsidR="007457E3" w:rsidRDefault="007457E3" w:rsidP="001E20C7"/>
        </w:tc>
      </w:tr>
      <w:tr w:rsidR="007457E3" w:rsidTr="00EE1A91">
        <w:trPr>
          <w:jc w:val="center"/>
        </w:trPr>
        <w:tc>
          <w:tcPr>
            <w:tcW w:w="3085" w:type="dxa"/>
            <w:gridSpan w:val="2"/>
          </w:tcPr>
          <w:p w:rsidR="007457E3" w:rsidRDefault="007457E3" w:rsidP="001E20C7">
            <w:r>
              <w:rPr>
                <w:rFonts w:hint="eastAsia"/>
                <w:kern w:val="0"/>
              </w:rPr>
              <w:t>硬质铺装地面中透水铺装面积的比例（</w:t>
            </w:r>
            <w:r>
              <w:rPr>
                <w:kern w:val="0"/>
              </w:rPr>
              <w:t>%</w:t>
            </w:r>
            <w:r>
              <w:rPr>
                <w:rFonts w:hint="eastAsia"/>
                <w:kern w:val="0"/>
              </w:rPr>
              <w:t>）</w:t>
            </w:r>
          </w:p>
        </w:tc>
        <w:tc>
          <w:tcPr>
            <w:tcW w:w="1559" w:type="dxa"/>
          </w:tcPr>
          <w:p w:rsidR="007457E3" w:rsidRDefault="007457E3" w:rsidP="001E20C7"/>
        </w:tc>
      </w:tr>
    </w:tbl>
    <w:p w:rsidR="007457E3" w:rsidRDefault="007457E3" w:rsidP="001E20C7">
      <w:pPr>
        <w:autoSpaceDE w:val="0"/>
        <w:autoSpaceDN w:val="0"/>
        <w:adjustRightInd w:val="0"/>
        <w:spacing w:line="288" w:lineRule="auto"/>
        <w:jc w:val="left"/>
      </w:pPr>
      <w:r>
        <w:rPr>
          <w:rFonts w:ascii="宋体" w:cs="宋体" w:hint="eastAsia"/>
          <w:kern w:val="0"/>
          <w:szCs w:val="21"/>
        </w:rPr>
        <w:t>当透水铺装下为地下室顶板时，简要描述雨水的渗透方式</w:t>
      </w:r>
      <w:r>
        <w:rPr>
          <w:rFonts w:hint="eastAsia"/>
        </w:rPr>
        <w:t>（</w:t>
      </w:r>
      <w:r>
        <w:t>200</w:t>
      </w:r>
      <w:r>
        <w:rPr>
          <w:rFonts w:hint="eastAsia"/>
        </w:rPr>
        <w:t>字以内）。</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2"/>
      </w:tblGrid>
      <w:tr w:rsidR="007457E3" w:rsidTr="00EE1A91">
        <w:trPr>
          <w:trHeight w:val="1134"/>
          <w:jc w:val="center"/>
        </w:trPr>
        <w:tc>
          <w:tcPr>
            <w:tcW w:w="8662" w:type="dxa"/>
          </w:tcPr>
          <w:p w:rsidR="00157A76" w:rsidRDefault="00157A76" w:rsidP="00157A76">
            <w:pPr>
              <w:pStyle w:val="Default"/>
              <w:spacing w:line="288" w:lineRule="auto"/>
              <w:ind w:firstLineChars="200" w:firstLine="422"/>
              <w:jc w:val="both"/>
              <w:outlineLvl w:val="8"/>
              <w:rPr>
                <w:rFonts w:ascii="Times New Roman" w:cs="Times New Roman"/>
                <w:b/>
                <w:bCs/>
                <w:color w:val="auto"/>
                <w:kern w:val="2"/>
                <w:sz w:val="21"/>
                <w:szCs w:val="21"/>
              </w:rPr>
            </w:pPr>
          </w:p>
        </w:tc>
      </w:tr>
    </w:tbl>
    <w:p w:rsidR="007457E3" w:rsidRDefault="007457E3" w:rsidP="001E20C7"/>
    <w:p w:rsidR="007457E3" w:rsidRDefault="007457E3" w:rsidP="001E20C7">
      <w:pPr>
        <w:rPr>
          <w:b/>
          <w:bCs/>
          <w:lang w:val="zh-CN"/>
        </w:rPr>
      </w:pPr>
      <w:r>
        <w:rPr>
          <w:rFonts w:hint="eastAsia"/>
          <w:b/>
          <w:bCs/>
          <w:lang w:val="zh-CN"/>
        </w:rPr>
        <w:t>证明材料</w:t>
      </w:r>
    </w:p>
    <w:p w:rsidR="007457E3" w:rsidRDefault="007457E3" w:rsidP="001E20C7">
      <w:pPr>
        <w:spacing w:line="288" w:lineRule="auto"/>
        <w:rPr>
          <w:b/>
          <w:bCs/>
          <w:lang w:val="zh-CN"/>
        </w:rPr>
      </w:pPr>
      <w:r>
        <w:rPr>
          <w:rFonts w:hint="eastAsia"/>
          <w:b/>
          <w:bCs/>
          <w:lang w:val="zh-CN"/>
        </w:rPr>
        <w:t>建议提交材料及要求：</w:t>
      </w:r>
    </w:p>
    <w:p w:rsidR="00684E68" w:rsidRPr="00684E68" w:rsidRDefault="00684E68" w:rsidP="001E20C7">
      <w:pPr>
        <w:spacing w:line="288" w:lineRule="auto"/>
        <w:rPr>
          <w:kern w:val="0"/>
          <w:szCs w:val="21"/>
        </w:rPr>
      </w:pPr>
      <w:r w:rsidRPr="00684E68">
        <w:rPr>
          <w:kern w:val="0"/>
          <w:szCs w:val="21"/>
        </w:rPr>
        <w:t>1</w:t>
      </w:r>
      <w:r w:rsidRPr="00684E68">
        <w:rPr>
          <w:rFonts w:hint="eastAsia"/>
          <w:kern w:val="0"/>
          <w:szCs w:val="21"/>
        </w:rPr>
        <w:t>、建筑竖向总图：图中应表示场地竖向设计、建筑、道路、绿地、广场布置等，汇水面积、径流途径等；</w:t>
      </w:r>
    </w:p>
    <w:p w:rsidR="00852CBA" w:rsidRPr="00852CBA" w:rsidRDefault="00852CBA" w:rsidP="001E20C7">
      <w:pPr>
        <w:spacing w:line="288" w:lineRule="auto"/>
        <w:rPr>
          <w:kern w:val="0"/>
          <w:szCs w:val="21"/>
        </w:rPr>
      </w:pPr>
      <w:r w:rsidRPr="00852CBA">
        <w:rPr>
          <w:rFonts w:hint="eastAsia"/>
          <w:kern w:val="0"/>
          <w:szCs w:val="21"/>
        </w:rPr>
        <w:t>2</w:t>
      </w:r>
      <w:r w:rsidRPr="00852CBA">
        <w:rPr>
          <w:rFonts w:hint="eastAsia"/>
          <w:kern w:val="0"/>
          <w:szCs w:val="21"/>
        </w:rPr>
        <w:t>、景观绿化图：应体现项目红线范围内下凹绿地、雨水花园位置、面积，并提供下凹绿地、雨水花园剖面设计图；</w:t>
      </w:r>
    </w:p>
    <w:p w:rsidR="00852CBA" w:rsidRPr="00852CBA" w:rsidRDefault="00852CBA" w:rsidP="001E20C7">
      <w:pPr>
        <w:spacing w:line="288" w:lineRule="auto"/>
        <w:rPr>
          <w:kern w:val="0"/>
          <w:szCs w:val="21"/>
        </w:rPr>
      </w:pPr>
      <w:r w:rsidRPr="00852CBA" w:rsidDel="008B0F63">
        <w:rPr>
          <w:kern w:val="0"/>
          <w:szCs w:val="21"/>
        </w:rPr>
        <w:t>2</w:t>
      </w:r>
      <w:r w:rsidRPr="00852CBA">
        <w:rPr>
          <w:rFonts w:hint="eastAsia"/>
          <w:kern w:val="0"/>
          <w:szCs w:val="21"/>
        </w:rPr>
        <w:t>3</w:t>
      </w:r>
      <w:r w:rsidRPr="00852CBA">
        <w:rPr>
          <w:rFonts w:hint="eastAsia"/>
          <w:kern w:val="0"/>
          <w:szCs w:val="21"/>
        </w:rPr>
        <w:t>、雨水排水图：提供屋面雨水、道路雨水排水图纸，并提供其进入地面生态设施的设计图；</w:t>
      </w:r>
    </w:p>
    <w:p w:rsidR="00852CBA" w:rsidRPr="00852CBA" w:rsidRDefault="00852CBA" w:rsidP="001E20C7">
      <w:pPr>
        <w:spacing w:line="288" w:lineRule="auto"/>
        <w:rPr>
          <w:kern w:val="0"/>
          <w:szCs w:val="21"/>
        </w:rPr>
      </w:pPr>
      <w:r w:rsidRPr="00852CBA" w:rsidDel="008B0F63">
        <w:rPr>
          <w:kern w:val="0"/>
          <w:szCs w:val="21"/>
        </w:rPr>
        <w:t>3</w:t>
      </w:r>
      <w:r w:rsidRPr="00852CBA">
        <w:rPr>
          <w:rFonts w:hint="eastAsia"/>
          <w:kern w:val="0"/>
          <w:szCs w:val="21"/>
        </w:rPr>
        <w:t>4</w:t>
      </w:r>
      <w:r w:rsidRPr="00852CBA">
        <w:rPr>
          <w:rFonts w:hint="eastAsia"/>
          <w:kern w:val="0"/>
          <w:szCs w:val="21"/>
        </w:rPr>
        <w:t>、景观铺装图：应在场地铺装图中标明室外透水地面位置、面积、铺装材料等；</w:t>
      </w:r>
    </w:p>
    <w:p w:rsidR="00852CBA" w:rsidRPr="00852CBA" w:rsidRDefault="00852CBA" w:rsidP="001E20C7">
      <w:pPr>
        <w:spacing w:line="288" w:lineRule="auto"/>
        <w:rPr>
          <w:kern w:val="0"/>
          <w:szCs w:val="21"/>
        </w:rPr>
      </w:pPr>
      <w:r w:rsidRPr="00852CBA" w:rsidDel="008B0F63">
        <w:rPr>
          <w:kern w:val="0"/>
          <w:szCs w:val="21"/>
        </w:rPr>
        <w:t>4</w:t>
      </w:r>
      <w:r w:rsidRPr="00852CBA">
        <w:rPr>
          <w:rFonts w:hint="eastAsia"/>
          <w:kern w:val="0"/>
          <w:szCs w:val="21"/>
        </w:rPr>
        <w:t>5</w:t>
      </w:r>
      <w:r w:rsidRPr="00852CBA">
        <w:rPr>
          <w:rFonts w:hint="eastAsia"/>
          <w:kern w:val="0"/>
          <w:szCs w:val="21"/>
        </w:rPr>
        <w:t>、雨水专项规划设计方案：应介绍规划依据、原则、范围、标准、目标、雨水系统规划（大于</w:t>
      </w:r>
      <w:r w:rsidRPr="00852CBA">
        <w:rPr>
          <w:kern w:val="0"/>
          <w:szCs w:val="21"/>
        </w:rPr>
        <w:t>10hm</w:t>
      </w:r>
      <w:r w:rsidRPr="00852CBA">
        <w:rPr>
          <w:kern w:val="0"/>
          <w:szCs w:val="21"/>
          <w:vertAlign w:val="superscript"/>
        </w:rPr>
        <w:t>2</w:t>
      </w:r>
      <w:r w:rsidRPr="00852CBA">
        <w:rPr>
          <w:rFonts w:hint="eastAsia"/>
          <w:kern w:val="0"/>
          <w:szCs w:val="21"/>
        </w:rPr>
        <w:t>的场地应提供此文件）；</w:t>
      </w:r>
    </w:p>
    <w:p w:rsidR="00852CBA" w:rsidRPr="00852CBA" w:rsidRDefault="00852CBA" w:rsidP="001E20C7">
      <w:pPr>
        <w:spacing w:line="288" w:lineRule="auto"/>
        <w:rPr>
          <w:kern w:val="0"/>
          <w:szCs w:val="21"/>
        </w:rPr>
      </w:pPr>
      <w:r w:rsidRPr="00852CBA" w:rsidDel="008B0F63">
        <w:rPr>
          <w:kern w:val="0"/>
          <w:szCs w:val="21"/>
        </w:rPr>
        <w:t>5</w:t>
      </w:r>
      <w:r w:rsidRPr="00852CBA">
        <w:rPr>
          <w:rFonts w:hint="eastAsia"/>
          <w:kern w:val="0"/>
          <w:szCs w:val="21"/>
        </w:rPr>
        <w:t>6</w:t>
      </w:r>
      <w:r w:rsidRPr="00852CBA">
        <w:rPr>
          <w:rFonts w:hint="eastAsia"/>
          <w:kern w:val="0"/>
          <w:szCs w:val="21"/>
        </w:rPr>
        <w:t>、场地雨水综合利用方案（小于</w:t>
      </w:r>
      <w:r w:rsidRPr="00852CBA">
        <w:rPr>
          <w:kern w:val="0"/>
          <w:szCs w:val="21"/>
        </w:rPr>
        <w:t>10hm</w:t>
      </w:r>
      <w:r w:rsidRPr="00852CBA">
        <w:rPr>
          <w:kern w:val="0"/>
          <w:szCs w:val="21"/>
          <w:vertAlign w:val="superscript"/>
        </w:rPr>
        <w:t>2</w:t>
      </w:r>
      <w:r w:rsidRPr="00852CBA">
        <w:rPr>
          <w:rFonts w:hint="eastAsia"/>
          <w:kern w:val="0"/>
          <w:szCs w:val="21"/>
        </w:rPr>
        <w:t>的场地应提供此文件）。</w:t>
      </w:r>
    </w:p>
    <w:p w:rsidR="007457E3" w:rsidRDefault="007457E3" w:rsidP="001E20C7">
      <w:pPr>
        <w:spacing w:line="288" w:lineRule="auto"/>
      </w:pPr>
      <w:r w:rsidRPr="004351BF">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5"/>
      </w:tblGrid>
      <w:tr w:rsidR="007457E3" w:rsidTr="00EE1A91">
        <w:trPr>
          <w:trHeight w:val="1134"/>
          <w:jc w:val="center"/>
        </w:trPr>
        <w:tc>
          <w:tcPr>
            <w:tcW w:w="8545" w:type="dxa"/>
          </w:tcPr>
          <w:p w:rsidR="007457E3" w:rsidRDefault="007457E3" w:rsidP="001E20C7">
            <w:pPr>
              <w:pStyle w:val="Default"/>
              <w:spacing w:line="288" w:lineRule="auto"/>
              <w:ind w:firstLine="422"/>
              <w:jc w:val="both"/>
              <w:rPr>
                <w:rFonts w:ascii="Times New Roman" w:cs="Times New Roman"/>
                <w:b/>
                <w:sz w:val="21"/>
                <w:szCs w:val="21"/>
              </w:rPr>
            </w:pPr>
          </w:p>
        </w:tc>
      </w:tr>
    </w:tbl>
    <w:p w:rsidR="007457E3" w:rsidRDefault="007457E3" w:rsidP="001E20C7">
      <w:pPr>
        <w:sectPr w:rsidR="007457E3">
          <w:pgSz w:w="11906" w:h="16838"/>
          <w:pgMar w:top="1440" w:right="1800" w:bottom="1440" w:left="1800" w:header="851" w:footer="992" w:gutter="0"/>
          <w:cols w:space="425"/>
          <w:docGrid w:type="lines" w:linePitch="312"/>
        </w:sectPr>
      </w:pPr>
    </w:p>
    <w:p w:rsidR="007457E3"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4.2.14</w:t>
        </w:r>
      </w:smartTag>
      <w:r>
        <w:t xml:space="preserve"> </w:t>
      </w:r>
      <w:r>
        <w:rPr>
          <w:rFonts w:hint="eastAsia"/>
        </w:rPr>
        <w:t>合理规划地表与屋面雨水径流，对场地雨水实施外排总量控制。</w:t>
      </w:r>
      <w:r w:rsidRPr="00443414">
        <w:rPr>
          <w:rFonts w:hint="eastAsia"/>
        </w:rPr>
        <w:t>（总分</w:t>
      </w:r>
      <w:r w:rsidRPr="00443414">
        <w:t>6</w:t>
      </w:r>
      <w:r w:rsidRPr="00443414">
        <w:rPr>
          <w:rFonts w:hint="eastAsia"/>
        </w:rPr>
        <w:t>分）</w:t>
      </w:r>
    </w:p>
    <w:p w:rsidR="007457E3" w:rsidRDefault="007457E3" w:rsidP="001E20C7"/>
    <w:p w:rsidR="007457E3" w:rsidRDefault="007457E3" w:rsidP="001E20C7">
      <w:pPr>
        <w:pStyle w:val="11"/>
        <w:numPr>
          <w:ilvl w:val="0"/>
          <w:numId w:val="17"/>
        </w:numPr>
        <w:spacing w:line="288" w:lineRule="auto"/>
        <w:ind w:firstLineChars="0"/>
        <w:rPr>
          <w:b/>
          <w:bCs/>
          <w:lang w:val="zh-CN"/>
        </w:rPr>
      </w:pPr>
      <w:r>
        <w:rPr>
          <w:rFonts w:hint="eastAsia"/>
          <w:b/>
          <w:bCs/>
          <w:lang w:val="zh-CN"/>
        </w:rPr>
        <w:t>得分自评</w:t>
      </w:r>
    </w:p>
    <w:tbl>
      <w:tblPr>
        <w:tblW w:w="8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872"/>
        <w:gridCol w:w="1701"/>
      </w:tblGrid>
      <w:tr w:rsidR="007457E3" w:rsidTr="00EE1A91">
        <w:tc>
          <w:tcPr>
            <w:tcW w:w="4928" w:type="dxa"/>
          </w:tcPr>
          <w:p w:rsidR="007457E3" w:rsidRDefault="007457E3" w:rsidP="001E20C7">
            <w:pPr>
              <w:jc w:val="center"/>
              <w:rPr>
                <w:b/>
                <w:bCs/>
                <w:lang w:val="zh-CN"/>
              </w:rPr>
            </w:pPr>
            <w:r>
              <w:rPr>
                <w:rFonts w:hint="eastAsia"/>
                <w:b/>
                <w:bCs/>
                <w:lang w:val="zh-CN"/>
              </w:rPr>
              <w:t>评价内容</w:t>
            </w:r>
          </w:p>
        </w:tc>
        <w:tc>
          <w:tcPr>
            <w:tcW w:w="1872" w:type="dxa"/>
          </w:tcPr>
          <w:p w:rsidR="007457E3" w:rsidRDefault="007457E3" w:rsidP="001E20C7">
            <w:pPr>
              <w:jc w:val="center"/>
              <w:rPr>
                <w:b/>
                <w:bCs/>
                <w:lang w:val="zh-CN"/>
              </w:rPr>
            </w:pPr>
            <w:r>
              <w:rPr>
                <w:rFonts w:hint="eastAsia"/>
                <w:b/>
                <w:bCs/>
                <w:lang w:val="zh-CN"/>
              </w:rPr>
              <w:t>评价分值（分）</w:t>
            </w:r>
          </w:p>
        </w:tc>
        <w:tc>
          <w:tcPr>
            <w:tcW w:w="1701" w:type="dxa"/>
          </w:tcPr>
          <w:p w:rsidR="007457E3" w:rsidRDefault="007457E3" w:rsidP="001E20C7">
            <w:pPr>
              <w:jc w:val="center"/>
              <w:rPr>
                <w:b/>
                <w:bCs/>
                <w:lang w:val="zh-CN"/>
              </w:rPr>
            </w:pPr>
            <w:r>
              <w:rPr>
                <w:rFonts w:hint="eastAsia"/>
                <w:b/>
                <w:bCs/>
                <w:lang w:val="zh-CN"/>
              </w:rPr>
              <w:t>自评得分（分）</w:t>
            </w:r>
          </w:p>
        </w:tc>
      </w:tr>
      <w:tr w:rsidR="00B43179" w:rsidTr="00EE1A91">
        <w:tc>
          <w:tcPr>
            <w:tcW w:w="4928" w:type="dxa"/>
            <w:vAlign w:val="center"/>
          </w:tcPr>
          <w:p w:rsidR="00B43179" w:rsidRDefault="00B43179" w:rsidP="001E20C7">
            <w:pPr>
              <w:autoSpaceDE w:val="0"/>
              <w:autoSpaceDN w:val="0"/>
              <w:adjustRightInd w:val="0"/>
              <w:jc w:val="left"/>
              <w:rPr>
                <w:kern w:val="0"/>
              </w:rPr>
            </w:pPr>
            <w:r>
              <w:rPr>
                <w:rFonts w:hint="eastAsia"/>
                <w:kern w:val="0"/>
              </w:rPr>
              <w:t>场地年径流总量控制率达到</w:t>
            </w:r>
            <w:r>
              <w:rPr>
                <w:kern w:val="0"/>
              </w:rPr>
              <w:t>55%</w:t>
            </w:r>
          </w:p>
        </w:tc>
        <w:tc>
          <w:tcPr>
            <w:tcW w:w="1872" w:type="dxa"/>
            <w:vAlign w:val="center"/>
          </w:tcPr>
          <w:p w:rsidR="00B43179" w:rsidRDefault="00B43179" w:rsidP="001E20C7">
            <w:pPr>
              <w:jc w:val="center"/>
              <w:rPr>
                <w:bCs/>
                <w:lang w:val="zh-CN"/>
              </w:rPr>
            </w:pPr>
            <w:r>
              <w:rPr>
                <w:bCs/>
                <w:lang w:val="zh-CN"/>
              </w:rPr>
              <w:t>3</w:t>
            </w:r>
          </w:p>
        </w:tc>
        <w:tc>
          <w:tcPr>
            <w:tcW w:w="1701" w:type="dxa"/>
            <w:vMerge w:val="restart"/>
            <w:vAlign w:val="center"/>
          </w:tcPr>
          <w:p w:rsidR="00B43179" w:rsidRPr="00A861EB" w:rsidRDefault="00B43179" w:rsidP="001E20C7">
            <w:pPr>
              <w:jc w:val="center"/>
              <w:rPr>
                <w:bCs/>
                <w:lang w:val="zh-CN"/>
              </w:rPr>
            </w:pPr>
          </w:p>
        </w:tc>
      </w:tr>
      <w:tr w:rsidR="00B43179" w:rsidTr="00EE1A91">
        <w:tc>
          <w:tcPr>
            <w:tcW w:w="4928" w:type="dxa"/>
            <w:vAlign w:val="center"/>
          </w:tcPr>
          <w:p w:rsidR="00B43179" w:rsidRDefault="00B43179" w:rsidP="001E20C7">
            <w:pPr>
              <w:jc w:val="left"/>
              <w:rPr>
                <w:kern w:val="0"/>
              </w:rPr>
            </w:pPr>
            <w:r>
              <w:rPr>
                <w:rFonts w:hint="eastAsia"/>
                <w:kern w:val="0"/>
              </w:rPr>
              <w:t>场地年径流总量控制率达到</w:t>
            </w:r>
            <w:r>
              <w:rPr>
                <w:kern w:val="0"/>
              </w:rPr>
              <w:t>70%</w:t>
            </w:r>
          </w:p>
        </w:tc>
        <w:tc>
          <w:tcPr>
            <w:tcW w:w="1872" w:type="dxa"/>
            <w:vAlign w:val="center"/>
          </w:tcPr>
          <w:p w:rsidR="00B43179" w:rsidRDefault="00B43179" w:rsidP="001E20C7">
            <w:pPr>
              <w:jc w:val="center"/>
              <w:rPr>
                <w:bCs/>
                <w:lang w:val="zh-CN"/>
              </w:rPr>
            </w:pPr>
            <w:r>
              <w:rPr>
                <w:bCs/>
                <w:lang w:val="zh-CN"/>
              </w:rPr>
              <w:t>6</w:t>
            </w:r>
          </w:p>
        </w:tc>
        <w:tc>
          <w:tcPr>
            <w:tcW w:w="1701" w:type="dxa"/>
            <w:vMerge/>
            <w:vAlign w:val="center"/>
          </w:tcPr>
          <w:p w:rsidR="00B43179" w:rsidRPr="00A861EB" w:rsidRDefault="00B43179" w:rsidP="001E20C7">
            <w:pPr>
              <w:jc w:val="center"/>
              <w:rPr>
                <w:bCs/>
                <w:lang w:val="zh-CN"/>
              </w:rPr>
            </w:pPr>
          </w:p>
        </w:tc>
      </w:tr>
      <w:tr w:rsidR="007457E3" w:rsidTr="00EE1A91">
        <w:tc>
          <w:tcPr>
            <w:tcW w:w="4928" w:type="dxa"/>
            <w:vAlign w:val="center"/>
          </w:tcPr>
          <w:p w:rsidR="007457E3" w:rsidRDefault="007457E3" w:rsidP="001E20C7">
            <w:pPr>
              <w:jc w:val="center"/>
              <w:rPr>
                <w:kern w:val="0"/>
              </w:rPr>
            </w:pPr>
            <w:r>
              <w:rPr>
                <w:rFonts w:hint="eastAsia"/>
                <w:kern w:val="0"/>
              </w:rPr>
              <w:t>合计</w:t>
            </w:r>
          </w:p>
        </w:tc>
        <w:tc>
          <w:tcPr>
            <w:tcW w:w="1872" w:type="dxa"/>
            <w:vAlign w:val="center"/>
          </w:tcPr>
          <w:p w:rsidR="007457E3" w:rsidRDefault="007457E3" w:rsidP="001E20C7">
            <w:pPr>
              <w:jc w:val="center"/>
              <w:rPr>
                <w:bCs/>
              </w:rPr>
            </w:pPr>
            <w:r>
              <w:rPr>
                <w:bCs/>
              </w:rPr>
              <w:t>6</w:t>
            </w:r>
          </w:p>
        </w:tc>
        <w:tc>
          <w:tcPr>
            <w:tcW w:w="1701" w:type="dxa"/>
            <w:vAlign w:val="center"/>
          </w:tcPr>
          <w:p w:rsidR="007457E3" w:rsidRPr="00A861EB" w:rsidRDefault="007457E3" w:rsidP="001E20C7">
            <w:pPr>
              <w:jc w:val="center"/>
              <w:rPr>
                <w:bCs/>
                <w:lang w:val="zh-CN"/>
              </w:rPr>
            </w:pPr>
          </w:p>
        </w:tc>
      </w:tr>
    </w:tbl>
    <w:p w:rsidR="007457E3" w:rsidRDefault="007457E3" w:rsidP="001E20C7">
      <w:pPr>
        <w:pStyle w:val="11"/>
        <w:spacing w:line="288" w:lineRule="auto"/>
        <w:ind w:firstLineChars="0" w:firstLine="0"/>
        <w:rPr>
          <w:b/>
          <w:bCs/>
          <w:lang w:val="zh-CN"/>
        </w:rPr>
      </w:pPr>
    </w:p>
    <w:p w:rsidR="007457E3" w:rsidRDefault="007457E3" w:rsidP="001E20C7">
      <w:pPr>
        <w:pStyle w:val="11"/>
        <w:numPr>
          <w:ilvl w:val="0"/>
          <w:numId w:val="17"/>
        </w:numPr>
        <w:spacing w:line="288" w:lineRule="auto"/>
        <w:ind w:firstLineChars="0"/>
        <w:rPr>
          <w:b/>
          <w:bCs/>
          <w:lang w:val="zh-CN"/>
        </w:rPr>
      </w:pPr>
      <w:r>
        <w:rPr>
          <w:rFonts w:hint="eastAsia"/>
          <w:b/>
          <w:bCs/>
          <w:lang w:val="zh-CN"/>
        </w:rPr>
        <w:t>评价要点</w:t>
      </w:r>
    </w:p>
    <w:p w:rsidR="007457E3" w:rsidRDefault="007457E3" w:rsidP="001E20C7">
      <w:pPr>
        <w:pStyle w:val="ac"/>
        <w:spacing w:line="288" w:lineRule="auto"/>
        <w:outlineLvl w:val="9"/>
        <w:rPr>
          <w:sz w:val="21"/>
          <w:szCs w:val="21"/>
        </w:rPr>
      </w:pPr>
      <w:r>
        <w:rPr>
          <w:rFonts w:hint="eastAsia"/>
          <w:sz w:val="21"/>
          <w:szCs w:val="21"/>
        </w:rPr>
        <w:t>项目所在地：</w:t>
      </w:r>
      <w:r w:rsidRPr="00A861EB">
        <w:rPr>
          <w:sz w:val="21"/>
          <w:szCs w:val="21"/>
          <w:u w:val="single"/>
        </w:rPr>
        <w:t xml:space="preserve">    </w:t>
      </w:r>
      <w:r>
        <w:rPr>
          <w:rFonts w:hint="eastAsia"/>
          <w:sz w:val="21"/>
          <w:szCs w:val="21"/>
        </w:rPr>
        <w:t>，年均降雨量：</w:t>
      </w:r>
      <w:r w:rsidRPr="00A861EB">
        <w:rPr>
          <w:sz w:val="21"/>
          <w:szCs w:val="21"/>
          <w:u w:val="single"/>
        </w:rPr>
        <w:t xml:space="preserve">    </w:t>
      </w:r>
      <w:r>
        <w:rPr>
          <w:sz w:val="21"/>
          <w:szCs w:val="21"/>
        </w:rPr>
        <w:t>mm</w:t>
      </w:r>
    </w:p>
    <w:p w:rsidR="007457E3" w:rsidRDefault="007457E3" w:rsidP="001E20C7">
      <w:pPr>
        <w:jc w:val="center"/>
        <w:rPr>
          <w:kern w:val="0"/>
        </w:rPr>
      </w:pPr>
      <w:r>
        <w:rPr>
          <w:rFonts w:hint="eastAsia"/>
          <w:kern w:val="0"/>
        </w:rPr>
        <w:t>场地年径流总量计算表</w:t>
      </w:r>
    </w:p>
    <w:tbl>
      <w:tblPr>
        <w:tblW w:w="8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9"/>
        <w:gridCol w:w="1678"/>
        <w:gridCol w:w="1457"/>
        <w:gridCol w:w="1559"/>
        <w:gridCol w:w="1940"/>
      </w:tblGrid>
      <w:tr w:rsidR="007457E3" w:rsidTr="00EE1A91">
        <w:trPr>
          <w:jc w:val="center"/>
        </w:trPr>
        <w:tc>
          <w:tcPr>
            <w:tcW w:w="1749" w:type="dxa"/>
            <w:vAlign w:val="center"/>
          </w:tcPr>
          <w:p w:rsidR="007457E3" w:rsidRDefault="007457E3" w:rsidP="001E20C7">
            <w:pPr>
              <w:jc w:val="center"/>
            </w:pPr>
            <w:r>
              <w:rPr>
                <w:rFonts w:hint="eastAsia"/>
              </w:rPr>
              <w:t>地表类型</w:t>
            </w:r>
          </w:p>
        </w:tc>
        <w:tc>
          <w:tcPr>
            <w:tcW w:w="1678" w:type="dxa"/>
          </w:tcPr>
          <w:p w:rsidR="007457E3" w:rsidRDefault="007457E3" w:rsidP="001E20C7">
            <w:pPr>
              <w:jc w:val="center"/>
            </w:pPr>
            <w:r>
              <w:rPr>
                <w:rFonts w:hint="eastAsia"/>
              </w:rPr>
              <w:t>雨水利用措施</w:t>
            </w:r>
          </w:p>
        </w:tc>
        <w:tc>
          <w:tcPr>
            <w:tcW w:w="1457" w:type="dxa"/>
            <w:vAlign w:val="center"/>
          </w:tcPr>
          <w:p w:rsidR="007457E3" w:rsidRDefault="007457E3" w:rsidP="001E20C7">
            <w:pPr>
              <w:jc w:val="center"/>
            </w:pPr>
            <w:r>
              <w:rPr>
                <w:rFonts w:hint="eastAsia"/>
              </w:rPr>
              <w:t>面积</w:t>
            </w:r>
            <w:r>
              <w:t>(m</w:t>
            </w:r>
            <w:r>
              <w:rPr>
                <w:vertAlign w:val="superscript"/>
              </w:rPr>
              <w:t>2</w:t>
            </w:r>
            <w:r>
              <w:t>)</w:t>
            </w:r>
          </w:p>
        </w:tc>
        <w:tc>
          <w:tcPr>
            <w:tcW w:w="1559" w:type="dxa"/>
            <w:vAlign w:val="center"/>
          </w:tcPr>
          <w:p w:rsidR="007457E3" w:rsidRDefault="007457E3" w:rsidP="001E20C7">
            <w:pPr>
              <w:jc w:val="center"/>
            </w:pPr>
            <w:r>
              <w:rPr>
                <w:rFonts w:hint="eastAsia"/>
              </w:rPr>
              <w:t>径流系数</w:t>
            </w:r>
          </w:p>
        </w:tc>
        <w:tc>
          <w:tcPr>
            <w:tcW w:w="1940" w:type="dxa"/>
            <w:vAlign w:val="center"/>
          </w:tcPr>
          <w:p w:rsidR="007457E3" w:rsidRDefault="007457E3" w:rsidP="001E20C7">
            <w:pPr>
              <w:jc w:val="center"/>
            </w:pPr>
            <w:r>
              <w:rPr>
                <w:rFonts w:hint="eastAsia"/>
              </w:rPr>
              <w:t>雨水径流量</w:t>
            </w:r>
            <w:r>
              <w:t>(m</w:t>
            </w:r>
            <w:r>
              <w:rPr>
                <w:vertAlign w:val="superscript"/>
              </w:rPr>
              <w:t>3</w:t>
            </w:r>
            <w:r>
              <w:t>)</w:t>
            </w:r>
          </w:p>
        </w:tc>
      </w:tr>
      <w:tr w:rsidR="007457E3" w:rsidTr="00EE1A91">
        <w:trPr>
          <w:jc w:val="center"/>
        </w:trPr>
        <w:tc>
          <w:tcPr>
            <w:tcW w:w="1749" w:type="dxa"/>
            <w:vAlign w:val="center"/>
          </w:tcPr>
          <w:p w:rsidR="007457E3" w:rsidRDefault="007457E3" w:rsidP="001E20C7">
            <w:pPr>
              <w:jc w:val="center"/>
            </w:pPr>
          </w:p>
        </w:tc>
        <w:tc>
          <w:tcPr>
            <w:tcW w:w="1678" w:type="dxa"/>
          </w:tcPr>
          <w:p w:rsidR="007457E3" w:rsidRDefault="007457E3" w:rsidP="001E20C7">
            <w:pPr>
              <w:jc w:val="center"/>
            </w:pPr>
          </w:p>
        </w:tc>
        <w:tc>
          <w:tcPr>
            <w:tcW w:w="1457" w:type="dxa"/>
            <w:vAlign w:val="center"/>
          </w:tcPr>
          <w:p w:rsidR="007457E3" w:rsidRDefault="007457E3" w:rsidP="001E20C7">
            <w:pPr>
              <w:jc w:val="center"/>
            </w:pPr>
          </w:p>
        </w:tc>
        <w:tc>
          <w:tcPr>
            <w:tcW w:w="1559" w:type="dxa"/>
            <w:vAlign w:val="center"/>
          </w:tcPr>
          <w:p w:rsidR="007457E3" w:rsidRDefault="007457E3" w:rsidP="001E20C7">
            <w:pPr>
              <w:jc w:val="center"/>
            </w:pPr>
          </w:p>
        </w:tc>
        <w:tc>
          <w:tcPr>
            <w:tcW w:w="1940" w:type="dxa"/>
            <w:vAlign w:val="center"/>
          </w:tcPr>
          <w:p w:rsidR="007457E3" w:rsidRDefault="007457E3" w:rsidP="001E20C7">
            <w:pPr>
              <w:jc w:val="center"/>
            </w:pPr>
          </w:p>
        </w:tc>
      </w:tr>
      <w:tr w:rsidR="007457E3" w:rsidTr="00EE1A91">
        <w:trPr>
          <w:jc w:val="center"/>
        </w:trPr>
        <w:tc>
          <w:tcPr>
            <w:tcW w:w="1749" w:type="dxa"/>
            <w:vAlign w:val="center"/>
          </w:tcPr>
          <w:p w:rsidR="007457E3" w:rsidRDefault="007457E3" w:rsidP="001E20C7">
            <w:pPr>
              <w:jc w:val="center"/>
            </w:pPr>
          </w:p>
        </w:tc>
        <w:tc>
          <w:tcPr>
            <w:tcW w:w="1678" w:type="dxa"/>
          </w:tcPr>
          <w:p w:rsidR="007457E3" w:rsidRDefault="007457E3" w:rsidP="001E20C7">
            <w:pPr>
              <w:jc w:val="center"/>
            </w:pPr>
          </w:p>
        </w:tc>
        <w:tc>
          <w:tcPr>
            <w:tcW w:w="1457" w:type="dxa"/>
            <w:vAlign w:val="center"/>
          </w:tcPr>
          <w:p w:rsidR="007457E3" w:rsidRDefault="007457E3" w:rsidP="001E20C7">
            <w:pPr>
              <w:jc w:val="center"/>
            </w:pPr>
          </w:p>
        </w:tc>
        <w:tc>
          <w:tcPr>
            <w:tcW w:w="1559" w:type="dxa"/>
            <w:vAlign w:val="center"/>
          </w:tcPr>
          <w:p w:rsidR="007457E3" w:rsidRDefault="007457E3" w:rsidP="001E20C7">
            <w:pPr>
              <w:jc w:val="center"/>
            </w:pPr>
          </w:p>
        </w:tc>
        <w:tc>
          <w:tcPr>
            <w:tcW w:w="1940" w:type="dxa"/>
            <w:vAlign w:val="center"/>
          </w:tcPr>
          <w:p w:rsidR="007457E3" w:rsidRDefault="007457E3" w:rsidP="001E20C7">
            <w:pPr>
              <w:jc w:val="center"/>
            </w:pPr>
          </w:p>
        </w:tc>
      </w:tr>
      <w:tr w:rsidR="007457E3" w:rsidTr="00EE1A91">
        <w:trPr>
          <w:jc w:val="center"/>
        </w:trPr>
        <w:tc>
          <w:tcPr>
            <w:tcW w:w="1749" w:type="dxa"/>
            <w:vAlign w:val="center"/>
          </w:tcPr>
          <w:p w:rsidR="007457E3" w:rsidRDefault="007457E3" w:rsidP="001E20C7">
            <w:pPr>
              <w:jc w:val="center"/>
            </w:pPr>
          </w:p>
        </w:tc>
        <w:tc>
          <w:tcPr>
            <w:tcW w:w="1678" w:type="dxa"/>
          </w:tcPr>
          <w:p w:rsidR="007457E3" w:rsidRDefault="007457E3" w:rsidP="001E20C7">
            <w:pPr>
              <w:jc w:val="center"/>
            </w:pPr>
          </w:p>
        </w:tc>
        <w:tc>
          <w:tcPr>
            <w:tcW w:w="1457" w:type="dxa"/>
            <w:vAlign w:val="center"/>
          </w:tcPr>
          <w:p w:rsidR="007457E3" w:rsidRDefault="007457E3" w:rsidP="001E20C7">
            <w:pPr>
              <w:jc w:val="center"/>
            </w:pPr>
          </w:p>
        </w:tc>
        <w:tc>
          <w:tcPr>
            <w:tcW w:w="1559" w:type="dxa"/>
            <w:vAlign w:val="center"/>
          </w:tcPr>
          <w:p w:rsidR="007457E3" w:rsidRDefault="007457E3" w:rsidP="001E20C7">
            <w:pPr>
              <w:jc w:val="center"/>
            </w:pPr>
          </w:p>
        </w:tc>
        <w:tc>
          <w:tcPr>
            <w:tcW w:w="1940" w:type="dxa"/>
            <w:vAlign w:val="center"/>
          </w:tcPr>
          <w:p w:rsidR="007457E3" w:rsidRDefault="007457E3" w:rsidP="001E20C7">
            <w:pPr>
              <w:jc w:val="center"/>
            </w:pPr>
          </w:p>
        </w:tc>
      </w:tr>
      <w:tr w:rsidR="007457E3" w:rsidTr="00EE1A91">
        <w:trPr>
          <w:jc w:val="center"/>
        </w:trPr>
        <w:tc>
          <w:tcPr>
            <w:tcW w:w="6443" w:type="dxa"/>
            <w:gridSpan w:val="4"/>
          </w:tcPr>
          <w:p w:rsidR="007457E3" w:rsidRDefault="007457E3" w:rsidP="001E20C7">
            <w:pPr>
              <w:jc w:val="center"/>
            </w:pPr>
            <w:r>
              <w:rPr>
                <w:rFonts w:hint="eastAsia"/>
              </w:rPr>
              <w:t>场地年径流总量（</w:t>
            </w:r>
            <w:r>
              <w:t>m</w:t>
            </w:r>
            <w:r>
              <w:rPr>
                <w:vertAlign w:val="superscript"/>
              </w:rPr>
              <w:t>3</w:t>
            </w:r>
            <w:r>
              <w:rPr>
                <w:rFonts w:hint="eastAsia"/>
              </w:rPr>
              <w:t>）</w:t>
            </w:r>
          </w:p>
        </w:tc>
        <w:tc>
          <w:tcPr>
            <w:tcW w:w="1940" w:type="dxa"/>
            <w:vAlign w:val="center"/>
          </w:tcPr>
          <w:p w:rsidR="007457E3" w:rsidRDefault="007457E3" w:rsidP="001E20C7">
            <w:pPr>
              <w:jc w:val="center"/>
            </w:pPr>
          </w:p>
        </w:tc>
      </w:tr>
      <w:tr w:rsidR="007457E3" w:rsidTr="00EE1A91">
        <w:trPr>
          <w:jc w:val="center"/>
        </w:trPr>
        <w:tc>
          <w:tcPr>
            <w:tcW w:w="6443" w:type="dxa"/>
            <w:gridSpan w:val="4"/>
          </w:tcPr>
          <w:p w:rsidR="007457E3" w:rsidRDefault="007457E3" w:rsidP="001E20C7">
            <w:pPr>
              <w:jc w:val="center"/>
            </w:pPr>
            <w:r w:rsidRPr="003C0B89">
              <w:rPr>
                <w:rFonts w:hint="eastAsia"/>
              </w:rPr>
              <w:t>场地年降雨量</w:t>
            </w:r>
            <w:r w:rsidRPr="003C0B89">
              <w:t>(m</w:t>
            </w:r>
            <w:r w:rsidRPr="003C0B89">
              <w:rPr>
                <w:vertAlign w:val="superscript"/>
              </w:rPr>
              <w:t>3</w:t>
            </w:r>
            <w:r w:rsidRPr="003C0B89">
              <w:t>)</w:t>
            </w:r>
          </w:p>
        </w:tc>
        <w:tc>
          <w:tcPr>
            <w:tcW w:w="1940" w:type="dxa"/>
            <w:vAlign w:val="center"/>
          </w:tcPr>
          <w:p w:rsidR="007457E3" w:rsidRDefault="007457E3" w:rsidP="001E20C7">
            <w:pPr>
              <w:jc w:val="center"/>
            </w:pPr>
          </w:p>
        </w:tc>
      </w:tr>
      <w:tr w:rsidR="007457E3" w:rsidTr="00EE1A91">
        <w:trPr>
          <w:jc w:val="center"/>
        </w:trPr>
        <w:tc>
          <w:tcPr>
            <w:tcW w:w="6443" w:type="dxa"/>
            <w:gridSpan w:val="4"/>
          </w:tcPr>
          <w:p w:rsidR="007457E3" w:rsidRDefault="007457E3" w:rsidP="001E20C7">
            <w:pPr>
              <w:jc w:val="center"/>
            </w:pPr>
            <w:r>
              <w:rPr>
                <w:rFonts w:hint="eastAsia"/>
                <w:kern w:val="0"/>
              </w:rPr>
              <w:t>场地年径流总量控制率</w:t>
            </w:r>
            <w:r>
              <w:rPr>
                <w:kern w:val="0"/>
              </w:rPr>
              <w:t>(%)</w:t>
            </w:r>
          </w:p>
        </w:tc>
        <w:tc>
          <w:tcPr>
            <w:tcW w:w="1940" w:type="dxa"/>
            <w:vAlign w:val="center"/>
          </w:tcPr>
          <w:p w:rsidR="007457E3" w:rsidRDefault="007457E3" w:rsidP="001E20C7">
            <w:pPr>
              <w:jc w:val="center"/>
            </w:pPr>
          </w:p>
        </w:tc>
      </w:tr>
    </w:tbl>
    <w:p w:rsidR="007457E3" w:rsidRDefault="007457E3" w:rsidP="001E20C7">
      <w:pPr>
        <w:rPr>
          <w:b/>
          <w:highlight w:val="yellow"/>
        </w:rPr>
      </w:pPr>
    </w:p>
    <w:p w:rsidR="007457E3" w:rsidRDefault="007457E3" w:rsidP="001E20C7">
      <w:pPr>
        <w:numPr>
          <w:ilvl w:val="0"/>
          <w:numId w:val="17"/>
        </w:numPr>
        <w:spacing w:line="288" w:lineRule="auto"/>
        <w:rPr>
          <w:b/>
          <w:bCs/>
          <w:lang w:val="zh-CN"/>
        </w:rPr>
      </w:pPr>
      <w:r>
        <w:rPr>
          <w:rFonts w:hint="eastAsia"/>
          <w:b/>
          <w:bCs/>
          <w:lang w:val="zh-CN"/>
        </w:rPr>
        <w:t>证明材料</w:t>
      </w:r>
    </w:p>
    <w:p w:rsidR="007457E3" w:rsidRDefault="007457E3" w:rsidP="001E20C7">
      <w:pPr>
        <w:spacing w:line="288" w:lineRule="auto"/>
        <w:rPr>
          <w:b/>
          <w:bCs/>
          <w:lang w:val="zh-CN"/>
        </w:rPr>
      </w:pPr>
      <w:r>
        <w:rPr>
          <w:rFonts w:hint="eastAsia"/>
          <w:b/>
          <w:bCs/>
          <w:lang w:val="zh-CN"/>
        </w:rPr>
        <w:t>建议提交材料及要求：</w:t>
      </w:r>
    </w:p>
    <w:p w:rsidR="00684E68" w:rsidRPr="00684E68" w:rsidRDefault="00684E68" w:rsidP="001E20C7">
      <w:pPr>
        <w:spacing w:line="288" w:lineRule="auto"/>
        <w:rPr>
          <w:kern w:val="0"/>
          <w:szCs w:val="21"/>
        </w:rPr>
      </w:pPr>
      <w:r w:rsidRPr="00684E68">
        <w:rPr>
          <w:kern w:val="0"/>
          <w:szCs w:val="21"/>
        </w:rPr>
        <w:t>1</w:t>
      </w:r>
      <w:r w:rsidRPr="00684E68">
        <w:rPr>
          <w:rFonts w:hint="eastAsia"/>
          <w:kern w:val="0"/>
          <w:szCs w:val="21"/>
        </w:rPr>
        <w:t>、</w:t>
      </w:r>
      <w:r w:rsidRPr="00684E68">
        <w:rPr>
          <w:kern w:val="0"/>
          <w:szCs w:val="21"/>
        </w:rPr>
        <w:tab/>
      </w:r>
      <w:r w:rsidRPr="00684E68">
        <w:rPr>
          <w:rFonts w:hint="eastAsia"/>
          <w:kern w:val="0"/>
          <w:szCs w:val="21"/>
        </w:rPr>
        <w:t>建筑竖向总图：图中应表示场地竖向设计、建筑、道路、绿地、广场布置等，汇水面积、径流途径等；</w:t>
      </w:r>
    </w:p>
    <w:p w:rsidR="00684E68" w:rsidRPr="00684E68" w:rsidRDefault="00684E68" w:rsidP="001E20C7">
      <w:pPr>
        <w:spacing w:line="288" w:lineRule="auto"/>
        <w:rPr>
          <w:kern w:val="0"/>
          <w:szCs w:val="21"/>
        </w:rPr>
      </w:pPr>
      <w:r w:rsidRPr="00684E68">
        <w:rPr>
          <w:kern w:val="0"/>
          <w:szCs w:val="21"/>
        </w:rPr>
        <w:t>2</w:t>
      </w:r>
      <w:r w:rsidRPr="00684E68">
        <w:rPr>
          <w:rFonts w:hint="eastAsia"/>
          <w:kern w:val="0"/>
          <w:szCs w:val="21"/>
        </w:rPr>
        <w:t>、</w:t>
      </w:r>
      <w:r w:rsidRPr="00684E68">
        <w:rPr>
          <w:kern w:val="0"/>
          <w:szCs w:val="21"/>
        </w:rPr>
        <w:tab/>
      </w:r>
      <w:r w:rsidRPr="00684E68">
        <w:rPr>
          <w:rFonts w:hint="eastAsia"/>
          <w:kern w:val="0"/>
          <w:szCs w:val="21"/>
        </w:rPr>
        <w:t>景观绿化图纸：应体现项目红线范围内下凹绿地、雨水花园位置、面积，并提供下凹绿地、雨水花园剖面设计图；</w:t>
      </w:r>
    </w:p>
    <w:p w:rsidR="00684E68" w:rsidRPr="00684E68" w:rsidRDefault="00684E68" w:rsidP="001E20C7">
      <w:pPr>
        <w:spacing w:line="288" w:lineRule="auto"/>
        <w:rPr>
          <w:kern w:val="0"/>
          <w:szCs w:val="21"/>
        </w:rPr>
      </w:pPr>
      <w:r w:rsidRPr="00684E68">
        <w:rPr>
          <w:rFonts w:hint="eastAsia"/>
          <w:kern w:val="0"/>
          <w:szCs w:val="21"/>
        </w:rPr>
        <w:t>3</w:t>
      </w:r>
      <w:r w:rsidRPr="00684E68">
        <w:rPr>
          <w:rFonts w:hint="eastAsia"/>
          <w:kern w:val="0"/>
          <w:szCs w:val="21"/>
        </w:rPr>
        <w:t>、</w:t>
      </w:r>
      <w:r w:rsidRPr="00684E68">
        <w:rPr>
          <w:kern w:val="0"/>
          <w:szCs w:val="21"/>
        </w:rPr>
        <w:tab/>
      </w:r>
      <w:r w:rsidRPr="00684E68">
        <w:rPr>
          <w:rFonts w:hint="eastAsia"/>
          <w:kern w:val="0"/>
          <w:szCs w:val="21"/>
        </w:rPr>
        <w:t>雨水排水图纸：提供屋面雨水、道路雨水排水图纸，并提供其进入地面生态设施的设计图；</w:t>
      </w:r>
    </w:p>
    <w:p w:rsidR="00684E68" w:rsidRPr="00684E68" w:rsidRDefault="00684E68" w:rsidP="001E20C7">
      <w:pPr>
        <w:spacing w:line="288" w:lineRule="auto"/>
        <w:rPr>
          <w:kern w:val="0"/>
          <w:szCs w:val="21"/>
        </w:rPr>
      </w:pPr>
      <w:r w:rsidRPr="00684E68">
        <w:rPr>
          <w:rFonts w:hint="eastAsia"/>
          <w:kern w:val="0"/>
          <w:szCs w:val="21"/>
        </w:rPr>
        <w:t>4</w:t>
      </w:r>
      <w:r w:rsidRPr="00684E68">
        <w:rPr>
          <w:rFonts w:hint="eastAsia"/>
          <w:kern w:val="0"/>
          <w:szCs w:val="21"/>
        </w:rPr>
        <w:t>、</w:t>
      </w:r>
      <w:r w:rsidRPr="00684E68">
        <w:rPr>
          <w:kern w:val="0"/>
          <w:szCs w:val="21"/>
        </w:rPr>
        <w:tab/>
      </w:r>
      <w:r w:rsidRPr="00684E68">
        <w:rPr>
          <w:rFonts w:hint="eastAsia"/>
          <w:kern w:val="0"/>
          <w:szCs w:val="21"/>
        </w:rPr>
        <w:t>景观铺装图纸：应在场地铺装图中标明室外透水地面位置、面积、铺装材料等；</w:t>
      </w:r>
    </w:p>
    <w:p w:rsidR="00684E68" w:rsidRPr="00684E68" w:rsidRDefault="00684E68" w:rsidP="001E20C7">
      <w:pPr>
        <w:spacing w:line="288" w:lineRule="auto"/>
        <w:rPr>
          <w:kern w:val="0"/>
          <w:szCs w:val="21"/>
        </w:rPr>
      </w:pPr>
      <w:r w:rsidRPr="00684E68">
        <w:rPr>
          <w:rFonts w:hint="eastAsia"/>
          <w:kern w:val="0"/>
          <w:szCs w:val="21"/>
        </w:rPr>
        <w:t>5</w:t>
      </w:r>
      <w:r w:rsidRPr="00684E68">
        <w:rPr>
          <w:rFonts w:hint="eastAsia"/>
          <w:kern w:val="0"/>
          <w:szCs w:val="21"/>
        </w:rPr>
        <w:t>、</w:t>
      </w:r>
      <w:r w:rsidRPr="00684E68">
        <w:rPr>
          <w:kern w:val="0"/>
          <w:szCs w:val="21"/>
        </w:rPr>
        <w:tab/>
      </w:r>
      <w:r w:rsidRPr="00684E68">
        <w:rPr>
          <w:rFonts w:hint="eastAsia"/>
          <w:kern w:val="0"/>
          <w:szCs w:val="21"/>
        </w:rPr>
        <w:t>设计控制雨量计算书：应介绍当地降雨统计数据，计算年径流总量控制率，确定雨水设施规模和最终方案。</w:t>
      </w:r>
    </w:p>
    <w:p w:rsidR="007457E3" w:rsidRDefault="007457E3" w:rsidP="001E20C7">
      <w:pPr>
        <w:spacing w:line="288" w:lineRule="auto"/>
      </w:pPr>
      <w:r w:rsidRPr="004351BF">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5"/>
      </w:tblGrid>
      <w:tr w:rsidR="007457E3" w:rsidTr="00EE1A91">
        <w:trPr>
          <w:trHeight w:val="1134"/>
          <w:jc w:val="center"/>
        </w:trPr>
        <w:tc>
          <w:tcPr>
            <w:tcW w:w="8545" w:type="dxa"/>
          </w:tcPr>
          <w:p w:rsidR="007457E3" w:rsidRPr="00BE3374" w:rsidRDefault="007457E3" w:rsidP="001E20C7">
            <w:pPr>
              <w:pStyle w:val="Default"/>
              <w:spacing w:line="288" w:lineRule="auto"/>
              <w:jc w:val="both"/>
              <w:rPr>
                <w:rFonts w:ascii="Times New Roman" w:cs="Times New Roman"/>
                <w:sz w:val="21"/>
                <w:szCs w:val="21"/>
              </w:rPr>
            </w:pPr>
          </w:p>
        </w:tc>
      </w:tr>
    </w:tbl>
    <w:p w:rsidR="007457E3" w:rsidRDefault="007457E3" w:rsidP="001E20C7">
      <w:pPr>
        <w:sectPr w:rsidR="007457E3">
          <w:pgSz w:w="11906" w:h="16838"/>
          <w:pgMar w:top="1440" w:right="1800" w:bottom="1440" w:left="1800" w:header="851" w:footer="992" w:gutter="0"/>
          <w:cols w:space="425"/>
          <w:docGrid w:type="lines" w:linePitch="312"/>
        </w:sectPr>
      </w:pPr>
    </w:p>
    <w:p w:rsidR="007457E3" w:rsidRDefault="007457E3" w:rsidP="001E20C7">
      <w:pPr>
        <w:pStyle w:val="3"/>
      </w:pPr>
      <w:smartTag w:uri="urn:schemas-microsoft-com:office:smarttags" w:element="chsdate">
        <w:smartTagPr>
          <w:attr w:name="Year" w:val="1899"/>
          <w:attr w:name="Month" w:val="12"/>
          <w:attr w:name="Day" w:val="30"/>
          <w:attr w:name="IsLunarDate" w:val="False"/>
          <w:attr w:name="IsROCDate" w:val="False"/>
        </w:smartTagPr>
        <w:r>
          <w:lastRenderedPageBreak/>
          <w:t>4.2.15</w:t>
        </w:r>
      </w:smartTag>
      <w:r>
        <w:t xml:space="preserve"> </w:t>
      </w:r>
      <w:r>
        <w:rPr>
          <w:rFonts w:hint="eastAsia"/>
        </w:rPr>
        <w:t>合理选择绿化方式，科学配置绿化植物。</w:t>
      </w:r>
      <w:r w:rsidRPr="00443414">
        <w:rPr>
          <w:rFonts w:hint="eastAsia"/>
        </w:rPr>
        <w:t>（总分</w:t>
      </w:r>
      <w:r w:rsidRPr="00443414">
        <w:t>6</w:t>
      </w:r>
      <w:r w:rsidRPr="00443414">
        <w:rPr>
          <w:rFonts w:hint="eastAsia"/>
        </w:rPr>
        <w:t>分）</w:t>
      </w:r>
    </w:p>
    <w:p w:rsidR="007457E3" w:rsidRDefault="007457E3" w:rsidP="001E20C7"/>
    <w:p w:rsidR="007457E3" w:rsidRDefault="007457E3" w:rsidP="001E20C7">
      <w:pPr>
        <w:pStyle w:val="11"/>
        <w:numPr>
          <w:ilvl w:val="0"/>
          <w:numId w:val="19"/>
        </w:numPr>
        <w:spacing w:line="288" w:lineRule="auto"/>
        <w:ind w:firstLineChars="0"/>
        <w:rPr>
          <w:b/>
          <w:bCs/>
          <w:lang w:val="zh-CN"/>
        </w:rPr>
      </w:pPr>
      <w:r>
        <w:rPr>
          <w:rFonts w:hint="eastAsia"/>
          <w:b/>
          <w:bCs/>
          <w:lang w:val="zh-CN"/>
        </w:rPr>
        <w:t>得分自评</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
        <w:gridCol w:w="2091"/>
        <w:gridCol w:w="2001"/>
        <w:gridCol w:w="1730"/>
        <w:gridCol w:w="1701"/>
      </w:tblGrid>
      <w:tr w:rsidR="007457E3" w:rsidTr="00EE1A91">
        <w:tc>
          <w:tcPr>
            <w:tcW w:w="836" w:type="dxa"/>
          </w:tcPr>
          <w:p w:rsidR="007457E3" w:rsidRDefault="007457E3" w:rsidP="001E20C7">
            <w:pPr>
              <w:jc w:val="center"/>
              <w:rPr>
                <w:b/>
                <w:bCs/>
                <w:lang w:val="zh-CN"/>
              </w:rPr>
            </w:pPr>
            <w:r>
              <w:rPr>
                <w:rFonts w:hint="eastAsia"/>
                <w:b/>
                <w:bCs/>
                <w:lang w:val="zh-CN"/>
              </w:rPr>
              <w:t>序号</w:t>
            </w:r>
          </w:p>
        </w:tc>
        <w:tc>
          <w:tcPr>
            <w:tcW w:w="4092" w:type="dxa"/>
            <w:gridSpan w:val="2"/>
          </w:tcPr>
          <w:p w:rsidR="007457E3" w:rsidRDefault="007457E3" w:rsidP="001E20C7">
            <w:pPr>
              <w:jc w:val="center"/>
              <w:rPr>
                <w:b/>
                <w:bCs/>
                <w:lang w:val="zh-CN"/>
              </w:rPr>
            </w:pPr>
            <w:r>
              <w:rPr>
                <w:rFonts w:hint="eastAsia"/>
                <w:b/>
                <w:bCs/>
                <w:lang w:val="zh-CN"/>
              </w:rPr>
              <w:t>评价内容</w:t>
            </w:r>
          </w:p>
        </w:tc>
        <w:tc>
          <w:tcPr>
            <w:tcW w:w="1730" w:type="dxa"/>
          </w:tcPr>
          <w:p w:rsidR="007457E3" w:rsidRDefault="007457E3" w:rsidP="001E20C7">
            <w:pPr>
              <w:jc w:val="center"/>
              <w:rPr>
                <w:b/>
                <w:bCs/>
                <w:lang w:val="zh-CN"/>
              </w:rPr>
            </w:pPr>
            <w:r>
              <w:rPr>
                <w:rFonts w:hint="eastAsia"/>
                <w:b/>
                <w:bCs/>
                <w:lang w:val="zh-CN"/>
              </w:rPr>
              <w:t>评价分值（分）</w:t>
            </w:r>
          </w:p>
        </w:tc>
        <w:tc>
          <w:tcPr>
            <w:tcW w:w="1701" w:type="dxa"/>
          </w:tcPr>
          <w:p w:rsidR="007457E3" w:rsidRDefault="007457E3" w:rsidP="001E20C7">
            <w:pPr>
              <w:jc w:val="center"/>
              <w:rPr>
                <w:b/>
                <w:bCs/>
                <w:lang w:val="zh-CN"/>
              </w:rPr>
            </w:pPr>
            <w:r>
              <w:rPr>
                <w:rFonts w:hint="eastAsia"/>
                <w:b/>
                <w:bCs/>
                <w:lang w:val="zh-CN"/>
              </w:rPr>
              <w:t>自评得分（分）</w:t>
            </w:r>
          </w:p>
        </w:tc>
      </w:tr>
      <w:tr w:rsidR="007457E3" w:rsidTr="00EE1A91">
        <w:tc>
          <w:tcPr>
            <w:tcW w:w="836" w:type="dxa"/>
            <w:vAlign w:val="center"/>
          </w:tcPr>
          <w:p w:rsidR="007457E3" w:rsidRDefault="007457E3" w:rsidP="001E20C7">
            <w:pPr>
              <w:jc w:val="center"/>
              <w:rPr>
                <w:bCs/>
                <w:lang w:val="zh-CN"/>
              </w:rPr>
            </w:pPr>
            <w:r>
              <w:rPr>
                <w:bCs/>
                <w:lang w:val="zh-CN"/>
              </w:rPr>
              <w:t>1</w:t>
            </w:r>
          </w:p>
        </w:tc>
        <w:tc>
          <w:tcPr>
            <w:tcW w:w="4092" w:type="dxa"/>
            <w:gridSpan w:val="2"/>
            <w:vAlign w:val="center"/>
          </w:tcPr>
          <w:p w:rsidR="007457E3" w:rsidRDefault="007457E3" w:rsidP="001E20C7">
            <w:pPr>
              <w:autoSpaceDE w:val="0"/>
              <w:autoSpaceDN w:val="0"/>
              <w:adjustRightInd w:val="0"/>
              <w:jc w:val="left"/>
              <w:rPr>
                <w:kern w:val="0"/>
              </w:rPr>
            </w:pPr>
            <w:r>
              <w:rPr>
                <w:rFonts w:hint="eastAsia"/>
                <w:kern w:val="0"/>
              </w:rPr>
              <w:t>种植适应当地气候和土壤条件的植物，采用乔、灌、草结合的复层绿化，种植区域覆土深度和排水能力满足植物生长需求。</w:t>
            </w:r>
          </w:p>
        </w:tc>
        <w:tc>
          <w:tcPr>
            <w:tcW w:w="1730" w:type="dxa"/>
            <w:vAlign w:val="center"/>
          </w:tcPr>
          <w:p w:rsidR="007457E3" w:rsidRDefault="007457E3" w:rsidP="001E20C7">
            <w:pPr>
              <w:jc w:val="center"/>
              <w:rPr>
                <w:bCs/>
                <w:lang w:val="zh-CN"/>
              </w:rPr>
            </w:pPr>
            <w:r>
              <w:rPr>
                <w:bCs/>
                <w:lang w:val="zh-CN"/>
              </w:rPr>
              <w:t>3</w:t>
            </w:r>
          </w:p>
        </w:tc>
        <w:tc>
          <w:tcPr>
            <w:tcW w:w="1701" w:type="dxa"/>
            <w:vAlign w:val="center"/>
          </w:tcPr>
          <w:p w:rsidR="007457E3" w:rsidRPr="00A861EB" w:rsidRDefault="007457E3" w:rsidP="001E20C7">
            <w:pPr>
              <w:jc w:val="center"/>
              <w:rPr>
                <w:bCs/>
                <w:lang w:val="zh-CN"/>
              </w:rPr>
            </w:pPr>
          </w:p>
        </w:tc>
      </w:tr>
      <w:tr w:rsidR="00B43179" w:rsidTr="00EE1A91">
        <w:tc>
          <w:tcPr>
            <w:tcW w:w="836" w:type="dxa"/>
            <w:vMerge w:val="restart"/>
            <w:vAlign w:val="center"/>
          </w:tcPr>
          <w:p w:rsidR="00B43179" w:rsidRDefault="00B43179" w:rsidP="001E20C7">
            <w:pPr>
              <w:jc w:val="center"/>
              <w:rPr>
                <w:bCs/>
                <w:lang w:val="zh-CN"/>
              </w:rPr>
            </w:pPr>
            <w:r>
              <w:rPr>
                <w:bCs/>
                <w:lang w:val="zh-CN"/>
              </w:rPr>
              <w:t>2</w:t>
            </w:r>
          </w:p>
        </w:tc>
        <w:tc>
          <w:tcPr>
            <w:tcW w:w="2091" w:type="dxa"/>
            <w:vAlign w:val="center"/>
          </w:tcPr>
          <w:p w:rsidR="00B43179" w:rsidRDefault="00B43179" w:rsidP="001E20C7">
            <w:pPr>
              <w:autoSpaceDE w:val="0"/>
              <w:autoSpaceDN w:val="0"/>
              <w:adjustRightInd w:val="0"/>
              <w:jc w:val="left"/>
              <w:rPr>
                <w:kern w:val="0"/>
              </w:rPr>
            </w:pPr>
            <w:r>
              <w:rPr>
                <w:rFonts w:ascii="宋体" w:hint="eastAsia"/>
                <w:b/>
                <w:bCs/>
                <w:szCs w:val="21"/>
                <w:lang w:val="zh-CN"/>
              </w:rPr>
              <w:t>□</w:t>
            </w:r>
            <w:r>
              <w:rPr>
                <w:rFonts w:hint="eastAsia"/>
                <w:kern w:val="0"/>
              </w:rPr>
              <w:t>居住建筑</w:t>
            </w:r>
          </w:p>
        </w:tc>
        <w:tc>
          <w:tcPr>
            <w:tcW w:w="2001" w:type="dxa"/>
            <w:vAlign w:val="center"/>
          </w:tcPr>
          <w:p w:rsidR="00B43179" w:rsidRDefault="00B43179" w:rsidP="001E20C7">
            <w:pPr>
              <w:autoSpaceDE w:val="0"/>
              <w:autoSpaceDN w:val="0"/>
              <w:adjustRightInd w:val="0"/>
              <w:jc w:val="left"/>
              <w:rPr>
                <w:kern w:val="0"/>
              </w:rPr>
            </w:pPr>
            <w:r>
              <w:rPr>
                <w:rFonts w:hint="eastAsia"/>
                <w:kern w:val="0"/>
              </w:rPr>
              <w:t>绿地配植乔木不少于</w:t>
            </w:r>
            <w:r>
              <w:rPr>
                <w:kern w:val="0"/>
              </w:rPr>
              <w:t xml:space="preserve">3 </w:t>
            </w:r>
            <w:r>
              <w:rPr>
                <w:rFonts w:hint="eastAsia"/>
                <w:kern w:val="0"/>
              </w:rPr>
              <w:t>株</w:t>
            </w:r>
            <w:r>
              <w:rPr>
                <w:kern w:val="0"/>
              </w:rPr>
              <w:t>/100m</w:t>
            </w:r>
            <w:r>
              <w:rPr>
                <w:rFonts w:eastAsia="黑体"/>
                <w:vertAlign w:val="superscript"/>
              </w:rPr>
              <w:t>2</w:t>
            </w:r>
          </w:p>
        </w:tc>
        <w:tc>
          <w:tcPr>
            <w:tcW w:w="1730" w:type="dxa"/>
            <w:vAlign w:val="center"/>
          </w:tcPr>
          <w:p w:rsidR="00B43179" w:rsidRDefault="00B43179" w:rsidP="001E20C7">
            <w:pPr>
              <w:jc w:val="center"/>
              <w:rPr>
                <w:bCs/>
                <w:lang w:val="zh-CN"/>
              </w:rPr>
            </w:pPr>
            <w:r>
              <w:rPr>
                <w:bCs/>
                <w:lang w:val="zh-CN"/>
              </w:rPr>
              <w:t>3</w:t>
            </w:r>
          </w:p>
        </w:tc>
        <w:tc>
          <w:tcPr>
            <w:tcW w:w="1701" w:type="dxa"/>
            <w:vMerge w:val="restart"/>
            <w:vAlign w:val="center"/>
          </w:tcPr>
          <w:p w:rsidR="00B43179" w:rsidRPr="00A861EB" w:rsidRDefault="00B43179" w:rsidP="001E20C7">
            <w:pPr>
              <w:jc w:val="center"/>
              <w:rPr>
                <w:bCs/>
                <w:lang w:val="zh-CN"/>
              </w:rPr>
            </w:pPr>
          </w:p>
        </w:tc>
      </w:tr>
      <w:tr w:rsidR="00B43179" w:rsidTr="00EE1A91">
        <w:tc>
          <w:tcPr>
            <w:tcW w:w="836" w:type="dxa"/>
            <w:vMerge/>
            <w:vAlign w:val="center"/>
          </w:tcPr>
          <w:p w:rsidR="00B43179" w:rsidRDefault="00B43179" w:rsidP="001E20C7">
            <w:pPr>
              <w:jc w:val="center"/>
              <w:rPr>
                <w:bCs/>
                <w:lang w:val="zh-CN"/>
              </w:rPr>
            </w:pPr>
          </w:p>
        </w:tc>
        <w:tc>
          <w:tcPr>
            <w:tcW w:w="2091" w:type="dxa"/>
            <w:vAlign w:val="center"/>
          </w:tcPr>
          <w:p w:rsidR="00B43179" w:rsidRDefault="00B43179" w:rsidP="001E20C7">
            <w:pPr>
              <w:jc w:val="left"/>
              <w:rPr>
                <w:kern w:val="0"/>
              </w:rPr>
            </w:pPr>
            <w:r>
              <w:rPr>
                <w:rFonts w:ascii="宋体" w:hint="eastAsia"/>
                <w:b/>
                <w:bCs/>
                <w:szCs w:val="21"/>
                <w:lang w:val="zh-CN"/>
              </w:rPr>
              <w:t>□</w:t>
            </w:r>
            <w:r>
              <w:rPr>
                <w:rFonts w:hint="eastAsia"/>
                <w:kern w:val="0"/>
              </w:rPr>
              <w:t>公共建筑</w:t>
            </w:r>
          </w:p>
        </w:tc>
        <w:tc>
          <w:tcPr>
            <w:tcW w:w="2001" w:type="dxa"/>
            <w:vAlign w:val="center"/>
          </w:tcPr>
          <w:p w:rsidR="00B43179" w:rsidRDefault="00B43179" w:rsidP="001E20C7">
            <w:pPr>
              <w:jc w:val="left"/>
              <w:rPr>
                <w:kern w:val="0"/>
              </w:rPr>
            </w:pPr>
            <w:r>
              <w:rPr>
                <w:rFonts w:hint="eastAsia"/>
                <w:kern w:val="0"/>
              </w:rPr>
              <w:t>采用垂直绿化、屋顶绿化等方式</w:t>
            </w:r>
          </w:p>
        </w:tc>
        <w:tc>
          <w:tcPr>
            <w:tcW w:w="1730" w:type="dxa"/>
            <w:vAlign w:val="center"/>
          </w:tcPr>
          <w:p w:rsidR="00B43179" w:rsidRDefault="00B43179" w:rsidP="001E20C7">
            <w:pPr>
              <w:jc w:val="center"/>
              <w:rPr>
                <w:bCs/>
                <w:lang w:val="zh-CN"/>
              </w:rPr>
            </w:pPr>
            <w:r>
              <w:rPr>
                <w:bCs/>
                <w:lang w:val="zh-CN"/>
              </w:rPr>
              <w:t>3</w:t>
            </w:r>
          </w:p>
        </w:tc>
        <w:tc>
          <w:tcPr>
            <w:tcW w:w="1701" w:type="dxa"/>
            <w:vMerge/>
            <w:vAlign w:val="center"/>
          </w:tcPr>
          <w:p w:rsidR="00B43179" w:rsidRPr="00A861EB" w:rsidRDefault="00B43179" w:rsidP="001E20C7">
            <w:pPr>
              <w:jc w:val="center"/>
              <w:rPr>
                <w:bCs/>
                <w:lang w:val="zh-CN"/>
              </w:rPr>
            </w:pPr>
          </w:p>
        </w:tc>
      </w:tr>
      <w:tr w:rsidR="007457E3" w:rsidTr="00EE1A91">
        <w:tc>
          <w:tcPr>
            <w:tcW w:w="4928" w:type="dxa"/>
            <w:gridSpan w:val="3"/>
            <w:vAlign w:val="center"/>
          </w:tcPr>
          <w:p w:rsidR="007457E3" w:rsidRDefault="007457E3" w:rsidP="001E20C7">
            <w:pPr>
              <w:jc w:val="center"/>
              <w:rPr>
                <w:bCs/>
                <w:lang w:val="zh-CN"/>
              </w:rPr>
            </w:pPr>
            <w:r>
              <w:rPr>
                <w:rFonts w:hint="eastAsia"/>
                <w:bCs/>
                <w:lang w:val="zh-CN"/>
              </w:rPr>
              <w:t>合计</w:t>
            </w:r>
          </w:p>
        </w:tc>
        <w:tc>
          <w:tcPr>
            <w:tcW w:w="1730" w:type="dxa"/>
            <w:vAlign w:val="center"/>
          </w:tcPr>
          <w:p w:rsidR="007457E3" w:rsidRDefault="007457E3" w:rsidP="001E20C7">
            <w:pPr>
              <w:jc w:val="center"/>
              <w:rPr>
                <w:bCs/>
                <w:lang w:val="zh-CN"/>
              </w:rPr>
            </w:pPr>
            <w:r>
              <w:rPr>
                <w:bCs/>
                <w:lang w:val="zh-CN"/>
              </w:rPr>
              <w:t>6</w:t>
            </w:r>
          </w:p>
        </w:tc>
        <w:tc>
          <w:tcPr>
            <w:tcW w:w="1701" w:type="dxa"/>
            <w:vAlign w:val="center"/>
          </w:tcPr>
          <w:p w:rsidR="007457E3" w:rsidRPr="00A861EB" w:rsidRDefault="007457E3" w:rsidP="001E20C7">
            <w:pPr>
              <w:jc w:val="center"/>
              <w:rPr>
                <w:bCs/>
                <w:lang w:val="zh-CN"/>
              </w:rPr>
            </w:pPr>
          </w:p>
        </w:tc>
      </w:tr>
    </w:tbl>
    <w:p w:rsidR="007457E3" w:rsidRDefault="007457E3" w:rsidP="001E20C7">
      <w:pPr>
        <w:pStyle w:val="11"/>
        <w:spacing w:line="288" w:lineRule="auto"/>
        <w:ind w:firstLineChars="0" w:firstLine="0"/>
        <w:rPr>
          <w:b/>
          <w:bCs/>
          <w:lang w:val="zh-CN"/>
        </w:rPr>
      </w:pPr>
    </w:p>
    <w:p w:rsidR="007457E3" w:rsidRDefault="007457E3" w:rsidP="001E20C7">
      <w:pPr>
        <w:pStyle w:val="11"/>
        <w:numPr>
          <w:ilvl w:val="0"/>
          <w:numId w:val="19"/>
        </w:numPr>
        <w:spacing w:line="288" w:lineRule="auto"/>
        <w:ind w:firstLineChars="0"/>
        <w:rPr>
          <w:b/>
          <w:bCs/>
          <w:lang w:val="zh-CN"/>
        </w:rPr>
      </w:pPr>
      <w:r>
        <w:rPr>
          <w:rFonts w:hint="eastAsia"/>
          <w:b/>
          <w:bCs/>
          <w:lang w:val="zh-CN"/>
        </w:rPr>
        <w:t>评价要点</w:t>
      </w:r>
    </w:p>
    <w:p w:rsidR="007457E3" w:rsidRDefault="007457E3" w:rsidP="001E20C7">
      <w:pPr>
        <w:spacing w:line="288" w:lineRule="auto"/>
        <w:rPr>
          <w:u w:val="single"/>
          <w:lang w:val="zh-CN"/>
        </w:rPr>
      </w:pPr>
      <w:r>
        <w:rPr>
          <w:rFonts w:hint="eastAsia"/>
        </w:rPr>
        <w:t>项目所在地</w:t>
      </w:r>
      <w:r>
        <w:rPr>
          <w:rFonts w:hint="eastAsia"/>
          <w:lang w:val="zh-CN"/>
        </w:rPr>
        <w:t>为以下选项中的：</w:t>
      </w:r>
    </w:p>
    <w:p w:rsidR="007457E3" w:rsidRDefault="007457E3" w:rsidP="001E20C7">
      <w:pPr>
        <w:tabs>
          <w:tab w:val="left" w:pos="2702"/>
        </w:tabs>
        <w:spacing w:line="288" w:lineRule="auto"/>
        <w:rPr>
          <w:lang w:val="zh-CN"/>
        </w:rPr>
      </w:pPr>
      <w:r>
        <w:rPr>
          <w:rFonts w:ascii="宋体" w:hint="eastAsia"/>
          <w:b/>
          <w:bCs/>
          <w:szCs w:val="21"/>
          <w:lang w:val="zh-CN"/>
        </w:rPr>
        <w:t>□</w:t>
      </w:r>
      <w:r>
        <w:rPr>
          <w:rFonts w:hint="eastAsia"/>
          <w:lang w:val="zh-CN"/>
        </w:rPr>
        <w:t>华北、</w:t>
      </w:r>
      <w:r>
        <w:rPr>
          <w:rFonts w:ascii="宋体" w:hint="eastAsia"/>
          <w:b/>
          <w:bCs/>
          <w:szCs w:val="21"/>
          <w:lang w:val="zh-CN"/>
        </w:rPr>
        <w:t>□</w:t>
      </w:r>
      <w:r>
        <w:rPr>
          <w:rFonts w:hint="eastAsia"/>
          <w:lang w:val="zh-CN"/>
        </w:rPr>
        <w:t>东北、</w:t>
      </w:r>
      <w:r>
        <w:rPr>
          <w:rFonts w:ascii="宋体" w:hint="eastAsia"/>
          <w:b/>
          <w:bCs/>
          <w:szCs w:val="21"/>
          <w:lang w:val="zh-CN"/>
        </w:rPr>
        <w:t>□</w:t>
      </w:r>
      <w:r>
        <w:rPr>
          <w:rFonts w:hint="eastAsia"/>
          <w:lang w:val="zh-CN"/>
        </w:rPr>
        <w:t>西北、</w:t>
      </w:r>
      <w:r>
        <w:rPr>
          <w:rFonts w:ascii="宋体" w:hint="eastAsia"/>
          <w:b/>
          <w:bCs/>
          <w:szCs w:val="21"/>
          <w:lang w:val="zh-CN"/>
        </w:rPr>
        <w:t>□</w:t>
      </w:r>
      <w:r>
        <w:rPr>
          <w:rFonts w:hint="eastAsia"/>
          <w:lang w:val="zh-CN"/>
        </w:rPr>
        <w:t>华中、</w:t>
      </w:r>
      <w:r>
        <w:rPr>
          <w:rFonts w:ascii="宋体" w:hint="eastAsia"/>
          <w:b/>
          <w:bCs/>
          <w:szCs w:val="21"/>
          <w:lang w:val="zh-CN"/>
        </w:rPr>
        <w:t>□</w:t>
      </w:r>
      <w:r>
        <w:rPr>
          <w:rFonts w:hint="eastAsia"/>
          <w:lang w:val="zh-CN"/>
        </w:rPr>
        <w:t>华东、</w:t>
      </w:r>
      <w:r>
        <w:rPr>
          <w:rFonts w:ascii="宋体" w:hint="eastAsia"/>
          <w:b/>
          <w:bCs/>
          <w:szCs w:val="21"/>
          <w:lang w:val="zh-CN"/>
        </w:rPr>
        <w:t>□</w:t>
      </w:r>
      <w:r>
        <w:rPr>
          <w:rFonts w:hint="eastAsia"/>
          <w:lang w:val="zh-CN"/>
        </w:rPr>
        <w:t>华南、</w:t>
      </w:r>
      <w:r>
        <w:rPr>
          <w:rFonts w:ascii="宋体" w:hint="eastAsia"/>
          <w:b/>
          <w:bCs/>
          <w:szCs w:val="21"/>
          <w:lang w:val="zh-CN"/>
        </w:rPr>
        <w:t>□</w:t>
      </w:r>
      <w:r>
        <w:rPr>
          <w:rFonts w:hint="eastAsia"/>
          <w:lang w:val="zh-CN"/>
        </w:rPr>
        <w:t>西南</w:t>
      </w:r>
    </w:p>
    <w:p w:rsidR="007457E3" w:rsidRDefault="007457E3" w:rsidP="001E20C7">
      <w:pPr>
        <w:spacing w:line="288" w:lineRule="auto"/>
        <w:rPr>
          <w:lang w:val="zh-CN"/>
        </w:rPr>
      </w:pPr>
      <w:r>
        <w:rPr>
          <w:rFonts w:hint="eastAsia"/>
          <w:lang w:val="zh-CN"/>
        </w:rPr>
        <w:t>绿化物种是否主要选用适宜当地气候和土壤条件的乡土植物：</w:t>
      </w:r>
      <w:r>
        <w:rPr>
          <w:rFonts w:ascii="宋体" w:hint="eastAsia"/>
          <w:b/>
          <w:bCs/>
          <w:szCs w:val="21"/>
          <w:lang w:val="zh-CN"/>
        </w:rPr>
        <w:t>□</w:t>
      </w:r>
      <w:r>
        <w:rPr>
          <w:rFonts w:hint="eastAsia"/>
          <w:lang w:val="zh-CN"/>
        </w:rPr>
        <w:t>是、</w:t>
      </w:r>
      <w:r w:rsidRPr="00A861EB">
        <w:rPr>
          <w:rFonts w:hint="eastAsia"/>
          <w:b/>
          <w:lang w:val="zh-CN"/>
        </w:rPr>
        <w:t>□</w:t>
      </w:r>
      <w:r>
        <w:rPr>
          <w:rFonts w:hint="eastAsia"/>
          <w:lang w:val="zh-CN"/>
        </w:rPr>
        <w:t>否</w:t>
      </w:r>
    </w:p>
    <w:p w:rsidR="007457E3" w:rsidRDefault="007457E3" w:rsidP="001E20C7">
      <w:pPr>
        <w:spacing w:line="288" w:lineRule="auto"/>
        <w:rPr>
          <w:rFonts w:cs="宋体"/>
          <w:lang w:val="zh-CN"/>
        </w:rPr>
      </w:pPr>
      <w:r>
        <w:rPr>
          <w:rFonts w:cs="宋体" w:hint="eastAsia"/>
          <w:lang w:val="zh-CN"/>
        </w:rPr>
        <w:t>是否采用包含乔、灌木的复层绿化：</w:t>
      </w:r>
      <w:r>
        <w:rPr>
          <w:rFonts w:ascii="宋体" w:hint="eastAsia"/>
          <w:b/>
          <w:bCs/>
          <w:szCs w:val="21"/>
          <w:lang w:val="zh-CN"/>
        </w:rPr>
        <w:t>□</w:t>
      </w:r>
      <w:r>
        <w:rPr>
          <w:rFonts w:cs="宋体" w:hint="eastAsia"/>
          <w:lang w:val="zh-CN"/>
        </w:rPr>
        <w:t>是、</w:t>
      </w:r>
      <w:r w:rsidRPr="00A861EB">
        <w:rPr>
          <w:rFonts w:cs="宋体" w:hint="eastAsia"/>
          <w:b/>
          <w:lang w:val="zh-CN"/>
        </w:rPr>
        <w:t>□</w:t>
      </w:r>
      <w:r>
        <w:rPr>
          <w:rFonts w:cs="宋体" w:hint="eastAsia"/>
          <w:lang w:val="zh-CN"/>
        </w:rPr>
        <w:t>否</w:t>
      </w:r>
    </w:p>
    <w:p w:rsidR="007457E3" w:rsidRDefault="007457E3" w:rsidP="001E20C7">
      <w:pPr>
        <w:spacing w:line="288" w:lineRule="auto"/>
        <w:rPr>
          <w:lang w:val="zh-CN"/>
        </w:rPr>
      </w:pPr>
      <w:r>
        <w:rPr>
          <w:rFonts w:cs="宋体" w:hint="eastAsia"/>
          <w:lang w:val="zh-CN"/>
        </w:rPr>
        <w:t>如绿化植物种植在地下车库顶板上，则种植区域覆土深度：</w:t>
      </w:r>
      <w:r>
        <w:rPr>
          <w:rFonts w:cs="宋体"/>
          <w:u w:val="single"/>
          <w:lang w:val="zh-CN"/>
        </w:rPr>
        <w:t xml:space="preserve">    </w:t>
      </w:r>
      <w:r>
        <w:rPr>
          <w:rFonts w:hint="eastAsia"/>
          <w:lang w:val="zh-CN"/>
        </w:rPr>
        <w:t>。</w:t>
      </w:r>
    </w:p>
    <w:p w:rsidR="007457E3" w:rsidRDefault="007457E3" w:rsidP="001E20C7">
      <w:pPr>
        <w:pStyle w:val="ac"/>
        <w:spacing w:line="288" w:lineRule="auto"/>
        <w:outlineLvl w:val="9"/>
        <w:rPr>
          <w:sz w:val="21"/>
          <w:szCs w:val="21"/>
        </w:rPr>
      </w:pPr>
      <w:r w:rsidRPr="003547B2">
        <w:rPr>
          <w:rFonts w:hint="eastAsia"/>
          <w:b/>
          <w:sz w:val="21"/>
          <w:szCs w:val="21"/>
        </w:rPr>
        <w:t>居住建筑</w:t>
      </w:r>
      <w:r>
        <w:rPr>
          <w:rFonts w:hint="eastAsia"/>
          <w:sz w:val="21"/>
          <w:szCs w:val="21"/>
        </w:rPr>
        <w:t>：</w:t>
      </w:r>
    </w:p>
    <w:p w:rsidR="007457E3" w:rsidRDefault="007457E3" w:rsidP="001E20C7">
      <w:pPr>
        <w:tabs>
          <w:tab w:val="left" w:pos="2702"/>
        </w:tabs>
        <w:spacing w:line="288" w:lineRule="auto"/>
        <w:rPr>
          <w:vertAlign w:val="superscript"/>
          <w:lang w:val="zh-CN"/>
        </w:rPr>
      </w:pPr>
      <w:r>
        <w:rPr>
          <w:rFonts w:hint="eastAsia"/>
        </w:rPr>
        <w:t>项目用地面积：</w:t>
      </w:r>
      <w:r>
        <w:rPr>
          <w:rFonts w:cs="宋体"/>
          <w:u w:val="single"/>
          <w:lang w:val="zh-CN"/>
        </w:rPr>
        <w:t xml:space="preserve">    </w:t>
      </w:r>
      <w:r>
        <w:rPr>
          <w:lang w:val="zh-CN"/>
        </w:rPr>
        <w:t>m</w:t>
      </w:r>
      <w:r w:rsidRPr="000E044C">
        <w:rPr>
          <w:vertAlign w:val="superscript"/>
          <w:lang w:val="zh-CN"/>
        </w:rPr>
        <w:t>2</w:t>
      </w:r>
      <w:r>
        <w:rPr>
          <w:rFonts w:hint="eastAsia"/>
          <w:lang w:val="zh-CN"/>
        </w:rPr>
        <w:t>，绿地面积：</w:t>
      </w:r>
      <w:r>
        <w:rPr>
          <w:rFonts w:cs="宋体"/>
          <w:u w:val="single"/>
          <w:lang w:val="zh-CN"/>
        </w:rPr>
        <w:t xml:space="preserve">    </w:t>
      </w:r>
      <w:r>
        <w:rPr>
          <w:lang w:val="zh-CN"/>
        </w:rPr>
        <w:t>m</w:t>
      </w:r>
      <w:r w:rsidRPr="00B75DA3">
        <w:rPr>
          <w:vertAlign w:val="superscript"/>
          <w:lang w:val="zh-CN"/>
        </w:rPr>
        <w:t>2</w:t>
      </w:r>
    </w:p>
    <w:p w:rsidR="007457E3" w:rsidRPr="006C483B" w:rsidRDefault="007457E3" w:rsidP="001E20C7">
      <w:pPr>
        <w:tabs>
          <w:tab w:val="left" w:pos="2702"/>
        </w:tabs>
        <w:spacing w:line="288" w:lineRule="auto"/>
        <w:rPr>
          <w:lang w:val="zh-CN"/>
        </w:rPr>
      </w:pPr>
      <w:r>
        <w:rPr>
          <w:rFonts w:hint="eastAsia"/>
          <w:lang w:val="zh-CN"/>
        </w:rPr>
        <w:t>绿地中</w:t>
      </w:r>
      <w:r w:rsidRPr="000E044C">
        <w:rPr>
          <w:rFonts w:hint="eastAsia"/>
          <w:lang w:val="zh-CN"/>
        </w:rPr>
        <w:t>乔木</w:t>
      </w:r>
      <w:r>
        <w:rPr>
          <w:rFonts w:hint="eastAsia"/>
          <w:lang w:val="zh-CN"/>
        </w:rPr>
        <w:t>的</w:t>
      </w:r>
      <w:r w:rsidRPr="000E044C">
        <w:rPr>
          <w:rFonts w:hint="eastAsia"/>
          <w:lang w:val="zh-CN"/>
        </w:rPr>
        <w:t>数量</w:t>
      </w:r>
      <w:r>
        <w:rPr>
          <w:rFonts w:hint="eastAsia"/>
          <w:lang w:val="zh-CN"/>
        </w:rPr>
        <w:t>：</w:t>
      </w:r>
      <w:r>
        <w:rPr>
          <w:rFonts w:cs="宋体"/>
          <w:u w:val="single"/>
          <w:lang w:val="zh-CN"/>
        </w:rPr>
        <w:t xml:space="preserve">    </w:t>
      </w:r>
      <w:r>
        <w:rPr>
          <w:rFonts w:hint="eastAsia"/>
          <w:lang w:val="zh-CN"/>
        </w:rPr>
        <w:t>株，</w:t>
      </w:r>
      <w:r w:rsidRPr="006C483B">
        <w:rPr>
          <w:rFonts w:hint="eastAsia"/>
        </w:rPr>
        <w:t>平均每</w:t>
      </w:r>
      <w:r w:rsidRPr="006C483B">
        <w:t>100m</w:t>
      </w:r>
      <w:r w:rsidRPr="006C483B">
        <w:rPr>
          <w:vertAlign w:val="superscript"/>
        </w:rPr>
        <w:t>2</w:t>
      </w:r>
      <w:r w:rsidRPr="006C483B">
        <w:rPr>
          <w:rFonts w:hint="eastAsia"/>
        </w:rPr>
        <w:t>绿地面积上的</w:t>
      </w:r>
      <w:r w:rsidRPr="006C483B">
        <w:rPr>
          <w:rFonts w:hint="eastAsia"/>
          <w:lang w:val="zh-CN"/>
        </w:rPr>
        <w:t>乔木数：</w:t>
      </w:r>
      <w:r>
        <w:rPr>
          <w:rFonts w:cs="宋体"/>
          <w:u w:val="single"/>
          <w:lang w:val="zh-CN"/>
        </w:rPr>
        <w:t xml:space="preserve">    </w:t>
      </w:r>
      <w:r>
        <w:rPr>
          <w:rFonts w:hint="eastAsia"/>
          <w:lang w:val="zh-CN"/>
        </w:rPr>
        <w:t>株</w:t>
      </w:r>
    </w:p>
    <w:p w:rsidR="007457E3" w:rsidRDefault="007457E3" w:rsidP="001E20C7">
      <w:pPr>
        <w:tabs>
          <w:tab w:val="left" w:pos="2702"/>
        </w:tabs>
        <w:spacing w:line="288" w:lineRule="auto"/>
      </w:pPr>
      <w:r>
        <w:rPr>
          <w:rFonts w:cs="宋体" w:hint="eastAsia"/>
          <w:lang w:val="zh-CN"/>
        </w:rPr>
        <w:t>请列举</w:t>
      </w:r>
      <w:r>
        <w:rPr>
          <w:rFonts w:cs="宋体" w:hint="eastAsia"/>
        </w:rPr>
        <w:t>本项目中的主要绿化物种</w:t>
      </w:r>
      <w:r>
        <w:rPr>
          <w:rFonts w:cs="宋体" w:hint="eastAsia"/>
          <w:lang w:val="zh-CN"/>
        </w:rPr>
        <w:t>：</w:t>
      </w:r>
      <w:r>
        <w:rPr>
          <w:rFonts w:cs="宋体" w:hint="eastAsia"/>
        </w:rPr>
        <w:t>（</w:t>
      </w:r>
      <w:r>
        <w:t>200</w:t>
      </w:r>
      <w:r>
        <w:rPr>
          <w:rFonts w:cs="宋体" w:hint="eastAsia"/>
        </w:rPr>
        <w:t>字以内）</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7457E3" w:rsidTr="00EE1A91">
        <w:trPr>
          <w:trHeight w:val="1134"/>
          <w:jc w:val="center"/>
        </w:trPr>
        <w:tc>
          <w:tcPr>
            <w:tcW w:w="8522" w:type="dxa"/>
          </w:tcPr>
          <w:p w:rsidR="00157A76" w:rsidRDefault="00157A76" w:rsidP="00157A76">
            <w:pPr>
              <w:pStyle w:val="Default"/>
              <w:spacing w:line="288" w:lineRule="auto"/>
              <w:ind w:firstLineChars="200" w:firstLine="422"/>
              <w:jc w:val="both"/>
              <w:outlineLvl w:val="8"/>
              <w:rPr>
                <w:rFonts w:ascii="Times New Roman" w:eastAsia="黑体" w:cs="Times New Roman"/>
                <w:b/>
                <w:bCs/>
                <w:color w:val="auto"/>
                <w:kern w:val="2"/>
                <w:sz w:val="21"/>
                <w:szCs w:val="21"/>
                <w:highlight w:val="yellow"/>
              </w:rPr>
            </w:pPr>
          </w:p>
        </w:tc>
      </w:tr>
    </w:tbl>
    <w:p w:rsidR="007457E3" w:rsidRDefault="007457E3" w:rsidP="001E20C7">
      <w:pPr>
        <w:pStyle w:val="ac"/>
        <w:spacing w:line="288" w:lineRule="auto"/>
        <w:outlineLvl w:val="9"/>
        <w:rPr>
          <w:sz w:val="21"/>
          <w:szCs w:val="21"/>
        </w:rPr>
      </w:pPr>
      <w:r w:rsidRPr="003547B2">
        <w:rPr>
          <w:rFonts w:hint="eastAsia"/>
          <w:b/>
          <w:sz w:val="21"/>
          <w:szCs w:val="21"/>
        </w:rPr>
        <w:t>公共建筑</w:t>
      </w:r>
      <w:r>
        <w:rPr>
          <w:rFonts w:hint="eastAsia"/>
          <w:sz w:val="21"/>
          <w:szCs w:val="21"/>
        </w:rPr>
        <w:t>：</w:t>
      </w:r>
    </w:p>
    <w:p w:rsidR="007457E3" w:rsidRDefault="007457E3" w:rsidP="001E20C7">
      <w:pPr>
        <w:spacing w:line="288" w:lineRule="auto"/>
        <w:rPr>
          <w:lang w:val="zh-CN"/>
        </w:rPr>
      </w:pPr>
      <w:r>
        <w:rPr>
          <w:rFonts w:hint="eastAsia"/>
          <w:lang w:val="zh-CN"/>
        </w:rPr>
        <w:t>是否采用屋顶绿化：</w:t>
      </w:r>
      <w:r>
        <w:rPr>
          <w:rFonts w:ascii="宋体" w:hint="eastAsia"/>
          <w:b/>
          <w:bCs/>
          <w:szCs w:val="21"/>
          <w:lang w:val="zh-CN"/>
        </w:rPr>
        <w:t>□</w:t>
      </w:r>
      <w:r>
        <w:rPr>
          <w:rFonts w:hint="eastAsia"/>
          <w:lang w:val="zh-CN"/>
        </w:rPr>
        <w:t>是、</w:t>
      </w:r>
      <w:r>
        <w:rPr>
          <w:rFonts w:ascii="宋体" w:hint="eastAsia"/>
          <w:b/>
          <w:bCs/>
          <w:szCs w:val="21"/>
          <w:lang w:val="zh-CN"/>
        </w:rPr>
        <w:t>□</w:t>
      </w:r>
      <w:r>
        <w:rPr>
          <w:rFonts w:hint="eastAsia"/>
          <w:lang w:val="zh-CN"/>
        </w:rPr>
        <w:t>否</w:t>
      </w:r>
    </w:p>
    <w:p w:rsidR="007457E3" w:rsidRDefault="007457E3" w:rsidP="001E20C7">
      <w:pPr>
        <w:spacing w:line="288" w:lineRule="auto"/>
        <w:rPr>
          <w:lang w:val="zh-CN"/>
        </w:rPr>
      </w:pPr>
      <w:r>
        <w:rPr>
          <w:rFonts w:hint="eastAsia"/>
          <w:lang w:val="zh-CN"/>
        </w:rPr>
        <w:t>是否采用垂直绿化：</w:t>
      </w:r>
      <w:r>
        <w:rPr>
          <w:rFonts w:ascii="宋体" w:hint="eastAsia"/>
          <w:b/>
          <w:bCs/>
          <w:szCs w:val="21"/>
          <w:lang w:val="zh-CN"/>
        </w:rPr>
        <w:t>□</w:t>
      </w:r>
      <w:r>
        <w:rPr>
          <w:rFonts w:hint="eastAsia"/>
          <w:lang w:val="zh-CN"/>
        </w:rPr>
        <w:t>是、</w:t>
      </w:r>
      <w:r>
        <w:rPr>
          <w:rFonts w:ascii="宋体" w:hint="eastAsia"/>
          <w:b/>
          <w:bCs/>
          <w:szCs w:val="21"/>
          <w:lang w:val="zh-CN"/>
        </w:rPr>
        <w:t>□</w:t>
      </w:r>
      <w:r>
        <w:rPr>
          <w:rFonts w:hint="eastAsia"/>
          <w:lang w:val="zh-CN"/>
        </w:rPr>
        <w:t>否</w:t>
      </w:r>
    </w:p>
    <w:p w:rsidR="007457E3" w:rsidRDefault="007457E3" w:rsidP="001E20C7">
      <w:pPr>
        <w:spacing w:line="288" w:lineRule="auto"/>
        <w:rPr>
          <w:lang w:val="zh-CN"/>
        </w:rPr>
      </w:pPr>
      <w:r>
        <w:rPr>
          <w:rFonts w:hint="eastAsia"/>
          <w:lang w:val="zh-CN"/>
        </w:rPr>
        <w:t>屋顶可绿化面积：</w:t>
      </w:r>
      <w:r>
        <w:rPr>
          <w:rFonts w:cs="宋体"/>
          <w:u w:val="single"/>
          <w:lang w:val="zh-CN"/>
        </w:rPr>
        <w:t xml:space="preserve">    </w:t>
      </w:r>
      <w:r>
        <w:rPr>
          <w:lang w:val="zh-CN"/>
        </w:rPr>
        <w:t>m</w:t>
      </w:r>
      <w:r>
        <w:rPr>
          <w:vertAlign w:val="superscript"/>
          <w:lang w:val="zh-CN"/>
        </w:rPr>
        <w:t>2</w:t>
      </w:r>
      <w:r>
        <w:rPr>
          <w:rFonts w:hint="eastAsia"/>
          <w:lang w:val="zh-CN"/>
        </w:rPr>
        <w:t>；屋顶绿化面积：</w:t>
      </w:r>
      <w:r>
        <w:rPr>
          <w:rFonts w:cs="宋体"/>
          <w:u w:val="single"/>
          <w:lang w:val="zh-CN"/>
        </w:rPr>
        <w:t xml:space="preserve">    </w:t>
      </w:r>
      <w:r>
        <w:rPr>
          <w:lang w:val="zh-CN"/>
        </w:rPr>
        <w:t>m</w:t>
      </w:r>
      <w:r>
        <w:rPr>
          <w:vertAlign w:val="superscript"/>
          <w:lang w:val="zh-CN"/>
        </w:rPr>
        <w:t>2</w:t>
      </w:r>
      <w:r>
        <w:rPr>
          <w:rFonts w:hint="eastAsia"/>
          <w:lang w:val="zh-CN"/>
        </w:rPr>
        <w:t>；屋顶绿化面积占屋顶可绿化面积比例：</w:t>
      </w:r>
      <w:r>
        <w:rPr>
          <w:rFonts w:cs="宋体"/>
          <w:u w:val="single"/>
          <w:lang w:val="zh-CN"/>
        </w:rPr>
        <w:t xml:space="preserve">    </w:t>
      </w:r>
      <w:r>
        <w:rPr>
          <w:lang w:val="zh-CN"/>
        </w:rPr>
        <w:t>%</w:t>
      </w:r>
    </w:p>
    <w:p w:rsidR="007457E3" w:rsidRDefault="007457E3" w:rsidP="001E20C7">
      <w:pPr>
        <w:spacing w:line="288" w:lineRule="auto"/>
        <w:rPr>
          <w:lang w:val="zh-CN"/>
        </w:rPr>
      </w:pPr>
      <w:r>
        <w:rPr>
          <w:rFonts w:hint="eastAsia"/>
          <w:lang w:val="zh-CN"/>
        </w:rPr>
        <w:t>简要说明屋顶绿化或垂直绿化：（</w:t>
      </w:r>
      <w:r>
        <w:rPr>
          <w:lang w:val="zh-CN"/>
        </w:rPr>
        <w:t>200</w:t>
      </w:r>
      <w:r>
        <w:rPr>
          <w:rFonts w:hint="eastAsia"/>
          <w:lang w:val="zh-CN"/>
        </w:rPr>
        <w:t>字以内）</w:t>
      </w:r>
    </w:p>
    <w:p w:rsidR="007457E3" w:rsidRDefault="007457E3" w:rsidP="001E20C7">
      <w:pPr>
        <w:numPr>
          <w:ilvl w:val="0"/>
          <w:numId w:val="20"/>
        </w:numPr>
        <w:spacing w:line="288" w:lineRule="auto"/>
      </w:pPr>
      <w:r>
        <w:rPr>
          <w:rFonts w:hint="eastAsia"/>
        </w:rPr>
        <w:t>屋顶绿化或垂直绿化的位置、方式等</w:t>
      </w:r>
    </w:p>
    <w:p w:rsidR="007457E3" w:rsidRDefault="007457E3" w:rsidP="001E20C7">
      <w:pPr>
        <w:numPr>
          <w:ilvl w:val="0"/>
          <w:numId w:val="20"/>
        </w:numPr>
        <w:spacing w:line="288" w:lineRule="auto"/>
      </w:pPr>
      <w:r>
        <w:rPr>
          <w:rFonts w:hint="eastAsia"/>
        </w:rPr>
        <w:t>主要植物种类等</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2"/>
      </w:tblGrid>
      <w:tr w:rsidR="007457E3" w:rsidTr="00EE1A91">
        <w:trPr>
          <w:trHeight w:val="1134"/>
          <w:jc w:val="center"/>
        </w:trPr>
        <w:tc>
          <w:tcPr>
            <w:tcW w:w="8662" w:type="dxa"/>
          </w:tcPr>
          <w:p w:rsidR="007457E3" w:rsidRPr="00BE3374" w:rsidRDefault="007457E3" w:rsidP="001E20C7">
            <w:pPr>
              <w:pStyle w:val="Default"/>
              <w:spacing w:line="288" w:lineRule="auto"/>
              <w:ind w:firstLine="200"/>
              <w:jc w:val="both"/>
              <w:rPr>
                <w:rFonts w:ascii="Times New Roman" w:cs="Times New Roman"/>
                <w:color w:val="auto"/>
                <w:kern w:val="2"/>
                <w:sz w:val="21"/>
                <w:szCs w:val="21"/>
              </w:rPr>
            </w:pPr>
          </w:p>
        </w:tc>
      </w:tr>
    </w:tbl>
    <w:p w:rsidR="007457E3" w:rsidRDefault="007457E3" w:rsidP="001E20C7">
      <w:pPr>
        <w:rPr>
          <w:b/>
          <w:highlight w:val="yellow"/>
        </w:rPr>
      </w:pPr>
    </w:p>
    <w:p w:rsidR="007457E3" w:rsidRDefault="007457E3" w:rsidP="001E20C7">
      <w:pPr>
        <w:numPr>
          <w:ilvl w:val="0"/>
          <w:numId w:val="19"/>
        </w:numPr>
        <w:spacing w:line="288" w:lineRule="auto"/>
        <w:rPr>
          <w:b/>
          <w:bCs/>
          <w:lang w:val="zh-CN"/>
        </w:rPr>
      </w:pPr>
      <w:r>
        <w:rPr>
          <w:rFonts w:hint="eastAsia"/>
          <w:b/>
          <w:bCs/>
          <w:lang w:val="zh-CN"/>
        </w:rPr>
        <w:lastRenderedPageBreak/>
        <w:t>证明材料</w:t>
      </w:r>
    </w:p>
    <w:p w:rsidR="007457E3" w:rsidRDefault="007457E3" w:rsidP="001E20C7">
      <w:pPr>
        <w:spacing w:line="288" w:lineRule="auto"/>
        <w:rPr>
          <w:b/>
          <w:bCs/>
          <w:lang w:val="zh-CN"/>
        </w:rPr>
      </w:pPr>
      <w:r>
        <w:rPr>
          <w:rFonts w:hint="eastAsia"/>
          <w:b/>
          <w:bCs/>
          <w:lang w:val="zh-CN"/>
        </w:rPr>
        <w:t>建议提交材料及要求：</w:t>
      </w:r>
    </w:p>
    <w:p w:rsidR="007457E3" w:rsidRDefault="007457E3" w:rsidP="001E20C7">
      <w:pPr>
        <w:spacing w:line="288" w:lineRule="auto"/>
        <w:rPr>
          <w:b/>
          <w:bCs/>
          <w:lang w:val="zh-CN"/>
        </w:rPr>
      </w:pPr>
      <w:r>
        <w:rPr>
          <w:rFonts w:hint="eastAsia"/>
          <w:b/>
        </w:rPr>
        <w:t>居住建筑：</w:t>
      </w:r>
    </w:p>
    <w:p w:rsidR="007457E3" w:rsidRPr="0033649A" w:rsidRDefault="007457E3" w:rsidP="001E20C7">
      <w:pPr>
        <w:autoSpaceDE w:val="0"/>
        <w:autoSpaceDN w:val="0"/>
        <w:adjustRightInd w:val="0"/>
        <w:jc w:val="left"/>
        <w:rPr>
          <w:kern w:val="0"/>
          <w:szCs w:val="21"/>
        </w:rPr>
      </w:pPr>
      <w:r w:rsidRPr="0033649A">
        <w:rPr>
          <w:kern w:val="0"/>
          <w:szCs w:val="21"/>
        </w:rPr>
        <w:t>1</w:t>
      </w:r>
      <w:r w:rsidRPr="0033649A">
        <w:rPr>
          <w:rFonts w:hint="eastAsia"/>
          <w:kern w:val="0"/>
          <w:szCs w:val="21"/>
        </w:rPr>
        <w:t>、景观总图及设计说明：应体现项目红线范围内景观总体设计内容；</w:t>
      </w:r>
    </w:p>
    <w:p w:rsidR="007457E3" w:rsidRDefault="007457E3" w:rsidP="001E20C7">
      <w:pPr>
        <w:autoSpaceDE w:val="0"/>
        <w:autoSpaceDN w:val="0"/>
        <w:adjustRightInd w:val="0"/>
        <w:jc w:val="left"/>
        <w:rPr>
          <w:kern w:val="0"/>
          <w:szCs w:val="21"/>
        </w:rPr>
      </w:pPr>
      <w:r w:rsidRPr="0033649A">
        <w:rPr>
          <w:kern w:val="0"/>
          <w:szCs w:val="21"/>
        </w:rPr>
        <w:t>2</w:t>
      </w:r>
      <w:r w:rsidRPr="0033649A">
        <w:rPr>
          <w:rFonts w:hint="eastAsia"/>
          <w:kern w:val="0"/>
          <w:szCs w:val="21"/>
        </w:rPr>
        <w:t>、景观苗木表和种植图：应介绍项目内乔、灌、草植物种类、基本信息、种植位置图；</w:t>
      </w:r>
    </w:p>
    <w:p w:rsidR="007457E3" w:rsidRDefault="007457E3" w:rsidP="001E20C7">
      <w:pPr>
        <w:autoSpaceDE w:val="0"/>
        <w:autoSpaceDN w:val="0"/>
        <w:adjustRightInd w:val="0"/>
        <w:jc w:val="left"/>
        <w:rPr>
          <w:kern w:val="0"/>
          <w:szCs w:val="21"/>
        </w:rPr>
      </w:pPr>
      <w:r>
        <w:rPr>
          <w:rFonts w:hint="eastAsia"/>
          <w:kern w:val="0"/>
          <w:szCs w:val="21"/>
        </w:rPr>
        <w:t>3</w:t>
      </w:r>
      <w:r>
        <w:rPr>
          <w:rFonts w:hint="eastAsia"/>
          <w:kern w:val="0"/>
          <w:szCs w:val="21"/>
        </w:rPr>
        <w:t>、每</w:t>
      </w:r>
      <w:r>
        <w:rPr>
          <w:rFonts w:hint="eastAsia"/>
          <w:kern w:val="0"/>
          <w:szCs w:val="21"/>
        </w:rPr>
        <w:t>100</w:t>
      </w:r>
      <w:r>
        <w:rPr>
          <w:rFonts w:hint="eastAsia"/>
          <w:kern w:val="0"/>
          <w:szCs w:val="21"/>
        </w:rPr>
        <w:t>㎡绿地上的乔木数量计算文件</w:t>
      </w:r>
    </w:p>
    <w:p w:rsidR="00157A76" w:rsidRDefault="00157A76" w:rsidP="00157A76">
      <w:pPr>
        <w:spacing w:line="288" w:lineRule="auto"/>
        <w:rPr>
          <w:b/>
        </w:rPr>
      </w:pPr>
      <w:r w:rsidRPr="00157A76">
        <w:rPr>
          <w:rFonts w:hint="eastAsia"/>
          <w:b/>
        </w:rPr>
        <w:t>公共建筑：</w:t>
      </w:r>
    </w:p>
    <w:p w:rsidR="007457E3" w:rsidRPr="0033649A" w:rsidRDefault="007457E3" w:rsidP="001E20C7">
      <w:pPr>
        <w:autoSpaceDE w:val="0"/>
        <w:autoSpaceDN w:val="0"/>
        <w:adjustRightInd w:val="0"/>
        <w:jc w:val="left"/>
        <w:rPr>
          <w:kern w:val="0"/>
          <w:szCs w:val="21"/>
        </w:rPr>
      </w:pPr>
      <w:r w:rsidRPr="0033649A">
        <w:rPr>
          <w:kern w:val="0"/>
          <w:szCs w:val="21"/>
        </w:rPr>
        <w:t>1</w:t>
      </w:r>
      <w:r w:rsidRPr="0033649A">
        <w:rPr>
          <w:rFonts w:hint="eastAsia"/>
          <w:kern w:val="0"/>
          <w:szCs w:val="21"/>
        </w:rPr>
        <w:t>、景观总图及设计说明：应体现项目红线范围内景观总体设计内容；</w:t>
      </w:r>
    </w:p>
    <w:p w:rsidR="007457E3" w:rsidRDefault="007457E3" w:rsidP="001E20C7">
      <w:pPr>
        <w:autoSpaceDE w:val="0"/>
        <w:autoSpaceDN w:val="0"/>
        <w:adjustRightInd w:val="0"/>
        <w:jc w:val="left"/>
        <w:rPr>
          <w:kern w:val="0"/>
          <w:szCs w:val="21"/>
        </w:rPr>
      </w:pPr>
      <w:r w:rsidRPr="0033649A">
        <w:rPr>
          <w:kern w:val="0"/>
          <w:szCs w:val="21"/>
        </w:rPr>
        <w:t>2</w:t>
      </w:r>
      <w:r w:rsidRPr="0033649A">
        <w:rPr>
          <w:rFonts w:hint="eastAsia"/>
          <w:kern w:val="0"/>
          <w:szCs w:val="21"/>
        </w:rPr>
        <w:t>、景观苗木表和种植图：应介绍项目内乔、灌、草植物种类、基本信息、种植位置图；</w:t>
      </w:r>
    </w:p>
    <w:p w:rsidR="007457E3" w:rsidRPr="0033649A" w:rsidRDefault="007457E3" w:rsidP="001E20C7">
      <w:pPr>
        <w:autoSpaceDE w:val="0"/>
        <w:autoSpaceDN w:val="0"/>
        <w:adjustRightInd w:val="0"/>
        <w:jc w:val="left"/>
        <w:rPr>
          <w:kern w:val="0"/>
          <w:szCs w:val="21"/>
        </w:rPr>
      </w:pPr>
      <w:r>
        <w:rPr>
          <w:kern w:val="0"/>
          <w:szCs w:val="21"/>
        </w:rPr>
        <w:t>3</w:t>
      </w:r>
      <w:r w:rsidRPr="0033649A">
        <w:rPr>
          <w:rFonts w:hint="eastAsia"/>
          <w:kern w:val="0"/>
          <w:szCs w:val="21"/>
        </w:rPr>
        <w:t>、屋顶绿化平面图：应提供屋顶可绿化面积、屋顶绿化的类型、面积、种植植物；</w:t>
      </w:r>
    </w:p>
    <w:p w:rsidR="007457E3" w:rsidRDefault="007457E3" w:rsidP="001E20C7">
      <w:pPr>
        <w:pStyle w:val="ac"/>
        <w:spacing w:line="288" w:lineRule="auto"/>
        <w:outlineLvl w:val="9"/>
        <w:rPr>
          <w:sz w:val="21"/>
          <w:szCs w:val="21"/>
        </w:rPr>
      </w:pPr>
      <w:r>
        <w:rPr>
          <w:kern w:val="0"/>
          <w:szCs w:val="21"/>
        </w:rPr>
        <w:t>4</w:t>
      </w:r>
      <w:r w:rsidRPr="0033649A">
        <w:rPr>
          <w:rFonts w:hint="eastAsia"/>
          <w:kern w:val="0"/>
          <w:szCs w:val="21"/>
        </w:rPr>
        <w:t>、垂直绿化种植图：应提供垂直绿化的位置、面积、种植植物</w:t>
      </w:r>
      <w:r>
        <w:rPr>
          <w:rFonts w:hint="eastAsia"/>
          <w:sz w:val="21"/>
          <w:szCs w:val="21"/>
        </w:rPr>
        <w:t>。</w:t>
      </w:r>
    </w:p>
    <w:p w:rsidR="007457E3" w:rsidRDefault="007457E3" w:rsidP="001E20C7">
      <w:pPr>
        <w:spacing w:line="288" w:lineRule="auto"/>
      </w:pPr>
      <w:r w:rsidRPr="004351BF">
        <w:rPr>
          <w:rFonts w:hint="eastAsia"/>
          <w:b/>
        </w:rPr>
        <w:t>实际提交材料：</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45"/>
      </w:tblGrid>
      <w:tr w:rsidR="007457E3" w:rsidTr="00EE1A91">
        <w:trPr>
          <w:trHeight w:val="1134"/>
          <w:jc w:val="center"/>
        </w:trPr>
        <w:tc>
          <w:tcPr>
            <w:tcW w:w="8545" w:type="dxa"/>
          </w:tcPr>
          <w:p w:rsidR="007457E3" w:rsidRDefault="007457E3" w:rsidP="001E20C7">
            <w:pPr>
              <w:pStyle w:val="Default"/>
              <w:spacing w:line="288" w:lineRule="auto"/>
              <w:jc w:val="both"/>
              <w:rPr>
                <w:rFonts w:ascii="Times New Roman" w:cs="Times New Roman"/>
                <w:b/>
                <w:sz w:val="21"/>
                <w:szCs w:val="21"/>
              </w:rPr>
            </w:pPr>
          </w:p>
        </w:tc>
      </w:tr>
    </w:tbl>
    <w:p w:rsidR="00044DB4" w:rsidRDefault="00044DB4" w:rsidP="001E20C7">
      <w:pPr>
        <w:sectPr w:rsidR="00044DB4">
          <w:headerReference w:type="even" r:id="rId19"/>
          <w:headerReference w:type="default" r:id="rId20"/>
          <w:headerReference w:type="first" r:id="rId21"/>
          <w:pgSz w:w="11906" w:h="16838"/>
          <w:pgMar w:top="1440" w:right="1800" w:bottom="1440" w:left="1800" w:header="851" w:footer="992" w:gutter="0"/>
          <w:cols w:space="425"/>
          <w:docGrid w:type="lines" w:linePitch="312"/>
        </w:sectPr>
      </w:pPr>
    </w:p>
    <w:p w:rsidR="00DC2F32" w:rsidRPr="00BC2A9D" w:rsidRDefault="00DC2F32" w:rsidP="00A10AE6">
      <w:pPr>
        <w:pStyle w:val="1"/>
      </w:pPr>
      <w:bookmarkStart w:id="20" w:name="_Toc428800960"/>
      <w:r w:rsidRPr="00BC2A9D">
        <w:rPr>
          <w:rFonts w:hint="eastAsia"/>
        </w:rPr>
        <w:lastRenderedPageBreak/>
        <w:t xml:space="preserve">5 </w:t>
      </w:r>
      <w:r w:rsidRPr="00BC2A9D">
        <w:rPr>
          <w:rFonts w:hint="eastAsia"/>
        </w:rPr>
        <w:t>节能与能源利用</w:t>
      </w:r>
      <w:bookmarkEnd w:id="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5"/>
        <w:gridCol w:w="742"/>
        <w:gridCol w:w="4567"/>
        <w:gridCol w:w="736"/>
        <w:gridCol w:w="736"/>
        <w:gridCol w:w="736"/>
      </w:tblGrid>
      <w:tr w:rsidR="005D4912" w:rsidTr="006E02A4">
        <w:trPr>
          <w:trHeight w:val="567"/>
          <w:jc w:val="center"/>
        </w:trPr>
        <w:tc>
          <w:tcPr>
            <w:tcW w:w="959" w:type="dxa"/>
            <w:shd w:val="clear" w:color="auto" w:fill="D9D9D9"/>
            <w:vAlign w:val="center"/>
          </w:tcPr>
          <w:p w:rsidR="005D4912" w:rsidRDefault="005D4912" w:rsidP="001E20C7">
            <w:pPr>
              <w:widowControl/>
              <w:jc w:val="center"/>
              <w:rPr>
                <w:b/>
                <w:bCs/>
                <w:color w:val="000000"/>
                <w:kern w:val="0"/>
              </w:rPr>
            </w:pPr>
            <w:r>
              <w:rPr>
                <w:rFonts w:ascii="宋体" w:hAnsi="宋体" w:hint="eastAsia"/>
                <w:b/>
                <w:bCs/>
                <w:color w:val="000000"/>
                <w:kern w:val="0"/>
              </w:rPr>
              <w:t>子项</w:t>
            </w:r>
          </w:p>
        </w:tc>
        <w:tc>
          <w:tcPr>
            <w:tcW w:w="709" w:type="dxa"/>
            <w:shd w:val="clear" w:color="auto" w:fill="D9D9D9"/>
            <w:vAlign w:val="center"/>
          </w:tcPr>
          <w:p w:rsidR="005D4912" w:rsidRDefault="005D4912" w:rsidP="001E20C7">
            <w:pPr>
              <w:widowControl/>
              <w:jc w:val="center"/>
              <w:rPr>
                <w:rFonts w:ascii="宋体" w:hAnsi="宋体"/>
                <w:b/>
                <w:bCs/>
                <w:color w:val="000000"/>
                <w:kern w:val="0"/>
              </w:rPr>
            </w:pPr>
            <w:r>
              <w:rPr>
                <w:rFonts w:ascii="宋体" w:hAnsi="宋体" w:hint="eastAsia"/>
                <w:b/>
                <w:bCs/>
                <w:color w:val="000000"/>
                <w:kern w:val="0"/>
              </w:rPr>
              <w:t>条文</w:t>
            </w:r>
          </w:p>
          <w:p w:rsidR="005D4912" w:rsidRDefault="005D4912" w:rsidP="001E20C7">
            <w:pPr>
              <w:widowControl/>
              <w:jc w:val="center"/>
              <w:rPr>
                <w:b/>
                <w:bCs/>
                <w:color w:val="000000"/>
                <w:kern w:val="0"/>
              </w:rPr>
            </w:pPr>
            <w:r>
              <w:rPr>
                <w:rFonts w:ascii="宋体" w:hAnsi="宋体" w:hint="eastAsia"/>
                <w:b/>
                <w:bCs/>
                <w:color w:val="000000"/>
                <w:kern w:val="0"/>
              </w:rPr>
              <w:t>编号</w:t>
            </w:r>
          </w:p>
        </w:tc>
        <w:tc>
          <w:tcPr>
            <w:tcW w:w="4361" w:type="dxa"/>
            <w:shd w:val="clear" w:color="auto" w:fill="D9D9D9"/>
            <w:vAlign w:val="center"/>
          </w:tcPr>
          <w:p w:rsidR="005D4912" w:rsidRDefault="005D4912" w:rsidP="001E20C7">
            <w:pPr>
              <w:widowControl/>
              <w:jc w:val="center"/>
              <w:rPr>
                <w:b/>
                <w:bCs/>
                <w:kern w:val="0"/>
              </w:rPr>
            </w:pPr>
            <w:r>
              <w:rPr>
                <w:rFonts w:ascii="宋体" w:hAnsi="宋体" w:hint="eastAsia"/>
                <w:b/>
                <w:bCs/>
                <w:kern w:val="0"/>
              </w:rPr>
              <w:t>条文</w:t>
            </w:r>
          </w:p>
        </w:tc>
        <w:tc>
          <w:tcPr>
            <w:tcW w:w="703" w:type="dxa"/>
            <w:shd w:val="clear" w:color="auto" w:fill="D9D9D9"/>
            <w:vAlign w:val="center"/>
          </w:tcPr>
          <w:p w:rsidR="005D4912" w:rsidRDefault="005D4912" w:rsidP="001E20C7">
            <w:pPr>
              <w:widowControl/>
              <w:jc w:val="center"/>
              <w:rPr>
                <w:b/>
                <w:bCs/>
                <w:kern w:val="0"/>
                <w:szCs w:val="21"/>
              </w:rPr>
            </w:pPr>
            <w:r>
              <w:rPr>
                <w:rFonts w:ascii="宋体" w:hAnsi="宋体" w:hint="eastAsia"/>
                <w:b/>
                <w:bCs/>
                <w:kern w:val="0"/>
                <w:szCs w:val="21"/>
              </w:rPr>
              <w:t>满分</w:t>
            </w:r>
          </w:p>
        </w:tc>
        <w:tc>
          <w:tcPr>
            <w:tcW w:w="703" w:type="dxa"/>
            <w:shd w:val="clear" w:color="auto" w:fill="D9D9D9"/>
            <w:vAlign w:val="center"/>
          </w:tcPr>
          <w:p w:rsidR="005D4912" w:rsidRDefault="005D4912" w:rsidP="001E20C7">
            <w:pPr>
              <w:widowControl/>
              <w:jc w:val="center"/>
              <w:rPr>
                <w:b/>
                <w:bCs/>
                <w:color w:val="000000"/>
                <w:kern w:val="0"/>
                <w:szCs w:val="21"/>
              </w:rPr>
            </w:pPr>
            <w:r>
              <w:rPr>
                <w:rFonts w:ascii="宋体" w:hAnsi="宋体" w:hint="eastAsia"/>
                <w:b/>
                <w:bCs/>
                <w:color w:val="000000"/>
                <w:kern w:val="0"/>
                <w:szCs w:val="21"/>
              </w:rPr>
              <w:t>不参评分</w:t>
            </w:r>
          </w:p>
        </w:tc>
        <w:tc>
          <w:tcPr>
            <w:tcW w:w="703" w:type="dxa"/>
            <w:shd w:val="clear" w:color="auto" w:fill="D9D9D9"/>
            <w:vAlign w:val="center"/>
          </w:tcPr>
          <w:p w:rsidR="005D4912" w:rsidRDefault="00C83DD8" w:rsidP="001E20C7">
            <w:pPr>
              <w:widowControl/>
              <w:jc w:val="center"/>
              <w:rPr>
                <w:b/>
                <w:bCs/>
                <w:kern w:val="0"/>
                <w:szCs w:val="21"/>
              </w:rPr>
            </w:pPr>
            <w:r w:rsidRPr="00375435">
              <w:rPr>
                <w:b/>
                <w:bCs/>
                <w:kern w:val="0"/>
              </w:rPr>
              <w:t>达标</w:t>
            </w:r>
            <w:r w:rsidRPr="00375435">
              <w:rPr>
                <w:b/>
                <w:bCs/>
                <w:kern w:val="0"/>
              </w:rPr>
              <w:t>/</w:t>
            </w:r>
            <w:r w:rsidR="005D4912">
              <w:rPr>
                <w:rFonts w:ascii="宋体" w:hAnsi="宋体" w:hint="eastAsia"/>
                <w:b/>
                <w:bCs/>
                <w:kern w:val="0"/>
                <w:szCs w:val="21"/>
              </w:rPr>
              <w:t>得分</w:t>
            </w:r>
          </w:p>
        </w:tc>
      </w:tr>
      <w:tr w:rsidR="005D4912" w:rsidTr="006E02A4">
        <w:trPr>
          <w:trHeight w:val="567"/>
          <w:jc w:val="center"/>
        </w:trPr>
        <w:tc>
          <w:tcPr>
            <w:tcW w:w="959" w:type="dxa"/>
            <w:vMerge w:val="restart"/>
            <w:shd w:val="clear" w:color="auto" w:fill="D9D9D9"/>
            <w:vAlign w:val="center"/>
          </w:tcPr>
          <w:p w:rsidR="005D4912" w:rsidRDefault="005D4912" w:rsidP="001E20C7">
            <w:pPr>
              <w:widowControl/>
              <w:jc w:val="center"/>
              <w:rPr>
                <w:b/>
                <w:bCs/>
                <w:color w:val="000000"/>
                <w:kern w:val="0"/>
              </w:rPr>
            </w:pPr>
            <w:r>
              <w:rPr>
                <w:rFonts w:ascii="宋体" w:hAnsi="宋体" w:hint="eastAsia"/>
                <w:b/>
                <w:bCs/>
                <w:color w:val="000000"/>
                <w:kern w:val="0"/>
              </w:rPr>
              <w:t>控制项</w:t>
            </w: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.1.1</w:t>
            </w:r>
          </w:p>
        </w:tc>
        <w:tc>
          <w:tcPr>
            <w:tcW w:w="4361" w:type="dxa"/>
            <w:vAlign w:val="center"/>
          </w:tcPr>
          <w:p w:rsidR="005D4912" w:rsidRDefault="005D4912" w:rsidP="001E20C7">
            <w:pPr>
              <w:widowControl/>
              <w:jc w:val="left"/>
              <w:rPr>
                <w:rFonts w:ascii="宋体" w:hAnsi="宋体"/>
                <w:color w:val="000000"/>
                <w:kern w:val="0"/>
              </w:rPr>
            </w:pPr>
            <w:r>
              <w:rPr>
                <w:rFonts w:ascii="宋体" w:hAnsi="宋体" w:hint="eastAsia"/>
                <w:color w:val="000000"/>
                <w:kern w:val="0"/>
              </w:rPr>
              <w:t>建筑设计应符合国家现行有关建筑节能设计标准中强制性条文的规定。</w:t>
            </w:r>
          </w:p>
        </w:tc>
        <w:tc>
          <w:tcPr>
            <w:tcW w:w="703" w:type="dxa"/>
            <w:vAlign w:val="center"/>
          </w:tcPr>
          <w:p w:rsidR="005D4912" w:rsidRDefault="005D4912" w:rsidP="001E20C7">
            <w:pPr>
              <w:jc w:val="center"/>
              <w:rPr>
                <w:szCs w:val="21"/>
              </w:rPr>
            </w:pPr>
            <w:r>
              <w:rPr>
                <w:rFonts w:hint="eastAsia"/>
                <w:szCs w:val="21"/>
              </w:rPr>
              <w:t>/</w:t>
            </w:r>
          </w:p>
        </w:tc>
        <w:tc>
          <w:tcPr>
            <w:tcW w:w="703" w:type="dxa"/>
            <w:vAlign w:val="center"/>
          </w:tcPr>
          <w:p w:rsidR="005D4912" w:rsidRDefault="005D4912" w:rsidP="001E20C7">
            <w:pPr>
              <w:jc w:val="center"/>
              <w:rPr>
                <w:szCs w:val="21"/>
              </w:rPr>
            </w:pPr>
            <w:r>
              <w:rPr>
                <w:rFonts w:hint="eastAsia"/>
                <w:szCs w:val="21"/>
              </w:rPr>
              <w:t>/</w:t>
            </w:r>
          </w:p>
        </w:tc>
        <w:tc>
          <w:tcPr>
            <w:tcW w:w="703" w:type="dxa"/>
            <w:vAlign w:val="center"/>
          </w:tcPr>
          <w:p w:rsidR="005D4912" w:rsidRDefault="005D4912" w:rsidP="001E20C7">
            <w:pPr>
              <w:jc w:val="center"/>
              <w:rPr>
                <w:rFonts w:eastAsia="仿宋_GB2312"/>
                <w:szCs w:val="21"/>
              </w:rPr>
            </w:pPr>
            <w:r>
              <w:rPr>
                <w:rFonts w:eastAsia="仿宋_GB2312" w:hint="eastAsia"/>
                <w:szCs w:val="21"/>
              </w:rPr>
              <w:t>√</w:t>
            </w:r>
          </w:p>
        </w:tc>
      </w:tr>
      <w:tr w:rsidR="005D4912" w:rsidTr="006E02A4">
        <w:trPr>
          <w:trHeight w:val="567"/>
          <w:jc w:val="center"/>
        </w:trPr>
        <w:tc>
          <w:tcPr>
            <w:tcW w:w="959" w:type="dxa"/>
            <w:vMerge/>
            <w:shd w:val="clear" w:color="auto" w:fill="D9D9D9"/>
            <w:vAlign w:val="center"/>
          </w:tcPr>
          <w:p w:rsidR="005D4912" w:rsidRDefault="005D4912" w:rsidP="001E20C7">
            <w:pPr>
              <w:widowControl/>
              <w:jc w:val="left"/>
              <w:rPr>
                <w:b/>
                <w:bCs/>
                <w:color w:val="000000"/>
                <w:kern w:val="0"/>
              </w:rPr>
            </w:pP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.1.2</w:t>
            </w:r>
          </w:p>
        </w:tc>
        <w:tc>
          <w:tcPr>
            <w:tcW w:w="4361" w:type="dxa"/>
            <w:vAlign w:val="center"/>
          </w:tcPr>
          <w:p w:rsidR="005D4912" w:rsidRDefault="005D4912" w:rsidP="001E20C7">
            <w:pPr>
              <w:widowControl/>
              <w:jc w:val="left"/>
              <w:rPr>
                <w:rFonts w:ascii="宋体" w:hAnsi="宋体"/>
                <w:color w:val="000000"/>
                <w:kern w:val="0"/>
              </w:rPr>
            </w:pPr>
            <w:r>
              <w:rPr>
                <w:rFonts w:ascii="宋体" w:hAnsi="宋体" w:hint="eastAsia"/>
                <w:color w:val="000000"/>
                <w:kern w:val="0"/>
              </w:rPr>
              <w:t>不应采用电直接加热设备作为供暖空调系统的供暖热源和空气加湿热源。</w:t>
            </w:r>
          </w:p>
        </w:tc>
        <w:tc>
          <w:tcPr>
            <w:tcW w:w="703" w:type="dxa"/>
            <w:vAlign w:val="center"/>
          </w:tcPr>
          <w:p w:rsidR="005D4912" w:rsidRDefault="005D4912" w:rsidP="001E20C7">
            <w:pPr>
              <w:jc w:val="center"/>
              <w:rPr>
                <w:szCs w:val="21"/>
              </w:rPr>
            </w:pPr>
            <w:r>
              <w:rPr>
                <w:rFonts w:hint="eastAsia"/>
                <w:szCs w:val="21"/>
              </w:rPr>
              <w:t>/</w:t>
            </w:r>
          </w:p>
        </w:tc>
        <w:tc>
          <w:tcPr>
            <w:tcW w:w="703" w:type="dxa"/>
            <w:vAlign w:val="center"/>
          </w:tcPr>
          <w:p w:rsidR="005D4912" w:rsidRDefault="005D4912" w:rsidP="001E20C7">
            <w:pPr>
              <w:jc w:val="center"/>
              <w:rPr>
                <w:szCs w:val="21"/>
              </w:rPr>
            </w:pPr>
            <w:r>
              <w:rPr>
                <w:rFonts w:hint="eastAsia"/>
                <w:szCs w:val="21"/>
              </w:rPr>
              <w:t>/</w:t>
            </w:r>
          </w:p>
        </w:tc>
        <w:tc>
          <w:tcPr>
            <w:tcW w:w="703" w:type="dxa"/>
            <w:vAlign w:val="center"/>
          </w:tcPr>
          <w:p w:rsidR="005D4912" w:rsidRDefault="005D4912" w:rsidP="001E20C7">
            <w:pPr>
              <w:jc w:val="center"/>
              <w:rPr>
                <w:rFonts w:eastAsia="仿宋_GB2312"/>
                <w:szCs w:val="21"/>
              </w:rPr>
            </w:pPr>
            <w:r>
              <w:rPr>
                <w:rFonts w:eastAsia="仿宋_GB2312" w:hint="eastAsia"/>
                <w:szCs w:val="21"/>
              </w:rPr>
              <w:t>√</w:t>
            </w:r>
          </w:p>
        </w:tc>
      </w:tr>
      <w:tr w:rsidR="005D4912" w:rsidTr="006E02A4">
        <w:trPr>
          <w:trHeight w:val="567"/>
          <w:jc w:val="center"/>
        </w:trPr>
        <w:tc>
          <w:tcPr>
            <w:tcW w:w="959" w:type="dxa"/>
            <w:vMerge/>
            <w:shd w:val="clear" w:color="auto" w:fill="D9D9D9"/>
            <w:vAlign w:val="center"/>
          </w:tcPr>
          <w:p w:rsidR="005D4912" w:rsidRDefault="005D4912" w:rsidP="001E20C7">
            <w:pPr>
              <w:widowControl/>
              <w:jc w:val="left"/>
              <w:rPr>
                <w:b/>
                <w:bCs/>
                <w:color w:val="000000"/>
                <w:kern w:val="0"/>
              </w:rPr>
            </w:pP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.1.3</w:t>
            </w:r>
          </w:p>
        </w:tc>
        <w:tc>
          <w:tcPr>
            <w:tcW w:w="4361" w:type="dxa"/>
            <w:vAlign w:val="center"/>
          </w:tcPr>
          <w:p w:rsidR="005D4912" w:rsidRDefault="005D4912" w:rsidP="001E20C7">
            <w:pPr>
              <w:widowControl/>
              <w:jc w:val="left"/>
              <w:rPr>
                <w:rFonts w:ascii="宋体" w:hAnsi="宋体"/>
                <w:color w:val="000000"/>
                <w:kern w:val="0"/>
              </w:rPr>
            </w:pPr>
            <w:r>
              <w:rPr>
                <w:rFonts w:ascii="宋体" w:hAnsi="宋体" w:hint="eastAsia"/>
                <w:color w:val="000000"/>
                <w:kern w:val="0"/>
              </w:rPr>
              <w:t>冷热源、输配系统和照明等各部分能耗应进行独立分项计量。</w:t>
            </w:r>
          </w:p>
        </w:tc>
        <w:tc>
          <w:tcPr>
            <w:tcW w:w="703" w:type="dxa"/>
            <w:vAlign w:val="center"/>
          </w:tcPr>
          <w:p w:rsidR="005D4912" w:rsidRDefault="005D4912" w:rsidP="001E20C7">
            <w:pPr>
              <w:jc w:val="center"/>
              <w:rPr>
                <w:szCs w:val="21"/>
              </w:rPr>
            </w:pPr>
            <w:r>
              <w:rPr>
                <w:rFonts w:hint="eastAsia"/>
                <w:szCs w:val="21"/>
              </w:rPr>
              <w:t>/</w:t>
            </w:r>
          </w:p>
        </w:tc>
        <w:tc>
          <w:tcPr>
            <w:tcW w:w="703" w:type="dxa"/>
            <w:vAlign w:val="center"/>
          </w:tcPr>
          <w:p w:rsidR="005D4912" w:rsidRDefault="005D4912" w:rsidP="001E20C7">
            <w:pPr>
              <w:jc w:val="center"/>
              <w:rPr>
                <w:szCs w:val="21"/>
              </w:rPr>
            </w:pPr>
            <w:r>
              <w:rPr>
                <w:rFonts w:hint="eastAsia"/>
                <w:szCs w:val="21"/>
              </w:rPr>
              <w:t>/</w:t>
            </w:r>
          </w:p>
        </w:tc>
        <w:tc>
          <w:tcPr>
            <w:tcW w:w="703" w:type="dxa"/>
            <w:vAlign w:val="center"/>
          </w:tcPr>
          <w:p w:rsidR="005D4912" w:rsidRDefault="005D4912" w:rsidP="001E20C7">
            <w:pPr>
              <w:jc w:val="center"/>
              <w:rPr>
                <w:rFonts w:eastAsia="仿宋_GB2312"/>
                <w:szCs w:val="21"/>
              </w:rPr>
            </w:pPr>
            <w:r>
              <w:rPr>
                <w:rFonts w:eastAsia="仿宋_GB2312" w:hint="eastAsia"/>
                <w:szCs w:val="21"/>
              </w:rPr>
              <w:t>√</w:t>
            </w:r>
          </w:p>
        </w:tc>
      </w:tr>
      <w:tr w:rsidR="005D4912" w:rsidTr="006E02A4">
        <w:trPr>
          <w:trHeight w:val="567"/>
          <w:jc w:val="center"/>
        </w:trPr>
        <w:tc>
          <w:tcPr>
            <w:tcW w:w="959" w:type="dxa"/>
            <w:vMerge/>
            <w:shd w:val="clear" w:color="auto" w:fill="D9D9D9"/>
            <w:vAlign w:val="center"/>
          </w:tcPr>
          <w:p w:rsidR="005D4912" w:rsidRDefault="005D4912" w:rsidP="001E20C7">
            <w:pPr>
              <w:widowControl/>
              <w:jc w:val="left"/>
              <w:rPr>
                <w:b/>
                <w:bCs/>
                <w:color w:val="000000"/>
                <w:kern w:val="0"/>
              </w:rPr>
            </w:pP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.1.4</w:t>
            </w:r>
          </w:p>
        </w:tc>
        <w:tc>
          <w:tcPr>
            <w:tcW w:w="4361" w:type="dxa"/>
            <w:vAlign w:val="center"/>
          </w:tcPr>
          <w:p w:rsidR="005D4912" w:rsidRDefault="005D4912" w:rsidP="001E20C7">
            <w:pPr>
              <w:widowControl/>
              <w:jc w:val="left"/>
              <w:rPr>
                <w:rFonts w:ascii="宋体" w:hAnsi="宋体"/>
                <w:color w:val="000000"/>
                <w:kern w:val="0"/>
              </w:rPr>
            </w:pPr>
            <w:r>
              <w:rPr>
                <w:rFonts w:ascii="宋体" w:hAnsi="宋体" w:hint="eastAsia"/>
                <w:color w:val="000000"/>
                <w:kern w:val="0"/>
              </w:rPr>
              <w:t>各房间或场所的照明功率密度值不得高于现行国家标准《建筑照明设计标准》</w:t>
            </w:r>
            <w:r>
              <w:rPr>
                <w:rFonts w:ascii="宋体" w:hAnsi="宋体"/>
                <w:color w:val="000000"/>
                <w:kern w:val="0"/>
              </w:rPr>
              <w:t>GB 50034</w:t>
            </w:r>
            <w:r>
              <w:rPr>
                <w:rFonts w:ascii="宋体" w:hAnsi="宋体" w:hint="eastAsia"/>
                <w:color w:val="000000"/>
                <w:kern w:val="0"/>
              </w:rPr>
              <w:t>中的现行值规定。</w:t>
            </w:r>
          </w:p>
        </w:tc>
        <w:tc>
          <w:tcPr>
            <w:tcW w:w="703" w:type="dxa"/>
            <w:vAlign w:val="center"/>
          </w:tcPr>
          <w:p w:rsidR="005D4912" w:rsidRDefault="005D4912" w:rsidP="001E20C7">
            <w:pPr>
              <w:jc w:val="center"/>
              <w:rPr>
                <w:szCs w:val="21"/>
              </w:rPr>
            </w:pPr>
            <w:r>
              <w:rPr>
                <w:rFonts w:hint="eastAsia"/>
                <w:szCs w:val="21"/>
              </w:rPr>
              <w:t>/</w:t>
            </w:r>
          </w:p>
        </w:tc>
        <w:tc>
          <w:tcPr>
            <w:tcW w:w="703" w:type="dxa"/>
            <w:vAlign w:val="center"/>
          </w:tcPr>
          <w:p w:rsidR="005D4912" w:rsidRDefault="005D4912" w:rsidP="001E20C7">
            <w:pPr>
              <w:jc w:val="center"/>
              <w:rPr>
                <w:szCs w:val="21"/>
              </w:rPr>
            </w:pPr>
            <w:r>
              <w:rPr>
                <w:rFonts w:hint="eastAsia"/>
                <w:szCs w:val="21"/>
              </w:rPr>
              <w:t>/</w:t>
            </w:r>
          </w:p>
        </w:tc>
        <w:tc>
          <w:tcPr>
            <w:tcW w:w="703" w:type="dxa"/>
            <w:vAlign w:val="center"/>
          </w:tcPr>
          <w:p w:rsidR="005D4912" w:rsidRDefault="005D4912" w:rsidP="001E20C7">
            <w:pPr>
              <w:jc w:val="center"/>
              <w:rPr>
                <w:rFonts w:eastAsia="仿宋_GB2312"/>
                <w:szCs w:val="21"/>
              </w:rPr>
            </w:pPr>
            <w:r>
              <w:rPr>
                <w:rFonts w:eastAsia="仿宋_GB2312" w:hint="eastAsia"/>
                <w:szCs w:val="21"/>
              </w:rPr>
              <w:t>√</w:t>
            </w:r>
          </w:p>
        </w:tc>
      </w:tr>
      <w:tr w:rsidR="005D4912" w:rsidTr="006E02A4">
        <w:trPr>
          <w:trHeight w:val="567"/>
          <w:jc w:val="center"/>
        </w:trPr>
        <w:tc>
          <w:tcPr>
            <w:tcW w:w="959" w:type="dxa"/>
            <w:vMerge w:val="restart"/>
            <w:shd w:val="clear" w:color="auto" w:fill="D9D9D9"/>
            <w:vAlign w:val="center"/>
          </w:tcPr>
          <w:p w:rsidR="005D4912" w:rsidRDefault="005D4912" w:rsidP="001E20C7">
            <w:pPr>
              <w:widowControl/>
              <w:rPr>
                <w:rFonts w:ascii="宋体" w:hAnsi="宋体"/>
                <w:b/>
                <w:bCs/>
                <w:color w:val="000000"/>
                <w:kern w:val="0"/>
              </w:rPr>
            </w:pPr>
            <w:r>
              <w:rPr>
                <w:rFonts w:ascii="宋体" w:hAnsi="宋体" w:hint="eastAsia"/>
                <w:b/>
                <w:bCs/>
                <w:color w:val="000000"/>
                <w:kern w:val="0"/>
              </w:rPr>
              <w:t>建筑与围护结构</w:t>
            </w: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.2.1</w:t>
            </w:r>
          </w:p>
        </w:tc>
        <w:tc>
          <w:tcPr>
            <w:tcW w:w="4361" w:type="dxa"/>
            <w:vAlign w:val="center"/>
          </w:tcPr>
          <w:p w:rsidR="005D4912" w:rsidRDefault="005D4912" w:rsidP="001E20C7">
            <w:pPr>
              <w:widowControl/>
              <w:jc w:val="left"/>
              <w:rPr>
                <w:color w:val="000000"/>
                <w:kern w:val="0"/>
              </w:rPr>
            </w:pPr>
            <w:r>
              <w:rPr>
                <w:rFonts w:cs="宋体" w:hint="eastAsia"/>
                <w:bCs/>
              </w:rPr>
              <w:t>结合场地自然条件，对建筑的体形、朝向、楼距、窗墙比等进行优化设计</w:t>
            </w:r>
            <w:r>
              <w:rPr>
                <w:rFonts w:ascii="宋体" w:hAnsi="宋体" w:hint="eastAsia"/>
                <w:color w:val="000000"/>
                <w:kern w:val="0"/>
              </w:rPr>
              <w:t>。</w:t>
            </w:r>
          </w:p>
        </w:tc>
        <w:tc>
          <w:tcPr>
            <w:tcW w:w="703" w:type="dxa"/>
            <w:vAlign w:val="center"/>
          </w:tcPr>
          <w:p w:rsidR="005D4912" w:rsidRDefault="005D4912" w:rsidP="001E20C7">
            <w:pPr>
              <w:jc w:val="center"/>
              <w:rPr>
                <w:color w:val="000000"/>
                <w:kern w:val="0"/>
              </w:rPr>
            </w:pPr>
            <w:r>
              <w:rPr>
                <w:rFonts w:hint="eastAsia"/>
                <w:color w:val="000000"/>
                <w:kern w:val="0"/>
              </w:rPr>
              <w:t>6</w:t>
            </w:r>
          </w:p>
        </w:tc>
        <w:tc>
          <w:tcPr>
            <w:tcW w:w="703" w:type="dxa"/>
            <w:vAlign w:val="center"/>
          </w:tcPr>
          <w:p w:rsidR="005D4912" w:rsidRDefault="005D4912" w:rsidP="001E20C7">
            <w:pPr>
              <w:widowControl/>
              <w:jc w:val="center"/>
              <w:rPr>
                <w:color w:val="000000"/>
                <w:kern w:val="0"/>
              </w:rPr>
            </w:pPr>
          </w:p>
        </w:tc>
        <w:tc>
          <w:tcPr>
            <w:tcW w:w="703" w:type="dxa"/>
            <w:vAlign w:val="center"/>
          </w:tcPr>
          <w:p w:rsidR="005D4912" w:rsidRDefault="005D4912" w:rsidP="001E20C7">
            <w:pPr>
              <w:jc w:val="center"/>
              <w:rPr>
                <w:kern w:val="0"/>
              </w:rPr>
            </w:pPr>
          </w:p>
        </w:tc>
      </w:tr>
      <w:tr w:rsidR="005D4912" w:rsidTr="006E02A4">
        <w:trPr>
          <w:trHeight w:val="567"/>
          <w:jc w:val="center"/>
        </w:trPr>
        <w:tc>
          <w:tcPr>
            <w:tcW w:w="959" w:type="dxa"/>
            <w:vMerge/>
            <w:shd w:val="clear" w:color="auto" w:fill="D9D9D9"/>
            <w:vAlign w:val="center"/>
          </w:tcPr>
          <w:p w:rsidR="005D4912" w:rsidRDefault="005D4912" w:rsidP="001E20C7">
            <w:pPr>
              <w:widowControl/>
              <w:jc w:val="left"/>
              <w:rPr>
                <w:b/>
                <w:bCs/>
                <w:color w:val="000000"/>
                <w:kern w:val="0"/>
              </w:rPr>
            </w:pP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.2.2</w:t>
            </w:r>
          </w:p>
        </w:tc>
        <w:tc>
          <w:tcPr>
            <w:tcW w:w="4361" w:type="dxa"/>
            <w:vAlign w:val="center"/>
          </w:tcPr>
          <w:p w:rsidR="005D4912" w:rsidRDefault="005D4912" w:rsidP="001E20C7">
            <w:pPr>
              <w:widowControl/>
              <w:jc w:val="left"/>
              <w:rPr>
                <w:color w:val="000000"/>
                <w:kern w:val="0"/>
              </w:rPr>
            </w:pPr>
            <w:r>
              <w:rPr>
                <w:rFonts w:cs="宋体" w:hint="eastAsia"/>
                <w:bCs/>
              </w:rPr>
              <w:t>外窗、玻璃幕墙的可开启部分能使建筑获得良好的通风</w:t>
            </w:r>
            <w:r>
              <w:rPr>
                <w:rFonts w:ascii="宋体" w:hAnsi="宋体" w:hint="eastAsia"/>
                <w:color w:val="000000"/>
                <w:kern w:val="0"/>
              </w:rPr>
              <w:t>。</w:t>
            </w:r>
          </w:p>
        </w:tc>
        <w:tc>
          <w:tcPr>
            <w:tcW w:w="703" w:type="dxa"/>
            <w:vAlign w:val="center"/>
          </w:tcPr>
          <w:p w:rsidR="005D4912" w:rsidRDefault="005D4912" w:rsidP="001E20C7">
            <w:pPr>
              <w:jc w:val="center"/>
              <w:rPr>
                <w:color w:val="000000"/>
                <w:kern w:val="0"/>
              </w:rPr>
            </w:pPr>
            <w:r>
              <w:rPr>
                <w:rFonts w:hint="eastAsia"/>
                <w:color w:val="000000"/>
                <w:kern w:val="0"/>
              </w:rPr>
              <w:t>6</w:t>
            </w:r>
          </w:p>
        </w:tc>
        <w:tc>
          <w:tcPr>
            <w:tcW w:w="703" w:type="dxa"/>
            <w:vAlign w:val="center"/>
          </w:tcPr>
          <w:p w:rsidR="005D4912" w:rsidRDefault="005D4912" w:rsidP="001E20C7">
            <w:pPr>
              <w:widowControl/>
              <w:jc w:val="center"/>
              <w:rPr>
                <w:color w:val="000000"/>
                <w:kern w:val="0"/>
              </w:rPr>
            </w:pPr>
          </w:p>
        </w:tc>
        <w:tc>
          <w:tcPr>
            <w:tcW w:w="703" w:type="dxa"/>
            <w:vAlign w:val="center"/>
          </w:tcPr>
          <w:p w:rsidR="005D4912" w:rsidRDefault="005D4912" w:rsidP="001E20C7">
            <w:pPr>
              <w:widowControl/>
              <w:jc w:val="center"/>
              <w:rPr>
                <w:kern w:val="0"/>
              </w:rPr>
            </w:pPr>
          </w:p>
        </w:tc>
      </w:tr>
      <w:tr w:rsidR="005D4912" w:rsidTr="006E02A4">
        <w:trPr>
          <w:trHeight w:val="567"/>
          <w:jc w:val="center"/>
        </w:trPr>
        <w:tc>
          <w:tcPr>
            <w:tcW w:w="959" w:type="dxa"/>
            <w:vMerge/>
            <w:shd w:val="clear" w:color="auto" w:fill="D9D9D9"/>
            <w:vAlign w:val="center"/>
          </w:tcPr>
          <w:p w:rsidR="005D4912" w:rsidRDefault="005D4912" w:rsidP="001E20C7">
            <w:pPr>
              <w:widowControl/>
              <w:jc w:val="left"/>
              <w:rPr>
                <w:b/>
                <w:bCs/>
                <w:color w:val="000000"/>
                <w:kern w:val="0"/>
              </w:rPr>
            </w:pP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.2.3</w:t>
            </w:r>
          </w:p>
        </w:tc>
        <w:tc>
          <w:tcPr>
            <w:tcW w:w="4361" w:type="dxa"/>
            <w:vAlign w:val="center"/>
          </w:tcPr>
          <w:p w:rsidR="005D4912" w:rsidRDefault="005D4912" w:rsidP="001E20C7">
            <w:pPr>
              <w:widowControl/>
              <w:jc w:val="left"/>
              <w:rPr>
                <w:color w:val="000000"/>
                <w:kern w:val="0"/>
              </w:rPr>
            </w:pPr>
            <w:r>
              <w:rPr>
                <w:rFonts w:cs="宋体" w:hint="eastAsia"/>
                <w:bCs/>
              </w:rPr>
              <w:t>围护结构热工性能指标优于国家现行有关建筑节能设计标准的规定</w:t>
            </w:r>
            <w:r>
              <w:rPr>
                <w:rFonts w:ascii="宋体" w:hAnsi="宋体" w:hint="eastAsia"/>
                <w:color w:val="000000"/>
                <w:kern w:val="0"/>
              </w:rPr>
              <w:t>。</w:t>
            </w:r>
          </w:p>
        </w:tc>
        <w:tc>
          <w:tcPr>
            <w:tcW w:w="703" w:type="dxa"/>
            <w:vAlign w:val="center"/>
          </w:tcPr>
          <w:p w:rsidR="005D4912" w:rsidRDefault="005D4912" w:rsidP="001E20C7">
            <w:pPr>
              <w:jc w:val="center"/>
              <w:rPr>
                <w:color w:val="000000"/>
                <w:kern w:val="0"/>
              </w:rPr>
            </w:pPr>
            <w:r>
              <w:rPr>
                <w:rFonts w:hint="eastAsia"/>
                <w:color w:val="000000"/>
                <w:kern w:val="0"/>
              </w:rPr>
              <w:t>10</w:t>
            </w:r>
          </w:p>
        </w:tc>
        <w:tc>
          <w:tcPr>
            <w:tcW w:w="703" w:type="dxa"/>
            <w:vAlign w:val="center"/>
          </w:tcPr>
          <w:p w:rsidR="005D4912" w:rsidRDefault="005D4912" w:rsidP="001E20C7">
            <w:pPr>
              <w:jc w:val="center"/>
              <w:rPr>
                <w:color w:val="000000"/>
                <w:kern w:val="0"/>
              </w:rPr>
            </w:pPr>
          </w:p>
        </w:tc>
        <w:tc>
          <w:tcPr>
            <w:tcW w:w="703" w:type="dxa"/>
            <w:vAlign w:val="center"/>
          </w:tcPr>
          <w:p w:rsidR="005D4912" w:rsidRDefault="005D4912" w:rsidP="001E20C7">
            <w:pPr>
              <w:jc w:val="center"/>
              <w:rPr>
                <w:kern w:val="0"/>
              </w:rPr>
            </w:pPr>
          </w:p>
        </w:tc>
      </w:tr>
      <w:tr w:rsidR="005D4912" w:rsidTr="006E02A4">
        <w:trPr>
          <w:trHeight w:val="567"/>
          <w:jc w:val="center"/>
        </w:trPr>
        <w:tc>
          <w:tcPr>
            <w:tcW w:w="959" w:type="dxa"/>
            <w:vMerge w:val="restart"/>
            <w:shd w:val="clear" w:color="auto" w:fill="D9D9D9"/>
            <w:vAlign w:val="center"/>
          </w:tcPr>
          <w:p w:rsidR="005D4912" w:rsidRDefault="005D4912" w:rsidP="001E20C7">
            <w:pPr>
              <w:widowControl/>
              <w:jc w:val="center"/>
              <w:rPr>
                <w:b/>
                <w:bCs/>
                <w:color w:val="000000"/>
                <w:kern w:val="0"/>
              </w:rPr>
            </w:pPr>
            <w:r>
              <w:rPr>
                <w:rFonts w:ascii="宋体" w:hAnsi="宋体" w:hint="eastAsia"/>
                <w:b/>
                <w:bCs/>
                <w:color w:val="000000"/>
                <w:kern w:val="0"/>
              </w:rPr>
              <w:t>供暖、通风与空调</w:t>
            </w: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.2.4</w:t>
            </w:r>
          </w:p>
        </w:tc>
        <w:tc>
          <w:tcPr>
            <w:tcW w:w="4361" w:type="dxa"/>
            <w:vAlign w:val="center"/>
          </w:tcPr>
          <w:p w:rsidR="005D4912" w:rsidRDefault="005D4912" w:rsidP="001E20C7">
            <w:pPr>
              <w:widowControl/>
              <w:jc w:val="left"/>
              <w:rPr>
                <w:color w:val="000000"/>
                <w:kern w:val="0"/>
              </w:rPr>
            </w:pPr>
            <w:r>
              <w:rPr>
                <w:rFonts w:hint="eastAsia"/>
                <w:bCs/>
              </w:rPr>
              <w:t>供暖空调系统的冷、热源机组能效均优于现行国家标准《公共建筑节能设计标准》</w:t>
            </w:r>
            <w:r>
              <w:rPr>
                <w:rFonts w:hint="eastAsia"/>
                <w:bCs/>
              </w:rPr>
              <w:t>GB 50189</w:t>
            </w:r>
            <w:r>
              <w:rPr>
                <w:rFonts w:hint="eastAsia"/>
                <w:bCs/>
              </w:rPr>
              <w:t>的规定以及现行有关国家标准能效限定值的要求</w:t>
            </w:r>
            <w:r>
              <w:rPr>
                <w:rFonts w:ascii="宋体" w:hAnsi="宋体" w:hint="eastAsia"/>
                <w:color w:val="000000"/>
                <w:kern w:val="0"/>
              </w:rPr>
              <w:t>。</w:t>
            </w:r>
          </w:p>
        </w:tc>
        <w:tc>
          <w:tcPr>
            <w:tcW w:w="703" w:type="dxa"/>
            <w:vAlign w:val="center"/>
          </w:tcPr>
          <w:p w:rsidR="005D4912" w:rsidRDefault="005D4912" w:rsidP="001E20C7">
            <w:pPr>
              <w:jc w:val="center"/>
              <w:rPr>
                <w:color w:val="000000"/>
                <w:kern w:val="0"/>
              </w:rPr>
            </w:pPr>
            <w:r>
              <w:rPr>
                <w:rFonts w:hint="eastAsia"/>
                <w:color w:val="000000"/>
                <w:kern w:val="0"/>
              </w:rPr>
              <w:t>6</w:t>
            </w:r>
          </w:p>
        </w:tc>
        <w:tc>
          <w:tcPr>
            <w:tcW w:w="703" w:type="dxa"/>
            <w:vAlign w:val="center"/>
          </w:tcPr>
          <w:p w:rsidR="005D4912" w:rsidRDefault="005D4912" w:rsidP="001E20C7">
            <w:pPr>
              <w:jc w:val="center"/>
              <w:rPr>
                <w:color w:val="000000"/>
                <w:kern w:val="0"/>
              </w:rPr>
            </w:pPr>
          </w:p>
        </w:tc>
        <w:tc>
          <w:tcPr>
            <w:tcW w:w="703" w:type="dxa"/>
            <w:vAlign w:val="center"/>
          </w:tcPr>
          <w:p w:rsidR="005D4912" w:rsidRDefault="005D4912" w:rsidP="001E20C7">
            <w:pPr>
              <w:jc w:val="center"/>
              <w:rPr>
                <w:kern w:val="0"/>
              </w:rPr>
            </w:pPr>
          </w:p>
        </w:tc>
      </w:tr>
      <w:tr w:rsidR="005D4912" w:rsidTr="006E02A4">
        <w:trPr>
          <w:trHeight w:val="567"/>
          <w:jc w:val="center"/>
        </w:trPr>
        <w:tc>
          <w:tcPr>
            <w:tcW w:w="959" w:type="dxa"/>
            <w:vMerge/>
            <w:shd w:val="clear" w:color="auto" w:fill="D9D9D9"/>
            <w:vAlign w:val="center"/>
          </w:tcPr>
          <w:p w:rsidR="005D4912" w:rsidRDefault="005D4912" w:rsidP="001E20C7">
            <w:pPr>
              <w:widowControl/>
              <w:jc w:val="center"/>
              <w:rPr>
                <w:b/>
                <w:bCs/>
                <w:color w:val="000000"/>
                <w:kern w:val="0"/>
              </w:rPr>
            </w:pP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.2.5</w:t>
            </w:r>
          </w:p>
        </w:tc>
        <w:tc>
          <w:tcPr>
            <w:tcW w:w="4361" w:type="dxa"/>
            <w:vAlign w:val="center"/>
          </w:tcPr>
          <w:p w:rsidR="005D4912" w:rsidRDefault="005D4912" w:rsidP="001E20C7">
            <w:pPr>
              <w:widowControl/>
              <w:jc w:val="left"/>
              <w:rPr>
                <w:color w:val="000000"/>
                <w:kern w:val="0"/>
              </w:rPr>
            </w:pPr>
            <w:r>
              <w:rPr>
                <w:rFonts w:cs="宋体" w:hint="eastAsia"/>
                <w:bCs/>
              </w:rPr>
              <w:t>集中供暖系统热水循环泵的耗电输热比和通风空调系统风机的单位风量耗功率符合现行国家标准《公共建筑节能设计标准》</w:t>
            </w:r>
            <w:r>
              <w:rPr>
                <w:bCs/>
              </w:rPr>
              <w:t>GB 50189</w:t>
            </w:r>
            <w:r>
              <w:rPr>
                <w:rFonts w:hint="eastAsia"/>
                <w:bCs/>
              </w:rPr>
              <w:t>等</w:t>
            </w:r>
            <w:r>
              <w:rPr>
                <w:rFonts w:cs="宋体" w:hint="eastAsia"/>
                <w:bCs/>
              </w:rPr>
              <w:t>的有关规定，且空调冷热水系统循环水泵的耗电输冷（热）比比现行国家标准《民用建筑供暖通风与空气调节设计规范》</w:t>
            </w:r>
            <w:r>
              <w:rPr>
                <w:bCs/>
              </w:rPr>
              <w:t>GB 50736</w:t>
            </w:r>
            <w:r>
              <w:rPr>
                <w:rFonts w:cs="宋体" w:hint="eastAsia"/>
                <w:bCs/>
              </w:rPr>
              <w:t>规定值低</w:t>
            </w:r>
            <w:r>
              <w:rPr>
                <w:bCs/>
              </w:rPr>
              <w:t>20%</w:t>
            </w:r>
            <w:r>
              <w:rPr>
                <w:rFonts w:ascii="宋体" w:hAnsi="宋体" w:hint="eastAsia"/>
                <w:color w:val="000000"/>
                <w:kern w:val="0"/>
              </w:rPr>
              <w:t>。</w:t>
            </w:r>
          </w:p>
        </w:tc>
        <w:tc>
          <w:tcPr>
            <w:tcW w:w="703" w:type="dxa"/>
            <w:vAlign w:val="center"/>
          </w:tcPr>
          <w:p w:rsidR="005D4912" w:rsidRDefault="005D4912" w:rsidP="001E20C7">
            <w:pPr>
              <w:jc w:val="center"/>
              <w:rPr>
                <w:color w:val="000000"/>
                <w:kern w:val="0"/>
              </w:rPr>
            </w:pPr>
            <w:r>
              <w:rPr>
                <w:rFonts w:hint="eastAsia"/>
                <w:color w:val="000000"/>
                <w:kern w:val="0"/>
              </w:rPr>
              <w:t>6</w:t>
            </w:r>
          </w:p>
        </w:tc>
        <w:tc>
          <w:tcPr>
            <w:tcW w:w="703" w:type="dxa"/>
            <w:vAlign w:val="center"/>
          </w:tcPr>
          <w:p w:rsidR="005D4912" w:rsidRDefault="005D4912" w:rsidP="001E20C7">
            <w:pPr>
              <w:jc w:val="center"/>
              <w:rPr>
                <w:color w:val="000000"/>
                <w:kern w:val="0"/>
              </w:rPr>
            </w:pPr>
          </w:p>
        </w:tc>
        <w:tc>
          <w:tcPr>
            <w:tcW w:w="703" w:type="dxa"/>
            <w:vAlign w:val="center"/>
          </w:tcPr>
          <w:p w:rsidR="005D4912" w:rsidRDefault="005D4912" w:rsidP="001E20C7">
            <w:pPr>
              <w:jc w:val="center"/>
              <w:rPr>
                <w:kern w:val="0"/>
              </w:rPr>
            </w:pPr>
          </w:p>
        </w:tc>
      </w:tr>
      <w:tr w:rsidR="005D4912" w:rsidTr="006E02A4">
        <w:trPr>
          <w:trHeight w:val="567"/>
          <w:jc w:val="center"/>
        </w:trPr>
        <w:tc>
          <w:tcPr>
            <w:tcW w:w="959" w:type="dxa"/>
            <w:vMerge/>
            <w:shd w:val="clear" w:color="auto" w:fill="D9D9D9"/>
            <w:vAlign w:val="center"/>
          </w:tcPr>
          <w:p w:rsidR="005D4912" w:rsidRDefault="005D4912" w:rsidP="001E20C7">
            <w:pPr>
              <w:widowControl/>
              <w:jc w:val="left"/>
              <w:rPr>
                <w:b/>
                <w:bCs/>
                <w:color w:val="000000"/>
                <w:kern w:val="0"/>
              </w:rPr>
            </w:pP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.2.6</w:t>
            </w:r>
          </w:p>
        </w:tc>
        <w:tc>
          <w:tcPr>
            <w:tcW w:w="4361" w:type="dxa"/>
            <w:vAlign w:val="center"/>
          </w:tcPr>
          <w:p w:rsidR="005D4912" w:rsidRDefault="005D4912" w:rsidP="001E20C7">
            <w:pPr>
              <w:widowControl/>
              <w:jc w:val="left"/>
              <w:rPr>
                <w:color w:val="000000"/>
                <w:kern w:val="0"/>
              </w:rPr>
            </w:pPr>
            <w:r>
              <w:rPr>
                <w:rFonts w:cs="宋体" w:hint="eastAsia"/>
                <w:bCs/>
              </w:rPr>
              <w:t>合理选择和优化供暖、通风与空调系统</w:t>
            </w:r>
            <w:r>
              <w:rPr>
                <w:rFonts w:ascii="宋体" w:hAnsi="宋体" w:hint="eastAsia"/>
                <w:color w:val="000000"/>
                <w:kern w:val="0"/>
              </w:rPr>
              <w:t>。</w:t>
            </w:r>
          </w:p>
        </w:tc>
        <w:tc>
          <w:tcPr>
            <w:tcW w:w="703" w:type="dxa"/>
            <w:vAlign w:val="center"/>
          </w:tcPr>
          <w:p w:rsidR="005D4912" w:rsidRDefault="005D4912" w:rsidP="001E20C7">
            <w:pPr>
              <w:jc w:val="center"/>
              <w:rPr>
                <w:color w:val="000000"/>
                <w:kern w:val="0"/>
              </w:rPr>
            </w:pPr>
            <w:r>
              <w:rPr>
                <w:rFonts w:hint="eastAsia"/>
                <w:color w:val="000000"/>
                <w:kern w:val="0"/>
              </w:rPr>
              <w:t>10</w:t>
            </w:r>
          </w:p>
        </w:tc>
        <w:tc>
          <w:tcPr>
            <w:tcW w:w="703" w:type="dxa"/>
            <w:vAlign w:val="center"/>
          </w:tcPr>
          <w:p w:rsidR="005D4912" w:rsidRDefault="005D4912" w:rsidP="001E20C7">
            <w:pPr>
              <w:jc w:val="center"/>
              <w:rPr>
                <w:color w:val="000000"/>
                <w:kern w:val="0"/>
              </w:rPr>
            </w:pPr>
          </w:p>
        </w:tc>
        <w:tc>
          <w:tcPr>
            <w:tcW w:w="703" w:type="dxa"/>
            <w:vAlign w:val="center"/>
          </w:tcPr>
          <w:p w:rsidR="005D4912" w:rsidRDefault="005D4912" w:rsidP="001E20C7">
            <w:pPr>
              <w:jc w:val="center"/>
              <w:rPr>
                <w:kern w:val="0"/>
              </w:rPr>
            </w:pPr>
          </w:p>
        </w:tc>
      </w:tr>
      <w:tr w:rsidR="005D4912" w:rsidTr="006E02A4">
        <w:trPr>
          <w:trHeight w:val="567"/>
          <w:jc w:val="center"/>
        </w:trPr>
        <w:tc>
          <w:tcPr>
            <w:tcW w:w="959" w:type="dxa"/>
            <w:vMerge/>
            <w:shd w:val="clear" w:color="auto" w:fill="D9D9D9"/>
            <w:vAlign w:val="center"/>
          </w:tcPr>
          <w:p w:rsidR="005D4912" w:rsidRDefault="005D4912" w:rsidP="001E20C7">
            <w:pPr>
              <w:widowControl/>
              <w:jc w:val="left"/>
              <w:rPr>
                <w:b/>
                <w:bCs/>
                <w:color w:val="000000"/>
                <w:kern w:val="0"/>
              </w:rPr>
            </w:pP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.2.7</w:t>
            </w:r>
          </w:p>
        </w:tc>
        <w:tc>
          <w:tcPr>
            <w:tcW w:w="4361" w:type="dxa"/>
            <w:vAlign w:val="center"/>
          </w:tcPr>
          <w:p w:rsidR="005D4912" w:rsidRDefault="005D4912" w:rsidP="001E20C7">
            <w:pPr>
              <w:widowControl/>
              <w:jc w:val="left"/>
              <w:rPr>
                <w:color w:val="000000"/>
                <w:kern w:val="0"/>
              </w:rPr>
            </w:pPr>
            <w:r>
              <w:rPr>
                <w:rFonts w:cs="宋体" w:hint="eastAsia"/>
                <w:bCs/>
              </w:rPr>
              <w:t>采取措施降低过渡季节供暖、通风与空调系统能耗</w:t>
            </w:r>
            <w:r>
              <w:rPr>
                <w:rFonts w:ascii="宋体" w:hAnsi="宋体" w:hint="eastAsia"/>
                <w:color w:val="000000"/>
                <w:kern w:val="0"/>
              </w:rPr>
              <w:t>。</w:t>
            </w:r>
          </w:p>
        </w:tc>
        <w:tc>
          <w:tcPr>
            <w:tcW w:w="703" w:type="dxa"/>
            <w:vAlign w:val="center"/>
          </w:tcPr>
          <w:p w:rsidR="005D4912" w:rsidRDefault="005D4912" w:rsidP="001E20C7">
            <w:pPr>
              <w:jc w:val="center"/>
              <w:rPr>
                <w:color w:val="000000"/>
                <w:kern w:val="0"/>
              </w:rPr>
            </w:pPr>
            <w:r>
              <w:rPr>
                <w:rFonts w:hint="eastAsia"/>
                <w:color w:val="000000"/>
                <w:kern w:val="0"/>
              </w:rPr>
              <w:t>6</w:t>
            </w:r>
          </w:p>
        </w:tc>
        <w:tc>
          <w:tcPr>
            <w:tcW w:w="703" w:type="dxa"/>
            <w:vAlign w:val="center"/>
          </w:tcPr>
          <w:p w:rsidR="005D4912" w:rsidRDefault="005D4912" w:rsidP="001E20C7">
            <w:pPr>
              <w:jc w:val="center"/>
              <w:rPr>
                <w:color w:val="000000"/>
                <w:kern w:val="0"/>
              </w:rPr>
            </w:pPr>
          </w:p>
        </w:tc>
        <w:tc>
          <w:tcPr>
            <w:tcW w:w="703" w:type="dxa"/>
            <w:vAlign w:val="center"/>
          </w:tcPr>
          <w:p w:rsidR="005D4912" w:rsidRDefault="005D4912" w:rsidP="001E20C7">
            <w:pPr>
              <w:jc w:val="center"/>
              <w:rPr>
                <w:kern w:val="0"/>
              </w:rPr>
            </w:pPr>
          </w:p>
        </w:tc>
      </w:tr>
      <w:tr w:rsidR="005D4912" w:rsidTr="006E02A4">
        <w:trPr>
          <w:trHeight w:val="567"/>
          <w:jc w:val="center"/>
        </w:trPr>
        <w:tc>
          <w:tcPr>
            <w:tcW w:w="959" w:type="dxa"/>
            <w:vMerge/>
            <w:shd w:val="clear" w:color="auto" w:fill="D9D9D9"/>
            <w:vAlign w:val="center"/>
          </w:tcPr>
          <w:p w:rsidR="005D4912" w:rsidRDefault="005D4912" w:rsidP="001E20C7">
            <w:pPr>
              <w:widowControl/>
              <w:jc w:val="left"/>
              <w:rPr>
                <w:b/>
                <w:bCs/>
                <w:color w:val="000000"/>
                <w:kern w:val="0"/>
              </w:rPr>
            </w:pP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.2.8</w:t>
            </w:r>
          </w:p>
        </w:tc>
        <w:tc>
          <w:tcPr>
            <w:tcW w:w="4361" w:type="dxa"/>
            <w:vAlign w:val="center"/>
          </w:tcPr>
          <w:p w:rsidR="005D4912" w:rsidRDefault="005D4912" w:rsidP="001E20C7">
            <w:pPr>
              <w:widowControl/>
              <w:jc w:val="left"/>
              <w:rPr>
                <w:color w:val="000000"/>
                <w:kern w:val="0"/>
              </w:rPr>
            </w:pPr>
            <w:r>
              <w:rPr>
                <w:rFonts w:cs="宋体" w:hint="eastAsia"/>
                <w:bCs/>
              </w:rPr>
              <w:t>采取措施降低部分负荷、部分空间使用下的供暖、通风与空调系统能耗</w:t>
            </w:r>
            <w:r>
              <w:rPr>
                <w:rFonts w:ascii="宋体" w:hAnsi="宋体" w:hint="eastAsia"/>
                <w:color w:val="000000"/>
                <w:kern w:val="0"/>
              </w:rPr>
              <w:t>。</w:t>
            </w:r>
          </w:p>
        </w:tc>
        <w:tc>
          <w:tcPr>
            <w:tcW w:w="703" w:type="dxa"/>
            <w:vAlign w:val="center"/>
          </w:tcPr>
          <w:p w:rsidR="005D4912" w:rsidRDefault="005D4912" w:rsidP="001E20C7">
            <w:pPr>
              <w:jc w:val="center"/>
              <w:rPr>
                <w:color w:val="000000"/>
                <w:kern w:val="0"/>
              </w:rPr>
            </w:pPr>
            <w:r>
              <w:rPr>
                <w:rFonts w:hint="eastAsia"/>
                <w:color w:val="000000"/>
                <w:kern w:val="0"/>
              </w:rPr>
              <w:t>9</w:t>
            </w:r>
          </w:p>
        </w:tc>
        <w:tc>
          <w:tcPr>
            <w:tcW w:w="703" w:type="dxa"/>
            <w:vAlign w:val="center"/>
          </w:tcPr>
          <w:p w:rsidR="005D4912" w:rsidRDefault="005D4912" w:rsidP="001E20C7">
            <w:pPr>
              <w:jc w:val="center"/>
              <w:rPr>
                <w:color w:val="000000"/>
                <w:kern w:val="0"/>
              </w:rPr>
            </w:pPr>
          </w:p>
        </w:tc>
        <w:tc>
          <w:tcPr>
            <w:tcW w:w="703" w:type="dxa"/>
            <w:vAlign w:val="center"/>
          </w:tcPr>
          <w:p w:rsidR="005D4912" w:rsidRDefault="005D4912" w:rsidP="001E20C7">
            <w:pPr>
              <w:jc w:val="center"/>
              <w:rPr>
                <w:kern w:val="0"/>
              </w:rPr>
            </w:pPr>
          </w:p>
        </w:tc>
      </w:tr>
      <w:tr w:rsidR="005D4912" w:rsidTr="006E02A4">
        <w:trPr>
          <w:trHeight w:val="567"/>
          <w:jc w:val="center"/>
        </w:trPr>
        <w:tc>
          <w:tcPr>
            <w:tcW w:w="959" w:type="dxa"/>
            <w:vMerge w:val="restart"/>
            <w:shd w:val="clear" w:color="auto" w:fill="D9D9D9"/>
            <w:vAlign w:val="center"/>
          </w:tcPr>
          <w:p w:rsidR="005D4912" w:rsidRDefault="005D4912" w:rsidP="001E20C7">
            <w:pPr>
              <w:widowControl/>
              <w:jc w:val="left"/>
              <w:rPr>
                <w:b/>
                <w:bCs/>
                <w:color w:val="000000"/>
                <w:kern w:val="0"/>
              </w:rPr>
            </w:pPr>
            <w:r>
              <w:rPr>
                <w:rFonts w:cs="宋体" w:hint="eastAsia"/>
                <w:b/>
              </w:rPr>
              <w:t>照明与电气</w:t>
            </w: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.2.9</w:t>
            </w:r>
          </w:p>
        </w:tc>
        <w:tc>
          <w:tcPr>
            <w:tcW w:w="4361" w:type="dxa"/>
            <w:vAlign w:val="center"/>
          </w:tcPr>
          <w:p w:rsidR="005D4912" w:rsidRDefault="005D4912" w:rsidP="001E20C7">
            <w:pPr>
              <w:widowControl/>
              <w:jc w:val="left"/>
              <w:rPr>
                <w:color w:val="000000"/>
                <w:kern w:val="0"/>
              </w:rPr>
            </w:pPr>
            <w:r>
              <w:rPr>
                <w:rFonts w:cs="宋体" w:hint="eastAsia"/>
                <w:bCs/>
              </w:rPr>
              <w:t>走廊、楼梯间、门厅、大堂、大空间、地下停车场等场所的照明系统采取分区、定时、感应等节能控制措施</w:t>
            </w:r>
            <w:r>
              <w:rPr>
                <w:rFonts w:ascii="宋体" w:hAnsi="宋体" w:hint="eastAsia"/>
                <w:color w:val="000000"/>
                <w:kern w:val="0"/>
              </w:rPr>
              <w:t>。</w:t>
            </w:r>
          </w:p>
        </w:tc>
        <w:tc>
          <w:tcPr>
            <w:tcW w:w="703" w:type="dxa"/>
            <w:vAlign w:val="center"/>
          </w:tcPr>
          <w:p w:rsidR="005D4912" w:rsidRDefault="005D4912" w:rsidP="001E20C7">
            <w:pPr>
              <w:jc w:val="center"/>
              <w:rPr>
                <w:color w:val="000000"/>
                <w:kern w:val="0"/>
              </w:rPr>
            </w:pPr>
            <w:r>
              <w:rPr>
                <w:rFonts w:hint="eastAsia"/>
                <w:color w:val="000000"/>
                <w:kern w:val="0"/>
              </w:rPr>
              <w:t>5</w:t>
            </w:r>
          </w:p>
        </w:tc>
        <w:tc>
          <w:tcPr>
            <w:tcW w:w="703" w:type="dxa"/>
            <w:vAlign w:val="center"/>
          </w:tcPr>
          <w:p w:rsidR="005D4912" w:rsidRDefault="005D4912" w:rsidP="001E20C7">
            <w:pPr>
              <w:jc w:val="center"/>
              <w:rPr>
                <w:color w:val="000000"/>
                <w:kern w:val="0"/>
              </w:rPr>
            </w:pPr>
          </w:p>
        </w:tc>
        <w:tc>
          <w:tcPr>
            <w:tcW w:w="703" w:type="dxa"/>
            <w:vAlign w:val="center"/>
          </w:tcPr>
          <w:p w:rsidR="005D4912" w:rsidRDefault="005D4912" w:rsidP="001E20C7">
            <w:pPr>
              <w:jc w:val="center"/>
              <w:rPr>
                <w:kern w:val="0"/>
              </w:rPr>
            </w:pPr>
          </w:p>
        </w:tc>
      </w:tr>
      <w:tr w:rsidR="005D4912" w:rsidTr="006E02A4">
        <w:trPr>
          <w:trHeight w:val="567"/>
          <w:jc w:val="center"/>
        </w:trPr>
        <w:tc>
          <w:tcPr>
            <w:tcW w:w="959" w:type="dxa"/>
            <w:vMerge/>
            <w:shd w:val="clear" w:color="auto" w:fill="D9D9D9"/>
            <w:vAlign w:val="center"/>
          </w:tcPr>
          <w:p w:rsidR="005D4912" w:rsidRDefault="005D4912" w:rsidP="001E20C7">
            <w:pPr>
              <w:widowControl/>
              <w:jc w:val="center"/>
              <w:rPr>
                <w:b/>
                <w:bCs/>
                <w:color w:val="000000"/>
                <w:kern w:val="0"/>
              </w:rPr>
            </w:pP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.2.10</w:t>
            </w:r>
          </w:p>
        </w:tc>
        <w:tc>
          <w:tcPr>
            <w:tcW w:w="4361" w:type="dxa"/>
            <w:vAlign w:val="center"/>
          </w:tcPr>
          <w:p w:rsidR="005D4912" w:rsidRDefault="005D4912" w:rsidP="001E20C7">
            <w:pPr>
              <w:widowControl/>
              <w:jc w:val="left"/>
              <w:rPr>
                <w:color w:val="000000"/>
                <w:kern w:val="0"/>
              </w:rPr>
            </w:pPr>
            <w:r>
              <w:rPr>
                <w:rFonts w:cs="宋体" w:hint="eastAsia"/>
                <w:bCs/>
              </w:rPr>
              <w:t>照明功率密度值达到现行国家标准《建筑照明设计标准》</w:t>
            </w:r>
            <w:r>
              <w:rPr>
                <w:bCs/>
              </w:rPr>
              <w:t>GB 50034</w:t>
            </w:r>
            <w:r>
              <w:rPr>
                <w:rFonts w:hint="eastAsia"/>
                <w:bCs/>
              </w:rPr>
              <w:t>中</w:t>
            </w:r>
            <w:r>
              <w:rPr>
                <w:rFonts w:cs="宋体" w:hint="eastAsia"/>
                <w:bCs/>
              </w:rPr>
              <w:t>的目标值规定</w:t>
            </w:r>
            <w:r>
              <w:rPr>
                <w:rFonts w:ascii="宋体" w:hAnsi="宋体" w:hint="eastAsia"/>
                <w:color w:val="000000"/>
                <w:kern w:val="0"/>
              </w:rPr>
              <w:t>。</w:t>
            </w:r>
          </w:p>
        </w:tc>
        <w:tc>
          <w:tcPr>
            <w:tcW w:w="703" w:type="dxa"/>
            <w:vAlign w:val="center"/>
          </w:tcPr>
          <w:p w:rsidR="005D4912" w:rsidRDefault="005D4912" w:rsidP="001E20C7">
            <w:pPr>
              <w:jc w:val="center"/>
              <w:rPr>
                <w:color w:val="000000"/>
                <w:kern w:val="0"/>
              </w:rPr>
            </w:pPr>
            <w:r>
              <w:rPr>
                <w:rFonts w:hint="eastAsia"/>
                <w:color w:val="000000"/>
                <w:kern w:val="0"/>
              </w:rPr>
              <w:t>8</w:t>
            </w:r>
          </w:p>
        </w:tc>
        <w:tc>
          <w:tcPr>
            <w:tcW w:w="703" w:type="dxa"/>
            <w:vAlign w:val="center"/>
          </w:tcPr>
          <w:p w:rsidR="005D4912" w:rsidRDefault="005D4912" w:rsidP="001E20C7">
            <w:pPr>
              <w:jc w:val="center"/>
              <w:rPr>
                <w:color w:val="000000"/>
                <w:kern w:val="0"/>
              </w:rPr>
            </w:pPr>
          </w:p>
        </w:tc>
        <w:tc>
          <w:tcPr>
            <w:tcW w:w="703" w:type="dxa"/>
            <w:vAlign w:val="center"/>
          </w:tcPr>
          <w:p w:rsidR="005D4912" w:rsidRDefault="005D4912" w:rsidP="001E20C7">
            <w:pPr>
              <w:jc w:val="center"/>
              <w:rPr>
                <w:kern w:val="0"/>
              </w:rPr>
            </w:pPr>
          </w:p>
        </w:tc>
      </w:tr>
      <w:tr w:rsidR="005D4912" w:rsidTr="006E02A4">
        <w:trPr>
          <w:trHeight w:val="567"/>
          <w:jc w:val="center"/>
        </w:trPr>
        <w:tc>
          <w:tcPr>
            <w:tcW w:w="959" w:type="dxa"/>
            <w:vMerge/>
            <w:shd w:val="clear" w:color="auto" w:fill="D9D9D9"/>
            <w:vAlign w:val="center"/>
          </w:tcPr>
          <w:p w:rsidR="005D4912" w:rsidRDefault="005D4912" w:rsidP="001E20C7">
            <w:pPr>
              <w:widowControl/>
              <w:jc w:val="left"/>
              <w:rPr>
                <w:b/>
                <w:bCs/>
                <w:color w:val="000000"/>
                <w:kern w:val="0"/>
              </w:rPr>
            </w:pP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.2.11</w:t>
            </w:r>
          </w:p>
        </w:tc>
        <w:tc>
          <w:tcPr>
            <w:tcW w:w="4361" w:type="dxa"/>
            <w:vAlign w:val="center"/>
          </w:tcPr>
          <w:p w:rsidR="005D4912" w:rsidRDefault="005D4912" w:rsidP="001E20C7">
            <w:pPr>
              <w:widowControl/>
              <w:jc w:val="left"/>
              <w:rPr>
                <w:color w:val="000000"/>
                <w:kern w:val="0"/>
              </w:rPr>
            </w:pPr>
            <w:r>
              <w:rPr>
                <w:rFonts w:cs="宋体" w:hint="eastAsia"/>
                <w:bCs/>
              </w:rPr>
              <w:t>合理选用电梯和自动扶梯，并采取电梯群控、扶梯自动启停等节能控制措施</w:t>
            </w:r>
            <w:r>
              <w:rPr>
                <w:rFonts w:ascii="宋体" w:hAnsi="宋体" w:hint="eastAsia"/>
                <w:color w:val="000000"/>
                <w:kern w:val="0"/>
              </w:rPr>
              <w:t>。</w:t>
            </w:r>
          </w:p>
        </w:tc>
        <w:tc>
          <w:tcPr>
            <w:tcW w:w="703" w:type="dxa"/>
            <w:vAlign w:val="center"/>
          </w:tcPr>
          <w:p w:rsidR="005D4912" w:rsidRDefault="005D4912" w:rsidP="001E20C7">
            <w:pPr>
              <w:jc w:val="center"/>
              <w:rPr>
                <w:color w:val="000000"/>
                <w:kern w:val="0"/>
              </w:rPr>
            </w:pPr>
            <w:r>
              <w:rPr>
                <w:rFonts w:hint="eastAsia"/>
                <w:color w:val="000000"/>
                <w:kern w:val="0"/>
              </w:rPr>
              <w:t>3</w:t>
            </w:r>
          </w:p>
        </w:tc>
        <w:tc>
          <w:tcPr>
            <w:tcW w:w="703" w:type="dxa"/>
            <w:vAlign w:val="center"/>
          </w:tcPr>
          <w:p w:rsidR="005D4912" w:rsidRDefault="005D4912" w:rsidP="001E20C7">
            <w:pPr>
              <w:jc w:val="center"/>
              <w:rPr>
                <w:color w:val="000000"/>
                <w:kern w:val="0"/>
              </w:rPr>
            </w:pPr>
          </w:p>
        </w:tc>
        <w:tc>
          <w:tcPr>
            <w:tcW w:w="703" w:type="dxa"/>
            <w:vAlign w:val="center"/>
          </w:tcPr>
          <w:p w:rsidR="005D4912" w:rsidRDefault="005D4912" w:rsidP="001E20C7">
            <w:pPr>
              <w:jc w:val="center"/>
              <w:rPr>
                <w:kern w:val="0"/>
              </w:rPr>
            </w:pPr>
          </w:p>
        </w:tc>
      </w:tr>
      <w:tr w:rsidR="005D4912" w:rsidTr="006E02A4">
        <w:trPr>
          <w:trHeight w:val="567"/>
          <w:jc w:val="center"/>
        </w:trPr>
        <w:tc>
          <w:tcPr>
            <w:tcW w:w="959" w:type="dxa"/>
            <w:vMerge/>
            <w:shd w:val="clear" w:color="auto" w:fill="D9D9D9"/>
            <w:vAlign w:val="center"/>
          </w:tcPr>
          <w:p w:rsidR="005D4912" w:rsidRDefault="005D4912" w:rsidP="001E20C7">
            <w:pPr>
              <w:widowControl/>
              <w:jc w:val="left"/>
              <w:rPr>
                <w:b/>
                <w:bCs/>
                <w:color w:val="000000"/>
                <w:kern w:val="0"/>
              </w:rPr>
            </w:pP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.2.12</w:t>
            </w:r>
          </w:p>
        </w:tc>
        <w:tc>
          <w:tcPr>
            <w:tcW w:w="4361" w:type="dxa"/>
            <w:vAlign w:val="center"/>
          </w:tcPr>
          <w:p w:rsidR="005D4912" w:rsidRDefault="005D4912" w:rsidP="001E20C7">
            <w:pPr>
              <w:widowControl/>
              <w:jc w:val="left"/>
              <w:rPr>
                <w:color w:val="000000"/>
                <w:kern w:val="0"/>
              </w:rPr>
            </w:pPr>
            <w:r>
              <w:rPr>
                <w:rFonts w:cs="宋体" w:hint="eastAsia"/>
                <w:bCs/>
              </w:rPr>
              <w:t>合理选用节能型电气设备</w:t>
            </w:r>
            <w:r>
              <w:rPr>
                <w:rFonts w:ascii="宋体" w:hAnsi="宋体" w:hint="eastAsia"/>
                <w:color w:val="000000"/>
                <w:kern w:val="0"/>
              </w:rPr>
              <w:t>。</w:t>
            </w:r>
          </w:p>
        </w:tc>
        <w:tc>
          <w:tcPr>
            <w:tcW w:w="703" w:type="dxa"/>
            <w:vAlign w:val="center"/>
          </w:tcPr>
          <w:p w:rsidR="005D4912" w:rsidRDefault="005D4912" w:rsidP="001E20C7">
            <w:pPr>
              <w:jc w:val="center"/>
              <w:rPr>
                <w:color w:val="000000"/>
                <w:kern w:val="0"/>
              </w:rPr>
            </w:pPr>
            <w:r>
              <w:rPr>
                <w:rFonts w:hint="eastAsia"/>
                <w:color w:val="000000"/>
                <w:kern w:val="0"/>
              </w:rPr>
              <w:t>5</w:t>
            </w:r>
          </w:p>
        </w:tc>
        <w:tc>
          <w:tcPr>
            <w:tcW w:w="703" w:type="dxa"/>
            <w:vAlign w:val="center"/>
          </w:tcPr>
          <w:p w:rsidR="005D4912" w:rsidRDefault="005D4912" w:rsidP="001E20C7">
            <w:pPr>
              <w:jc w:val="center"/>
              <w:rPr>
                <w:color w:val="000000"/>
                <w:kern w:val="0"/>
              </w:rPr>
            </w:pPr>
          </w:p>
        </w:tc>
        <w:tc>
          <w:tcPr>
            <w:tcW w:w="703" w:type="dxa"/>
            <w:vAlign w:val="center"/>
          </w:tcPr>
          <w:p w:rsidR="005D4912" w:rsidRDefault="005D4912" w:rsidP="001E20C7">
            <w:pPr>
              <w:jc w:val="center"/>
              <w:rPr>
                <w:kern w:val="0"/>
              </w:rPr>
            </w:pPr>
          </w:p>
        </w:tc>
      </w:tr>
      <w:tr w:rsidR="005D4912" w:rsidTr="006E02A4">
        <w:trPr>
          <w:trHeight w:val="567"/>
          <w:jc w:val="center"/>
        </w:trPr>
        <w:tc>
          <w:tcPr>
            <w:tcW w:w="959" w:type="dxa"/>
            <w:vMerge w:val="restart"/>
            <w:shd w:val="clear" w:color="auto" w:fill="D9D9D9"/>
            <w:vAlign w:val="center"/>
          </w:tcPr>
          <w:p w:rsidR="005D4912" w:rsidRDefault="005D4912" w:rsidP="001E20C7">
            <w:pPr>
              <w:widowControl/>
              <w:jc w:val="left"/>
              <w:rPr>
                <w:b/>
                <w:bCs/>
                <w:color w:val="000000"/>
                <w:kern w:val="0"/>
              </w:rPr>
            </w:pPr>
            <w:r>
              <w:rPr>
                <w:rFonts w:cs="宋体" w:hint="eastAsia"/>
                <w:b/>
              </w:rPr>
              <w:t>能量综合利用</w:t>
            </w:r>
          </w:p>
        </w:tc>
        <w:tc>
          <w:tcPr>
            <w:tcW w:w="709" w:type="dxa"/>
            <w:vAlign w:val="center"/>
          </w:tcPr>
          <w:p w:rsidR="005D4912" w:rsidRDefault="005D4912" w:rsidP="001E20C7">
            <w:pPr>
              <w:widowControl/>
              <w:jc w:val="center"/>
              <w:rPr>
                <w:color w:val="000000"/>
                <w:kern w:val="0"/>
              </w:rPr>
            </w:pPr>
            <w:r>
              <w:rPr>
                <w:rFonts w:hint="eastAsia"/>
                <w:color w:val="000000"/>
                <w:kern w:val="0"/>
              </w:rPr>
              <w:t>5</w:t>
            </w:r>
            <w:r>
              <w:rPr>
                <w:color w:val="000000"/>
                <w:kern w:val="0"/>
              </w:rPr>
              <w:t>.2.13</w:t>
            </w:r>
          </w:p>
        </w:tc>
        <w:tc>
          <w:tcPr>
            <w:tcW w:w="4361" w:type="dxa"/>
            <w:vAlign w:val="center"/>
          </w:tcPr>
          <w:p w:rsidR="005D4912" w:rsidRDefault="005D4912" w:rsidP="001E20C7">
            <w:pPr>
              <w:widowControl/>
              <w:jc w:val="left"/>
              <w:rPr>
                <w:color w:val="000000"/>
                <w:kern w:val="0"/>
              </w:rPr>
            </w:pPr>
            <w:r>
              <w:rPr>
                <w:rFonts w:cs="宋体" w:hint="eastAsia"/>
                <w:bCs/>
              </w:rPr>
              <w:t>排风能量回收系统设计合理并运行可靠</w:t>
            </w:r>
            <w:r>
              <w:rPr>
                <w:rFonts w:ascii="宋体" w:hAnsi="宋体" w:hint="eastAsia"/>
                <w:color w:val="000000"/>
                <w:kern w:val="0"/>
              </w:rPr>
              <w:t>。</w:t>
            </w:r>
          </w:p>
        </w:tc>
        <w:tc>
          <w:tcPr>
            <w:tcW w:w="703" w:type="dxa"/>
            <w:vAlign w:val="center"/>
          </w:tcPr>
          <w:p w:rsidR="005D4912" w:rsidRDefault="005D4912" w:rsidP="001E20C7">
            <w:pPr>
              <w:jc w:val="center"/>
              <w:rPr>
                <w:color w:val="000000"/>
                <w:kern w:val="0"/>
              </w:rPr>
            </w:pPr>
            <w:r>
              <w:rPr>
                <w:rFonts w:hint="eastAsia"/>
                <w:color w:val="000000"/>
                <w:kern w:val="0"/>
              </w:rPr>
              <w:t>3</w:t>
            </w:r>
          </w:p>
        </w:tc>
        <w:tc>
          <w:tcPr>
            <w:tcW w:w="703" w:type="dxa"/>
            <w:vAlign w:val="center"/>
          </w:tcPr>
          <w:p w:rsidR="005D4912" w:rsidRDefault="005D4912" w:rsidP="001E20C7">
            <w:pPr>
              <w:jc w:val="center"/>
              <w:rPr>
                <w:color w:val="000000"/>
                <w:kern w:val="0"/>
              </w:rPr>
            </w:pPr>
          </w:p>
        </w:tc>
        <w:tc>
          <w:tcPr>
            <w:tcW w:w="703" w:type="dxa"/>
            <w:vAlign w:val="center"/>
          </w:tcPr>
          <w:p w:rsidR="005D4912" w:rsidRDefault="005D4912" w:rsidP="001E20C7">
            <w:pPr>
              <w:jc w:val="center"/>
              <w:rPr>
                <w:kern w:val="0"/>
              </w:rPr>
            </w:pPr>
          </w:p>
        </w:tc>
      </w:tr>
      <w:tr w:rsidR="005D4912" w:rsidTr="006E02A4">
        <w:trPr>
          <w:trHeight w:val="567"/>
          <w:jc w:val="center"/>
        </w:trPr>
        <w:tc>
          <w:tcPr>
            <w:tcW w:w="959" w:type="dxa"/>
            <w:vMerge/>
            <w:shd w:val="clear" w:color="auto" w:fill="D9D9D9"/>
            <w:vAlign w:val="center"/>
          </w:tcPr>
          <w:p w:rsidR="005D4912" w:rsidRDefault="005D4912" w:rsidP="001E20C7">
            <w:pPr>
              <w:widowControl/>
              <w:jc w:val="left"/>
              <w:rPr>
                <w:b/>
                <w:bCs/>
                <w:color w:val="000000"/>
                <w:kern w:val="0"/>
              </w:rPr>
            </w:pPr>
          </w:p>
        </w:tc>
        <w:tc>
          <w:tcPr>
            <w:tcW w:w="709" w:type="dxa"/>
            <w:vAlign w:val="center"/>
          </w:tcPr>
          <w:p w:rsidR="005D4912" w:rsidRDefault="005D4912" w:rsidP="001E20C7">
            <w:pPr>
              <w:widowControl/>
              <w:jc w:val="center"/>
              <w:rPr>
                <w:color w:val="000000"/>
                <w:kern w:val="0"/>
              </w:rPr>
            </w:pPr>
            <w:r>
              <w:rPr>
                <w:rFonts w:hint="eastAsia"/>
                <w:color w:val="000000"/>
                <w:kern w:val="0"/>
              </w:rPr>
              <w:t>5.2.14</w:t>
            </w:r>
          </w:p>
        </w:tc>
        <w:tc>
          <w:tcPr>
            <w:tcW w:w="4361" w:type="dxa"/>
            <w:vAlign w:val="center"/>
          </w:tcPr>
          <w:p w:rsidR="005D4912" w:rsidRDefault="005D4912" w:rsidP="001E20C7">
            <w:pPr>
              <w:widowControl/>
              <w:jc w:val="left"/>
              <w:rPr>
                <w:rFonts w:cs="宋体"/>
                <w:bCs/>
              </w:rPr>
            </w:pPr>
            <w:r>
              <w:rPr>
                <w:rFonts w:cs="宋体" w:hint="eastAsia"/>
                <w:bCs/>
              </w:rPr>
              <w:t>合理采用蓄冷蓄热系统。</w:t>
            </w:r>
          </w:p>
        </w:tc>
        <w:tc>
          <w:tcPr>
            <w:tcW w:w="703" w:type="dxa"/>
            <w:vAlign w:val="center"/>
          </w:tcPr>
          <w:p w:rsidR="005D4912" w:rsidRDefault="005D4912" w:rsidP="001E20C7">
            <w:pPr>
              <w:jc w:val="center"/>
              <w:rPr>
                <w:color w:val="000000"/>
                <w:kern w:val="0"/>
              </w:rPr>
            </w:pPr>
            <w:r>
              <w:rPr>
                <w:rFonts w:hint="eastAsia"/>
                <w:color w:val="000000"/>
                <w:kern w:val="0"/>
              </w:rPr>
              <w:t>3</w:t>
            </w:r>
          </w:p>
        </w:tc>
        <w:tc>
          <w:tcPr>
            <w:tcW w:w="703" w:type="dxa"/>
            <w:vAlign w:val="center"/>
          </w:tcPr>
          <w:p w:rsidR="005D4912" w:rsidRDefault="005D4912" w:rsidP="001E20C7">
            <w:pPr>
              <w:jc w:val="center"/>
              <w:rPr>
                <w:color w:val="000000"/>
                <w:kern w:val="0"/>
              </w:rPr>
            </w:pPr>
          </w:p>
        </w:tc>
        <w:tc>
          <w:tcPr>
            <w:tcW w:w="703" w:type="dxa"/>
            <w:vAlign w:val="center"/>
          </w:tcPr>
          <w:p w:rsidR="005D4912" w:rsidRDefault="005D4912" w:rsidP="001E20C7">
            <w:pPr>
              <w:jc w:val="center"/>
              <w:rPr>
                <w:kern w:val="0"/>
              </w:rPr>
            </w:pPr>
          </w:p>
        </w:tc>
      </w:tr>
      <w:tr w:rsidR="005D4912" w:rsidTr="006E02A4">
        <w:trPr>
          <w:trHeight w:val="567"/>
          <w:jc w:val="center"/>
        </w:trPr>
        <w:tc>
          <w:tcPr>
            <w:tcW w:w="959" w:type="dxa"/>
            <w:vMerge/>
            <w:shd w:val="clear" w:color="auto" w:fill="D9D9D9"/>
            <w:vAlign w:val="center"/>
          </w:tcPr>
          <w:p w:rsidR="005D4912" w:rsidRDefault="005D4912" w:rsidP="001E20C7">
            <w:pPr>
              <w:widowControl/>
              <w:jc w:val="left"/>
              <w:rPr>
                <w:b/>
                <w:bCs/>
                <w:color w:val="000000"/>
                <w:kern w:val="0"/>
              </w:rPr>
            </w:pPr>
          </w:p>
        </w:tc>
        <w:tc>
          <w:tcPr>
            <w:tcW w:w="709" w:type="dxa"/>
            <w:vAlign w:val="center"/>
          </w:tcPr>
          <w:p w:rsidR="005D4912" w:rsidRDefault="005D4912" w:rsidP="001E20C7">
            <w:pPr>
              <w:widowControl/>
              <w:jc w:val="center"/>
              <w:rPr>
                <w:color w:val="000000"/>
                <w:kern w:val="0"/>
              </w:rPr>
            </w:pPr>
            <w:r>
              <w:rPr>
                <w:rFonts w:hint="eastAsia"/>
                <w:color w:val="000000"/>
                <w:kern w:val="0"/>
              </w:rPr>
              <w:t>5.2.15</w:t>
            </w:r>
          </w:p>
        </w:tc>
        <w:tc>
          <w:tcPr>
            <w:tcW w:w="4361" w:type="dxa"/>
            <w:vAlign w:val="center"/>
          </w:tcPr>
          <w:p w:rsidR="005D4912" w:rsidRDefault="005D4912" w:rsidP="001E20C7">
            <w:pPr>
              <w:widowControl/>
              <w:jc w:val="left"/>
              <w:rPr>
                <w:rFonts w:cs="宋体"/>
                <w:bCs/>
              </w:rPr>
            </w:pPr>
            <w:r>
              <w:rPr>
                <w:rFonts w:cs="宋体" w:hint="eastAsia"/>
                <w:bCs/>
              </w:rPr>
              <w:t>合理利用余热废热解决建筑的蒸汽、供暖或生活热水需求。</w:t>
            </w:r>
          </w:p>
        </w:tc>
        <w:tc>
          <w:tcPr>
            <w:tcW w:w="703" w:type="dxa"/>
            <w:vAlign w:val="center"/>
          </w:tcPr>
          <w:p w:rsidR="005D4912" w:rsidRDefault="005D4912" w:rsidP="001E20C7">
            <w:pPr>
              <w:jc w:val="center"/>
              <w:rPr>
                <w:color w:val="000000"/>
                <w:kern w:val="0"/>
              </w:rPr>
            </w:pPr>
            <w:r>
              <w:rPr>
                <w:rFonts w:hint="eastAsia"/>
                <w:color w:val="000000"/>
                <w:kern w:val="0"/>
              </w:rPr>
              <w:t>4</w:t>
            </w:r>
          </w:p>
        </w:tc>
        <w:tc>
          <w:tcPr>
            <w:tcW w:w="703" w:type="dxa"/>
            <w:vAlign w:val="center"/>
          </w:tcPr>
          <w:p w:rsidR="005D4912" w:rsidRDefault="005D4912" w:rsidP="001E20C7">
            <w:pPr>
              <w:jc w:val="center"/>
              <w:rPr>
                <w:color w:val="000000"/>
                <w:kern w:val="0"/>
              </w:rPr>
            </w:pPr>
          </w:p>
        </w:tc>
        <w:tc>
          <w:tcPr>
            <w:tcW w:w="703" w:type="dxa"/>
            <w:vAlign w:val="center"/>
          </w:tcPr>
          <w:p w:rsidR="005D4912" w:rsidRDefault="005D4912" w:rsidP="001E20C7">
            <w:pPr>
              <w:jc w:val="center"/>
              <w:rPr>
                <w:kern w:val="0"/>
              </w:rPr>
            </w:pPr>
          </w:p>
        </w:tc>
      </w:tr>
      <w:tr w:rsidR="005D4912" w:rsidTr="006E02A4">
        <w:trPr>
          <w:trHeight w:val="567"/>
          <w:jc w:val="center"/>
        </w:trPr>
        <w:tc>
          <w:tcPr>
            <w:tcW w:w="959" w:type="dxa"/>
            <w:vMerge/>
            <w:shd w:val="clear" w:color="auto" w:fill="D9D9D9"/>
            <w:vAlign w:val="center"/>
          </w:tcPr>
          <w:p w:rsidR="005D4912" w:rsidRDefault="005D4912" w:rsidP="001E20C7">
            <w:pPr>
              <w:widowControl/>
              <w:jc w:val="left"/>
              <w:rPr>
                <w:b/>
                <w:bCs/>
                <w:color w:val="000000"/>
                <w:kern w:val="0"/>
              </w:rPr>
            </w:pPr>
          </w:p>
        </w:tc>
        <w:tc>
          <w:tcPr>
            <w:tcW w:w="709" w:type="dxa"/>
            <w:vAlign w:val="center"/>
          </w:tcPr>
          <w:p w:rsidR="005D4912" w:rsidRDefault="005D4912" w:rsidP="001E20C7">
            <w:pPr>
              <w:widowControl/>
              <w:jc w:val="center"/>
              <w:rPr>
                <w:color w:val="000000"/>
                <w:kern w:val="0"/>
              </w:rPr>
            </w:pPr>
            <w:r>
              <w:rPr>
                <w:rFonts w:hint="eastAsia"/>
                <w:color w:val="000000"/>
                <w:kern w:val="0"/>
              </w:rPr>
              <w:t>5.2.16</w:t>
            </w:r>
          </w:p>
        </w:tc>
        <w:tc>
          <w:tcPr>
            <w:tcW w:w="4361" w:type="dxa"/>
            <w:vAlign w:val="center"/>
          </w:tcPr>
          <w:p w:rsidR="005D4912" w:rsidRDefault="005D4912" w:rsidP="001E20C7">
            <w:pPr>
              <w:widowControl/>
              <w:jc w:val="left"/>
              <w:rPr>
                <w:rFonts w:cs="宋体"/>
                <w:bCs/>
              </w:rPr>
            </w:pPr>
            <w:r>
              <w:rPr>
                <w:rFonts w:cs="宋体" w:hint="eastAsia"/>
                <w:bCs/>
              </w:rPr>
              <w:t>根据当地气候和自然资源条件，合理利用可再生能源。</w:t>
            </w:r>
          </w:p>
        </w:tc>
        <w:tc>
          <w:tcPr>
            <w:tcW w:w="703" w:type="dxa"/>
            <w:vAlign w:val="center"/>
          </w:tcPr>
          <w:p w:rsidR="005D4912" w:rsidRDefault="005D4912" w:rsidP="001E20C7">
            <w:pPr>
              <w:jc w:val="center"/>
              <w:rPr>
                <w:color w:val="000000"/>
                <w:kern w:val="0"/>
              </w:rPr>
            </w:pPr>
            <w:r>
              <w:rPr>
                <w:rFonts w:hint="eastAsia"/>
                <w:color w:val="000000"/>
                <w:kern w:val="0"/>
              </w:rPr>
              <w:t>10</w:t>
            </w:r>
          </w:p>
        </w:tc>
        <w:tc>
          <w:tcPr>
            <w:tcW w:w="703" w:type="dxa"/>
            <w:vAlign w:val="center"/>
          </w:tcPr>
          <w:p w:rsidR="005D4912" w:rsidRDefault="005D4912" w:rsidP="001E20C7">
            <w:pPr>
              <w:jc w:val="center"/>
              <w:rPr>
                <w:color w:val="000000"/>
                <w:kern w:val="0"/>
              </w:rPr>
            </w:pPr>
          </w:p>
        </w:tc>
        <w:tc>
          <w:tcPr>
            <w:tcW w:w="703" w:type="dxa"/>
            <w:vAlign w:val="center"/>
          </w:tcPr>
          <w:p w:rsidR="005D4912" w:rsidRDefault="005D4912" w:rsidP="001E20C7">
            <w:pPr>
              <w:jc w:val="center"/>
              <w:rPr>
                <w:kern w:val="0"/>
              </w:rPr>
            </w:pPr>
          </w:p>
        </w:tc>
      </w:tr>
      <w:tr w:rsidR="005D4912" w:rsidTr="006E02A4">
        <w:trPr>
          <w:trHeight w:val="567"/>
          <w:jc w:val="center"/>
        </w:trPr>
        <w:tc>
          <w:tcPr>
            <w:tcW w:w="6029" w:type="dxa"/>
            <w:gridSpan w:val="3"/>
            <w:shd w:val="clear" w:color="auto" w:fill="D9D9D9"/>
            <w:vAlign w:val="center"/>
          </w:tcPr>
          <w:p w:rsidR="005D4912" w:rsidRDefault="005D4912" w:rsidP="001E20C7">
            <w:pPr>
              <w:widowControl/>
              <w:jc w:val="center"/>
              <w:rPr>
                <w:rFonts w:ascii="宋体" w:hAnsi="宋体"/>
                <w:color w:val="000000"/>
                <w:kern w:val="0"/>
              </w:rPr>
            </w:pPr>
            <w:r>
              <w:rPr>
                <w:rFonts w:ascii="宋体" w:hAnsi="宋体" w:hint="eastAsia"/>
                <w:color w:val="000000"/>
                <w:kern w:val="0"/>
              </w:rPr>
              <w:t>合计</w:t>
            </w:r>
          </w:p>
        </w:tc>
        <w:tc>
          <w:tcPr>
            <w:tcW w:w="703" w:type="dxa"/>
            <w:vAlign w:val="center"/>
          </w:tcPr>
          <w:p w:rsidR="005D4912" w:rsidRDefault="005D4912" w:rsidP="001E20C7">
            <w:pPr>
              <w:jc w:val="center"/>
              <w:rPr>
                <w:color w:val="000000"/>
                <w:kern w:val="0"/>
              </w:rPr>
            </w:pPr>
            <w:r>
              <w:rPr>
                <w:rFonts w:hint="eastAsia"/>
                <w:color w:val="000000"/>
                <w:kern w:val="0"/>
              </w:rPr>
              <w:t>100</w:t>
            </w:r>
          </w:p>
        </w:tc>
        <w:tc>
          <w:tcPr>
            <w:tcW w:w="703" w:type="dxa"/>
            <w:vAlign w:val="center"/>
          </w:tcPr>
          <w:p w:rsidR="005D4912" w:rsidRDefault="005D4912" w:rsidP="001E20C7">
            <w:pPr>
              <w:jc w:val="center"/>
              <w:rPr>
                <w:color w:val="000000"/>
                <w:kern w:val="0"/>
              </w:rPr>
            </w:pPr>
          </w:p>
        </w:tc>
        <w:tc>
          <w:tcPr>
            <w:tcW w:w="703" w:type="dxa"/>
            <w:vAlign w:val="center"/>
          </w:tcPr>
          <w:p w:rsidR="005D4912" w:rsidRDefault="005D4912" w:rsidP="001E20C7">
            <w:pPr>
              <w:jc w:val="center"/>
              <w:rPr>
                <w:kern w:val="0"/>
              </w:rPr>
            </w:pPr>
          </w:p>
        </w:tc>
      </w:tr>
    </w:tbl>
    <w:p w:rsidR="00DC2F32" w:rsidRPr="005D4912" w:rsidRDefault="00DC2F32" w:rsidP="001E20C7">
      <w:pPr>
        <w:jc w:val="left"/>
        <w:rPr>
          <w:rFonts w:cs="宋体"/>
        </w:rPr>
      </w:pPr>
    </w:p>
    <w:p w:rsidR="005D4912" w:rsidRDefault="005D4912" w:rsidP="001E20C7">
      <w:pPr>
        <w:widowControl/>
        <w:jc w:val="left"/>
        <w:rPr>
          <w:rFonts w:eastAsia="黑体"/>
          <w:b/>
          <w:bCs/>
          <w:kern w:val="44"/>
          <w:sz w:val="24"/>
          <w:szCs w:val="44"/>
        </w:rPr>
      </w:pPr>
      <w:r>
        <w:br w:type="page"/>
      </w:r>
    </w:p>
    <w:p w:rsidR="00DC2F32" w:rsidRDefault="00DC2F32" w:rsidP="0033370B">
      <w:pPr>
        <w:pStyle w:val="2"/>
        <w:jc w:val="center"/>
      </w:pPr>
      <w:bookmarkStart w:id="21" w:name="_Toc412712072"/>
      <w:bookmarkStart w:id="22" w:name="_Toc428800961"/>
      <w:r>
        <w:rPr>
          <w:rFonts w:hint="eastAsia"/>
        </w:rPr>
        <w:lastRenderedPageBreak/>
        <w:t>5.1 控制项</w:t>
      </w:r>
      <w:bookmarkEnd w:id="21"/>
      <w:bookmarkEnd w:id="22"/>
    </w:p>
    <w:p w:rsidR="00DC2F32" w:rsidRDefault="00DC2F32" w:rsidP="001E20C7">
      <w:pPr>
        <w:pStyle w:val="3"/>
      </w:pPr>
      <w:r>
        <w:rPr>
          <w:rFonts w:hint="eastAsia"/>
        </w:rPr>
        <w:t>5.1.1 建筑设计应符合国家现行有关建筑节能设计标准中强制性条文的规定。</w:t>
      </w:r>
    </w:p>
    <w:p w:rsidR="00DC2F32" w:rsidRDefault="00DC2F32" w:rsidP="001E20C7">
      <w:pPr>
        <w:jc w:val="left"/>
        <w:rPr>
          <w:b/>
          <w:sz w:val="24"/>
        </w:rPr>
      </w:pPr>
    </w:p>
    <w:p w:rsidR="00DC2F32" w:rsidRDefault="00DC2F32" w:rsidP="001E20C7">
      <w:pPr>
        <w:pStyle w:val="11"/>
        <w:numPr>
          <w:ilvl w:val="0"/>
          <w:numId w:val="22"/>
        </w:numPr>
        <w:ind w:firstLineChars="0"/>
        <w:jc w:val="left"/>
        <w:rPr>
          <w:b/>
        </w:rPr>
      </w:pPr>
      <w:r>
        <w:rPr>
          <w:rFonts w:hint="eastAsia"/>
          <w:b/>
        </w:rPr>
        <w:t>达标自评：</w:t>
      </w:r>
    </w:p>
    <w:p w:rsidR="00DC2F32" w:rsidRDefault="001C316A" w:rsidP="001E20C7">
      <w:pPr>
        <w:jc w:val="left"/>
        <w:rPr>
          <w:rFonts w:cs="宋体"/>
        </w:rPr>
      </w:pPr>
      <w:r>
        <w:rPr>
          <w:rFonts w:ascii="宋体" w:hAnsi="宋体"/>
          <w:b/>
          <w:bCs/>
          <w:szCs w:val="21"/>
          <w:lang w:val="zh-CN"/>
        </w:rPr>
        <w:t>□</w:t>
      </w:r>
      <w:r w:rsidR="00DC2F32">
        <w:rPr>
          <w:rFonts w:cs="宋体" w:hint="eastAsia"/>
        </w:rPr>
        <w:t>达标；</w:t>
      </w:r>
      <w:r w:rsidR="00A861EB">
        <w:rPr>
          <w:rFonts w:ascii="宋体" w:hAnsi="宋体"/>
          <w:b/>
          <w:bCs/>
          <w:szCs w:val="21"/>
          <w:lang w:val="zh-CN"/>
        </w:rPr>
        <w:t>□</w:t>
      </w:r>
      <w:r w:rsidR="00DC2F32">
        <w:rPr>
          <w:rFonts w:cs="宋体" w:hint="eastAsia"/>
        </w:rPr>
        <w:t>不达标</w:t>
      </w:r>
    </w:p>
    <w:p w:rsidR="00DC2F32" w:rsidRDefault="00DC2F32" w:rsidP="001E20C7">
      <w:pPr>
        <w:jc w:val="left"/>
        <w:rPr>
          <w:b/>
          <w:sz w:val="24"/>
        </w:rPr>
      </w:pPr>
    </w:p>
    <w:p w:rsidR="00DC2F32" w:rsidRDefault="00DC2F32" w:rsidP="001E20C7">
      <w:pPr>
        <w:pStyle w:val="11"/>
        <w:numPr>
          <w:ilvl w:val="0"/>
          <w:numId w:val="22"/>
        </w:numPr>
        <w:ind w:firstLineChars="0"/>
        <w:jc w:val="left"/>
        <w:rPr>
          <w:b/>
        </w:rPr>
      </w:pPr>
      <w:r>
        <w:rPr>
          <w:rFonts w:hint="eastAsia"/>
          <w:b/>
        </w:rPr>
        <w:t>评价要点：</w:t>
      </w:r>
    </w:p>
    <w:p w:rsidR="00DC2F32" w:rsidRDefault="00DC2F32" w:rsidP="001E20C7">
      <w:pPr>
        <w:pStyle w:val="ac"/>
        <w:spacing w:line="288" w:lineRule="auto"/>
        <w:outlineLvl w:val="9"/>
        <w:rPr>
          <w:sz w:val="21"/>
          <w:szCs w:val="21"/>
          <w:u w:val="single"/>
        </w:rPr>
      </w:pPr>
      <w:r>
        <w:rPr>
          <w:rFonts w:cs="宋体" w:hint="eastAsia"/>
          <w:sz w:val="21"/>
          <w:szCs w:val="21"/>
        </w:rPr>
        <w:t>建筑所处城市的建筑热工气候分区：</w:t>
      </w:r>
      <w:r w:rsidR="00C97730" w:rsidRPr="00FD196A">
        <w:rPr>
          <w:rFonts w:cs="宋体" w:hint="eastAsia"/>
          <w:sz w:val="21"/>
          <w:szCs w:val="21"/>
          <w:u w:val="single"/>
        </w:rPr>
        <w:t xml:space="preserve">  </w:t>
      </w:r>
      <w:r w:rsidR="00C97730">
        <w:rPr>
          <w:rFonts w:cs="宋体" w:hint="eastAsia"/>
          <w:sz w:val="21"/>
          <w:szCs w:val="21"/>
          <w:u w:val="single"/>
        </w:rPr>
        <w:t xml:space="preserve"> </w:t>
      </w:r>
      <w:r w:rsidR="00C97730">
        <w:rPr>
          <w:rFonts w:cs="宋体" w:hint="eastAsia"/>
          <w:szCs w:val="21"/>
          <w:u w:val="single"/>
        </w:rPr>
        <w:t xml:space="preserve"> </w:t>
      </w:r>
    </w:p>
    <w:p w:rsidR="00DC2F32" w:rsidRPr="005B77A2" w:rsidRDefault="00DC2F32" w:rsidP="001E20C7">
      <w:r>
        <w:rPr>
          <w:rFonts w:cs="宋体" w:hint="eastAsia"/>
          <w:szCs w:val="21"/>
        </w:rPr>
        <w:t>执行的建筑节能标准：</w:t>
      </w:r>
      <w:r w:rsidR="00C97730" w:rsidRPr="00FD196A">
        <w:rPr>
          <w:rFonts w:cs="宋体" w:hint="eastAsia"/>
          <w:szCs w:val="21"/>
          <w:u w:val="single"/>
        </w:rPr>
        <w:t xml:space="preserve">  </w:t>
      </w:r>
      <w:r w:rsidR="00C97730">
        <w:rPr>
          <w:rFonts w:cs="宋体" w:hint="eastAsia"/>
          <w:szCs w:val="21"/>
          <w:u w:val="single"/>
        </w:rPr>
        <w:t xml:space="preserve">  </w:t>
      </w:r>
    </w:p>
    <w:p w:rsidR="00DC2F32" w:rsidRDefault="00DC2F32" w:rsidP="001E20C7">
      <w:pPr>
        <w:rPr>
          <w:b/>
        </w:rPr>
      </w:pPr>
      <w:r>
        <w:rPr>
          <w:rFonts w:cs="宋体" w:hint="eastAsia"/>
          <w:szCs w:val="21"/>
        </w:rPr>
        <w:t>围护结构热工性能指标：</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261"/>
        <w:gridCol w:w="661"/>
        <w:gridCol w:w="1186"/>
        <w:gridCol w:w="1066"/>
        <w:gridCol w:w="777"/>
        <w:gridCol w:w="918"/>
        <w:gridCol w:w="918"/>
        <w:gridCol w:w="1110"/>
        <w:gridCol w:w="742"/>
      </w:tblGrid>
      <w:tr w:rsidR="00DC2F32">
        <w:trPr>
          <w:cantSplit/>
          <w:trHeight w:val="285"/>
          <w:jc w:val="center"/>
        </w:trPr>
        <w:tc>
          <w:tcPr>
            <w:tcW w:w="4108" w:type="dxa"/>
            <w:gridSpan w:val="3"/>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r>
              <w:rPr>
                <w:rFonts w:cs="宋体" w:hint="eastAsia"/>
                <w:kern w:val="0"/>
                <w:sz w:val="18"/>
                <w:szCs w:val="18"/>
              </w:rPr>
              <w:t>热工参数</w:t>
            </w:r>
          </w:p>
        </w:tc>
        <w:tc>
          <w:tcPr>
            <w:tcW w:w="1066"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r>
              <w:rPr>
                <w:rFonts w:cs="宋体" w:hint="eastAsia"/>
                <w:kern w:val="0"/>
                <w:sz w:val="18"/>
                <w:szCs w:val="18"/>
              </w:rPr>
              <w:t>单位</w:t>
            </w:r>
          </w:p>
        </w:tc>
        <w:tc>
          <w:tcPr>
            <w:tcW w:w="2613" w:type="dxa"/>
            <w:gridSpan w:val="3"/>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r>
              <w:rPr>
                <w:rFonts w:cs="宋体" w:hint="eastAsia"/>
                <w:kern w:val="0"/>
                <w:sz w:val="18"/>
                <w:szCs w:val="18"/>
              </w:rPr>
              <w:t>参评建筑</w:t>
            </w:r>
          </w:p>
        </w:tc>
        <w:tc>
          <w:tcPr>
            <w:tcW w:w="1110"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r>
              <w:rPr>
                <w:rFonts w:cs="宋体" w:hint="eastAsia"/>
                <w:kern w:val="0"/>
                <w:sz w:val="18"/>
                <w:szCs w:val="18"/>
              </w:rPr>
              <w:t>参照建筑</w:t>
            </w:r>
          </w:p>
        </w:tc>
        <w:tc>
          <w:tcPr>
            <w:tcW w:w="742"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r>
              <w:rPr>
                <w:rFonts w:cs="宋体" w:hint="eastAsia"/>
                <w:kern w:val="0"/>
                <w:sz w:val="18"/>
                <w:szCs w:val="18"/>
              </w:rPr>
              <w:t>是否满足</w:t>
            </w:r>
          </w:p>
        </w:tc>
      </w:tr>
      <w:tr w:rsidR="00DC2F32">
        <w:trPr>
          <w:cantSplit/>
          <w:trHeight w:val="285"/>
          <w:jc w:val="center"/>
        </w:trPr>
        <w:tc>
          <w:tcPr>
            <w:tcW w:w="4108" w:type="dxa"/>
            <w:gridSpan w:val="3"/>
            <w:vMerge/>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p>
        </w:tc>
        <w:tc>
          <w:tcPr>
            <w:tcW w:w="1066" w:type="dxa"/>
            <w:vMerge/>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r>
              <w:rPr>
                <w:rFonts w:cs="宋体" w:hint="eastAsia"/>
                <w:kern w:val="0"/>
                <w:sz w:val="18"/>
                <w:szCs w:val="18"/>
              </w:rPr>
              <w:t>类型</w:t>
            </w:r>
            <w:r>
              <w:rPr>
                <w:kern w:val="0"/>
                <w:sz w:val="18"/>
                <w:szCs w:val="18"/>
              </w:rPr>
              <w:t>I</w:t>
            </w: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r>
              <w:rPr>
                <w:rFonts w:cs="宋体" w:hint="eastAsia"/>
                <w:kern w:val="0"/>
                <w:sz w:val="18"/>
                <w:szCs w:val="18"/>
              </w:rPr>
              <w:t>类型</w:t>
            </w:r>
            <w:r>
              <w:rPr>
                <w:kern w:val="0"/>
                <w:sz w:val="18"/>
                <w:szCs w:val="18"/>
              </w:rPr>
              <w:t>II</w:t>
            </w:r>
          </w:p>
        </w:tc>
        <w:tc>
          <w:tcPr>
            <w:tcW w:w="918" w:type="dxa"/>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r>
              <w:rPr>
                <w:rFonts w:cs="宋体" w:hint="eastAsia"/>
                <w:kern w:val="0"/>
                <w:sz w:val="18"/>
                <w:szCs w:val="18"/>
              </w:rPr>
              <w:t>类型</w:t>
            </w:r>
            <w:r>
              <w:rPr>
                <w:kern w:val="0"/>
                <w:sz w:val="18"/>
                <w:szCs w:val="18"/>
              </w:rPr>
              <w:t>III</w:t>
            </w:r>
          </w:p>
        </w:tc>
        <w:tc>
          <w:tcPr>
            <w:tcW w:w="1110" w:type="dxa"/>
            <w:vMerge/>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p>
        </w:tc>
        <w:tc>
          <w:tcPr>
            <w:tcW w:w="742" w:type="dxa"/>
            <w:vMerge/>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p>
        </w:tc>
      </w:tr>
      <w:tr w:rsidR="00A6423C">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体形系数</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2922" w:type="dxa"/>
            <w:gridSpan w:val="2"/>
            <w:vMerge w:val="restart"/>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窗墙比</w:t>
            </w:r>
          </w:p>
        </w:tc>
        <w:tc>
          <w:tcPr>
            <w:tcW w:w="118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屋顶透明部分面积比例</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屋面传热系数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外墙（包括非透明幕墙）传热系数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底面接触室外空气的架空或外挑楼板传热系数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2261" w:type="dxa"/>
            <w:vMerge w:val="restart"/>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外窗（包括透明幕墙）</w:t>
            </w:r>
          </w:p>
        </w:tc>
        <w:tc>
          <w:tcPr>
            <w:tcW w:w="661" w:type="dxa"/>
            <w:vMerge w:val="restart"/>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传热系数</w:t>
            </w:r>
            <w:r>
              <w:rPr>
                <w:kern w:val="0"/>
                <w:sz w:val="18"/>
                <w:szCs w:val="18"/>
              </w:rPr>
              <w:t>K</w:t>
            </w:r>
          </w:p>
        </w:tc>
        <w:tc>
          <w:tcPr>
            <w:tcW w:w="118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661" w:type="dxa"/>
            <w:vMerge w:val="restart"/>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遮阳系数</w:t>
            </w:r>
            <w:r>
              <w:rPr>
                <w:kern w:val="0"/>
                <w:sz w:val="18"/>
                <w:szCs w:val="18"/>
              </w:rPr>
              <w:t>SC</w:t>
            </w:r>
          </w:p>
        </w:tc>
        <w:tc>
          <w:tcPr>
            <w:tcW w:w="118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Pr="006900CF" w:rsidRDefault="00A6423C" w:rsidP="001E20C7">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Pr="006900CF" w:rsidRDefault="00A6423C" w:rsidP="001E20C7">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Pr="006900CF" w:rsidRDefault="00A6423C" w:rsidP="001E20C7">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Pr="006900CF" w:rsidRDefault="00A6423C" w:rsidP="001E20C7">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Pr="006900CF" w:rsidRDefault="00A6423C" w:rsidP="001E20C7">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Pr="006900CF" w:rsidRDefault="00A6423C" w:rsidP="001E20C7">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Pr="006900CF" w:rsidRDefault="00A6423C" w:rsidP="001E20C7">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Pr="006900CF" w:rsidRDefault="00A6423C" w:rsidP="001E20C7">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Pr="006900CF" w:rsidRDefault="00A6423C" w:rsidP="001E20C7">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285"/>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661" w:type="dxa"/>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Pr="006900CF" w:rsidRDefault="00A6423C" w:rsidP="001E20C7">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Pr="006900CF" w:rsidRDefault="00A6423C" w:rsidP="001E20C7">
            <w:pPr>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Pr="006900CF" w:rsidRDefault="00A6423C" w:rsidP="001E20C7">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300"/>
          <w:jc w:val="center"/>
        </w:trPr>
        <w:tc>
          <w:tcPr>
            <w:tcW w:w="2261" w:type="dxa"/>
            <w:vMerge w:val="restart"/>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屋顶透明部分</w:t>
            </w: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300"/>
          <w:jc w:val="center"/>
        </w:trPr>
        <w:tc>
          <w:tcPr>
            <w:tcW w:w="2261" w:type="dxa"/>
            <w:vMerge/>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遮阳系数</w:t>
            </w:r>
            <w:r>
              <w:rPr>
                <w:kern w:val="0"/>
                <w:sz w:val="18"/>
                <w:szCs w:val="18"/>
              </w:rPr>
              <w:t>SC</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300"/>
          <w:jc w:val="center"/>
        </w:trPr>
        <w:tc>
          <w:tcPr>
            <w:tcW w:w="2261"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地面</w:t>
            </w: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r w:rsidR="00A6423C">
        <w:trPr>
          <w:cantSplit/>
          <w:trHeight w:val="300"/>
          <w:jc w:val="center"/>
        </w:trPr>
        <w:tc>
          <w:tcPr>
            <w:tcW w:w="2261"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地下室外墙</w:t>
            </w:r>
          </w:p>
        </w:tc>
        <w:tc>
          <w:tcPr>
            <w:tcW w:w="1847" w:type="dxa"/>
            <w:gridSpan w:val="2"/>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918"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c>
          <w:tcPr>
            <w:tcW w:w="742" w:type="dxa"/>
            <w:tcBorders>
              <w:top w:val="single" w:sz="8" w:space="0" w:color="auto"/>
              <w:left w:val="single" w:sz="8" w:space="0" w:color="auto"/>
              <w:bottom w:val="single" w:sz="8" w:space="0" w:color="auto"/>
              <w:right w:val="single" w:sz="8" w:space="0" w:color="auto"/>
            </w:tcBorders>
            <w:vAlign w:val="center"/>
          </w:tcPr>
          <w:p w:rsidR="00A6423C" w:rsidRDefault="00A6423C" w:rsidP="001E20C7">
            <w:pPr>
              <w:widowControl/>
              <w:jc w:val="center"/>
              <w:rPr>
                <w:kern w:val="0"/>
                <w:sz w:val="18"/>
                <w:szCs w:val="18"/>
              </w:rPr>
            </w:pPr>
          </w:p>
        </w:tc>
      </w:tr>
    </w:tbl>
    <w:p w:rsidR="00DC2F32" w:rsidRDefault="00DC2F32" w:rsidP="001E20C7">
      <w:pPr>
        <w:rPr>
          <w:rFonts w:cs="宋体"/>
          <w:szCs w:val="21"/>
        </w:rPr>
      </w:pPr>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、类型</w:t>
      </w:r>
      <w:r>
        <w:rPr>
          <w:rFonts w:cs="宋体" w:hint="eastAsia"/>
          <w:szCs w:val="21"/>
        </w:rPr>
        <w:t>III</w:t>
      </w:r>
      <w:r>
        <w:rPr>
          <w:rFonts w:cs="宋体" w:hint="eastAsia"/>
          <w:szCs w:val="21"/>
        </w:rPr>
        <w:t>”指一栋建筑中存在多种围护结构或一个项目存在多个参评建筑时的区别表示方式。</w:t>
      </w:r>
    </w:p>
    <w:p w:rsidR="00DC2F32" w:rsidRDefault="00DC2F32" w:rsidP="001E20C7">
      <w:pPr>
        <w:rPr>
          <w:rFonts w:cs="宋体"/>
          <w:szCs w:val="21"/>
        </w:rPr>
      </w:pPr>
    </w:p>
    <w:p w:rsidR="00DC2F32" w:rsidRDefault="00DC2F32" w:rsidP="001E20C7">
      <w:pPr>
        <w:rPr>
          <w:rFonts w:cs="宋体"/>
          <w:szCs w:val="21"/>
        </w:rPr>
      </w:pPr>
      <w:r>
        <w:rPr>
          <w:rFonts w:cs="宋体" w:hint="eastAsia"/>
          <w:szCs w:val="21"/>
        </w:rPr>
        <w:t>外窗和玻璃幕墙的气密性能指标：</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4"/>
        <w:gridCol w:w="2709"/>
        <w:gridCol w:w="2167"/>
        <w:gridCol w:w="2142"/>
      </w:tblGrid>
      <w:tr w:rsidR="00DC2F32">
        <w:trPr>
          <w:trHeight w:val="456"/>
        </w:trPr>
        <w:tc>
          <w:tcPr>
            <w:tcW w:w="2644" w:type="dxa"/>
            <w:vAlign w:val="center"/>
          </w:tcPr>
          <w:p w:rsidR="00DC2F32" w:rsidRPr="00DC2F32" w:rsidRDefault="00DC2F32" w:rsidP="001E20C7">
            <w:pPr>
              <w:pStyle w:val="ac"/>
              <w:spacing w:line="288" w:lineRule="auto"/>
              <w:jc w:val="center"/>
              <w:outlineLvl w:val="9"/>
              <w:rPr>
                <w:sz w:val="21"/>
                <w:szCs w:val="21"/>
                <w:u w:val="single"/>
              </w:rPr>
            </w:pPr>
            <w:r w:rsidRPr="00DC2F32">
              <w:rPr>
                <w:rFonts w:cs="宋体" w:hint="eastAsia"/>
                <w:sz w:val="21"/>
                <w:szCs w:val="21"/>
              </w:rPr>
              <w:t>指标类型</w:t>
            </w:r>
          </w:p>
        </w:tc>
        <w:tc>
          <w:tcPr>
            <w:tcW w:w="2709" w:type="dxa"/>
            <w:vAlign w:val="center"/>
          </w:tcPr>
          <w:p w:rsidR="00DC2F32" w:rsidRPr="00DC2F32" w:rsidRDefault="00DC2F32" w:rsidP="001E20C7">
            <w:pPr>
              <w:pStyle w:val="ac"/>
              <w:spacing w:line="288" w:lineRule="auto"/>
              <w:jc w:val="center"/>
              <w:outlineLvl w:val="9"/>
              <w:rPr>
                <w:sz w:val="21"/>
                <w:szCs w:val="21"/>
                <w:u w:val="single"/>
              </w:rPr>
            </w:pPr>
            <w:r w:rsidRPr="00DC2F32">
              <w:rPr>
                <w:rFonts w:cs="宋体" w:hint="eastAsia"/>
                <w:sz w:val="21"/>
                <w:szCs w:val="21"/>
              </w:rPr>
              <w:t>气密性等级</w:t>
            </w:r>
          </w:p>
        </w:tc>
        <w:tc>
          <w:tcPr>
            <w:tcW w:w="2167" w:type="dxa"/>
            <w:vAlign w:val="center"/>
          </w:tcPr>
          <w:p w:rsidR="00DC2F32" w:rsidRPr="00DC2F32" w:rsidRDefault="00DC2F32" w:rsidP="001E20C7">
            <w:pPr>
              <w:widowControl/>
              <w:jc w:val="center"/>
              <w:rPr>
                <w:rFonts w:cs="宋体"/>
                <w:kern w:val="0"/>
                <w:szCs w:val="18"/>
              </w:rPr>
            </w:pPr>
            <w:r w:rsidRPr="00DC2F32">
              <w:rPr>
                <w:rFonts w:cs="宋体" w:hint="eastAsia"/>
                <w:kern w:val="0"/>
                <w:szCs w:val="18"/>
              </w:rPr>
              <w:t>标准要求</w:t>
            </w:r>
          </w:p>
        </w:tc>
        <w:tc>
          <w:tcPr>
            <w:tcW w:w="2142" w:type="dxa"/>
            <w:vAlign w:val="center"/>
          </w:tcPr>
          <w:p w:rsidR="00DC2F32" w:rsidRPr="00DC2F32" w:rsidRDefault="00DC2F32" w:rsidP="001E20C7">
            <w:pPr>
              <w:widowControl/>
              <w:jc w:val="center"/>
              <w:rPr>
                <w:szCs w:val="21"/>
                <w:u w:val="single"/>
              </w:rPr>
            </w:pPr>
            <w:r w:rsidRPr="00DC2F32">
              <w:rPr>
                <w:rFonts w:cs="宋体" w:hint="eastAsia"/>
                <w:kern w:val="0"/>
                <w:szCs w:val="18"/>
              </w:rPr>
              <w:t>是否满足</w:t>
            </w:r>
          </w:p>
        </w:tc>
      </w:tr>
      <w:tr w:rsidR="00DC2F32">
        <w:trPr>
          <w:trHeight w:val="271"/>
        </w:trPr>
        <w:tc>
          <w:tcPr>
            <w:tcW w:w="2644" w:type="dxa"/>
            <w:vAlign w:val="center"/>
          </w:tcPr>
          <w:p w:rsidR="00DC2F32" w:rsidRPr="00DC2F32" w:rsidRDefault="00DC2F32" w:rsidP="001E20C7">
            <w:pPr>
              <w:pStyle w:val="ac"/>
              <w:spacing w:line="288" w:lineRule="auto"/>
              <w:jc w:val="center"/>
              <w:outlineLvl w:val="9"/>
              <w:rPr>
                <w:sz w:val="21"/>
                <w:szCs w:val="21"/>
                <w:u w:val="single"/>
              </w:rPr>
            </w:pPr>
            <w:r w:rsidRPr="00DC2F32">
              <w:rPr>
                <w:rFonts w:cs="宋体" w:hint="eastAsia"/>
                <w:sz w:val="21"/>
                <w:szCs w:val="21"/>
              </w:rPr>
              <w:t>外窗</w:t>
            </w:r>
          </w:p>
        </w:tc>
        <w:tc>
          <w:tcPr>
            <w:tcW w:w="2709" w:type="dxa"/>
            <w:vAlign w:val="center"/>
          </w:tcPr>
          <w:p w:rsidR="00DC2F32" w:rsidRPr="00DC2F32" w:rsidRDefault="00DC2F32" w:rsidP="001E20C7">
            <w:pPr>
              <w:pStyle w:val="ac"/>
              <w:spacing w:line="288" w:lineRule="auto"/>
              <w:jc w:val="center"/>
              <w:outlineLvl w:val="9"/>
              <w:rPr>
                <w:sz w:val="21"/>
                <w:szCs w:val="21"/>
                <w:u w:val="single"/>
              </w:rPr>
            </w:pPr>
          </w:p>
        </w:tc>
        <w:tc>
          <w:tcPr>
            <w:tcW w:w="2167" w:type="dxa"/>
            <w:vAlign w:val="center"/>
          </w:tcPr>
          <w:p w:rsidR="00DC2F32" w:rsidRPr="00DC2F32" w:rsidRDefault="00DC2F32" w:rsidP="001E20C7">
            <w:pPr>
              <w:widowControl/>
              <w:jc w:val="center"/>
              <w:rPr>
                <w:rFonts w:ascii="宋体" w:hAnsi="宋体" w:cs="仿宋_GB2312"/>
                <w:szCs w:val="18"/>
              </w:rPr>
            </w:pPr>
          </w:p>
        </w:tc>
        <w:tc>
          <w:tcPr>
            <w:tcW w:w="2142" w:type="dxa"/>
            <w:vAlign w:val="center"/>
          </w:tcPr>
          <w:p w:rsidR="00DC2F32" w:rsidRPr="00DC2F32" w:rsidRDefault="00DC2F32" w:rsidP="001E20C7">
            <w:pPr>
              <w:widowControl/>
              <w:jc w:val="center"/>
              <w:rPr>
                <w:rFonts w:ascii="宋体" w:hAnsi="宋体"/>
                <w:kern w:val="0"/>
                <w:szCs w:val="18"/>
              </w:rPr>
            </w:pPr>
          </w:p>
        </w:tc>
      </w:tr>
      <w:tr w:rsidR="00DC2F32">
        <w:trPr>
          <w:trHeight w:val="282"/>
        </w:trPr>
        <w:tc>
          <w:tcPr>
            <w:tcW w:w="2644" w:type="dxa"/>
            <w:vAlign w:val="center"/>
          </w:tcPr>
          <w:p w:rsidR="00DC2F32" w:rsidRPr="00DC2F32" w:rsidRDefault="00DC2F32" w:rsidP="001E20C7">
            <w:pPr>
              <w:pStyle w:val="ac"/>
              <w:spacing w:line="288" w:lineRule="auto"/>
              <w:jc w:val="center"/>
              <w:outlineLvl w:val="9"/>
              <w:rPr>
                <w:rFonts w:cs="宋体"/>
                <w:sz w:val="21"/>
                <w:szCs w:val="21"/>
              </w:rPr>
            </w:pPr>
            <w:r w:rsidRPr="00DC2F32">
              <w:rPr>
                <w:rFonts w:cs="宋体" w:hint="eastAsia"/>
                <w:sz w:val="21"/>
                <w:szCs w:val="21"/>
              </w:rPr>
              <w:t>幕墙</w:t>
            </w:r>
          </w:p>
        </w:tc>
        <w:tc>
          <w:tcPr>
            <w:tcW w:w="2709" w:type="dxa"/>
            <w:vAlign w:val="center"/>
          </w:tcPr>
          <w:p w:rsidR="00DC2F32" w:rsidRPr="00DC2F32" w:rsidRDefault="00DC2F32" w:rsidP="001E20C7">
            <w:pPr>
              <w:pStyle w:val="ac"/>
              <w:spacing w:line="288" w:lineRule="auto"/>
              <w:jc w:val="center"/>
              <w:outlineLvl w:val="9"/>
              <w:rPr>
                <w:sz w:val="21"/>
                <w:szCs w:val="21"/>
                <w:u w:val="single"/>
              </w:rPr>
            </w:pPr>
          </w:p>
        </w:tc>
        <w:tc>
          <w:tcPr>
            <w:tcW w:w="2167" w:type="dxa"/>
            <w:vAlign w:val="center"/>
          </w:tcPr>
          <w:p w:rsidR="00DC2F32" w:rsidRPr="00DC2F32" w:rsidRDefault="00DC2F32" w:rsidP="001E20C7">
            <w:pPr>
              <w:widowControl/>
              <w:jc w:val="center"/>
              <w:rPr>
                <w:rFonts w:ascii="宋体" w:hAnsi="宋体" w:cs="仿宋_GB2312"/>
                <w:szCs w:val="18"/>
              </w:rPr>
            </w:pPr>
          </w:p>
        </w:tc>
        <w:tc>
          <w:tcPr>
            <w:tcW w:w="2142" w:type="dxa"/>
            <w:vAlign w:val="center"/>
          </w:tcPr>
          <w:p w:rsidR="00DC2F32" w:rsidRPr="00DC2F32" w:rsidRDefault="00DC2F32" w:rsidP="001E20C7">
            <w:pPr>
              <w:widowControl/>
              <w:jc w:val="center"/>
              <w:rPr>
                <w:rFonts w:ascii="宋体" w:hAnsi="宋体"/>
                <w:kern w:val="0"/>
                <w:szCs w:val="18"/>
              </w:rPr>
            </w:pPr>
          </w:p>
        </w:tc>
      </w:tr>
    </w:tbl>
    <w:p w:rsidR="00DC2F32" w:rsidRDefault="00DC2F32" w:rsidP="001E20C7">
      <w:pPr>
        <w:pStyle w:val="ac"/>
        <w:spacing w:line="288" w:lineRule="auto"/>
        <w:outlineLvl w:val="9"/>
        <w:rPr>
          <w:sz w:val="21"/>
          <w:szCs w:val="21"/>
          <w:u w:val="single"/>
        </w:rPr>
      </w:pPr>
    </w:p>
    <w:p w:rsidR="00DC2F32" w:rsidRDefault="00DC2F32" w:rsidP="001E20C7">
      <w:pPr>
        <w:rPr>
          <w:rFonts w:cs="宋体"/>
          <w:szCs w:val="21"/>
        </w:rPr>
      </w:pPr>
      <w:r>
        <w:rPr>
          <w:rFonts w:cs="宋体" w:hint="eastAsia"/>
          <w:szCs w:val="21"/>
        </w:rPr>
        <w:lastRenderedPageBreak/>
        <w:t>供暖锅炉的额定热效率：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9"/>
        <w:gridCol w:w="1850"/>
        <w:gridCol w:w="1850"/>
        <w:gridCol w:w="1478"/>
        <w:gridCol w:w="1515"/>
      </w:tblGrid>
      <w:tr w:rsidR="00AE39AD" w:rsidTr="00684E68">
        <w:tc>
          <w:tcPr>
            <w:tcW w:w="2660" w:type="dxa"/>
            <w:vAlign w:val="center"/>
          </w:tcPr>
          <w:p w:rsidR="00AE39AD" w:rsidRPr="00DC2F32" w:rsidRDefault="00AE39AD" w:rsidP="001E20C7">
            <w:pPr>
              <w:jc w:val="center"/>
              <w:rPr>
                <w:rFonts w:cs="宋体"/>
                <w:szCs w:val="18"/>
              </w:rPr>
            </w:pPr>
            <w:r w:rsidRPr="00DC2F32">
              <w:rPr>
                <w:rFonts w:cs="宋体" w:hint="eastAsia"/>
                <w:szCs w:val="18"/>
              </w:rPr>
              <w:t>锅炉类型</w:t>
            </w:r>
          </w:p>
        </w:tc>
        <w:tc>
          <w:tcPr>
            <w:tcW w:w="2693" w:type="dxa"/>
          </w:tcPr>
          <w:p w:rsidR="00AE39AD" w:rsidRPr="00DC2F32" w:rsidRDefault="00AE39AD" w:rsidP="001E20C7">
            <w:pPr>
              <w:jc w:val="center"/>
              <w:rPr>
                <w:rFonts w:cs="宋体"/>
                <w:szCs w:val="18"/>
              </w:rPr>
            </w:pPr>
            <w:r>
              <w:rPr>
                <w:rFonts w:cs="宋体" w:hint="eastAsia"/>
                <w:szCs w:val="18"/>
              </w:rPr>
              <w:t>额定</w:t>
            </w:r>
            <w:r w:rsidR="007F773E" w:rsidRPr="007F773E">
              <w:rPr>
                <w:rFonts w:cs="宋体" w:hint="eastAsia"/>
                <w:szCs w:val="18"/>
              </w:rPr>
              <w:t>热功率（</w:t>
            </w:r>
            <w:r w:rsidR="007F773E" w:rsidRPr="007F773E">
              <w:rPr>
                <w:rFonts w:cs="宋体" w:hint="eastAsia"/>
                <w:szCs w:val="18"/>
              </w:rPr>
              <w:t>MW</w:t>
            </w:r>
            <w:r w:rsidR="007F773E" w:rsidRPr="007F773E">
              <w:rPr>
                <w:rFonts w:cs="宋体" w:hint="eastAsia"/>
                <w:szCs w:val="18"/>
              </w:rPr>
              <w:t>）</w:t>
            </w:r>
          </w:p>
        </w:tc>
        <w:tc>
          <w:tcPr>
            <w:tcW w:w="2693" w:type="dxa"/>
            <w:vAlign w:val="center"/>
          </w:tcPr>
          <w:p w:rsidR="00AE39AD" w:rsidRPr="00DC2F32" w:rsidRDefault="00AE39AD" w:rsidP="001E20C7">
            <w:pPr>
              <w:jc w:val="center"/>
              <w:rPr>
                <w:rFonts w:cs="宋体"/>
                <w:szCs w:val="18"/>
              </w:rPr>
            </w:pPr>
            <w:r w:rsidRPr="00DC2F32">
              <w:rPr>
                <w:rFonts w:cs="宋体" w:hint="eastAsia"/>
                <w:szCs w:val="18"/>
              </w:rPr>
              <w:t>热效率</w:t>
            </w:r>
          </w:p>
        </w:tc>
        <w:tc>
          <w:tcPr>
            <w:tcW w:w="2126" w:type="dxa"/>
            <w:vAlign w:val="center"/>
          </w:tcPr>
          <w:p w:rsidR="00AE39AD" w:rsidRPr="00DC2F32" w:rsidRDefault="00AE39AD" w:rsidP="001E20C7">
            <w:pPr>
              <w:jc w:val="center"/>
              <w:rPr>
                <w:rFonts w:cs="宋体"/>
                <w:szCs w:val="18"/>
              </w:rPr>
            </w:pPr>
            <w:r w:rsidRPr="00DC2F32">
              <w:rPr>
                <w:rFonts w:cs="宋体" w:hint="eastAsia"/>
                <w:szCs w:val="18"/>
              </w:rPr>
              <w:t>标准值</w:t>
            </w:r>
          </w:p>
        </w:tc>
        <w:tc>
          <w:tcPr>
            <w:tcW w:w="2183" w:type="dxa"/>
            <w:vAlign w:val="center"/>
          </w:tcPr>
          <w:p w:rsidR="00AE39AD" w:rsidRPr="00DC2F32" w:rsidRDefault="00AE39AD" w:rsidP="001E20C7">
            <w:pPr>
              <w:widowControl/>
              <w:jc w:val="center"/>
              <w:rPr>
                <w:szCs w:val="18"/>
                <w:u w:val="single"/>
              </w:rPr>
            </w:pPr>
            <w:r w:rsidRPr="00DC2F32">
              <w:rPr>
                <w:rFonts w:cs="宋体" w:hint="eastAsia"/>
                <w:kern w:val="0"/>
                <w:szCs w:val="18"/>
              </w:rPr>
              <w:t>是否满足</w:t>
            </w:r>
          </w:p>
        </w:tc>
      </w:tr>
      <w:tr w:rsidR="00AE39AD" w:rsidTr="00684E68">
        <w:tc>
          <w:tcPr>
            <w:tcW w:w="2660" w:type="dxa"/>
            <w:vAlign w:val="center"/>
          </w:tcPr>
          <w:p w:rsidR="00AE39AD" w:rsidRPr="00DC2F32" w:rsidRDefault="00AE39AD" w:rsidP="001E20C7">
            <w:pPr>
              <w:jc w:val="center"/>
              <w:rPr>
                <w:rFonts w:cs="宋体"/>
                <w:szCs w:val="18"/>
              </w:rPr>
            </w:pPr>
          </w:p>
        </w:tc>
        <w:tc>
          <w:tcPr>
            <w:tcW w:w="2693" w:type="dxa"/>
          </w:tcPr>
          <w:p w:rsidR="00AE39AD" w:rsidRPr="00DC2F32" w:rsidRDefault="00AE39AD" w:rsidP="001E20C7">
            <w:pPr>
              <w:jc w:val="center"/>
              <w:rPr>
                <w:rFonts w:cs="宋体"/>
                <w:szCs w:val="18"/>
              </w:rPr>
            </w:pPr>
          </w:p>
        </w:tc>
        <w:tc>
          <w:tcPr>
            <w:tcW w:w="2693" w:type="dxa"/>
            <w:vAlign w:val="center"/>
          </w:tcPr>
          <w:p w:rsidR="00AE39AD" w:rsidRPr="00DC2F32" w:rsidRDefault="00AE39AD" w:rsidP="001E20C7">
            <w:pPr>
              <w:jc w:val="center"/>
              <w:rPr>
                <w:rFonts w:cs="宋体"/>
                <w:szCs w:val="18"/>
              </w:rPr>
            </w:pPr>
          </w:p>
        </w:tc>
        <w:tc>
          <w:tcPr>
            <w:tcW w:w="2126" w:type="dxa"/>
            <w:vAlign w:val="center"/>
          </w:tcPr>
          <w:p w:rsidR="00AE39AD" w:rsidRPr="00DC2F32" w:rsidRDefault="00AE39AD" w:rsidP="001E20C7">
            <w:pPr>
              <w:jc w:val="center"/>
              <w:rPr>
                <w:rFonts w:cs="宋体"/>
                <w:szCs w:val="18"/>
              </w:rPr>
            </w:pPr>
          </w:p>
        </w:tc>
        <w:tc>
          <w:tcPr>
            <w:tcW w:w="2183" w:type="dxa"/>
            <w:vAlign w:val="center"/>
          </w:tcPr>
          <w:p w:rsidR="00AE39AD" w:rsidRPr="00DC2F32" w:rsidRDefault="00AE39AD" w:rsidP="001E20C7">
            <w:pPr>
              <w:widowControl/>
              <w:jc w:val="center"/>
              <w:rPr>
                <w:rFonts w:ascii="宋体" w:hAnsi="宋体"/>
                <w:kern w:val="0"/>
                <w:szCs w:val="18"/>
              </w:rPr>
            </w:pPr>
          </w:p>
        </w:tc>
      </w:tr>
      <w:tr w:rsidR="00AE39AD" w:rsidTr="00684E68">
        <w:tc>
          <w:tcPr>
            <w:tcW w:w="2660" w:type="dxa"/>
            <w:vAlign w:val="center"/>
          </w:tcPr>
          <w:p w:rsidR="00AE39AD" w:rsidRPr="00DC2F32" w:rsidRDefault="00AE39AD" w:rsidP="001E20C7">
            <w:pPr>
              <w:jc w:val="center"/>
              <w:rPr>
                <w:rFonts w:cs="宋体"/>
                <w:szCs w:val="18"/>
              </w:rPr>
            </w:pPr>
          </w:p>
        </w:tc>
        <w:tc>
          <w:tcPr>
            <w:tcW w:w="2693" w:type="dxa"/>
          </w:tcPr>
          <w:p w:rsidR="00AE39AD" w:rsidRPr="00DC2F32" w:rsidRDefault="00AE39AD" w:rsidP="001E20C7">
            <w:pPr>
              <w:jc w:val="center"/>
              <w:rPr>
                <w:rFonts w:cs="宋体"/>
                <w:szCs w:val="18"/>
              </w:rPr>
            </w:pPr>
          </w:p>
        </w:tc>
        <w:tc>
          <w:tcPr>
            <w:tcW w:w="2693" w:type="dxa"/>
            <w:vAlign w:val="center"/>
          </w:tcPr>
          <w:p w:rsidR="00AE39AD" w:rsidRPr="00DC2F32" w:rsidRDefault="00AE39AD" w:rsidP="001E20C7">
            <w:pPr>
              <w:jc w:val="center"/>
              <w:rPr>
                <w:rFonts w:cs="宋体"/>
                <w:szCs w:val="18"/>
              </w:rPr>
            </w:pPr>
          </w:p>
        </w:tc>
        <w:tc>
          <w:tcPr>
            <w:tcW w:w="2126" w:type="dxa"/>
            <w:vAlign w:val="center"/>
          </w:tcPr>
          <w:p w:rsidR="00AE39AD" w:rsidRPr="00DC2F32" w:rsidRDefault="00AE39AD" w:rsidP="001E20C7">
            <w:pPr>
              <w:jc w:val="center"/>
              <w:rPr>
                <w:rFonts w:cs="宋体"/>
                <w:szCs w:val="18"/>
              </w:rPr>
            </w:pPr>
          </w:p>
        </w:tc>
        <w:tc>
          <w:tcPr>
            <w:tcW w:w="2183" w:type="dxa"/>
            <w:vAlign w:val="center"/>
          </w:tcPr>
          <w:p w:rsidR="00AE39AD" w:rsidRPr="00DC2F32" w:rsidRDefault="00AE39AD" w:rsidP="001E20C7">
            <w:pPr>
              <w:widowControl/>
              <w:jc w:val="center"/>
              <w:rPr>
                <w:rFonts w:ascii="宋体" w:hAnsi="宋体"/>
                <w:kern w:val="0"/>
                <w:szCs w:val="18"/>
              </w:rPr>
            </w:pPr>
          </w:p>
        </w:tc>
      </w:tr>
    </w:tbl>
    <w:p w:rsidR="00DC2F32" w:rsidRDefault="00DC2F32" w:rsidP="001E20C7">
      <w:pPr>
        <w:rPr>
          <w:rFonts w:cs="宋体"/>
          <w:szCs w:val="21"/>
        </w:rPr>
      </w:pPr>
    </w:p>
    <w:p w:rsidR="00DC2F32" w:rsidRDefault="00DC2F32" w:rsidP="001E20C7">
      <w:pPr>
        <w:rPr>
          <w:rFonts w:cs="宋体"/>
          <w:szCs w:val="21"/>
        </w:rPr>
      </w:pPr>
      <w:r>
        <w:rPr>
          <w:rFonts w:cs="宋体" w:hint="eastAsia"/>
          <w:szCs w:val="21"/>
        </w:rPr>
        <w:t>空调系统的冷热源机组能效比：</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7"/>
        <w:gridCol w:w="2398"/>
        <w:gridCol w:w="1848"/>
        <w:gridCol w:w="1134"/>
        <w:gridCol w:w="1236"/>
        <w:gridCol w:w="1451"/>
      </w:tblGrid>
      <w:tr w:rsidR="00A23D97" w:rsidTr="00CE3CB8">
        <w:trPr>
          <w:cantSplit/>
          <w:trHeight w:val="285"/>
        </w:trPr>
        <w:tc>
          <w:tcPr>
            <w:tcW w:w="1607" w:type="dxa"/>
            <w:vMerge w:val="restart"/>
            <w:vAlign w:val="center"/>
          </w:tcPr>
          <w:p w:rsidR="00A23D97" w:rsidRPr="00DC2F32" w:rsidRDefault="00A23D97" w:rsidP="001E20C7">
            <w:pPr>
              <w:widowControl/>
              <w:jc w:val="center"/>
              <w:rPr>
                <w:kern w:val="0"/>
                <w:szCs w:val="18"/>
              </w:rPr>
            </w:pPr>
            <w:r w:rsidRPr="00DC2F32">
              <w:rPr>
                <w:rFonts w:cs="宋体" w:hint="eastAsia"/>
                <w:kern w:val="0"/>
                <w:szCs w:val="18"/>
              </w:rPr>
              <w:t>编号</w:t>
            </w:r>
          </w:p>
        </w:tc>
        <w:tc>
          <w:tcPr>
            <w:tcW w:w="2398" w:type="dxa"/>
            <w:vMerge w:val="restart"/>
            <w:vAlign w:val="center"/>
          </w:tcPr>
          <w:p w:rsidR="00A23D97" w:rsidRPr="00DC2F32" w:rsidRDefault="00A23D97" w:rsidP="001E20C7">
            <w:pPr>
              <w:widowControl/>
              <w:jc w:val="center"/>
              <w:rPr>
                <w:kern w:val="0"/>
                <w:szCs w:val="18"/>
              </w:rPr>
            </w:pPr>
            <w:r w:rsidRPr="00DC2F32">
              <w:rPr>
                <w:rFonts w:cs="宋体" w:hint="eastAsia"/>
                <w:kern w:val="0"/>
                <w:szCs w:val="18"/>
              </w:rPr>
              <w:t>设备类型</w:t>
            </w:r>
          </w:p>
        </w:tc>
        <w:tc>
          <w:tcPr>
            <w:tcW w:w="1848" w:type="dxa"/>
            <w:vMerge w:val="restart"/>
            <w:vAlign w:val="center"/>
          </w:tcPr>
          <w:p w:rsidR="00A23D97" w:rsidRPr="00DC2F32" w:rsidRDefault="00A23D97" w:rsidP="001E20C7">
            <w:pPr>
              <w:widowControl/>
              <w:jc w:val="center"/>
              <w:rPr>
                <w:kern w:val="0"/>
                <w:szCs w:val="18"/>
              </w:rPr>
            </w:pPr>
            <w:r w:rsidRPr="00DC2F32">
              <w:rPr>
                <w:rFonts w:cs="宋体" w:hint="eastAsia"/>
                <w:kern w:val="0"/>
                <w:szCs w:val="18"/>
              </w:rPr>
              <w:t>额定制冷量（</w:t>
            </w:r>
            <w:r w:rsidRPr="00DC2F32">
              <w:rPr>
                <w:kern w:val="0"/>
                <w:szCs w:val="18"/>
              </w:rPr>
              <w:t>kW</w:t>
            </w:r>
            <w:r w:rsidRPr="00DC2F32">
              <w:rPr>
                <w:rFonts w:cs="宋体" w:hint="eastAsia"/>
                <w:kern w:val="0"/>
                <w:szCs w:val="18"/>
              </w:rPr>
              <w:t>）</w:t>
            </w:r>
          </w:p>
        </w:tc>
        <w:tc>
          <w:tcPr>
            <w:tcW w:w="2370" w:type="dxa"/>
            <w:gridSpan w:val="2"/>
            <w:vAlign w:val="center"/>
          </w:tcPr>
          <w:p w:rsidR="00A23D97" w:rsidRPr="00DC2F32" w:rsidRDefault="00A23D97" w:rsidP="001E20C7">
            <w:pPr>
              <w:widowControl/>
              <w:jc w:val="center"/>
              <w:rPr>
                <w:kern w:val="0"/>
                <w:szCs w:val="18"/>
              </w:rPr>
            </w:pPr>
            <w:r w:rsidRPr="00DC2F32">
              <w:rPr>
                <w:rFonts w:cs="宋体" w:hint="eastAsia"/>
                <w:kern w:val="0"/>
                <w:szCs w:val="18"/>
              </w:rPr>
              <w:t>性能参数（</w:t>
            </w:r>
            <w:r w:rsidRPr="00DC2F32">
              <w:rPr>
                <w:kern w:val="0"/>
                <w:szCs w:val="18"/>
              </w:rPr>
              <w:t>W/W</w:t>
            </w:r>
            <w:r w:rsidRPr="00DC2F32">
              <w:rPr>
                <w:rFonts w:cs="宋体" w:hint="eastAsia"/>
                <w:kern w:val="0"/>
                <w:szCs w:val="18"/>
              </w:rPr>
              <w:t>）</w:t>
            </w:r>
          </w:p>
        </w:tc>
        <w:tc>
          <w:tcPr>
            <w:tcW w:w="1451" w:type="dxa"/>
            <w:vMerge w:val="restart"/>
            <w:vAlign w:val="center"/>
          </w:tcPr>
          <w:p w:rsidR="00A23D97" w:rsidRPr="00DC2F32" w:rsidRDefault="00A23D97" w:rsidP="001E20C7">
            <w:pPr>
              <w:widowControl/>
              <w:jc w:val="center"/>
              <w:rPr>
                <w:rFonts w:cs="宋体"/>
                <w:kern w:val="0"/>
                <w:szCs w:val="18"/>
              </w:rPr>
            </w:pPr>
            <w:r w:rsidRPr="00DC2F32">
              <w:rPr>
                <w:rFonts w:cs="宋体" w:hint="eastAsia"/>
                <w:kern w:val="0"/>
                <w:szCs w:val="18"/>
              </w:rPr>
              <w:t>是否满足</w:t>
            </w:r>
          </w:p>
        </w:tc>
      </w:tr>
      <w:tr w:rsidR="00A23D97" w:rsidTr="00CE3CB8">
        <w:trPr>
          <w:cantSplit/>
          <w:trHeight w:val="285"/>
        </w:trPr>
        <w:tc>
          <w:tcPr>
            <w:tcW w:w="1607" w:type="dxa"/>
            <w:vMerge/>
            <w:vAlign w:val="center"/>
          </w:tcPr>
          <w:p w:rsidR="00A23D97" w:rsidRPr="00DC2F32" w:rsidRDefault="00A23D97" w:rsidP="001E20C7">
            <w:pPr>
              <w:widowControl/>
              <w:jc w:val="center"/>
              <w:rPr>
                <w:kern w:val="0"/>
                <w:szCs w:val="18"/>
              </w:rPr>
            </w:pPr>
          </w:p>
        </w:tc>
        <w:tc>
          <w:tcPr>
            <w:tcW w:w="2398" w:type="dxa"/>
            <w:vMerge/>
            <w:vAlign w:val="center"/>
          </w:tcPr>
          <w:p w:rsidR="00A23D97" w:rsidRPr="00DC2F32" w:rsidRDefault="00A23D97" w:rsidP="001E20C7">
            <w:pPr>
              <w:widowControl/>
              <w:jc w:val="center"/>
              <w:rPr>
                <w:kern w:val="0"/>
                <w:szCs w:val="18"/>
              </w:rPr>
            </w:pPr>
          </w:p>
        </w:tc>
        <w:tc>
          <w:tcPr>
            <w:tcW w:w="1848" w:type="dxa"/>
            <w:vMerge/>
            <w:vAlign w:val="center"/>
          </w:tcPr>
          <w:p w:rsidR="00A23D97" w:rsidRPr="00DC2F32" w:rsidRDefault="00A23D97" w:rsidP="001E20C7">
            <w:pPr>
              <w:widowControl/>
              <w:jc w:val="center"/>
              <w:rPr>
                <w:kern w:val="0"/>
                <w:szCs w:val="18"/>
              </w:rPr>
            </w:pPr>
          </w:p>
        </w:tc>
        <w:tc>
          <w:tcPr>
            <w:tcW w:w="1134" w:type="dxa"/>
            <w:vAlign w:val="center"/>
          </w:tcPr>
          <w:p w:rsidR="00A23D97" w:rsidRPr="00DC2F32" w:rsidRDefault="00A23D97" w:rsidP="001E20C7">
            <w:pPr>
              <w:widowControl/>
              <w:jc w:val="center"/>
              <w:rPr>
                <w:kern w:val="0"/>
                <w:szCs w:val="18"/>
              </w:rPr>
            </w:pPr>
            <w:r w:rsidRPr="00DC2F32">
              <w:rPr>
                <w:rFonts w:cs="宋体" w:hint="eastAsia"/>
                <w:kern w:val="0"/>
                <w:szCs w:val="18"/>
              </w:rPr>
              <w:t>实际设备</w:t>
            </w:r>
          </w:p>
        </w:tc>
        <w:tc>
          <w:tcPr>
            <w:tcW w:w="1236" w:type="dxa"/>
            <w:vAlign w:val="center"/>
          </w:tcPr>
          <w:p w:rsidR="00A23D97" w:rsidRPr="00DC2F32" w:rsidRDefault="00A23D97" w:rsidP="001E20C7">
            <w:pPr>
              <w:widowControl/>
              <w:jc w:val="center"/>
              <w:rPr>
                <w:kern w:val="0"/>
                <w:szCs w:val="18"/>
              </w:rPr>
            </w:pPr>
            <w:r w:rsidRPr="00DC2F32">
              <w:rPr>
                <w:rFonts w:cs="宋体" w:hint="eastAsia"/>
                <w:kern w:val="0"/>
                <w:szCs w:val="18"/>
              </w:rPr>
              <w:t>标准要求</w:t>
            </w:r>
          </w:p>
        </w:tc>
        <w:tc>
          <w:tcPr>
            <w:tcW w:w="1451" w:type="dxa"/>
            <w:vMerge/>
            <w:vAlign w:val="center"/>
          </w:tcPr>
          <w:p w:rsidR="00A23D97" w:rsidRPr="00DC2F32" w:rsidRDefault="00A23D97" w:rsidP="001E20C7">
            <w:pPr>
              <w:widowControl/>
              <w:jc w:val="center"/>
              <w:rPr>
                <w:rFonts w:ascii="宋体" w:hAnsi="宋体"/>
                <w:kern w:val="0"/>
                <w:szCs w:val="18"/>
              </w:rPr>
            </w:pPr>
          </w:p>
        </w:tc>
      </w:tr>
      <w:tr w:rsidR="00CE3CB8" w:rsidTr="00CE3CB8">
        <w:trPr>
          <w:cantSplit/>
          <w:trHeight w:val="285"/>
        </w:trPr>
        <w:tc>
          <w:tcPr>
            <w:tcW w:w="1607" w:type="dxa"/>
            <w:vAlign w:val="center"/>
          </w:tcPr>
          <w:p w:rsidR="00CE3CB8" w:rsidRPr="00DC2F32" w:rsidRDefault="00CE3CB8" w:rsidP="001E20C7">
            <w:pPr>
              <w:widowControl/>
              <w:jc w:val="center"/>
              <w:rPr>
                <w:kern w:val="0"/>
                <w:szCs w:val="18"/>
              </w:rPr>
            </w:pPr>
          </w:p>
        </w:tc>
        <w:tc>
          <w:tcPr>
            <w:tcW w:w="2398" w:type="dxa"/>
            <w:vAlign w:val="center"/>
          </w:tcPr>
          <w:p w:rsidR="00CE3CB8" w:rsidRPr="00DC2F32" w:rsidRDefault="00CE3CB8" w:rsidP="001E20C7">
            <w:pPr>
              <w:widowControl/>
              <w:jc w:val="center"/>
              <w:rPr>
                <w:kern w:val="0"/>
                <w:szCs w:val="18"/>
              </w:rPr>
            </w:pPr>
          </w:p>
        </w:tc>
        <w:tc>
          <w:tcPr>
            <w:tcW w:w="1848" w:type="dxa"/>
            <w:vAlign w:val="center"/>
          </w:tcPr>
          <w:p w:rsidR="00CE3CB8" w:rsidRPr="00DC2F32" w:rsidRDefault="00CE3CB8" w:rsidP="001E20C7">
            <w:pPr>
              <w:widowControl/>
              <w:jc w:val="center"/>
              <w:rPr>
                <w:kern w:val="0"/>
                <w:szCs w:val="18"/>
              </w:rPr>
            </w:pPr>
          </w:p>
        </w:tc>
        <w:tc>
          <w:tcPr>
            <w:tcW w:w="1134" w:type="dxa"/>
            <w:vAlign w:val="center"/>
          </w:tcPr>
          <w:p w:rsidR="00CE3CB8" w:rsidRPr="00DC2F32" w:rsidRDefault="00CE3CB8" w:rsidP="001E20C7">
            <w:pPr>
              <w:widowControl/>
              <w:jc w:val="center"/>
              <w:rPr>
                <w:rFonts w:cs="宋体"/>
                <w:kern w:val="0"/>
                <w:szCs w:val="18"/>
              </w:rPr>
            </w:pPr>
          </w:p>
        </w:tc>
        <w:tc>
          <w:tcPr>
            <w:tcW w:w="1236" w:type="dxa"/>
            <w:vAlign w:val="center"/>
          </w:tcPr>
          <w:p w:rsidR="00CE3CB8" w:rsidRPr="00DC2F32" w:rsidRDefault="00CE3CB8" w:rsidP="001E20C7">
            <w:pPr>
              <w:widowControl/>
              <w:jc w:val="center"/>
              <w:rPr>
                <w:rFonts w:cs="宋体"/>
                <w:kern w:val="0"/>
                <w:szCs w:val="18"/>
              </w:rPr>
            </w:pPr>
          </w:p>
        </w:tc>
        <w:tc>
          <w:tcPr>
            <w:tcW w:w="1451" w:type="dxa"/>
            <w:vAlign w:val="center"/>
          </w:tcPr>
          <w:p w:rsidR="00CE3CB8" w:rsidRPr="00DC2F32" w:rsidRDefault="00CE3CB8" w:rsidP="001E20C7">
            <w:pPr>
              <w:widowControl/>
              <w:jc w:val="center"/>
              <w:rPr>
                <w:rFonts w:ascii="宋体" w:hAnsi="宋体"/>
                <w:kern w:val="0"/>
                <w:szCs w:val="18"/>
              </w:rPr>
            </w:pPr>
          </w:p>
        </w:tc>
      </w:tr>
      <w:tr w:rsidR="00A23D97" w:rsidTr="00CE3CB8">
        <w:trPr>
          <w:cantSplit/>
          <w:trHeight w:val="285"/>
        </w:trPr>
        <w:tc>
          <w:tcPr>
            <w:tcW w:w="1607" w:type="dxa"/>
            <w:vAlign w:val="center"/>
          </w:tcPr>
          <w:p w:rsidR="00A23D97" w:rsidRDefault="00A23D97" w:rsidP="001E20C7">
            <w:pPr>
              <w:widowControl/>
              <w:jc w:val="center"/>
              <w:rPr>
                <w:kern w:val="0"/>
                <w:szCs w:val="18"/>
              </w:rPr>
            </w:pPr>
          </w:p>
        </w:tc>
        <w:tc>
          <w:tcPr>
            <w:tcW w:w="2398" w:type="dxa"/>
            <w:vAlign w:val="center"/>
          </w:tcPr>
          <w:p w:rsidR="00A23D97" w:rsidRDefault="00A23D97" w:rsidP="001E20C7">
            <w:pPr>
              <w:widowControl/>
              <w:jc w:val="center"/>
              <w:rPr>
                <w:kern w:val="0"/>
                <w:szCs w:val="18"/>
              </w:rPr>
            </w:pPr>
          </w:p>
        </w:tc>
        <w:tc>
          <w:tcPr>
            <w:tcW w:w="1848" w:type="dxa"/>
            <w:vAlign w:val="center"/>
          </w:tcPr>
          <w:p w:rsidR="00A23D97" w:rsidRDefault="00A23D97" w:rsidP="001E20C7">
            <w:pPr>
              <w:widowControl/>
              <w:jc w:val="center"/>
              <w:rPr>
                <w:kern w:val="0"/>
                <w:szCs w:val="18"/>
              </w:rPr>
            </w:pPr>
          </w:p>
        </w:tc>
        <w:tc>
          <w:tcPr>
            <w:tcW w:w="1134" w:type="dxa"/>
            <w:vAlign w:val="center"/>
          </w:tcPr>
          <w:p w:rsidR="00A23D97" w:rsidRDefault="00A23D97" w:rsidP="001E20C7">
            <w:pPr>
              <w:widowControl/>
              <w:jc w:val="center"/>
              <w:rPr>
                <w:kern w:val="0"/>
                <w:szCs w:val="18"/>
              </w:rPr>
            </w:pPr>
          </w:p>
        </w:tc>
        <w:tc>
          <w:tcPr>
            <w:tcW w:w="1236" w:type="dxa"/>
            <w:vAlign w:val="center"/>
          </w:tcPr>
          <w:p w:rsidR="00A23D97" w:rsidRDefault="00A23D97" w:rsidP="001E20C7">
            <w:pPr>
              <w:widowControl/>
              <w:jc w:val="center"/>
              <w:rPr>
                <w:kern w:val="0"/>
                <w:szCs w:val="18"/>
              </w:rPr>
            </w:pPr>
          </w:p>
        </w:tc>
        <w:tc>
          <w:tcPr>
            <w:tcW w:w="1451" w:type="dxa"/>
            <w:vAlign w:val="center"/>
          </w:tcPr>
          <w:p w:rsidR="00A23D97" w:rsidRPr="00DC2F32" w:rsidRDefault="00A23D97" w:rsidP="001E20C7">
            <w:pPr>
              <w:widowControl/>
              <w:jc w:val="center"/>
              <w:rPr>
                <w:rFonts w:ascii="宋体" w:hAnsi="宋体"/>
                <w:kern w:val="0"/>
                <w:szCs w:val="18"/>
              </w:rPr>
            </w:pPr>
          </w:p>
        </w:tc>
      </w:tr>
      <w:tr w:rsidR="00A23D97" w:rsidTr="00CE3CB8">
        <w:trPr>
          <w:cantSplit/>
          <w:trHeight w:val="285"/>
        </w:trPr>
        <w:tc>
          <w:tcPr>
            <w:tcW w:w="1607" w:type="dxa"/>
            <w:vAlign w:val="center"/>
          </w:tcPr>
          <w:p w:rsidR="00A23D97" w:rsidRDefault="00A23D97" w:rsidP="001E20C7">
            <w:pPr>
              <w:widowControl/>
              <w:jc w:val="center"/>
              <w:rPr>
                <w:kern w:val="0"/>
                <w:szCs w:val="18"/>
              </w:rPr>
            </w:pPr>
          </w:p>
        </w:tc>
        <w:tc>
          <w:tcPr>
            <w:tcW w:w="2398" w:type="dxa"/>
            <w:vAlign w:val="center"/>
          </w:tcPr>
          <w:p w:rsidR="00A23D97" w:rsidRDefault="00A23D97" w:rsidP="001E20C7">
            <w:pPr>
              <w:widowControl/>
              <w:jc w:val="center"/>
              <w:rPr>
                <w:kern w:val="0"/>
                <w:szCs w:val="18"/>
              </w:rPr>
            </w:pPr>
          </w:p>
        </w:tc>
        <w:tc>
          <w:tcPr>
            <w:tcW w:w="1848" w:type="dxa"/>
            <w:vAlign w:val="center"/>
          </w:tcPr>
          <w:p w:rsidR="00A23D97" w:rsidRDefault="00A23D97" w:rsidP="001E20C7">
            <w:pPr>
              <w:widowControl/>
              <w:jc w:val="center"/>
              <w:rPr>
                <w:kern w:val="0"/>
                <w:szCs w:val="18"/>
              </w:rPr>
            </w:pPr>
          </w:p>
        </w:tc>
        <w:tc>
          <w:tcPr>
            <w:tcW w:w="1134" w:type="dxa"/>
            <w:vAlign w:val="center"/>
          </w:tcPr>
          <w:p w:rsidR="00A23D97" w:rsidRDefault="00A23D97" w:rsidP="001E20C7">
            <w:pPr>
              <w:widowControl/>
              <w:jc w:val="center"/>
              <w:rPr>
                <w:kern w:val="0"/>
                <w:szCs w:val="18"/>
              </w:rPr>
            </w:pPr>
          </w:p>
        </w:tc>
        <w:tc>
          <w:tcPr>
            <w:tcW w:w="1236" w:type="dxa"/>
            <w:vAlign w:val="center"/>
          </w:tcPr>
          <w:p w:rsidR="00A23D97" w:rsidRDefault="00A23D97" w:rsidP="001E20C7">
            <w:pPr>
              <w:widowControl/>
              <w:jc w:val="center"/>
              <w:rPr>
                <w:kern w:val="0"/>
                <w:szCs w:val="18"/>
              </w:rPr>
            </w:pPr>
          </w:p>
        </w:tc>
        <w:tc>
          <w:tcPr>
            <w:tcW w:w="1451" w:type="dxa"/>
            <w:vAlign w:val="center"/>
          </w:tcPr>
          <w:p w:rsidR="00A23D97" w:rsidRPr="00DC2F32" w:rsidRDefault="00A23D97" w:rsidP="001E20C7">
            <w:pPr>
              <w:widowControl/>
              <w:jc w:val="center"/>
              <w:rPr>
                <w:rFonts w:ascii="宋体" w:hAnsi="宋体"/>
                <w:kern w:val="0"/>
                <w:szCs w:val="18"/>
              </w:rPr>
            </w:pPr>
          </w:p>
        </w:tc>
      </w:tr>
      <w:tr w:rsidR="00A23D97" w:rsidTr="00CE3CB8">
        <w:trPr>
          <w:cantSplit/>
          <w:trHeight w:val="285"/>
        </w:trPr>
        <w:tc>
          <w:tcPr>
            <w:tcW w:w="1607" w:type="dxa"/>
            <w:vAlign w:val="center"/>
          </w:tcPr>
          <w:p w:rsidR="00A23D97" w:rsidRDefault="00A23D97" w:rsidP="001E20C7">
            <w:pPr>
              <w:widowControl/>
              <w:jc w:val="center"/>
              <w:rPr>
                <w:kern w:val="0"/>
                <w:szCs w:val="18"/>
              </w:rPr>
            </w:pPr>
          </w:p>
        </w:tc>
        <w:tc>
          <w:tcPr>
            <w:tcW w:w="2398" w:type="dxa"/>
            <w:vAlign w:val="center"/>
          </w:tcPr>
          <w:p w:rsidR="00A23D97" w:rsidRDefault="00A23D97" w:rsidP="001E20C7">
            <w:pPr>
              <w:widowControl/>
              <w:jc w:val="center"/>
              <w:rPr>
                <w:kern w:val="0"/>
                <w:szCs w:val="18"/>
              </w:rPr>
            </w:pPr>
          </w:p>
        </w:tc>
        <w:tc>
          <w:tcPr>
            <w:tcW w:w="1848" w:type="dxa"/>
            <w:vAlign w:val="center"/>
          </w:tcPr>
          <w:p w:rsidR="00A23D97" w:rsidRDefault="00A23D97" w:rsidP="001E20C7">
            <w:pPr>
              <w:widowControl/>
              <w:jc w:val="center"/>
              <w:rPr>
                <w:kern w:val="0"/>
                <w:szCs w:val="18"/>
              </w:rPr>
            </w:pPr>
          </w:p>
        </w:tc>
        <w:tc>
          <w:tcPr>
            <w:tcW w:w="1134" w:type="dxa"/>
            <w:vAlign w:val="center"/>
          </w:tcPr>
          <w:p w:rsidR="00A23D97" w:rsidRDefault="00A23D97" w:rsidP="001E20C7">
            <w:pPr>
              <w:widowControl/>
              <w:jc w:val="center"/>
              <w:rPr>
                <w:kern w:val="0"/>
                <w:szCs w:val="18"/>
              </w:rPr>
            </w:pPr>
          </w:p>
        </w:tc>
        <w:tc>
          <w:tcPr>
            <w:tcW w:w="1236" w:type="dxa"/>
            <w:vAlign w:val="center"/>
          </w:tcPr>
          <w:p w:rsidR="00A23D97" w:rsidRDefault="00A23D97" w:rsidP="001E20C7">
            <w:pPr>
              <w:widowControl/>
              <w:jc w:val="center"/>
              <w:rPr>
                <w:kern w:val="0"/>
                <w:szCs w:val="18"/>
              </w:rPr>
            </w:pPr>
          </w:p>
        </w:tc>
        <w:tc>
          <w:tcPr>
            <w:tcW w:w="1451" w:type="dxa"/>
            <w:vAlign w:val="center"/>
          </w:tcPr>
          <w:p w:rsidR="00A23D97" w:rsidRPr="00DC2F32" w:rsidRDefault="00A23D97" w:rsidP="001E20C7">
            <w:pPr>
              <w:widowControl/>
              <w:jc w:val="center"/>
              <w:rPr>
                <w:rFonts w:ascii="宋体" w:hAnsi="宋体"/>
                <w:kern w:val="0"/>
                <w:szCs w:val="18"/>
              </w:rPr>
            </w:pPr>
          </w:p>
        </w:tc>
      </w:tr>
      <w:tr w:rsidR="00A23D97" w:rsidTr="00CE3CB8">
        <w:trPr>
          <w:cantSplit/>
          <w:trHeight w:val="285"/>
        </w:trPr>
        <w:tc>
          <w:tcPr>
            <w:tcW w:w="1607" w:type="dxa"/>
            <w:vAlign w:val="center"/>
          </w:tcPr>
          <w:p w:rsidR="00A23D97" w:rsidRDefault="00A23D97" w:rsidP="001E20C7">
            <w:pPr>
              <w:widowControl/>
              <w:jc w:val="center"/>
              <w:rPr>
                <w:kern w:val="0"/>
                <w:szCs w:val="18"/>
              </w:rPr>
            </w:pPr>
          </w:p>
        </w:tc>
        <w:tc>
          <w:tcPr>
            <w:tcW w:w="2398" w:type="dxa"/>
            <w:vAlign w:val="center"/>
          </w:tcPr>
          <w:p w:rsidR="00A23D97" w:rsidRDefault="00A23D97" w:rsidP="001E20C7">
            <w:pPr>
              <w:widowControl/>
              <w:jc w:val="center"/>
              <w:rPr>
                <w:kern w:val="0"/>
                <w:szCs w:val="18"/>
              </w:rPr>
            </w:pPr>
          </w:p>
        </w:tc>
        <w:tc>
          <w:tcPr>
            <w:tcW w:w="1848" w:type="dxa"/>
            <w:vAlign w:val="center"/>
          </w:tcPr>
          <w:p w:rsidR="00A23D97" w:rsidRDefault="00A23D97" w:rsidP="001E20C7">
            <w:pPr>
              <w:widowControl/>
              <w:jc w:val="center"/>
              <w:rPr>
                <w:kern w:val="0"/>
                <w:szCs w:val="18"/>
              </w:rPr>
            </w:pPr>
          </w:p>
        </w:tc>
        <w:tc>
          <w:tcPr>
            <w:tcW w:w="1134" w:type="dxa"/>
            <w:vAlign w:val="center"/>
          </w:tcPr>
          <w:p w:rsidR="00A23D97" w:rsidRDefault="00A23D97" w:rsidP="001E20C7">
            <w:pPr>
              <w:widowControl/>
              <w:jc w:val="center"/>
              <w:rPr>
                <w:kern w:val="0"/>
                <w:szCs w:val="18"/>
              </w:rPr>
            </w:pPr>
          </w:p>
        </w:tc>
        <w:tc>
          <w:tcPr>
            <w:tcW w:w="1236" w:type="dxa"/>
            <w:vAlign w:val="center"/>
          </w:tcPr>
          <w:p w:rsidR="00A23D97" w:rsidRDefault="00A23D97" w:rsidP="001E20C7">
            <w:pPr>
              <w:widowControl/>
              <w:jc w:val="center"/>
              <w:rPr>
                <w:kern w:val="0"/>
                <w:szCs w:val="18"/>
              </w:rPr>
            </w:pPr>
          </w:p>
        </w:tc>
        <w:tc>
          <w:tcPr>
            <w:tcW w:w="1451" w:type="dxa"/>
            <w:vAlign w:val="center"/>
          </w:tcPr>
          <w:p w:rsidR="00A23D97" w:rsidRPr="00DC2F32" w:rsidRDefault="00A23D97" w:rsidP="001E20C7">
            <w:pPr>
              <w:widowControl/>
              <w:jc w:val="center"/>
              <w:rPr>
                <w:rFonts w:ascii="宋体" w:hAnsi="宋体"/>
                <w:kern w:val="0"/>
                <w:szCs w:val="18"/>
              </w:rPr>
            </w:pPr>
          </w:p>
        </w:tc>
      </w:tr>
      <w:tr w:rsidR="00A23D97" w:rsidTr="00CE3CB8">
        <w:trPr>
          <w:cantSplit/>
          <w:trHeight w:val="285"/>
        </w:trPr>
        <w:tc>
          <w:tcPr>
            <w:tcW w:w="1607" w:type="dxa"/>
            <w:vAlign w:val="center"/>
          </w:tcPr>
          <w:p w:rsidR="00A23D97" w:rsidRDefault="00A23D97" w:rsidP="001E20C7">
            <w:pPr>
              <w:widowControl/>
              <w:jc w:val="center"/>
              <w:rPr>
                <w:kern w:val="0"/>
                <w:szCs w:val="18"/>
              </w:rPr>
            </w:pPr>
          </w:p>
        </w:tc>
        <w:tc>
          <w:tcPr>
            <w:tcW w:w="2398" w:type="dxa"/>
            <w:vAlign w:val="center"/>
          </w:tcPr>
          <w:p w:rsidR="00A23D97" w:rsidRDefault="00A23D97" w:rsidP="001E20C7">
            <w:pPr>
              <w:widowControl/>
              <w:jc w:val="center"/>
              <w:rPr>
                <w:kern w:val="0"/>
                <w:szCs w:val="18"/>
              </w:rPr>
            </w:pPr>
          </w:p>
        </w:tc>
        <w:tc>
          <w:tcPr>
            <w:tcW w:w="1848" w:type="dxa"/>
            <w:vAlign w:val="center"/>
          </w:tcPr>
          <w:p w:rsidR="00A23D97" w:rsidRDefault="00A23D97" w:rsidP="001E20C7">
            <w:pPr>
              <w:widowControl/>
              <w:jc w:val="center"/>
              <w:rPr>
                <w:kern w:val="0"/>
                <w:szCs w:val="18"/>
              </w:rPr>
            </w:pPr>
          </w:p>
        </w:tc>
        <w:tc>
          <w:tcPr>
            <w:tcW w:w="1134" w:type="dxa"/>
            <w:vAlign w:val="center"/>
          </w:tcPr>
          <w:p w:rsidR="00A23D97" w:rsidRDefault="00A23D97" w:rsidP="001E20C7">
            <w:pPr>
              <w:widowControl/>
              <w:jc w:val="center"/>
              <w:rPr>
                <w:kern w:val="0"/>
                <w:szCs w:val="18"/>
              </w:rPr>
            </w:pPr>
          </w:p>
        </w:tc>
        <w:tc>
          <w:tcPr>
            <w:tcW w:w="1236" w:type="dxa"/>
            <w:vAlign w:val="center"/>
          </w:tcPr>
          <w:p w:rsidR="00A23D97" w:rsidRDefault="00A23D97" w:rsidP="001E20C7">
            <w:pPr>
              <w:widowControl/>
              <w:jc w:val="center"/>
              <w:rPr>
                <w:kern w:val="0"/>
                <w:szCs w:val="18"/>
              </w:rPr>
            </w:pPr>
          </w:p>
        </w:tc>
        <w:tc>
          <w:tcPr>
            <w:tcW w:w="1451" w:type="dxa"/>
            <w:vAlign w:val="center"/>
          </w:tcPr>
          <w:p w:rsidR="00A23D97" w:rsidRDefault="00A23D97" w:rsidP="001E20C7">
            <w:pPr>
              <w:widowControl/>
              <w:jc w:val="center"/>
              <w:rPr>
                <w:rFonts w:ascii="宋体" w:hAnsi="宋体" w:cs="仿宋_GB2312"/>
                <w:sz w:val="18"/>
                <w:szCs w:val="18"/>
              </w:rPr>
            </w:pPr>
          </w:p>
        </w:tc>
      </w:tr>
    </w:tbl>
    <w:p w:rsidR="00A23D97" w:rsidRDefault="00A23D97" w:rsidP="001E20C7">
      <w:pPr>
        <w:rPr>
          <w:rFonts w:cs="宋体"/>
          <w:szCs w:val="21"/>
        </w:rPr>
      </w:pPr>
    </w:p>
    <w:p w:rsidR="00A56EA9" w:rsidRPr="00A56EA9" w:rsidRDefault="00157A76" w:rsidP="001E20C7">
      <w:pPr>
        <w:rPr>
          <w:rFonts w:cs="宋体"/>
          <w:b/>
          <w:szCs w:val="21"/>
        </w:rPr>
      </w:pPr>
      <w:r w:rsidRPr="00157A76">
        <w:rPr>
          <w:rFonts w:cs="宋体" w:hint="eastAsia"/>
          <w:b/>
          <w:szCs w:val="21"/>
        </w:rPr>
        <w:t>对于公共建筑：</w:t>
      </w:r>
    </w:p>
    <w:p w:rsidR="00AE39AD" w:rsidRDefault="00A56EA9" w:rsidP="001E20C7">
      <w:pPr>
        <w:rPr>
          <w:rFonts w:cs="宋体"/>
          <w:szCs w:val="21"/>
        </w:rPr>
      </w:pPr>
      <w:r>
        <w:rPr>
          <w:rFonts w:cs="宋体" w:hint="eastAsia"/>
          <w:szCs w:val="21"/>
        </w:rPr>
        <w:t>1</w:t>
      </w:r>
      <w:r>
        <w:rPr>
          <w:rFonts w:cs="宋体" w:hint="eastAsia"/>
          <w:szCs w:val="21"/>
        </w:rPr>
        <w:t>）</w:t>
      </w:r>
      <w:r w:rsidR="00AE39AD">
        <w:rPr>
          <w:rFonts w:cs="宋体" w:hint="eastAsia"/>
          <w:szCs w:val="21"/>
        </w:rPr>
        <w:t>电动压缩式冷水机组选型：</w:t>
      </w:r>
      <w:r w:rsidR="00005FB9" w:rsidRPr="007F773E">
        <w:rPr>
          <w:rFonts w:cs="宋体" w:hint="eastAsia"/>
          <w:szCs w:val="21"/>
          <w:u w:val="single"/>
        </w:rPr>
        <w:t xml:space="preserve">  </w:t>
      </w:r>
      <w:r w:rsidR="00005FB9">
        <w:rPr>
          <w:rFonts w:cs="宋体" w:hint="eastAsia"/>
          <w:szCs w:val="21"/>
          <w:u w:val="single"/>
        </w:rPr>
        <w:t xml:space="preserve">  </w:t>
      </w:r>
      <w:r w:rsidR="00AE39AD">
        <w:rPr>
          <w:rFonts w:cs="宋体" w:hint="eastAsia"/>
          <w:szCs w:val="21"/>
        </w:rPr>
        <w:t>空调冷负荷计算值</w:t>
      </w:r>
      <w:r w:rsidR="007F773E" w:rsidRPr="007F773E">
        <w:rPr>
          <w:rFonts w:cs="宋体" w:hint="eastAsia"/>
          <w:szCs w:val="21"/>
          <w:u w:val="single"/>
        </w:rPr>
        <w:t xml:space="preserve">  </w:t>
      </w:r>
      <w:r w:rsidR="00005FB9">
        <w:rPr>
          <w:rFonts w:cs="宋体" w:hint="eastAsia"/>
          <w:szCs w:val="21"/>
          <w:u w:val="single"/>
        </w:rPr>
        <w:t xml:space="preserve">  </w:t>
      </w:r>
      <w:r w:rsidR="00AE39AD">
        <w:rPr>
          <w:rFonts w:cs="宋体" w:hint="eastAsia"/>
          <w:szCs w:val="21"/>
        </w:rPr>
        <w:t>kW</w:t>
      </w:r>
      <w:r w:rsidR="00AE39AD">
        <w:rPr>
          <w:rFonts w:cs="宋体" w:hint="eastAsia"/>
          <w:szCs w:val="21"/>
        </w:rPr>
        <w:t>，机组总装机容量</w:t>
      </w:r>
      <w:r w:rsidR="007F773E" w:rsidRPr="007F773E">
        <w:rPr>
          <w:rFonts w:cs="宋体" w:hint="eastAsia"/>
          <w:szCs w:val="21"/>
          <w:u w:val="single"/>
        </w:rPr>
        <w:t xml:space="preserve">  </w:t>
      </w:r>
      <w:r w:rsidR="00005FB9">
        <w:rPr>
          <w:rFonts w:cs="宋体" w:hint="eastAsia"/>
          <w:szCs w:val="21"/>
          <w:u w:val="single"/>
        </w:rPr>
        <w:t xml:space="preserve">  </w:t>
      </w:r>
      <w:r w:rsidR="007F773E">
        <w:rPr>
          <w:rFonts w:cs="宋体" w:hint="eastAsia"/>
          <w:szCs w:val="21"/>
        </w:rPr>
        <w:t xml:space="preserve"> </w:t>
      </w:r>
      <w:r w:rsidR="00AE39AD">
        <w:rPr>
          <w:rFonts w:cs="宋体" w:hint="eastAsia"/>
          <w:szCs w:val="21"/>
        </w:rPr>
        <w:t>kW</w:t>
      </w:r>
      <w:r w:rsidR="00AE39AD">
        <w:rPr>
          <w:rFonts w:cs="宋体" w:hint="eastAsia"/>
          <w:szCs w:val="21"/>
        </w:rPr>
        <w:t>。</w:t>
      </w:r>
    </w:p>
    <w:p w:rsidR="00AE39AD" w:rsidRDefault="00A56EA9" w:rsidP="001E20C7">
      <w:pPr>
        <w:rPr>
          <w:rFonts w:cs="宋体"/>
          <w:szCs w:val="21"/>
        </w:rPr>
      </w:pPr>
      <w:r>
        <w:rPr>
          <w:rFonts w:cs="宋体" w:hint="eastAsia"/>
          <w:szCs w:val="21"/>
        </w:rPr>
        <w:t>2</w:t>
      </w:r>
      <w:r>
        <w:rPr>
          <w:rFonts w:cs="宋体" w:hint="eastAsia"/>
          <w:szCs w:val="21"/>
        </w:rPr>
        <w:t>）锅炉房、换热机房和制冷机房是否进行能量计量：</w:t>
      </w:r>
      <w:r>
        <w:rPr>
          <w:rFonts w:ascii="宋体" w:hAnsi="宋体"/>
          <w:b/>
          <w:bCs/>
          <w:szCs w:val="21"/>
          <w:lang w:val="zh-CN"/>
        </w:rPr>
        <w:t>□</w:t>
      </w:r>
      <w:r>
        <w:rPr>
          <w:rFonts w:cs="宋体" w:hint="eastAsia"/>
          <w:szCs w:val="21"/>
        </w:rPr>
        <w:t>燃料的消耗量；</w:t>
      </w:r>
      <w:r>
        <w:rPr>
          <w:rFonts w:ascii="宋体" w:hAnsi="宋体"/>
          <w:b/>
          <w:bCs/>
          <w:szCs w:val="21"/>
          <w:lang w:val="zh-CN"/>
        </w:rPr>
        <w:t>□</w:t>
      </w:r>
      <w:r>
        <w:rPr>
          <w:rFonts w:cs="宋体" w:hint="eastAsia"/>
          <w:szCs w:val="21"/>
        </w:rPr>
        <w:t>制冷机的耗电量；</w:t>
      </w:r>
      <w:r>
        <w:rPr>
          <w:rFonts w:ascii="宋体" w:hAnsi="宋体"/>
          <w:b/>
          <w:bCs/>
          <w:szCs w:val="21"/>
          <w:lang w:val="zh-CN"/>
        </w:rPr>
        <w:t>□</w:t>
      </w:r>
      <w:r>
        <w:rPr>
          <w:rFonts w:cs="宋体" w:hint="eastAsia"/>
          <w:szCs w:val="21"/>
        </w:rPr>
        <w:t>集中供热系统的供热量；</w:t>
      </w:r>
      <w:r>
        <w:rPr>
          <w:rFonts w:ascii="宋体" w:hAnsi="宋体"/>
          <w:b/>
          <w:bCs/>
          <w:szCs w:val="21"/>
          <w:lang w:val="zh-CN"/>
        </w:rPr>
        <w:t>□</w:t>
      </w:r>
      <w:r>
        <w:rPr>
          <w:rFonts w:cs="宋体" w:hint="eastAsia"/>
          <w:szCs w:val="21"/>
        </w:rPr>
        <w:t>补水量。</w:t>
      </w:r>
    </w:p>
    <w:p w:rsidR="00A56EA9" w:rsidRDefault="00A56EA9" w:rsidP="001E20C7">
      <w:pPr>
        <w:rPr>
          <w:rFonts w:cs="宋体"/>
          <w:szCs w:val="21"/>
        </w:rPr>
      </w:pPr>
      <w:r>
        <w:rPr>
          <w:rFonts w:cs="宋体" w:hint="eastAsia"/>
          <w:szCs w:val="21"/>
        </w:rPr>
        <w:t>3</w:t>
      </w:r>
      <w:r>
        <w:rPr>
          <w:rFonts w:cs="宋体" w:hint="eastAsia"/>
          <w:szCs w:val="21"/>
        </w:rPr>
        <w:t>）锅炉房是否设置供热量自动控制装置：</w:t>
      </w:r>
      <w:r>
        <w:rPr>
          <w:rFonts w:ascii="宋体" w:hAnsi="宋体"/>
          <w:b/>
          <w:bCs/>
          <w:szCs w:val="21"/>
          <w:lang w:val="zh-CN"/>
        </w:rPr>
        <w:t>□</w:t>
      </w:r>
      <w:r>
        <w:rPr>
          <w:rFonts w:cs="宋体" w:hint="eastAsia"/>
          <w:szCs w:val="21"/>
        </w:rPr>
        <w:t>是</w:t>
      </w:r>
      <w:r>
        <w:rPr>
          <w:rFonts w:ascii="宋体" w:hAnsi="宋体" w:cs="宋体" w:hint="eastAsia"/>
          <w:b/>
          <w:bCs/>
          <w:szCs w:val="21"/>
          <w:lang w:val="zh-CN"/>
        </w:rPr>
        <w:t>□</w:t>
      </w:r>
      <w:r>
        <w:rPr>
          <w:rFonts w:cs="宋体" w:hint="eastAsia"/>
          <w:szCs w:val="21"/>
        </w:rPr>
        <w:t>否；换热机房是否设置供热量自动控制装置：</w:t>
      </w:r>
      <w:r>
        <w:rPr>
          <w:rFonts w:ascii="宋体" w:hAnsi="宋体"/>
          <w:b/>
          <w:bCs/>
          <w:szCs w:val="21"/>
          <w:lang w:val="zh-CN"/>
        </w:rPr>
        <w:t>□</w:t>
      </w:r>
      <w:r>
        <w:rPr>
          <w:rFonts w:cs="宋体" w:hint="eastAsia"/>
          <w:szCs w:val="21"/>
        </w:rPr>
        <w:t>是</w:t>
      </w:r>
      <w:r>
        <w:rPr>
          <w:rFonts w:ascii="宋体" w:hAnsi="宋体" w:cs="宋体" w:hint="eastAsia"/>
          <w:b/>
          <w:bCs/>
          <w:szCs w:val="21"/>
          <w:lang w:val="zh-CN"/>
        </w:rPr>
        <w:t>□</w:t>
      </w:r>
      <w:r>
        <w:rPr>
          <w:rFonts w:cs="宋体" w:hint="eastAsia"/>
          <w:szCs w:val="21"/>
        </w:rPr>
        <w:t>否。</w:t>
      </w:r>
    </w:p>
    <w:p w:rsidR="00A56EA9" w:rsidRPr="00A56EA9" w:rsidRDefault="00A56EA9" w:rsidP="001E20C7">
      <w:pPr>
        <w:rPr>
          <w:rFonts w:cs="宋体"/>
          <w:szCs w:val="21"/>
        </w:rPr>
      </w:pPr>
      <w:r>
        <w:rPr>
          <w:rFonts w:cs="宋体" w:hint="eastAsia"/>
          <w:szCs w:val="21"/>
        </w:rPr>
        <w:t>4</w:t>
      </w:r>
      <w:r>
        <w:rPr>
          <w:rFonts w:cs="宋体" w:hint="eastAsia"/>
          <w:szCs w:val="21"/>
        </w:rPr>
        <w:t>）供暖空调系统是否设置室温调控装置：</w:t>
      </w:r>
      <w:r>
        <w:rPr>
          <w:rFonts w:ascii="宋体" w:hAnsi="宋体"/>
          <w:b/>
          <w:bCs/>
          <w:szCs w:val="21"/>
          <w:lang w:val="zh-CN"/>
        </w:rPr>
        <w:t>□</w:t>
      </w:r>
      <w:r>
        <w:rPr>
          <w:rFonts w:cs="宋体" w:hint="eastAsia"/>
          <w:szCs w:val="21"/>
        </w:rPr>
        <w:t>是</w:t>
      </w:r>
      <w:r>
        <w:rPr>
          <w:rFonts w:ascii="宋体" w:hAnsi="宋体" w:cs="宋体" w:hint="eastAsia"/>
          <w:b/>
          <w:bCs/>
          <w:szCs w:val="21"/>
          <w:lang w:val="zh-CN"/>
        </w:rPr>
        <w:t>□</w:t>
      </w:r>
      <w:r>
        <w:rPr>
          <w:rFonts w:cs="宋体" w:hint="eastAsia"/>
          <w:szCs w:val="21"/>
        </w:rPr>
        <w:t>否，采用的调控装置为：</w:t>
      </w:r>
      <w:r w:rsidR="00005FB9" w:rsidRPr="007F773E">
        <w:rPr>
          <w:rFonts w:cs="宋体" w:hint="eastAsia"/>
          <w:szCs w:val="21"/>
          <w:u w:val="single"/>
        </w:rPr>
        <w:t xml:space="preserve">  </w:t>
      </w:r>
      <w:r w:rsidR="00005FB9">
        <w:rPr>
          <w:rFonts w:cs="宋体" w:hint="eastAsia"/>
          <w:szCs w:val="21"/>
          <w:u w:val="single"/>
        </w:rPr>
        <w:t xml:space="preserve">  </w:t>
      </w:r>
    </w:p>
    <w:p w:rsidR="00A56EA9" w:rsidRPr="00A56EA9" w:rsidRDefault="00A56EA9" w:rsidP="001E20C7">
      <w:pPr>
        <w:rPr>
          <w:rFonts w:cs="宋体"/>
          <w:szCs w:val="21"/>
          <w:u w:val="single"/>
        </w:rPr>
      </w:pPr>
      <w:r>
        <w:rPr>
          <w:rFonts w:cs="宋体" w:hint="eastAsia"/>
          <w:szCs w:val="21"/>
        </w:rPr>
        <w:t>散热器及辐射供暖系统是否安装自动温度控制阀：</w:t>
      </w:r>
      <w:r>
        <w:rPr>
          <w:rFonts w:ascii="宋体" w:hAnsi="宋体"/>
          <w:b/>
          <w:bCs/>
          <w:szCs w:val="21"/>
          <w:lang w:val="zh-CN"/>
        </w:rPr>
        <w:t>□</w:t>
      </w:r>
      <w:r>
        <w:rPr>
          <w:rFonts w:cs="宋体" w:hint="eastAsia"/>
          <w:szCs w:val="21"/>
        </w:rPr>
        <w:t>是</w:t>
      </w:r>
      <w:r>
        <w:rPr>
          <w:rFonts w:ascii="宋体" w:hAnsi="宋体" w:cs="宋体" w:hint="eastAsia"/>
          <w:b/>
          <w:bCs/>
          <w:szCs w:val="21"/>
          <w:lang w:val="zh-CN"/>
        </w:rPr>
        <w:t>□</w:t>
      </w:r>
      <w:r>
        <w:rPr>
          <w:rFonts w:cs="宋体" w:hint="eastAsia"/>
          <w:szCs w:val="21"/>
        </w:rPr>
        <w:t>否，控制阀类型及安装位置为：</w:t>
      </w:r>
      <w:r w:rsidR="007F773E" w:rsidRPr="007F773E">
        <w:rPr>
          <w:rFonts w:cs="宋体" w:hint="eastAsia"/>
          <w:szCs w:val="21"/>
          <w:u w:val="single"/>
        </w:rPr>
        <w:t xml:space="preserve"> </w:t>
      </w:r>
      <w:r w:rsidR="00005FB9">
        <w:rPr>
          <w:rFonts w:cs="宋体" w:hint="eastAsia"/>
          <w:szCs w:val="21"/>
          <w:u w:val="single"/>
        </w:rPr>
        <w:t xml:space="preserve">  </w:t>
      </w:r>
      <w:r w:rsidR="007F773E" w:rsidRPr="007F773E">
        <w:rPr>
          <w:rFonts w:cs="宋体" w:hint="eastAsia"/>
          <w:szCs w:val="21"/>
          <w:u w:val="single"/>
        </w:rPr>
        <w:t xml:space="preserve"> </w:t>
      </w:r>
    </w:p>
    <w:p w:rsidR="00A56EA9" w:rsidRPr="00005FB9" w:rsidRDefault="00A56EA9" w:rsidP="001E20C7">
      <w:pPr>
        <w:rPr>
          <w:rFonts w:cs="宋体"/>
          <w:szCs w:val="21"/>
        </w:rPr>
      </w:pPr>
    </w:p>
    <w:p w:rsidR="00A56EA9" w:rsidRPr="00A56EA9" w:rsidRDefault="00157A76" w:rsidP="001E20C7">
      <w:pPr>
        <w:rPr>
          <w:rFonts w:cs="宋体"/>
          <w:b/>
          <w:szCs w:val="21"/>
        </w:rPr>
      </w:pPr>
      <w:r w:rsidRPr="00157A76">
        <w:rPr>
          <w:rFonts w:cs="宋体" w:hint="eastAsia"/>
          <w:b/>
          <w:szCs w:val="21"/>
        </w:rPr>
        <w:t>对于居住建筑：</w:t>
      </w:r>
    </w:p>
    <w:p w:rsidR="00684E68" w:rsidRPr="00684E68" w:rsidRDefault="00684E68" w:rsidP="001E20C7">
      <w:pPr>
        <w:rPr>
          <w:rFonts w:cs="宋体"/>
          <w:szCs w:val="21"/>
        </w:rPr>
      </w:pPr>
      <w:r w:rsidRPr="00684E68">
        <w:rPr>
          <w:rFonts w:cs="宋体" w:hint="eastAsia"/>
          <w:szCs w:val="21"/>
        </w:rPr>
        <w:t>项目是否采用分户（单元）热计量：□是</w:t>
      </w:r>
      <w:r>
        <w:rPr>
          <w:rFonts w:cs="宋体" w:hint="eastAsia"/>
          <w:szCs w:val="21"/>
        </w:rPr>
        <w:t xml:space="preserve">  </w:t>
      </w:r>
      <w:r w:rsidRPr="00684E68">
        <w:rPr>
          <w:rFonts w:cs="宋体" w:hint="eastAsia"/>
          <w:szCs w:val="21"/>
        </w:rPr>
        <w:t>□否。</w:t>
      </w:r>
    </w:p>
    <w:p w:rsidR="00684E68" w:rsidRPr="00684E68" w:rsidRDefault="00684E68" w:rsidP="001E20C7">
      <w:pPr>
        <w:rPr>
          <w:rFonts w:cs="宋体"/>
          <w:szCs w:val="21"/>
        </w:rPr>
      </w:pPr>
    </w:p>
    <w:p w:rsidR="00684E68" w:rsidRPr="00684E68" w:rsidRDefault="00684E68" w:rsidP="001E20C7">
      <w:pPr>
        <w:rPr>
          <w:rFonts w:cs="宋体"/>
          <w:szCs w:val="21"/>
        </w:rPr>
      </w:pPr>
      <w:r w:rsidRPr="00684E68">
        <w:rPr>
          <w:rFonts w:cs="宋体" w:hint="eastAsia"/>
          <w:szCs w:val="21"/>
        </w:rPr>
        <w:t>项目是否采用分室（户）温度调节：□是</w:t>
      </w:r>
      <w:r>
        <w:rPr>
          <w:rFonts w:cs="宋体" w:hint="eastAsia"/>
          <w:szCs w:val="21"/>
        </w:rPr>
        <w:t xml:space="preserve">  </w:t>
      </w:r>
      <w:r w:rsidRPr="00684E68">
        <w:rPr>
          <w:rFonts w:cs="宋体" w:hint="eastAsia"/>
          <w:szCs w:val="21"/>
        </w:rPr>
        <w:t>□否，采用空调末端形式：</w:t>
      </w:r>
      <w:r w:rsidRPr="00684E68">
        <w:rPr>
          <w:rFonts w:cs="宋体" w:hint="eastAsia"/>
          <w:szCs w:val="21"/>
          <w:u w:val="single"/>
        </w:rPr>
        <w:t xml:space="preserve">    </w:t>
      </w:r>
      <w:r w:rsidRPr="00684E68">
        <w:rPr>
          <w:rFonts w:cs="宋体" w:hint="eastAsia"/>
          <w:szCs w:val="21"/>
        </w:rPr>
        <w:t>。</w:t>
      </w:r>
    </w:p>
    <w:p w:rsidR="00DC2F32" w:rsidRPr="00684E68" w:rsidRDefault="00DC2F32" w:rsidP="001E20C7">
      <w:pPr>
        <w:rPr>
          <w:rFonts w:cs="宋体"/>
          <w:szCs w:val="21"/>
        </w:rPr>
      </w:pPr>
    </w:p>
    <w:p w:rsidR="00DC2F32" w:rsidRDefault="00DC2F32" w:rsidP="001E20C7">
      <w:pPr>
        <w:pStyle w:val="11"/>
        <w:numPr>
          <w:ilvl w:val="0"/>
          <w:numId w:val="22"/>
        </w:numPr>
        <w:ind w:firstLineChars="0"/>
        <w:jc w:val="left"/>
        <w:rPr>
          <w:b/>
        </w:rPr>
      </w:pPr>
      <w:r>
        <w:rPr>
          <w:rFonts w:hint="eastAsia"/>
          <w:b/>
        </w:rPr>
        <w:t>证明材料：</w:t>
      </w:r>
    </w:p>
    <w:p w:rsidR="00DC2F32" w:rsidRDefault="00B11BD4" w:rsidP="001E20C7">
      <w:pPr>
        <w:pStyle w:val="11"/>
        <w:spacing w:line="288" w:lineRule="auto"/>
        <w:ind w:firstLineChars="0" w:firstLine="0"/>
        <w:jc w:val="left"/>
        <w:rPr>
          <w:b/>
        </w:rPr>
      </w:pPr>
      <w:r>
        <w:rPr>
          <w:rFonts w:hint="eastAsia"/>
          <w:b/>
        </w:rPr>
        <w:t>设计评价</w:t>
      </w:r>
      <w:r w:rsidR="004351BF">
        <w:rPr>
          <w:rFonts w:hint="eastAsia"/>
          <w:b/>
        </w:rPr>
        <w:t>建议提交材料及要求：</w:t>
      </w:r>
    </w:p>
    <w:p w:rsidR="008219E4" w:rsidRDefault="008219E4" w:rsidP="001E20C7">
      <w:pPr>
        <w:pStyle w:val="11"/>
        <w:numPr>
          <w:ilvl w:val="0"/>
          <w:numId w:val="23"/>
        </w:numPr>
        <w:spacing w:line="288" w:lineRule="auto"/>
        <w:ind w:firstLineChars="0"/>
        <w:jc w:val="left"/>
      </w:pPr>
      <w:r>
        <w:rPr>
          <w:rFonts w:hint="eastAsia"/>
        </w:rPr>
        <w:t>建筑施工图设计说明、节能专篇：应有围护结构做法及性能指标说明，外窗和玻璃幕墙气密性指标说明；</w:t>
      </w:r>
    </w:p>
    <w:p w:rsidR="008219E4" w:rsidRDefault="008219E4" w:rsidP="001E20C7">
      <w:pPr>
        <w:pStyle w:val="11"/>
        <w:numPr>
          <w:ilvl w:val="0"/>
          <w:numId w:val="23"/>
        </w:numPr>
        <w:spacing w:line="288" w:lineRule="auto"/>
        <w:ind w:firstLineChars="0"/>
        <w:jc w:val="left"/>
      </w:pPr>
      <w:r>
        <w:rPr>
          <w:rFonts w:hint="eastAsia"/>
        </w:rPr>
        <w:t>暖通施工图设计说明：应有空调采暖系统</w:t>
      </w:r>
      <w:r w:rsidR="00B11BD4">
        <w:rPr>
          <w:rFonts w:hint="eastAsia"/>
        </w:rPr>
        <w:t>形式及主要设计参数</w:t>
      </w:r>
      <w:r>
        <w:rPr>
          <w:rFonts w:hint="eastAsia"/>
        </w:rPr>
        <w:t>、热计量和末端温度调节方式</w:t>
      </w:r>
      <w:r w:rsidR="00B11BD4">
        <w:rPr>
          <w:rFonts w:hint="eastAsia"/>
        </w:rPr>
        <w:t>、自控要求</w:t>
      </w:r>
      <w:r>
        <w:rPr>
          <w:rFonts w:hint="eastAsia"/>
        </w:rPr>
        <w:t>等内容相关介绍；</w:t>
      </w:r>
    </w:p>
    <w:p w:rsidR="008219E4" w:rsidRDefault="008219E4" w:rsidP="001E20C7">
      <w:pPr>
        <w:pStyle w:val="11"/>
        <w:numPr>
          <w:ilvl w:val="0"/>
          <w:numId w:val="23"/>
        </w:numPr>
        <w:spacing w:line="288" w:lineRule="auto"/>
        <w:ind w:firstLineChars="0"/>
        <w:jc w:val="left"/>
      </w:pPr>
      <w:r>
        <w:rPr>
          <w:rFonts w:hint="eastAsia"/>
          <w:szCs w:val="21"/>
        </w:rPr>
        <w:t>暖通设备清单：应有相关设备性能参数的完整详细说明，必要时附设备</w:t>
      </w:r>
      <w:r w:rsidR="00120062">
        <w:rPr>
          <w:rFonts w:hint="eastAsia"/>
          <w:szCs w:val="21"/>
        </w:rPr>
        <w:t>性能参数</w:t>
      </w:r>
      <w:r>
        <w:rPr>
          <w:rFonts w:hint="eastAsia"/>
          <w:szCs w:val="21"/>
        </w:rPr>
        <w:t>说明书；</w:t>
      </w:r>
    </w:p>
    <w:p w:rsidR="008219E4" w:rsidRPr="00B11BD4" w:rsidRDefault="008219E4" w:rsidP="001E20C7">
      <w:pPr>
        <w:pStyle w:val="11"/>
        <w:numPr>
          <w:ilvl w:val="0"/>
          <w:numId w:val="23"/>
        </w:numPr>
        <w:spacing w:line="288" w:lineRule="auto"/>
        <w:ind w:firstLineChars="0"/>
        <w:jc w:val="left"/>
      </w:pPr>
      <w:r w:rsidRPr="002C47DC">
        <w:rPr>
          <w:rFonts w:hint="eastAsia"/>
          <w:szCs w:val="21"/>
        </w:rPr>
        <w:t>节能设计审查备案登记表</w:t>
      </w:r>
      <w:r>
        <w:rPr>
          <w:rFonts w:hint="eastAsia"/>
          <w:szCs w:val="21"/>
        </w:rPr>
        <w:t>、规定性指标计算报告、节能计算书：应有围护结构热工性能计算结果，采用软件计算的需要列出计算参数。</w:t>
      </w:r>
      <w:r>
        <w:rPr>
          <w:rFonts w:cs="宋体" w:hint="eastAsia"/>
          <w:szCs w:val="21"/>
        </w:rPr>
        <w:t>以管理部门批复后的复印件或扫描件为准</w:t>
      </w:r>
      <w:r>
        <w:rPr>
          <w:rFonts w:hint="eastAsia"/>
          <w:szCs w:val="21"/>
        </w:rPr>
        <w:t>。</w:t>
      </w:r>
    </w:p>
    <w:p w:rsidR="00157A76" w:rsidRDefault="00B11BD4" w:rsidP="00157A76">
      <w:pPr>
        <w:pStyle w:val="11"/>
        <w:spacing w:line="288" w:lineRule="auto"/>
        <w:ind w:firstLineChars="0" w:firstLine="0"/>
        <w:jc w:val="left"/>
        <w:rPr>
          <w:b/>
        </w:rPr>
      </w:pPr>
      <w:r>
        <w:rPr>
          <w:rFonts w:hint="eastAsia"/>
          <w:b/>
        </w:rPr>
        <w:t>运行评价建议提交材料及要求：</w:t>
      </w:r>
    </w:p>
    <w:p w:rsidR="00157A76" w:rsidRDefault="00120062" w:rsidP="00157A76">
      <w:pPr>
        <w:pStyle w:val="11"/>
        <w:numPr>
          <w:ilvl w:val="0"/>
          <w:numId w:val="157"/>
        </w:numPr>
        <w:spacing w:line="288" w:lineRule="auto"/>
        <w:ind w:firstLineChars="0"/>
        <w:jc w:val="left"/>
      </w:pPr>
      <w:r>
        <w:rPr>
          <w:rFonts w:hint="eastAsia"/>
        </w:rPr>
        <w:t>建筑竣工图设计说明、节能专篇及进场复验报告：应有围护结构做法及性能指标说明，</w:t>
      </w:r>
      <w:r>
        <w:rPr>
          <w:rFonts w:hint="eastAsia"/>
        </w:rPr>
        <w:lastRenderedPageBreak/>
        <w:t>外窗和玻璃幕墙气密性指标说明；</w:t>
      </w:r>
    </w:p>
    <w:p w:rsidR="00157A76" w:rsidRDefault="00120062" w:rsidP="00157A76">
      <w:pPr>
        <w:pStyle w:val="11"/>
        <w:numPr>
          <w:ilvl w:val="0"/>
          <w:numId w:val="157"/>
        </w:numPr>
        <w:spacing w:line="288" w:lineRule="auto"/>
        <w:ind w:firstLineChars="0"/>
        <w:jc w:val="left"/>
      </w:pPr>
      <w:r>
        <w:rPr>
          <w:rFonts w:hint="eastAsia"/>
        </w:rPr>
        <w:t>暖通竣工图设计说明：应有空调采暖系统形式及主要设计参数、热计量和末端温度调节方式、自控要求等内容相关介绍；</w:t>
      </w:r>
    </w:p>
    <w:p w:rsidR="00157A76" w:rsidRDefault="00120062" w:rsidP="00157A76">
      <w:pPr>
        <w:pStyle w:val="11"/>
        <w:numPr>
          <w:ilvl w:val="0"/>
          <w:numId w:val="157"/>
        </w:numPr>
        <w:spacing w:line="288" w:lineRule="auto"/>
        <w:ind w:firstLineChars="0"/>
        <w:jc w:val="left"/>
      </w:pPr>
      <w:r>
        <w:rPr>
          <w:rFonts w:hint="eastAsia"/>
          <w:szCs w:val="21"/>
        </w:rPr>
        <w:t>暖通设备清单及进场验收记录：应有相关设备性能参数的完整详细说明，并附设备性能参数说明书；</w:t>
      </w:r>
    </w:p>
    <w:p w:rsidR="00157A76" w:rsidRDefault="00120062" w:rsidP="00157A76">
      <w:pPr>
        <w:pStyle w:val="11"/>
        <w:numPr>
          <w:ilvl w:val="0"/>
          <w:numId w:val="157"/>
        </w:numPr>
        <w:spacing w:line="288" w:lineRule="auto"/>
        <w:ind w:firstLineChars="0"/>
        <w:jc w:val="left"/>
        <w:rPr>
          <w:szCs w:val="21"/>
        </w:rPr>
      </w:pPr>
      <w:r w:rsidRPr="002C47DC">
        <w:rPr>
          <w:rFonts w:hint="eastAsia"/>
          <w:szCs w:val="21"/>
        </w:rPr>
        <w:t>节能设计审查备案登记表</w:t>
      </w:r>
      <w:r>
        <w:rPr>
          <w:rFonts w:hint="eastAsia"/>
          <w:szCs w:val="21"/>
        </w:rPr>
        <w:t>、规定性指标计算报告、节能计算书：应有围护结构热工性能计算结果，采用软件计算的需要列出计算参数。</w:t>
      </w:r>
      <w:r>
        <w:rPr>
          <w:rFonts w:cs="宋体" w:hint="eastAsia"/>
          <w:szCs w:val="21"/>
        </w:rPr>
        <w:t>以管理部门批复后的复印件或扫描件为准</w:t>
      </w:r>
      <w:r>
        <w:rPr>
          <w:rFonts w:hint="eastAsia"/>
          <w:szCs w:val="21"/>
        </w:rPr>
        <w:t>。</w:t>
      </w:r>
    </w:p>
    <w:p w:rsidR="00157A76" w:rsidRDefault="00595795" w:rsidP="00157A76">
      <w:pPr>
        <w:pStyle w:val="11"/>
        <w:numPr>
          <w:ilvl w:val="0"/>
          <w:numId w:val="157"/>
        </w:numPr>
        <w:spacing w:line="288" w:lineRule="auto"/>
        <w:ind w:firstLineChars="0"/>
        <w:jc w:val="left"/>
      </w:pPr>
      <w:r>
        <w:rPr>
          <w:rFonts w:hint="eastAsia"/>
          <w:szCs w:val="21"/>
        </w:rPr>
        <w:t>节能工程</w:t>
      </w:r>
      <w:r w:rsidR="00120062">
        <w:rPr>
          <w:rFonts w:hint="eastAsia"/>
          <w:szCs w:val="21"/>
        </w:rPr>
        <w:t>验收记录：应有围护结构热工性能和暖通系统设备验收结果，并与图纸吻合。</w:t>
      </w:r>
    </w:p>
    <w:p w:rsidR="00DC2F32" w:rsidRDefault="004351BF" w:rsidP="001E20C7">
      <w:pPr>
        <w:spacing w:line="288" w:lineRule="auto"/>
        <w:jc w:val="left"/>
      </w:pPr>
      <w:r w:rsidRPr="004351BF">
        <w:rPr>
          <w:rFonts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DC2F32" w:rsidRPr="00FB6812" w:rsidRDefault="00DC2F32" w:rsidP="001E20C7">
            <w:pPr>
              <w:spacing w:line="288" w:lineRule="auto"/>
              <w:rPr>
                <w:szCs w:val="21"/>
              </w:rPr>
            </w:pPr>
          </w:p>
        </w:tc>
      </w:tr>
    </w:tbl>
    <w:p w:rsidR="00DC2F32" w:rsidRDefault="00DC2F32" w:rsidP="001E20C7">
      <w:pPr>
        <w:jc w:val="left"/>
      </w:pPr>
      <w:r>
        <w:br w:type="page"/>
      </w:r>
    </w:p>
    <w:p w:rsidR="00DC2F32" w:rsidRDefault="00DC2F32" w:rsidP="001E20C7">
      <w:pPr>
        <w:pStyle w:val="3"/>
      </w:pPr>
      <w:r>
        <w:rPr>
          <w:rFonts w:hint="eastAsia"/>
        </w:rPr>
        <w:lastRenderedPageBreak/>
        <w:t>5.1.2不应采用电直接加热设备作为供暖空调系统的供暖热源和空气加湿热源。</w:t>
      </w:r>
    </w:p>
    <w:p w:rsidR="00DC2F32" w:rsidRDefault="00DC2F32" w:rsidP="001E20C7">
      <w:pPr>
        <w:jc w:val="left"/>
        <w:rPr>
          <w:b/>
        </w:rPr>
      </w:pPr>
    </w:p>
    <w:p w:rsidR="00DC2F32" w:rsidRDefault="00DC2F32" w:rsidP="001E20C7">
      <w:pPr>
        <w:pStyle w:val="11"/>
        <w:numPr>
          <w:ilvl w:val="0"/>
          <w:numId w:val="24"/>
        </w:numPr>
        <w:ind w:left="0" w:firstLineChars="0" w:firstLine="0"/>
        <w:jc w:val="left"/>
        <w:rPr>
          <w:b/>
          <w:sz w:val="24"/>
        </w:rPr>
      </w:pPr>
      <w:r>
        <w:rPr>
          <w:rFonts w:hint="eastAsia"/>
          <w:b/>
        </w:rPr>
        <w:t>达标自评</w:t>
      </w:r>
      <w:r w:rsidR="0015197A">
        <w:rPr>
          <w:rFonts w:cs="宋体" w:hint="eastAsia"/>
        </w:rPr>
        <w:t>（非集中空调或供暖的建筑不参评）</w:t>
      </w:r>
      <w:r>
        <w:rPr>
          <w:rFonts w:hint="eastAsia"/>
          <w:b/>
        </w:rPr>
        <w:t>：</w:t>
      </w:r>
    </w:p>
    <w:p w:rsidR="00DC2F32" w:rsidRPr="0015197A" w:rsidRDefault="001C316A" w:rsidP="001E20C7">
      <w:pPr>
        <w:pStyle w:val="11"/>
        <w:ind w:firstLineChars="0" w:firstLine="0"/>
        <w:jc w:val="left"/>
        <w:rPr>
          <w:rFonts w:cs="宋体"/>
          <w:u w:val="single"/>
        </w:rPr>
      </w:pPr>
      <w:r>
        <w:rPr>
          <w:rFonts w:ascii="宋体" w:hAnsi="宋体"/>
          <w:b/>
          <w:bCs/>
          <w:szCs w:val="21"/>
          <w:lang w:val="zh-CN"/>
        </w:rPr>
        <w:t>□</w:t>
      </w:r>
      <w:r w:rsidR="00DC2F32">
        <w:rPr>
          <w:rFonts w:cs="宋体" w:hint="eastAsia"/>
        </w:rPr>
        <w:t>达标；</w:t>
      </w:r>
      <w:r w:rsidR="00E526A1">
        <w:rPr>
          <w:rFonts w:ascii="宋体" w:hAnsi="宋体"/>
          <w:b/>
          <w:bCs/>
          <w:szCs w:val="21"/>
          <w:lang w:val="zh-CN"/>
        </w:rPr>
        <w:t>□</w:t>
      </w:r>
      <w:r w:rsidR="00DC2F32">
        <w:rPr>
          <w:rFonts w:cs="宋体" w:hint="eastAsia"/>
        </w:rPr>
        <w:t>不达标；</w:t>
      </w:r>
      <w:r w:rsidR="00E526A1">
        <w:rPr>
          <w:rFonts w:ascii="宋体" w:hAnsi="宋体"/>
          <w:b/>
          <w:bCs/>
          <w:szCs w:val="21"/>
          <w:lang w:val="zh-CN"/>
        </w:rPr>
        <w:t>□</w:t>
      </w:r>
      <w:r w:rsidR="00DC2F32">
        <w:rPr>
          <w:rFonts w:cs="宋体" w:hint="eastAsia"/>
        </w:rPr>
        <w:t>不参评</w:t>
      </w:r>
      <w:r w:rsidR="0015197A">
        <w:rPr>
          <w:rFonts w:cs="宋体" w:hint="eastAsia"/>
        </w:rPr>
        <w:t>，原因：</w:t>
      </w:r>
      <w:r w:rsidR="00C97730" w:rsidRPr="00FD196A">
        <w:rPr>
          <w:rFonts w:cs="宋体" w:hint="eastAsia"/>
          <w:szCs w:val="21"/>
          <w:u w:val="single"/>
        </w:rPr>
        <w:t xml:space="preserve">  </w:t>
      </w:r>
      <w:r w:rsidR="00C97730">
        <w:rPr>
          <w:rFonts w:cs="宋体" w:hint="eastAsia"/>
          <w:szCs w:val="21"/>
          <w:u w:val="single"/>
        </w:rPr>
        <w:t xml:space="preserve">  </w:t>
      </w:r>
    </w:p>
    <w:p w:rsidR="00DC2F32" w:rsidRDefault="00DC2F32" w:rsidP="001E20C7">
      <w:pPr>
        <w:pStyle w:val="11"/>
        <w:ind w:firstLineChars="0" w:firstLine="0"/>
        <w:jc w:val="left"/>
        <w:rPr>
          <w:b/>
          <w:sz w:val="24"/>
        </w:rPr>
      </w:pPr>
    </w:p>
    <w:p w:rsidR="00DC2F32" w:rsidRDefault="00DC2F32" w:rsidP="001E20C7">
      <w:pPr>
        <w:pStyle w:val="11"/>
        <w:numPr>
          <w:ilvl w:val="0"/>
          <w:numId w:val="24"/>
        </w:numPr>
        <w:ind w:firstLineChars="0"/>
        <w:jc w:val="left"/>
        <w:rPr>
          <w:b/>
        </w:rPr>
      </w:pPr>
      <w:r>
        <w:rPr>
          <w:rFonts w:hint="eastAsia"/>
          <w:b/>
        </w:rPr>
        <w:t>评价要点：</w:t>
      </w:r>
    </w:p>
    <w:p w:rsidR="00DC2F32" w:rsidRDefault="00DC2F32" w:rsidP="001E20C7">
      <w:pPr>
        <w:spacing w:line="288" w:lineRule="auto"/>
      </w:pPr>
      <w:r>
        <w:rPr>
          <w:rFonts w:cs="宋体" w:hint="eastAsia"/>
        </w:rPr>
        <w:t>简要说明</w:t>
      </w:r>
      <w:r>
        <w:rPr>
          <w:rFonts w:cs="宋体" w:hint="eastAsia"/>
          <w:szCs w:val="21"/>
        </w:rPr>
        <w:t>空调采暖系统冷热源形式，若采用</w:t>
      </w:r>
      <w:r w:rsidR="000B4790">
        <w:rPr>
          <w:rFonts w:cs="宋体" w:hint="eastAsia"/>
          <w:szCs w:val="21"/>
        </w:rPr>
        <w:t>电直接加热设备作为供暖热源或空气加湿热源，需要对使用原因、系统形式</w:t>
      </w:r>
      <w:r>
        <w:rPr>
          <w:rFonts w:cs="宋体" w:hint="eastAsia"/>
          <w:szCs w:val="21"/>
        </w:rPr>
        <w:t>及运行状况进行说明，并提供主要设计参数</w:t>
      </w:r>
      <w:r>
        <w:rPr>
          <w:rFonts w:cs="宋体" w:hint="eastAsia"/>
        </w:rPr>
        <w:t>：（</w:t>
      </w:r>
      <w:r>
        <w:rPr>
          <w:rFonts w:hint="eastAsia"/>
        </w:rPr>
        <w:t>15</w:t>
      </w:r>
      <w:r>
        <w:t>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3402"/>
          <w:jc w:val="center"/>
        </w:trPr>
        <w:tc>
          <w:tcPr>
            <w:tcW w:w="9639" w:type="dxa"/>
            <w:tcBorders>
              <w:top w:val="single" w:sz="4" w:space="0" w:color="auto"/>
              <w:left w:val="single" w:sz="4" w:space="0" w:color="auto"/>
              <w:bottom w:val="single" w:sz="4" w:space="0" w:color="auto"/>
              <w:right w:val="single" w:sz="4" w:space="0" w:color="auto"/>
            </w:tcBorders>
          </w:tcPr>
          <w:p w:rsidR="00110AD2" w:rsidRPr="000B4790" w:rsidRDefault="00110AD2" w:rsidP="001E20C7">
            <w:pPr>
              <w:pStyle w:val="ac"/>
              <w:spacing w:line="288" w:lineRule="auto"/>
              <w:ind w:firstLineChars="200" w:firstLine="420"/>
              <w:outlineLvl w:val="9"/>
              <w:rPr>
                <w:sz w:val="21"/>
                <w:szCs w:val="21"/>
              </w:rPr>
            </w:pPr>
          </w:p>
        </w:tc>
      </w:tr>
    </w:tbl>
    <w:p w:rsidR="00DC2F32" w:rsidRDefault="00DC2F32" w:rsidP="001E20C7">
      <w:pPr>
        <w:spacing w:line="288" w:lineRule="auto"/>
        <w:rPr>
          <w:b/>
          <w:bCs/>
          <w:lang w:val="zh-CN"/>
        </w:rPr>
      </w:pPr>
    </w:p>
    <w:p w:rsidR="00DC2F32" w:rsidRDefault="00DC2F32" w:rsidP="001E20C7">
      <w:pPr>
        <w:pStyle w:val="11"/>
        <w:numPr>
          <w:ilvl w:val="0"/>
          <w:numId w:val="24"/>
        </w:numPr>
        <w:ind w:firstLineChars="0"/>
        <w:jc w:val="left"/>
        <w:rPr>
          <w:b/>
        </w:rPr>
      </w:pPr>
      <w:r>
        <w:rPr>
          <w:rFonts w:hint="eastAsia"/>
          <w:b/>
        </w:rPr>
        <w:t>证明材料：</w:t>
      </w:r>
    </w:p>
    <w:p w:rsidR="00DC2F32" w:rsidRDefault="000B4790" w:rsidP="001E20C7">
      <w:pPr>
        <w:pStyle w:val="11"/>
        <w:spacing w:line="288" w:lineRule="auto"/>
        <w:ind w:firstLineChars="0" w:firstLine="0"/>
        <w:jc w:val="left"/>
        <w:rPr>
          <w:b/>
        </w:rPr>
      </w:pPr>
      <w:r>
        <w:rPr>
          <w:rFonts w:hint="eastAsia"/>
          <w:b/>
        </w:rPr>
        <w:t>设计评价</w:t>
      </w:r>
      <w:r w:rsidR="004351BF">
        <w:rPr>
          <w:rFonts w:hint="eastAsia"/>
          <w:b/>
        </w:rPr>
        <w:t>建议提交材料及要求：</w:t>
      </w:r>
    </w:p>
    <w:p w:rsidR="008219E4" w:rsidRDefault="008219E4" w:rsidP="001E20C7">
      <w:pPr>
        <w:pStyle w:val="ac"/>
        <w:numPr>
          <w:ilvl w:val="0"/>
          <w:numId w:val="25"/>
        </w:numPr>
        <w:tabs>
          <w:tab w:val="left" w:pos="360"/>
        </w:tabs>
        <w:spacing w:line="288" w:lineRule="auto"/>
        <w:jc w:val="left"/>
        <w:outlineLvl w:val="9"/>
        <w:rPr>
          <w:sz w:val="21"/>
          <w:szCs w:val="21"/>
        </w:rPr>
      </w:pPr>
      <w:r>
        <w:rPr>
          <w:rFonts w:hint="eastAsia"/>
          <w:sz w:val="21"/>
          <w:szCs w:val="21"/>
        </w:rPr>
        <w:t>暖通施工图设计说明：应包括对空调采暖系统的完整详细说明，并与设计图纸吻合；</w:t>
      </w:r>
    </w:p>
    <w:p w:rsidR="008219E4" w:rsidRDefault="008219E4" w:rsidP="001E20C7">
      <w:pPr>
        <w:pStyle w:val="ac"/>
        <w:numPr>
          <w:ilvl w:val="0"/>
          <w:numId w:val="25"/>
        </w:numPr>
        <w:tabs>
          <w:tab w:val="left" w:pos="360"/>
        </w:tabs>
        <w:spacing w:line="288" w:lineRule="auto"/>
        <w:jc w:val="left"/>
        <w:outlineLvl w:val="9"/>
        <w:rPr>
          <w:sz w:val="21"/>
          <w:szCs w:val="21"/>
        </w:rPr>
      </w:pPr>
      <w:r>
        <w:rPr>
          <w:rFonts w:hint="eastAsia"/>
          <w:sz w:val="21"/>
          <w:szCs w:val="21"/>
        </w:rPr>
        <w:t>暖通设备清单：应有相关设备性能参数的完整详细说明，必要时附设备</w:t>
      </w:r>
      <w:r w:rsidR="000B4790">
        <w:rPr>
          <w:rFonts w:hint="eastAsia"/>
          <w:sz w:val="21"/>
          <w:szCs w:val="21"/>
        </w:rPr>
        <w:t>性能参数</w:t>
      </w:r>
      <w:r>
        <w:rPr>
          <w:rFonts w:hint="eastAsia"/>
          <w:sz w:val="21"/>
          <w:szCs w:val="21"/>
        </w:rPr>
        <w:t>说明书</w:t>
      </w:r>
      <w:r w:rsidR="000B4790">
        <w:rPr>
          <w:rFonts w:hint="eastAsia"/>
          <w:sz w:val="21"/>
          <w:szCs w:val="21"/>
        </w:rPr>
        <w:t>；</w:t>
      </w:r>
    </w:p>
    <w:p w:rsidR="008219E4" w:rsidRPr="00A270A2" w:rsidRDefault="008219E4" w:rsidP="001E20C7">
      <w:pPr>
        <w:pStyle w:val="ac"/>
        <w:numPr>
          <w:ilvl w:val="0"/>
          <w:numId w:val="25"/>
        </w:numPr>
        <w:tabs>
          <w:tab w:val="left" w:pos="360"/>
        </w:tabs>
        <w:spacing w:line="288" w:lineRule="auto"/>
        <w:jc w:val="left"/>
        <w:outlineLvl w:val="9"/>
        <w:rPr>
          <w:sz w:val="21"/>
          <w:szCs w:val="21"/>
        </w:rPr>
      </w:pPr>
      <w:r>
        <w:rPr>
          <w:rFonts w:hint="eastAsia"/>
          <w:sz w:val="21"/>
          <w:szCs w:val="21"/>
        </w:rPr>
        <w:t>机房图：应体现机组编号及位置，且编号与设备清单吻合。</w:t>
      </w:r>
    </w:p>
    <w:p w:rsidR="000B4790" w:rsidRDefault="000B4790" w:rsidP="001E20C7">
      <w:pPr>
        <w:pStyle w:val="11"/>
        <w:spacing w:line="288" w:lineRule="auto"/>
        <w:ind w:firstLineChars="0" w:firstLine="0"/>
        <w:jc w:val="left"/>
        <w:rPr>
          <w:b/>
        </w:rPr>
      </w:pPr>
      <w:r>
        <w:rPr>
          <w:rFonts w:hint="eastAsia"/>
          <w:b/>
        </w:rPr>
        <w:t>运行评价建议提交材料及要求：</w:t>
      </w:r>
    </w:p>
    <w:p w:rsidR="00157A76" w:rsidRDefault="000B4790" w:rsidP="00157A76">
      <w:pPr>
        <w:pStyle w:val="ac"/>
        <w:numPr>
          <w:ilvl w:val="0"/>
          <w:numId w:val="158"/>
        </w:numPr>
        <w:tabs>
          <w:tab w:val="left" w:pos="360"/>
        </w:tabs>
        <w:spacing w:line="288" w:lineRule="auto"/>
        <w:jc w:val="left"/>
        <w:outlineLvl w:val="9"/>
        <w:rPr>
          <w:sz w:val="21"/>
          <w:szCs w:val="21"/>
        </w:rPr>
      </w:pPr>
      <w:r>
        <w:rPr>
          <w:rFonts w:hint="eastAsia"/>
          <w:sz w:val="21"/>
          <w:szCs w:val="21"/>
        </w:rPr>
        <w:t>暖通竣工图设计说明：应包括对空调采暖系统的完整详细说明，并与竣工图纸吻合；</w:t>
      </w:r>
    </w:p>
    <w:p w:rsidR="00157A76" w:rsidRDefault="000B4790" w:rsidP="00157A76">
      <w:pPr>
        <w:pStyle w:val="ac"/>
        <w:numPr>
          <w:ilvl w:val="0"/>
          <w:numId w:val="158"/>
        </w:numPr>
        <w:tabs>
          <w:tab w:val="left" w:pos="360"/>
        </w:tabs>
        <w:spacing w:line="288" w:lineRule="auto"/>
        <w:jc w:val="left"/>
        <w:outlineLvl w:val="9"/>
        <w:rPr>
          <w:sz w:val="21"/>
          <w:szCs w:val="21"/>
        </w:rPr>
      </w:pPr>
      <w:r>
        <w:rPr>
          <w:rFonts w:hint="eastAsia"/>
          <w:sz w:val="21"/>
          <w:szCs w:val="21"/>
        </w:rPr>
        <w:t>暖通设备清单：应有相关设备性能参数的完整详细说明，并附设备性能参数说明书；</w:t>
      </w:r>
    </w:p>
    <w:p w:rsidR="00157A76" w:rsidRDefault="000B4790" w:rsidP="00157A76">
      <w:pPr>
        <w:pStyle w:val="ac"/>
        <w:numPr>
          <w:ilvl w:val="0"/>
          <w:numId w:val="158"/>
        </w:numPr>
        <w:tabs>
          <w:tab w:val="left" w:pos="360"/>
        </w:tabs>
        <w:spacing w:line="288" w:lineRule="auto"/>
        <w:jc w:val="left"/>
        <w:outlineLvl w:val="9"/>
        <w:rPr>
          <w:sz w:val="21"/>
          <w:szCs w:val="21"/>
        </w:rPr>
      </w:pPr>
      <w:r>
        <w:rPr>
          <w:rFonts w:hint="eastAsia"/>
          <w:sz w:val="21"/>
          <w:szCs w:val="21"/>
        </w:rPr>
        <w:t>机房图：应体现机组编号及位置，且编号与设备清单吻合。</w:t>
      </w:r>
    </w:p>
    <w:p w:rsidR="00DC2F32" w:rsidRDefault="004351BF" w:rsidP="001E20C7">
      <w:pPr>
        <w:spacing w:line="288" w:lineRule="auto"/>
        <w:jc w:val="left"/>
      </w:pPr>
      <w:r w:rsidRPr="004351BF">
        <w:rPr>
          <w:rFonts w:hint="eastAsia"/>
          <w:b/>
        </w:rPr>
        <w:t>实际提交材料：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5"/>
      </w:tblGrid>
      <w:tr w:rsidR="00DC2F32">
        <w:trPr>
          <w:trHeight w:val="1068"/>
        </w:trPr>
        <w:tc>
          <w:tcPr>
            <w:tcW w:w="8755" w:type="dxa"/>
            <w:tcBorders>
              <w:top w:val="single" w:sz="4" w:space="0" w:color="auto"/>
              <w:left w:val="single" w:sz="4" w:space="0" w:color="auto"/>
              <w:bottom w:val="single" w:sz="4" w:space="0" w:color="auto"/>
              <w:right w:val="single" w:sz="4" w:space="0" w:color="auto"/>
            </w:tcBorders>
          </w:tcPr>
          <w:p w:rsidR="00FB6812" w:rsidRPr="00FB6812" w:rsidRDefault="00FB6812" w:rsidP="001E20C7">
            <w:pPr>
              <w:rPr>
                <w:b/>
                <w:szCs w:val="21"/>
              </w:rPr>
            </w:pPr>
          </w:p>
        </w:tc>
      </w:tr>
    </w:tbl>
    <w:p w:rsidR="00DC2F32" w:rsidRDefault="00DC2F32" w:rsidP="001E20C7">
      <w:pPr>
        <w:jc w:val="left"/>
        <w:rPr>
          <w:b/>
          <w:sz w:val="24"/>
        </w:rPr>
      </w:pPr>
      <w:r>
        <w:rPr>
          <w:b/>
          <w:sz w:val="24"/>
        </w:rPr>
        <w:br w:type="page"/>
      </w:r>
    </w:p>
    <w:p w:rsidR="00DC2F32" w:rsidRDefault="00DC2F32" w:rsidP="001E20C7">
      <w:pPr>
        <w:pStyle w:val="3"/>
      </w:pPr>
      <w:r>
        <w:rPr>
          <w:rFonts w:hint="eastAsia"/>
        </w:rPr>
        <w:lastRenderedPageBreak/>
        <w:t>5.1.3冷热源、输配系统和照明等各部分能耗应进行独立分项计量。</w:t>
      </w:r>
    </w:p>
    <w:p w:rsidR="00DC2F32" w:rsidRDefault="00DC2F32" w:rsidP="001E20C7"/>
    <w:p w:rsidR="00DC2F32" w:rsidRDefault="00DC2F32" w:rsidP="001E20C7">
      <w:pPr>
        <w:numPr>
          <w:ilvl w:val="0"/>
          <w:numId w:val="26"/>
        </w:numPr>
        <w:spacing w:line="288" w:lineRule="auto"/>
      </w:pPr>
      <w:r>
        <w:rPr>
          <w:rFonts w:cs="宋体" w:hint="eastAsia"/>
          <w:b/>
          <w:bCs/>
          <w:lang w:val="zh-CN"/>
        </w:rPr>
        <w:t>达标自评</w:t>
      </w:r>
      <w:r w:rsidR="000B4790">
        <w:rPr>
          <w:rFonts w:cs="宋体" w:hint="eastAsia"/>
          <w:b/>
          <w:bCs/>
          <w:lang w:val="zh-CN"/>
        </w:rPr>
        <w:t>（居住建筑不参评）</w:t>
      </w:r>
      <w:r>
        <w:rPr>
          <w:rFonts w:cs="宋体" w:hint="eastAsia"/>
          <w:b/>
          <w:bCs/>
          <w:lang w:val="zh-CN"/>
        </w:rPr>
        <w:t>：</w:t>
      </w:r>
    </w:p>
    <w:p w:rsidR="00DC2F32" w:rsidRDefault="001C316A" w:rsidP="001E20C7">
      <w:pPr>
        <w:spacing w:line="288" w:lineRule="auto"/>
      </w:pPr>
      <w:r>
        <w:rPr>
          <w:rFonts w:ascii="宋体" w:hAnsi="宋体"/>
          <w:b/>
          <w:bCs/>
          <w:szCs w:val="21"/>
          <w:lang w:val="zh-CN"/>
        </w:rPr>
        <w:t>□</w:t>
      </w:r>
      <w:r w:rsidR="00DC2F32">
        <w:rPr>
          <w:rFonts w:cs="宋体" w:hint="eastAsia"/>
        </w:rPr>
        <w:t>达标</w:t>
      </w:r>
      <w:r w:rsidR="00BB3BD4">
        <w:rPr>
          <w:rFonts w:cs="宋体" w:hint="eastAsia"/>
        </w:rPr>
        <w:t>；</w:t>
      </w:r>
      <w:r w:rsidR="00E526A1">
        <w:rPr>
          <w:rFonts w:ascii="宋体" w:hAnsi="宋体"/>
          <w:b/>
          <w:bCs/>
          <w:szCs w:val="21"/>
          <w:lang w:val="zh-CN"/>
        </w:rPr>
        <w:t>□</w:t>
      </w:r>
      <w:r w:rsidR="00DC2F32">
        <w:rPr>
          <w:rFonts w:cs="宋体" w:hint="eastAsia"/>
        </w:rPr>
        <w:t>不达标</w:t>
      </w:r>
      <w:r w:rsidR="00BB3BD4">
        <w:rPr>
          <w:rFonts w:cs="宋体" w:hint="eastAsia"/>
        </w:rPr>
        <w:t>；</w:t>
      </w:r>
      <w:r w:rsidR="000B4790">
        <w:rPr>
          <w:rFonts w:ascii="宋体" w:hAnsi="宋体"/>
          <w:b/>
          <w:bCs/>
          <w:szCs w:val="21"/>
          <w:lang w:val="zh-CN"/>
        </w:rPr>
        <w:t>□</w:t>
      </w:r>
      <w:r w:rsidR="000B4790">
        <w:rPr>
          <w:rFonts w:cs="宋体" w:hint="eastAsia"/>
        </w:rPr>
        <w:t>不参评，原因：</w:t>
      </w:r>
      <w:r w:rsidR="00C97730" w:rsidRPr="00FD196A">
        <w:rPr>
          <w:rFonts w:cs="宋体" w:hint="eastAsia"/>
          <w:szCs w:val="21"/>
          <w:u w:val="single"/>
        </w:rPr>
        <w:t xml:space="preserve">  </w:t>
      </w:r>
      <w:r w:rsidR="00C97730">
        <w:rPr>
          <w:rFonts w:cs="宋体" w:hint="eastAsia"/>
          <w:szCs w:val="21"/>
          <w:u w:val="single"/>
        </w:rPr>
        <w:t xml:space="preserve">  </w:t>
      </w:r>
    </w:p>
    <w:p w:rsidR="00DC2F32" w:rsidRDefault="00DC2F32" w:rsidP="001E20C7">
      <w:pPr>
        <w:spacing w:line="288" w:lineRule="auto"/>
        <w:rPr>
          <w:b/>
          <w:bCs/>
        </w:rPr>
      </w:pPr>
    </w:p>
    <w:p w:rsidR="00DC2F32" w:rsidRDefault="00DC2F32" w:rsidP="001E20C7">
      <w:pPr>
        <w:numPr>
          <w:ilvl w:val="0"/>
          <w:numId w:val="26"/>
        </w:numPr>
        <w:spacing w:line="288" w:lineRule="auto"/>
        <w:rPr>
          <w:b/>
          <w:bCs/>
          <w:lang w:val="zh-CN"/>
        </w:rPr>
      </w:pPr>
      <w:r>
        <w:rPr>
          <w:rFonts w:cs="宋体" w:hint="eastAsia"/>
          <w:b/>
          <w:bCs/>
          <w:lang w:val="zh-CN"/>
        </w:rPr>
        <w:t>评价要点：</w:t>
      </w:r>
    </w:p>
    <w:p w:rsidR="00DC2F32" w:rsidRDefault="00DC2F32" w:rsidP="001E20C7">
      <w:pPr>
        <w:spacing w:line="288" w:lineRule="auto"/>
      </w:pPr>
      <w:r>
        <w:rPr>
          <w:rFonts w:cs="宋体" w:hint="eastAsia"/>
        </w:rPr>
        <w:t>简要说明独立分项计量系统</w:t>
      </w:r>
      <w:r w:rsidR="000B4790">
        <w:rPr>
          <w:rFonts w:cs="宋体" w:hint="eastAsia"/>
        </w:rPr>
        <w:t>的主要功能</w:t>
      </w:r>
      <w:r w:rsidR="00684E68" w:rsidRPr="00684E68">
        <w:rPr>
          <w:rFonts w:cs="宋体" w:hint="eastAsia"/>
        </w:rPr>
        <w:t>及如何进行分项</w:t>
      </w:r>
      <w:r>
        <w:rPr>
          <w:rFonts w:cs="宋体" w:hint="eastAsia"/>
        </w:rPr>
        <w:t>：（</w:t>
      </w:r>
      <w:r>
        <w:t>150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701"/>
          <w:jc w:val="center"/>
        </w:trPr>
        <w:tc>
          <w:tcPr>
            <w:tcW w:w="9639" w:type="dxa"/>
            <w:tcBorders>
              <w:top w:val="single" w:sz="4" w:space="0" w:color="auto"/>
              <w:left w:val="single" w:sz="4" w:space="0" w:color="auto"/>
              <w:bottom w:val="single" w:sz="4" w:space="0" w:color="auto"/>
              <w:right w:val="single" w:sz="4" w:space="0" w:color="auto"/>
            </w:tcBorders>
          </w:tcPr>
          <w:p w:rsidR="00DC2F32" w:rsidRPr="008711EA" w:rsidRDefault="00DC2F32" w:rsidP="001E20C7">
            <w:pPr>
              <w:spacing w:line="288" w:lineRule="auto"/>
              <w:ind w:firstLineChars="200" w:firstLine="420"/>
              <w:rPr>
                <w:szCs w:val="21"/>
              </w:rPr>
            </w:pPr>
          </w:p>
        </w:tc>
      </w:tr>
    </w:tbl>
    <w:p w:rsidR="00DC2F32" w:rsidRDefault="00DC2F32" w:rsidP="001E20C7">
      <w:pPr>
        <w:spacing w:line="288" w:lineRule="auto"/>
        <w:rPr>
          <w:b/>
          <w:bCs/>
          <w:lang w:val="zh-CN"/>
        </w:rPr>
      </w:pPr>
    </w:p>
    <w:p w:rsidR="00DC2F32" w:rsidRDefault="00DC2F32" w:rsidP="001E20C7">
      <w:pPr>
        <w:numPr>
          <w:ilvl w:val="0"/>
          <w:numId w:val="26"/>
        </w:numPr>
        <w:spacing w:line="288" w:lineRule="auto"/>
        <w:rPr>
          <w:b/>
          <w:bCs/>
          <w:lang w:val="zh-CN"/>
        </w:rPr>
      </w:pPr>
      <w:r>
        <w:rPr>
          <w:rFonts w:cs="宋体" w:hint="eastAsia"/>
          <w:b/>
          <w:bCs/>
          <w:lang w:val="zh-CN"/>
        </w:rPr>
        <w:t>证明材料</w:t>
      </w:r>
    </w:p>
    <w:p w:rsidR="00157A76" w:rsidRDefault="000B4790" w:rsidP="00157A76">
      <w:pPr>
        <w:pStyle w:val="ac"/>
        <w:spacing w:line="288" w:lineRule="auto"/>
        <w:outlineLvl w:val="9"/>
        <w:rPr>
          <w:rFonts w:cs="宋体"/>
          <w:sz w:val="21"/>
          <w:szCs w:val="21"/>
        </w:rPr>
      </w:pPr>
      <w:r>
        <w:rPr>
          <w:rFonts w:cs="宋体" w:hint="eastAsia"/>
          <w:b/>
          <w:sz w:val="21"/>
          <w:szCs w:val="21"/>
        </w:rPr>
        <w:t>设计评价</w:t>
      </w:r>
      <w:r w:rsidR="004351BF">
        <w:rPr>
          <w:rFonts w:cs="宋体" w:hint="eastAsia"/>
          <w:b/>
          <w:sz w:val="21"/>
          <w:szCs w:val="21"/>
        </w:rPr>
        <w:t>建议提交材料及要求：</w:t>
      </w:r>
    </w:p>
    <w:p w:rsidR="008219E4" w:rsidRPr="00C60BAB" w:rsidRDefault="008219E4" w:rsidP="001E20C7">
      <w:pPr>
        <w:pStyle w:val="ac"/>
        <w:numPr>
          <w:ilvl w:val="0"/>
          <w:numId w:val="27"/>
        </w:numPr>
        <w:spacing w:line="288" w:lineRule="auto"/>
        <w:ind w:left="0" w:firstLine="0"/>
        <w:outlineLvl w:val="9"/>
        <w:rPr>
          <w:sz w:val="21"/>
          <w:szCs w:val="21"/>
        </w:rPr>
      </w:pPr>
      <w:r>
        <w:rPr>
          <w:rFonts w:cs="宋体" w:hint="eastAsia"/>
          <w:sz w:val="21"/>
          <w:szCs w:val="21"/>
        </w:rPr>
        <w:t>配电系统</w:t>
      </w:r>
      <w:r w:rsidR="000B4790">
        <w:rPr>
          <w:rFonts w:cs="宋体" w:hint="eastAsia"/>
          <w:sz w:val="21"/>
          <w:szCs w:val="21"/>
        </w:rPr>
        <w:t>施工</w:t>
      </w:r>
      <w:r>
        <w:rPr>
          <w:rFonts w:cs="宋体" w:hint="eastAsia"/>
          <w:sz w:val="21"/>
          <w:szCs w:val="21"/>
        </w:rPr>
        <w:t>图：图中</w:t>
      </w:r>
      <w:r w:rsidR="000B4790">
        <w:rPr>
          <w:rFonts w:cs="宋体" w:hint="eastAsia"/>
          <w:sz w:val="21"/>
          <w:szCs w:val="21"/>
        </w:rPr>
        <w:t>需</w:t>
      </w:r>
      <w:r>
        <w:rPr>
          <w:rFonts w:cs="宋体" w:hint="eastAsia"/>
          <w:sz w:val="21"/>
          <w:szCs w:val="21"/>
        </w:rPr>
        <w:t>对冷热源、输配系统、照明、其他动力系统、热水等不同能耗设置独立电表进行计量，对不同租户的用电分别设置电表；需在图纸中提供电表型号及统计列表。</w:t>
      </w:r>
    </w:p>
    <w:p w:rsidR="008219E4" w:rsidRPr="00A270A2" w:rsidRDefault="008219E4" w:rsidP="001E20C7">
      <w:pPr>
        <w:pStyle w:val="ac"/>
        <w:numPr>
          <w:ilvl w:val="0"/>
          <w:numId w:val="27"/>
        </w:numPr>
        <w:spacing w:line="288" w:lineRule="auto"/>
        <w:outlineLvl w:val="9"/>
        <w:rPr>
          <w:sz w:val="21"/>
          <w:szCs w:val="21"/>
        </w:rPr>
      </w:pPr>
      <w:r>
        <w:rPr>
          <w:rFonts w:cs="宋体" w:hint="eastAsia"/>
          <w:sz w:val="21"/>
          <w:szCs w:val="21"/>
        </w:rPr>
        <w:t>能耗分项计量系统</w:t>
      </w:r>
      <w:r w:rsidR="000B4790">
        <w:rPr>
          <w:rFonts w:cs="宋体" w:hint="eastAsia"/>
          <w:sz w:val="21"/>
          <w:szCs w:val="21"/>
        </w:rPr>
        <w:t>施工</w:t>
      </w:r>
      <w:r>
        <w:rPr>
          <w:rFonts w:cs="宋体" w:hint="eastAsia"/>
          <w:sz w:val="21"/>
          <w:szCs w:val="21"/>
        </w:rPr>
        <w:t>图及设计说明：应明确系统构架和功能。</w:t>
      </w:r>
    </w:p>
    <w:p w:rsidR="000B4790" w:rsidRDefault="000B4790" w:rsidP="001E20C7">
      <w:pPr>
        <w:pStyle w:val="ac"/>
        <w:spacing w:line="288" w:lineRule="auto"/>
        <w:outlineLvl w:val="9"/>
        <w:rPr>
          <w:b/>
          <w:sz w:val="21"/>
          <w:szCs w:val="21"/>
        </w:rPr>
      </w:pPr>
      <w:r>
        <w:rPr>
          <w:rFonts w:cs="宋体" w:hint="eastAsia"/>
          <w:b/>
          <w:sz w:val="21"/>
          <w:szCs w:val="21"/>
        </w:rPr>
        <w:t>运行评价建议提交材料及要求：</w:t>
      </w:r>
    </w:p>
    <w:p w:rsidR="00157A76" w:rsidRDefault="000B4790" w:rsidP="00157A76">
      <w:pPr>
        <w:pStyle w:val="ac"/>
        <w:numPr>
          <w:ilvl w:val="0"/>
          <w:numId w:val="159"/>
        </w:numPr>
        <w:spacing w:line="288" w:lineRule="auto"/>
        <w:outlineLvl w:val="9"/>
        <w:rPr>
          <w:sz w:val="21"/>
          <w:szCs w:val="21"/>
        </w:rPr>
      </w:pPr>
      <w:r>
        <w:rPr>
          <w:rFonts w:cs="宋体" w:hint="eastAsia"/>
          <w:sz w:val="21"/>
          <w:szCs w:val="21"/>
        </w:rPr>
        <w:t>配电系统竣工图：图中想对冷热源、输配系统、照明、其他动力系统、热水等不同能耗设置独立电表进行计量，对不同租户的用电分别设置电表；需在图纸中提供电表型号及统计列表。</w:t>
      </w:r>
    </w:p>
    <w:p w:rsidR="00157A76" w:rsidRDefault="000B4790" w:rsidP="00157A76">
      <w:pPr>
        <w:pStyle w:val="ac"/>
        <w:numPr>
          <w:ilvl w:val="0"/>
          <w:numId w:val="159"/>
        </w:numPr>
        <w:spacing w:line="288" w:lineRule="auto"/>
        <w:outlineLvl w:val="9"/>
        <w:rPr>
          <w:sz w:val="21"/>
          <w:szCs w:val="21"/>
        </w:rPr>
      </w:pPr>
      <w:r>
        <w:rPr>
          <w:rFonts w:cs="宋体" w:hint="eastAsia"/>
          <w:sz w:val="21"/>
          <w:szCs w:val="21"/>
        </w:rPr>
        <w:t>能耗分项计量系统竣工图及设计说明：应明确系统构架和功能。</w:t>
      </w:r>
    </w:p>
    <w:p w:rsidR="00157A76" w:rsidRDefault="00170C67" w:rsidP="00157A76">
      <w:pPr>
        <w:pStyle w:val="ac"/>
        <w:numPr>
          <w:ilvl w:val="0"/>
          <w:numId w:val="159"/>
        </w:numPr>
        <w:spacing w:line="288" w:lineRule="auto"/>
        <w:outlineLvl w:val="9"/>
        <w:rPr>
          <w:sz w:val="21"/>
          <w:szCs w:val="21"/>
        </w:rPr>
      </w:pPr>
      <w:r>
        <w:rPr>
          <w:rFonts w:hint="eastAsia"/>
          <w:sz w:val="21"/>
          <w:szCs w:val="21"/>
        </w:rPr>
        <w:t>能耗分项计量系统运行记录：应提供一年的运行数据。</w:t>
      </w:r>
    </w:p>
    <w:p w:rsidR="000B4790" w:rsidRPr="000B4790" w:rsidRDefault="000B4790" w:rsidP="001E20C7">
      <w:pPr>
        <w:spacing w:line="288" w:lineRule="auto"/>
        <w:rPr>
          <w:rFonts w:cs="宋体"/>
          <w:b/>
        </w:rPr>
      </w:pPr>
    </w:p>
    <w:p w:rsidR="00DC2F32" w:rsidRDefault="004351BF" w:rsidP="001E20C7">
      <w:pPr>
        <w:spacing w:line="288" w:lineRule="auto"/>
      </w:pPr>
      <w:r w:rsidRPr="004351BF">
        <w:rPr>
          <w:rFonts w:cs="宋体" w:hint="eastAsia"/>
          <w:b/>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FB6812" w:rsidRPr="00FB6812" w:rsidRDefault="00FB6812" w:rsidP="001E20C7">
            <w:pPr>
              <w:spacing w:line="288" w:lineRule="auto"/>
              <w:rPr>
                <w:szCs w:val="21"/>
              </w:rPr>
            </w:pPr>
          </w:p>
        </w:tc>
      </w:tr>
    </w:tbl>
    <w:p w:rsidR="00DC2F32" w:rsidRDefault="00DC2F32" w:rsidP="001E20C7">
      <w:pPr>
        <w:adjustRightInd w:val="0"/>
        <w:snapToGrid w:val="0"/>
        <w:spacing w:line="460" w:lineRule="exact"/>
        <w:ind w:leftChars="-203" w:left="-426"/>
        <w:rPr>
          <w:b/>
          <w:sz w:val="24"/>
        </w:rPr>
      </w:pPr>
    </w:p>
    <w:p w:rsidR="00DC2F32" w:rsidRDefault="00DC2F32" w:rsidP="001E20C7">
      <w:pPr>
        <w:widowControl/>
        <w:jc w:val="left"/>
        <w:rPr>
          <w:b/>
          <w:sz w:val="24"/>
        </w:rPr>
      </w:pPr>
      <w:r>
        <w:rPr>
          <w:b/>
          <w:sz w:val="24"/>
        </w:rPr>
        <w:br w:type="page"/>
      </w:r>
    </w:p>
    <w:p w:rsidR="00DC2F32" w:rsidRDefault="00DC2F32" w:rsidP="001E20C7">
      <w:pPr>
        <w:pStyle w:val="3"/>
      </w:pPr>
      <w:r>
        <w:rPr>
          <w:rFonts w:hint="eastAsia"/>
        </w:rPr>
        <w:lastRenderedPageBreak/>
        <w:t>5.1.4各房间或场所的照明功率密度值不得高于现行国家标准《建筑照明设计标准》GB 50034中的现行值规定。</w:t>
      </w:r>
    </w:p>
    <w:p w:rsidR="00DC2F32" w:rsidRDefault="00DC2F32" w:rsidP="001E20C7"/>
    <w:p w:rsidR="00DC2F32" w:rsidRDefault="00DC2F32" w:rsidP="001E20C7">
      <w:pPr>
        <w:numPr>
          <w:ilvl w:val="0"/>
          <w:numId w:val="28"/>
        </w:numPr>
        <w:spacing w:line="288" w:lineRule="auto"/>
      </w:pPr>
      <w:r>
        <w:rPr>
          <w:rFonts w:cs="宋体" w:hint="eastAsia"/>
          <w:b/>
          <w:bCs/>
          <w:lang w:val="zh-CN"/>
        </w:rPr>
        <w:t>达标自评：</w:t>
      </w:r>
    </w:p>
    <w:p w:rsidR="00DC2F32" w:rsidRDefault="001C316A" w:rsidP="001E20C7">
      <w:pPr>
        <w:spacing w:line="288" w:lineRule="auto"/>
      </w:pPr>
      <w:r>
        <w:rPr>
          <w:rFonts w:ascii="宋体" w:hAnsi="宋体"/>
          <w:b/>
          <w:bCs/>
          <w:szCs w:val="21"/>
          <w:lang w:val="zh-CN"/>
        </w:rPr>
        <w:t>□</w:t>
      </w:r>
      <w:r w:rsidR="00DC2F32">
        <w:rPr>
          <w:rFonts w:cs="宋体" w:hint="eastAsia"/>
        </w:rPr>
        <w:t>达标；</w:t>
      </w:r>
      <w:r w:rsidR="00E526A1">
        <w:rPr>
          <w:rFonts w:ascii="宋体" w:hAnsi="宋体"/>
          <w:b/>
          <w:bCs/>
          <w:szCs w:val="21"/>
          <w:lang w:val="zh-CN"/>
        </w:rPr>
        <w:t>□</w:t>
      </w:r>
      <w:r w:rsidR="00DC2F32">
        <w:rPr>
          <w:rFonts w:cs="宋体" w:hint="eastAsia"/>
        </w:rPr>
        <w:t>不达标</w:t>
      </w:r>
    </w:p>
    <w:p w:rsidR="00DC2F32" w:rsidRDefault="00DC2F32" w:rsidP="001E20C7">
      <w:pPr>
        <w:spacing w:line="288" w:lineRule="auto"/>
        <w:rPr>
          <w:b/>
          <w:bCs/>
          <w:lang w:val="zh-CN"/>
        </w:rPr>
      </w:pPr>
    </w:p>
    <w:p w:rsidR="00DC2F32" w:rsidRDefault="00DC2F32" w:rsidP="001E20C7">
      <w:pPr>
        <w:numPr>
          <w:ilvl w:val="0"/>
          <w:numId w:val="28"/>
        </w:numPr>
        <w:spacing w:line="288" w:lineRule="auto"/>
        <w:rPr>
          <w:b/>
          <w:bCs/>
          <w:lang w:val="zh-CN"/>
        </w:rPr>
      </w:pPr>
      <w:r>
        <w:rPr>
          <w:rFonts w:cs="宋体" w:hint="eastAsia"/>
          <w:b/>
          <w:bCs/>
          <w:lang w:val="zh-CN"/>
        </w:rPr>
        <w:t>评价要点：</w:t>
      </w:r>
    </w:p>
    <w:p w:rsidR="00DC2F32" w:rsidRDefault="00DC2F32" w:rsidP="001E20C7">
      <w:pPr>
        <w:spacing w:line="288" w:lineRule="auto"/>
      </w:pPr>
      <w:r>
        <w:rPr>
          <w:rFonts w:cs="宋体" w:hint="eastAsia"/>
        </w:rPr>
        <w:t>简要说明照明系统灯具</w:t>
      </w:r>
      <w:r w:rsidR="00170C67">
        <w:rPr>
          <w:rFonts w:cs="宋体" w:hint="eastAsia"/>
        </w:rPr>
        <w:t>类型</w:t>
      </w:r>
      <w:r>
        <w:rPr>
          <w:rFonts w:cs="宋体" w:hint="eastAsia"/>
        </w:rPr>
        <w:t>、主要灯具型号和参数：（</w:t>
      </w:r>
      <w:r>
        <w:rPr>
          <w:rFonts w:hint="eastAsia"/>
        </w:rPr>
        <w:t>15</w:t>
      </w:r>
      <w:r>
        <w:t>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rsidTr="008219E4">
        <w:trPr>
          <w:trHeight w:val="1369"/>
          <w:jc w:val="center"/>
        </w:trPr>
        <w:tc>
          <w:tcPr>
            <w:tcW w:w="9639" w:type="dxa"/>
            <w:tcBorders>
              <w:top w:val="single" w:sz="4" w:space="0" w:color="auto"/>
              <w:left w:val="single" w:sz="4" w:space="0" w:color="auto"/>
              <w:bottom w:val="single" w:sz="4" w:space="0" w:color="auto"/>
              <w:right w:val="single" w:sz="4" w:space="0" w:color="auto"/>
            </w:tcBorders>
          </w:tcPr>
          <w:p w:rsidR="00FF2C97" w:rsidRPr="00FF2C97" w:rsidRDefault="00FF2C97" w:rsidP="001E20C7">
            <w:pPr>
              <w:adjustRightInd w:val="0"/>
              <w:snapToGrid w:val="0"/>
              <w:spacing w:line="288" w:lineRule="auto"/>
              <w:ind w:firstLineChars="200" w:firstLine="420"/>
              <w:rPr>
                <w:kern w:val="0"/>
                <w:szCs w:val="21"/>
              </w:rPr>
            </w:pPr>
          </w:p>
        </w:tc>
      </w:tr>
    </w:tbl>
    <w:p w:rsidR="00DC2F32" w:rsidRDefault="00DC2F32" w:rsidP="001E20C7">
      <w:pPr>
        <w:pStyle w:val="ac"/>
        <w:spacing w:line="288" w:lineRule="auto"/>
        <w:outlineLvl w:val="9"/>
        <w:rPr>
          <w:rFonts w:cs="宋体"/>
          <w:sz w:val="21"/>
          <w:szCs w:val="21"/>
        </w:rPr>
      </w:pPr>
      <w:r>
        <w:rPr>
          <w:rFonts w:cs="宋体" w:hint="eastAsia"/>
          <w:sz w:val="21"/>
          <w:szCs w:val="21"/>
        </w:rPr>
        <w:t>照明功率设计值：</w:t>
      </w:r>
    </w:p>
    <w:tbl>
      <w:tblPr>
        <w:tblW w:w="9648" w:type="dxa"/>
        <w:jc w:val="center"/>
        <w:tblLayout w:type="fixed"/>
        <w:tblLook w:val="0000"/>
      </w:tblPr>
      <w:tblGrid>
        <w:gridCol w:w="5071"/>
        <w:gridCol w:w="1275"/>
        <w:gridCol w:w="1175"/>
        <w:gridCol w:w="1073"/>
        <w:gridCol w:w="1054"/>
      </w:tblGrid>
      <w:tr w:rsidR="00DC2F32" w:rsidRPr="008711EA">
        <w:trPr>
          <w:cantSplit/>
          <w:trHeight w:val="285"/>
          <w:jc w:val="center"/>
        </w:trPr>
        <w:tc>
          <w:tcPr>
            <w:tcW w:w="5071" w:type="dxa"/>
            <w:vMerge w:val="restart"/>
            <w:tcBorders>
              <w:top w:val="single" w:sz="4" w:space="0" w:color="auto"/>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r w:rsidRPr="008711EA">
              <w:rPr>
                <w:rFonts w:hAnsi="宋体"/>
                <w:kern w:val="0"/>
                <w:sz w:val="20"/>
                <w:szCs w:val="20"/>
              </w:rPr>
              <w:t>房间类型</w:t>
            </w:r>
          </w:p>
        </w:tc>
        <w:tc>
          <w:tcPr>
            <w:tcW w:w="2450" w:type="dxa"/>
            <w:gridSpan w:val="2"/>
            <w:tcBorders>
              <w:top w:val="single" w:sz="4" w:space="0" w:color="auto"/>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r w:rsidRPr="008711EA">
              <w:rPr>
                <w:rFonts w:hAnsi="宋体"/>
                <w:kern w:val="0"/>
                <w:sz w:val="20"/>
                <w:szCs w:val="20"/>
              </w:rPr>
              <w:t>设计照度值（</w:t>
            </w:r>
            <w:r w:rsidRPr="008711EA">
              <w:rPr>
                <w:kern w:val="0"/>
                <w:sz w:val="20"/>
                <w:szCs w:val="20"/>
              </w:rPr>
              <w:t>Lx</w:t>
            </w:r>
            <w:r w:rsidRPr="008711EA">
              <w:rPr>
                <w:rFonts w:hAnsi="宋体"/>
                <w:kern w:val="0"/>
                <w:sz w:val="20"/>
                <w:szCs w:val="20"/>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r w:rsidRPr="008711EA">
              <w:rPr>
                <w:rFonts w:hAnsi="宋体"/>
                <w:kern w:val="0"/>
                <w:sz w:val="20"/>
                <w:szCs w:val="20"/>
              </w:rPr>
              <w:t>照明功率密度（</w:t>
            </w:r>
            <w:r w:rsidRPr="008711EA">
              <w:rPr>
                <w:kern w:val="0"/>
                <w:sz w:val="20"/>
                <w:szCs w:val="20"/>
              </w:rPr>
              <w:t>W/m</w:t>
            </w:r>
            <w:r w:rsidRPr="008711EA">
              <w:rPr>
                <w:kern w:val="0"/>
                <w:sz w:val="20"/>
                <w:szCs w:val="20"/>
                <w:vertAlign w:val="superscript"/>
              </w:rPr>
              <w:t>2</w:t>
            </w:r>
            <w:r w:rsidRPr="008711EA">
              <w:rPr>
                <w:kern w:val="0"/>
                <w:sz w:val="20"/>
                <w:szCs w:val="20"/>
              </w:rPr>
              <w:t>)</w:t>
            </w:r>
          </w:p>
        </w:tc>
      </w:tr>
      <w:tr w:rsidR="00DC2F32" w:rsidRPr="008711EA">
        <w:trPr>
          <w:cantSplit/>
          <w:trHeight w:val="285"/>
          <w:jc w:val="center"/>
        </w:trPr>
        <w:tc>
          <w:tcPr>
            <w:tcW w:w="5071" w:type="dxa"/>
            <w:vMerge/>
            <w:tcBorders>
              <w:top w:val="single" w:sz="4" w:space="0" w:color="auto"/>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r w:rsidRPr="008711EA">
              <w:rPr>
                <w:rFonts w:hAnsi="宋体"/>
                <w:kern w:val="0"/>
                <w:sz w:val="20"/>
                <w:szCs w:val="20"/>
              </w:rPr>
              <w:t>实际值</w:t>
            </w:r>
          </w:p>
        </w:tc>
        <w:tc>
          <w:tcPr>
            <w:tcW w:w="1175" w:type="dxa"/>
            <w:tcBorders>
              <w:top w:val="single" w:sz="4" w:space="0" w:color="auto"/>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r w:rsidRPr="008711EA">
              <w:rPr>
                <w:rFonts w:hAnsi="宋体"/>
                <w:kern w:val="0"/>
                <w:sz w:val="20"/>
                <w:szCs w:val="20"/>
              </w:rPr>
              <w:t>标准值</w:t>
            </w:r>
          </w:p>
        </w:tc>
        <w:tc>
          <w:tcPr>
            <w:tcW w:w="1073" w:type="dxa"/>
            <w:tcBorders>
              <w:top w:val="nil"/>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r w:rsidRPr="008711EA">
              <w:rPr>
                <w:rFonts w:hAnsi="宋体"/>
                <w:kern w:val="0"/>
                <w:sz w:val="20"/>
                <w:szCs w:val="20"/>
              </w:rPr>
              <w:t>实际值</w:t>
            </w:r>
          </w:p>
        </w:tc>
        <w:tc>
          <w:tcPr>
            <w:tcW w:w="1054" w:type="dxa"/>
            <w:tcBorders>
              <w:top w:val="nil"/>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r w:rsidRPr="008711EA">
              <w:rPr>
                <w:rFonts w:hAnsi="宋体"/>
                <w:kern w:val="0"/>
                <w:sz w:val="20"/>
                <w:szCs w:val="20"/>
              </w:rPr>
              <w:t>现行值</w:t>
            </w:r>
            <w:r w:rsidR="008548F7">
              <w:rPr>
                <w:rFonts w:hAnsi="宋体" w:hint="eastAsia"/>
                <w:kern w:val="0"/>
                <w:sz w:val="20"/>
                <w:szCs w:val="20"/>
              </w:rPr>
              <w:t>折算值</w:t>
            </w:r>
          </w:p>
        </w:tc>
      </w:tr>
      <w:tr w:rsidR="00DC2F32" w:rsidRPr="008711EA">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275" w:type="dxa"/>
            <w:tcBorders>
              <w:top w:val="nil"/>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r>
      <w:tr w:rsidR="00DC2F32" w:rsidRPr="008711EA">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275" w:type="dxa"/>
            <w:tcBorders>
              <w:top w:val="nil"/>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r>
      <w:tr w:rsidR="00DC2F32" w:rsidRPr="008711EA">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275" w:type="dxa"/>
            <w:tcBorders>
              <w:top w:val="nil"/>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r>
      <w:tr w:rsidR="00DC2F32" w:rsidRPr="008711EA">
        <w:trPr>
          <w:cantSplit/>
          <w:trHeight w:val="285"/>
          <w:jc w:val="center"/>
        </w:trPr>
        <w:tc>
          <w:tcPr>
            <w:tcW w:w="5071" w:type="dxa"/>
            <w:tcBorders>
              <w:top w:val="nil"/>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275" w:type="dxa"/>
            <w:tcBorders>
              <w:top w:val="nil"/>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r>
      <w:tr w:rsidR="00DC2F32" w:rsidRPr="008711EA">
        <w:trPr>
          <w:cantSplit/>
          <w:trHeight w:val="285"/>
          <w:jc w:val="center"/>
        </w:trPr>
        <w:tc>
          <w:tcPr>
            <w:tcW w:w="5071" w:type="dxa"/>
            <w:tcBorders>
              <w:top w:val="single" w:sz="4" w:space="0" w:color="auto"/>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275" w:type="dxa"/>
            <w:tcBorders>
              <w:top w:val="single" w:sz="4" w:space="0" w:color="auto"/>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175" w:type="dxa"/>
            <w:tcBorders>
              <w:top w:val="single" w:sz="4" w:space="0" w:color="auto"/>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c>
          <w:tcPr>
            <w:tcW w:w="1054" w:type="dxa"/>
            <w:tcBorders>
              <w:top w:val="single" w:sz="4" w:space="0" w:color="auto"/>
              <w:left w:val="nil"/>
              <w:bottom w:val="single" w:sz="4" w:space="0" w:color="auto"/>
              <w:right w:val="single" w:sz="4" w:space="0" w:color="auto"/>
            </w:tcBorders>
            <w:vAlign w:val="center"/>
          </w:tcPr>
          <w:p w:rsidR="00DC2F32" w:rsidRPr="008711EA" w:rsidRDefault="00DC2F32" w:rsidP="001E20C7">
            <w:pPr>
              <w:widowControl/>
              <w:jc w:val="center"/>
              <w:rPr>
                <w:kern w:val="0"/>
                <w:sz w:val="20"/>
                <w:szCs w:val="20"/>
              </w:rPr>
            </w:pPr>
          </w:p>
        </w:tc>
      </w:tr>
    </w:tbl>
    <w:p w:rsidR="00DC2F32" w:rsidRDefault="00DC2F32" w:rsidP="001E20C7">
      <w:pPr>
        <w:spacing w:line="288" w:lineRule="auto"/>
        <w:rPr>
          <w:b/>
          <w:bCs/>
          <w:lang w:val="zh-CN"/>
        </w:rPr>
      </w:pPr>
    </w:p>
    <w:p w:rsidR="00DC2F32" w:rsidRDefault="00DC2F32" w:rsidP="001E20C7">
      <w:pPr>
        <w:numPr>
          <w:ilvl w:val="0"/>
          <w:numId w:val="28"/>
        </w:numPr>
        <w:spacing w:line="288" w:lineRule="auto"/>
        <w:rPr>
          <w:b/>
          <w:bCs/>
          <w:lang w:val="zh-CN"/>
        </w:rPr>
      </w:pPr>
      <w:r>
        <w:rPr>
          <w:rFonts w:cs="宋体" w:hint="eastAsia"/>
          <w:b/>
          <w:bCs/>
          <w:lang w:val="zh-CN"/>
        </w:rPr>
        <w:t>证明材料</w:t>
      </w:r>
    </w:p>
    <w:p w:rsidR="00DC2F32" w:rsidRDefault="00170C67" w:rsidP="001E20C7">
      <w:pPr>
        <w:pStyle w:val="ac"/>
        <w:spacing w:line="288" w:lineRule="auto"/>
        <w:outlineLvl w:val="9"/>
        <w:rPr>
          <w:rFonts w:cs="宋体"/>
          <w:b/>
          <w:sz w:val="21"/>
          <w:szCs w:val="21"/>
        </w:rPr>
      </w:pPr>
      <w:r>
        <w:rPr>
          <w:rFonts w:cs="宋体" w:hint="eastAsia"/>
          <w:b/>
          <w:sz w:val="21"/>
          <w:szCs w:val="21"/>
        </w:rPr>
        <w:t>设计评价</w:t>
      </w:r>
      <w:r w:rsidR="004351BF">
        <w:rPr>
          <w:rFonts w:cs="宋体" w:hint="eastAsia"/>
          <w:b/>
          <w:sz w:val="21"/>
          <w:szCs w:val="21"/>
        </w:rPr>
        <w:t>建议提交材料及要求：</w:t>
      </w:r>
    </w:p>
    <w:p w:rsidR="008219E4" w:rsidRDefault="008219E4" w:rsidP="001E20C7">
      <w:pPr>
        <w:pStyle w:val="ac"/>
        <w:numPr>
          <w:ilvl w:val="0"/>
          <w:numId w:val="29"/>
        </w:numPr>
        <w:spacing w:line="288" w:lineRule="auto"/>
        <w:ind w:left="0" w:firstLine="0"/>
        <w:outlineLvl w:val="9"/>
        <w:rPr>
          <w:sz w:val="21"/>
          <w:szCs w:val="21"/>
        </w:rPr>
      </w:pPr>
      <w:r>
        <w:rPr>
          <w:rFonts w:cs="宋体" w:hint="eastAsia"/>
          <w:sz w:val="21"/>
          <w:szCs w:val="21"/>
        </w:rPr>
        <w:t>照明施工图设计说明：照明施工图设计说明中应有对照明系统、灯具布置和选型的要求，并与设计图纸相吻合；对于图纸中只预留照明配电系统的情况，设计中要对灯具选型提出具体的要求，包括功率、光通量，并核算照度和照明功率密度是否达标；</w:t>
      </w:r>
    </w:p>
    <w:p w:rsidR="008219E4" w:rsidRDefault="008219E4" w:rsidP="001E20C7">
      <w:pPr>
        <w:pStyle w:val="ac"/>
        <w:numPr>
          <w:ilvl w:val="0"/>
          <w:numId w:val="29"/>
        </w:numPr>
        <w:spacing w:line="288" w:lineRule="auto"/>
        <w:ind w:left="0" w:firstLine="0"/>
        <w:outlineLvl w:val="9"/>
        <w:rPr>
          <w:sz w:val="21"/>
          <w:szCs w:val="21"/>
        </w:rPr>
      </w:pPr>
      <w:r>
        <w:rPr>
          <w:rFonts w:cs="宋体" w:hint="eastAsia"/>
          <w:sz w:val="21"/>
          <w:szCs w:val="21"/>
        </w:rPr>
        <w:t>各层照明平面图：照明灯具及照明配电系统的平面布置，灯具型号应与图例相吻合；</w:t>
      </w:r>
    </w:p>
    <w:p w:rsidR="008219E4" w:rsidRPr="00C60BAB" w:rsidRDefault="008219E4" w:rsidP="001E20C7">
      <w:pPr>
        <w:pStyle w:val="ac"/>
        <w:numPr>
          <w:ilvl w:val="0"/>
          <w:numId w:val="29"/>
        </w:numPr>
        <w:spacing w:line="288" w:lineRule="auto"/>
        <w:ind w:left="0" w:firstLine="0"/>
        <w:outlineLvl w:val="9"/>
        <w:rPr>
          <w:sz w:val="21"/>
          <w:szCs w:val="21"/>
        </w:rPr>
      </w:pPr>
      <w:r>
        <w:rPr>
          <w:rFonts w:cs="宋体" w:hint="eastAsia"/>
          <w:sz w:val="21"/>
          <w:szCs w:val="21"/>
        </w:rPr>
        <w:t>照明控制系统图：对于集中控制的照明灯具，应提供相应的弱电设计施工图；对于声光等感应灯自动控制的照明灯具，应体现在照明平面图和图例中。</w:t>
      </w:r>
    </w:p>
    <w:p w:rsidR="008219E4" w:rsidRPr="00A270A2" w:rsidRDefault="008219E4" w:rsidP="001E20C7">
      <w:pPr>
        <w:pStyle w:val="ac"/>
        <w:numPr>
          <w:ilvl w:val="0"/>
          <w:numId w:val="29"/>
        </w:numPr>
        <w:spacing w:line="288" w:lineRule="auto"/>
        <w:outlineLvl w:val="9"/>
        <w:rPr>
          <w:sz w:val="21"/>
          <w:szCs w:val="21"/>
        </w:rPr>
      </w:pPr>
      <w:r>
        <w:rPr>
          <w:rFonts w:cs="宋体" w:hint="eastAsia"/>
          <w:sz w:val="21"/>
          <w:szCs w:val="21"/>
        </w:rPr>
        <w:t>照度和照明功率密度计算文件：应根据实际灯具选型和布置，对各空间的实际设计照度和照明功率进行计算。</w:t>
      </w:r>
    </w:p>
    <w:p w:rsidR="00170C67" w:rsidRDefault="00170C67" w:rsidP="001E20C7">
      <w:pPr>
        <w:pStyle w:val="ac"/>
        <w:spacing w:line="288" w:lineRule="auto"/>
        <w:outlineLvl w:val="9"/>
        <w:rPr>
          <w:rFonts w:cs="宋体"/>
          <w:b/>
          <w:sz w:val="21"/>
          <w:szCs w:val="21"/>
        </w:rPr>
      </w:pPr>
      <w:r>
        <w:rPr>
          <w:rFonts w:cs="宋体" w:hint="eastAsia"/>
          <w:b/>
          <w:sz w:val="21"/>
          <w:szCs w:val="21"/>
        </w:rPr>
        <w:t>运行评价建议提交材料及要求：</w:t>
      </w:r>
    </w:p>
    <w:p w:rsidR="00170C67" w:rsidRDefault="00170C67" w:rsidP="001E20C7">
      <w:pPr>
        <w:pStyle w:val="ac"/>
        <w:numPr>
          <w:ilvl w:val="0"/>
          <w:numId w:val="29"/>
        </w:numPr>
        <w:spacing w:line="288" w:lineRule="auto"/>
        <w:ind w:left="0" w:firstLine="0"/>
        <w:outlineLvl w:val="9"/>
        <w:rPr>
          <w:sz w:val="21"/>
          <w:szCs w:val="21"/>
        </w:rPr>
      </w:pPr>
      <w:r>
        <w:rPr>
          <w:rFonts w:cs="宋体" w:hint="eastAsia"/>
          <w:sz w:val="21"/>
          <w:szCs w:val="21"/>
        </w:rPr>
        <w:t>照明竣工图设计说明：照明竣工图设计说明中应有对照明系统、灯具布置和选型的要求，并与竣工图纸相吻合；对于图纸中只预留照明配电系统的情况，图纸中要对灯具选型提出具体的要求，包括功率、光通量，并核算照度和照明功率密度是否达标；</w:t>
      </w:r>
    </w:p>
    <w:p w:rsidR="00170C67" w:rsidRDefault="00170C67" w:rsidP="001E20C7">
      <w:pPr>
        <w:pStyle w:val="ac"/>
        <w:numPr>
          <w:ilvl w:val="0"/>
          <w:numId w:val="29"/>
        </w:numPr>
        <w:spacing w:line="288" w:lineRule="auto"/>
        <w:ind w:left="0" w:firstLine="0"/>
        <w:outlineLvl w:val="9"/>
        <w:rPr>
          <w:sz w:val="21"/>
          <w:szCs w:val="21"/>
        </w:rPr>
      </w:pPr>
      <w:r>
        <w:rPr>
          <w:rFonts w:cs="宋体" w:hint="eastAsia"/>
          <w:sz w:val="21"/>
          <w:szCs w:val="21"/>
        </w:rPr>
        <w:t>各层照明平面图：照明灯具及照明配电系统的平面布置，灯具型号应与现场相吻合；</w:t>
      </w:r>
    </w:p>
    <w:p w:rsidR="00170C67" w:rsidRPr="00C60BAB" w:rsidRDefault="00170C67" w:rsidP="001E20C7">
      <w:pPr>
        <w:pStyle w:val="ac"/>
        <w:numPr>
          <w:ilvl w:val="0"/>
          <w:numId w:val="29"/>
        </w:numPr>
        <w:spacing w:line="288" w:lineRule="auto"/>
        <w:ind w:left="0" w:firstLine="0"/>
        <w:outlineLvl w:val="9"/>
        <w:rPr>
          <w:sz w:val="21"/>
          <w:szCs w:val="21"/>
        </w:rPr>
      </w:pPr>
      <w:r>
        <w:rPr>
          <w:rFonts w:cs="宋体" w:hint="eastAsia"/>
          <w:sz w:val="21"/>
          <w:szCs w:val="21"/>
        </w:rPr>
        <w:t>照明控制系统图：对于集中控制的照明灯具，应提供相应的弱电设计竣工图；对于声光等感应灯自动控制的照明灯具，应体现在照明平面图和图例中。</w:t>
      </w:r>
    </w:p>
    <w:p w:rsidR="00170C67" w:rsidRPr="00170C67" w:rsidRDefault="00170C67" w:rsidP="001E20C7">
      <w:pPr>
        <w:pStyle w:val="ac"/>
        <w:numPr>
          <w:ilvl w:val="0"/>
          <w:numId w:val="29"/>
        </w:numPr>
        <w:spacing w:line="288" w:lineRule="auto"/>
        <w:outlineLvl w:val="9"/>
        <w:rPr>
          <w:sz w:val="21"/>
          <w:szCs w:val="21"/>
        </w:rPr>
      </w:pPr>
      <w:r>
        <w:rPr>
          <w:rFonts w:cs="宋体" w:hint="eastAsia"/>
          <w:sz w:val="21"/>
          <w:szCs w:val="21"/>
        </w:rPr>
        <w:lastRenderedPageBreak/>
        <w:t>照度和照明功率密度计算文件：应根据实际灯具选型和布置，对各空间的实际设计照度和照明功率进行计算。</w:t>
      </w:r>
    </w:p>
    <w:p w:rsidR="00170C67" w:rsidRPr="00A270A2" w:rsidRDefault="00170C67" w:rsidP="001E20C7">
      <w:pPr>
        <w:pStyle w:val="ac"/>
        <w:numPr>
          <w:ilvl w:val="0"/>
          <w:numId w:val="29"/>
        </w:numPr>
        <w:spacing w:line="288" w:lineRule="auto"/>
        <w:outlineLvl w:val="9"/>
        <w:rPr>
          <w:sz w:val="21"/>
          <w:szCs w:val="21"/>
        </w:rPr>
      </w:pPr>
      <w:r>
        <w:rPr>
          <w:rFonts w:cs="宋体" w:hint="eastAsia"/>
          <w:sz w:val="21"/>
          <w:szCs w:val="21"/>
        </w:rPr>
        <w:t>灯具检测报告：应由厂家提供选用灯具的正规检测报告。</w:t>
      </w:r>
    </w:p>
    <w:p w:rsidR="00170C67" w:rsidRPr="00170C67" w:rsidRDefault="00170C67" w:rsidP="001E20C7">
      <w:pPr>
        <w:spacing w:line="288" w:lineRule="auto"/>
        <w:rPr>
          <w:rFonts w:cs="宋体"/>
          <w:b/>
        </w:rPr>
      </w:pPr>
    </w:p>
    <w:p w:rsidR="00DC2F32" w:rsidRDefault="004351BF" w:rsidP="001E20C7">
      <w:pPr>
        <w:spacing w:line="288" w:lineRule="auto"/>
      </w:pPr>
      <w:r w:rsidRPr="004351BF">
        <w:rPr>
          <w:rFonts w:cs="宋体" w:hint="eastAsia"/>
          <w:b/>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1E20C7">
            <w:pPr>
              <w:spacing w:line="288" w:lineRule="auto"/>
              <w:rPr>
                <w:rFonts w:ascii="宋体" w:hAnsi="宋体"/>
              </w:rPr>
            </w:pPr>
          </w:p>
        </w:tc>
      </w:tr>
    </w:tbl>
    <w:p w:rsidR="00DC2F32" w:rsidRDefault="00DC2F32" w:rsidP="001E20C7">
      <w:pPr>
        <w:widowControl/>
        <w:jc w:val="left"/>
      </w:pPr>
    </w:p>
    <w:p w:rsidR="00DC2F32" w:rsidRDefault="00DC2F32" w:rsidP="001E20C7">
      <w:pPr>
        <w:spacing w:after="100" w:afterAutospacing="1"/>
        <w:jc w:val="center"/>
        <w:rPr>
          <w:rFonts w:cs="宋体"/>
          <w:b/>
          <w:bCs/>
          <w:sz w:val="28"/>
          <w:szCs w:val="28"/>
        </w:rPr>
        <w:sectPr w:rsidR="00DC2F32" w:rsidSect="00406B62">
          <w:headerReference w:type="even" r:id="rId22"/>
          <w:headerReference w:type="default" r:id="rId23"/>
          <w:headerReference w:type="first" r:id="rId24"/>
          <w:pgSz w:w="11906" w:h="16838"/>
          <w:pgMar w:top="1440" w:right="1800" w:bottom="1440" w:left="1800" w:header="851" w:footer="992" w:gutter="0"/>
          <w:cols w:space="425"/>
          <w:docGrid w:type="lines" w:linePitch="312"/>
        </w:sectPr>
      </w:pPr>
    </w:p>
    <w:p w:rsidR="00DC2F32" w:rsidRDefault="00DC2F32" w:rsidP="0033370B">
      <w:pPr>
        <w:pStyle w:val="2"/>
        <w:jc w:val="center"/>
      </w:pPr>
      <w:bookmarkStart w:id="23" w:name="_Toc412712073"/>
      <w:bookmarkStart w:id="24" w:name="_Toc428800962"/>
      <w:r>
        <w:lastRenderedPageBreak/>
        <w:t>5.2 评分项</w:t>
      </w:r>
      <w:bookmarkEnd w:id="23"/>
      <w:bookmarkEnd w:id="24"/>
    </w:p>
    <w:p w:rsidR="00DC2F32" w:rsidRPr="00C12BE4" w:rsidRDefault="00DC2F32" w:rsidP="0033370B">
      <w:pPr>
        <w:pStyle w:val="2"/>
        <w:jc w:val="center"/>
      </w:pPr>
      <w:bookmarkStart w:id="25" w:name="_Toc412712074"/>
      <w:bookmarkStart w:id="26" w:name="_Toc428800963"/>
      <w:r w:rsidRPr="00C12BE4">
        <w:rPr>
          <w:rFonts w:hint="eastAsia"/>
        </w:rPr>
        <w:t>Ⅰ建筑与围护结构</w:t>
      </w:r>
      <w:bookmarkEnd w:id="25"/>
      <w:bookmarkEnd w:id="26"/>
    </w:p>
    <w:p w:rsidR="00DC2F32" w:rsidRPr="00C12BE4" w:rsidRDefault="00DC2F32" w:rsidP="001E20C7">
      <w:pPr>
        <w:pStyle w:val="3"/>
      </w:pPr>
      <w:r>
        <w:rPr>
          <w:rFonts w:hint="eastAsia"/>
        </w:rPr>
        <w:t>5.2.1结合场地自然条件，对建筑的体形、朝向、楼距、窗墙比等进行优化设计。</w:t>
      </w:r>
      <w:r w:rsidRPr="00B16334">
        <w:rPr>
          <w:rFonts w:hint="eastAsia"/>
        </w:rPr>
        <w:t>（总分6分）</w:t>
      </w:r>
    </w:p>
    <w:p w:rsidR="00DC2F32" w:rsidRDefault="00DC2F32" w:rsidP="001E20C7">
      <w:pPr>
        <w:pStyle w:val="11"/>
        <w:numPr>
          <w:ilvl w:val="0"/>
          <w:numId w:val="30"/>
        </w:numPr>
        <w:ind w:firstLineChars="0"/>
        <w:jc w:val="left"/>
        <w:rPr>
          <w:b/>
        </w:rPr>
      </w:pPr>
      <w:r>
        <w:rPr>
          <w:rFonts w:hint="eastAsia"/>
          <w:b/>
        </w:rPr>
        <w:t>得分自评：</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6"/>
        <w:gridCol w:w="2173"/>
        <w:gridCol w:w="2171"/>
      </w:tblGrid>
      <w:tr w:rsidR="00DC2F32" w:rsidTr="00DC2F32">
        <w:trPr>
          <w:trHeight w:val="660"/>
        </w:trPr>
        <w:tc>
          <w:tcPr>
            <w:tcW w:w="5226" w:type="dxa"/>
            <w:vAlign w:val="center"/>
          </w:tcPr>
          <w:p w:rsidR="00DC2F32" w:rsidRDefault="00DC2F32" w:rsidP="001E20C7">
            <w:pPr>
              <w:pStyle w:val="11"/>
              <w:ind w:firstLineChars="0" w:firstLine="0"/>
              <w:jc w:val="center"/>
              <w:rPr>
                <w:b/>
              </w:rPr>
            </w:pPr>
            <w:r>
              <w:rPr>
                <w:rFonts w:hint="eastAsia"/>
                <w:b/>
              </w:rPr>
              <w:t>评价内容</w:t>
            </w:r>
          </w:p>
        </w:tc>
        <w:tc>
          <w:tcPr>
            <w:tcW w:w="2173" w:type="dxa"/>
            <w:vAlign w:val="center"/>
          </w:tcPr>
          <w:p w:rsidR="00DC2F32" w:rsidRDefault="00DC2F32" w:rsidP="001E20C7">
            <w:pPr>
              <w:pStyle w:val="11"/>
              <w:ind w:firstLineChars="0" w:firstLine="0"/>
              <w:jc w:val="center"/>
              <w:rPr>
                <w:b/>
              </w:rPr>
            </w:pPr>
            <w:r>
              <w:rPr>
                <w:rFonts w:hint="eastAsia"/>
                <w:b/>
              </w:rPr>
              <w:t>评价分值（分）</w:t>
            </w:r>
          </w:p>
        </w:tc>
        <w:tc>
          <w:tcPr>
            <w:tcW w:w="2171" w:type="dxa"/>
            <w:vAlign w:val="center"/>
          </w:tcPr>
          <w:p w:rsidR="00DC2F32" w:rsidRDefault="00DC2F32" w:rsidP="001E20C7">
            <w:pPr>
              <w:pStyle w:val="11"/>
              <w:ind w:firstLineChars="0" w:firstLine="0"/>
              <w:jc w:val="center"/>
              <w:rPr>
                <w:b/>
              </w:rPr>
            </w:pPr>
            <w:r>
              <w:rPr>
                <w:rFonts w:hint="eastAsia"/>
                <w:b/>
              </w:rPr>
              <w:t>自评得分（分）</w:t>
            </w:r>
          </w:p>
        </w:tc>
      </w:tr>
      <w:tr w:rsidR="00DC2F32" w:rsidTr="00DC2F32">
        <w:trPr>
          <w:trHeight w:val="644"/>
        </w:trPr>
        <w:tc>
          <w:tcPr>
            <w:tcW w:w="5226" w:type="dxa"/>
            <w:vAlign w:val="center"/>
          </w:tcPr>
          <w:p w:rsidR="00DC2F32" w:rsidRDefault="00E43F3B" w:rsidP="001E20C7">
            <w:pPr>
              <w:pStyle w:val="11"/>
              <w:ind w:firstLineChars="0" w:firstLine="0"/>
              <w:jc w:val="center"/>
            </w:pPr>
            <w:r>
              <w:rPr>
                <w:rFonts w:hint="eastAsia"/>
              </w:rPr>
              <w:t>建筑体形系数、朝向、楼距、窗墙比均满足相关标准中的限值</w:t>
            </w:r>
          </w:p>
        </w:tc>
        <w:tc>
          <w:tcPr>
            <w:tcW w:w="2173" w:type="dxa"/>
            <w:vAlign w:val="center"/>
          </w:tcPr>
          <w:p w:rsidR="00DC2F32" w:rsidRDefault="00DC2F32" w:rsidP="001E20C7">
            <w:pPr>
              <w:pStyle w:val="11"/>
              <w:ind w:firstLineChars="0" w:firstLine="0"/>
              <w:jc w:val="center"/>
            </w:pPr>
            <w:r>
              <w:rPr>
                <w:rFonts w:hint="eastAsia"/>
              </w:rPr>
              <w:t>6</w:t>
            </w:r>
          </w:p>
        </w:tc>
        <w:tc>
          <w:tcPr>
            <w:tcW w:w="2171" w:type="dxa"/>
            <w:vAlign w:val="center"/>
          </w:tcPr>
          <w:p w:rsidR="00DC2F32" w:rsidRDefault="00DC2F32" w:rsidP="001E20C7">
            <w:pPr>
              <w:pStyle w:val="11"/>
              <w:ind w:firstLineChars="0" w:firstLine="0"/>
              <w:jc w:val="center"/>
            </w:pPr>
          </w:p>
        </w:tc>
      </w:tr>
      <w:tr w:rsidR="00DC2F32" w:rsidTr="00DC2F32">
        <w:trPr>
          <w:trHeight w:val="644"/>
        </w:trPr>
        <w:tc>
          <w:tcPr>
            <w:tcW w:w="5226" w:type="dxa"/>
            <w:vAlign w:val="center"/>
          </w:tcPr>
          <w:p w:rsidR="00DC2F32" w:rsidRDefault="00DC2F32" w:rsidP="001E20C7">
            <w:pPr>
              <w:pStyle w:val="11"/>
              <w:ind w:firstLineChars="0" w:firstLine="0"/>
              <w:jc w:val="center"/>
            </w:pPr>
            <w:r>
              <w:rPr>
                <w:rFonts w:hint="eastAsia"/>
              </w:rPr>
              <w:t>合计</w:t>
            </w:r>
          </w:p>
        </w:tc>
        <w:tc>
          <w:tcPr>
            <w:tcW w:w="2173" w:type="dxa"/>
            <w:vAlign w:val="center"/>
          </w:tcPr>
          <w:p w:rsidR="00DC2F32" w:rsidRDefault="00DC2F32" w:rsidP="001E20C7">
            <w:pPr>
              <w:pStyle w:val="11"/>
              <w:ind w:firstLineChars="0" w:firstLine="0"/>
              <w:jc w:val="center"/>
            </w:pPr>
            <w:r>
              <w:rPr>
                <w:rFonts w:hint="eastAsia"/>
              </w:rPr>
              <w:t>6</w:t>
            </w:r>
          </w:p>
        </w:tc>
        <w:tc>
          <w:tcPr>
            <w:tcW w:w="2171" w:type="dxa"/>
            <w:vAlign w:val="center"/>
          </w:tcPr>
          <w:p w:rsidR="00DC2F32" w:rsidRDefault="00DC2F32" w:rsidP="001E20C7">
            <w:pPr>
              <w:pStyle w:val="11"/>
              <w:ind w:firstLineChars="0" w:firstLine="0"/>
              <w:jc w:val="center"/>
            </w:pPr>
          </w:p>
        </w:tc>
      </w:tr>
    </w:tbl>
    <w:p w:rsidR="00DC2F32" w:rsidRDefault="00DC2F32" w:rsidP="001E20C7">
      <w:pPr>
        <w:jc w:val="left"/>
        <w:rPr>
          <w:b/>
          <w:sz w:val="24"/>
        </w:rPr>
      </w:pPr>
    </w:p>
    <w:p w:rsidR="00DC2F32" w:rsidRDefault="00DC2F32" w:rsidP="001E20C7">
      <w:pPr>
        <w:jc w:val="left"/>
        <w:rPr>
          <w:b/>
          <w:sz w:val="24"/>
        </w:rPr>
      </w:pPr>
    </w:p>
    <w:p w:rsidR="00DC2F32" w:rsidRDefault="00DC2F32" w:rsidP="001E20C7">
      <w:pPr>
        <w:pStyle w:val="11"/>
        <w:numPr>
          <w:ilvl w:val="0"/>
          <w:numId w:val="30"/>
        </w:numPr>
        <w:ind w:firstLineChars="0"/>
        <w:jc w:val="left"/>
        <w:rPr>
          <w:b/>
        </w:rPr>
      </w:pPr>
      <w:r>
        <w:rPr>
          <w:rFonts w:hint="eastAsia"/>
          <w:b/>
        </w:rPr>
        <w:t>评价要点：</w:t>
      </w:r>
    </w:p>
    <w:p w:rsidR="009F0471" w:rsidRPr="009F0471" w:rsidRDefault="009F0471" w:rsidP="001E20C7">
      <w:pPr>
        <w:spacing w:line="360" w:lineRule="auto"/>
        <w:ind w:firstLine="420"/>
        <w:rPr>
          <w:rFonts w:asciiTheme="minorEastAsia" w:eastAsiaTheme="minorEastAsia" w:hAnsiTheme="minorEastAsia"/>
          <w:color w:val="000000" w:themeColor="text1"/>
          <w:szCs w:val="21"/>
        </w:rPr>
      </w:pPr>
      <w:r w:rsidRPr="009F0471">
        <w:rPr>
          <w:rFonts w:asciiTheme="minorEastAsia" w:eastAsiaTheme="minorEastAsia" w:hAnsiTheme="minorEastAsia" w:hint="eastAsia"/>
          <w:color w:val="000000" w:themeColor="text1"/>
          <w:szCs w:val="21"/>
        </w:rPr>
        <w:t>建筑体形为：</w:t>
      </w:r>
      <w:r w:rsidRPr="009F0471">
        <w:rPr>
          <w:rFonts w:asciiTheme="minorEastAsia" w:eastAsiaTheme="minorEastAsia" w:hAnsiTheme="minorEastAsia"/>
          <w:color w:val="000000" w:themeColor="text1"/>
          <w:szCs w:val="21"/>
        </w:rPr>
        <w:t>□</w:t>
      </w:r>
      <w:r w:rsidRPr="009F0471">
        <w:rPr>
          <w:rFonts w:asciiTheme="minorEastAsia" w:eastAsiaTheme="minorEastAsia" w:hAnsiTheme="minorEastAsia" w:hint="eastAsia"/>
          <w:color w:val="000000" w:themeColor="text1"/>
          <w:szCs w:val="21"/>
        </w:rPr>
        <w:t>条式、□点式，体形系数为</w:t>
      </w:r>
      <w:r w:rsidRPr="009F0471">
        <w:rPr>
          <w:rFonts w:asciiTheme="minorEastAsia" w:eastAsiaTheme="minorEastAsia" w:hAnsiTheme="minorEastAsia" w:hint="eastAsia"/>
          <w:color w:val="000000" w:themeColor="text1"/>
          <w:szCs w:val="21"/>
          <w:u w:val="single"/>
        </w:rPr>
        <w:t xml:space="preserve">  </w:t>
      </w:r>
      <w:r w:rsidR="00842D18">
        <w:rPr>
          <w:rFonts w:asciiTheme="minorEastAsia" w:eastAsiaTheme="minorEastAsia" w:hAnsiTheme="minorEastAsia" w:hint="eastAsia"/>
          <w:color w:val="000000" w:themeColor="text1"/>
          <w:szCs w:val="21"/>
          <w:u w:val="single"/>
        </w:rPr>
        <w:t xml:space="preserve">  </w:t>
      </w:r>
      <w:r w:rsidRPr="009F0471">
        <w:rPr>
          <w:rFonts w:asciiTheme="minorEastAsia" w:eastAsiaTheme="minorEastAsia" w:hAnsiTheme="minorEastAsia" w:hint="eastAsia"/>
          <w:color w:val="000000" w:themeColor="text1"/>
          <w:szCs w:val="21"/>
        </w:rPr>
        <w:t>，</w:t>
      </w:r>
      <w:r w:rsidRPr="009F0471">
        <w:rPr>
          <w:rFonts w:asciiTheme="minorEastAsia" w:eastAsiaTheme="minorEastAsia" w:hAnsiTheme="minorEastAsia"/>
          <w:color w:val="000000" w:themeColor="text1"/>
          <w:szCs w:val="21"/>
        </w:rPr>
        <w:t>□</w:t>
      </w:r>
      <w:r w:rsidRPr="009F0471">
        <w:rPr>
          <w:rFonts w:asciiTheme="minorEastAsia" w:eastAsiaTheme="minorEastAsia" w:hAnsiTheme="minorEastAsia" w:hint="eastAsia"/>
          <w:color w:val="000000" w:themeColor="text1"/>
          <w:szCs w:val="21"/>
        </w:rPr>
        <w:t>满足国家或地方节能标准；</w:t>
      </w:r>
    </w:p>
    <w:p w:rsidR="009F0471" w:rsidRPr="009F0471" w:rsidRDefault="009F0471" w:rsidP="001E20C7">
      <w:pPr>
        <w:spacing w:line="360" w:lineRule="auto"/>
        <w:ind w:firstLine="420"/>
        <w:rPr>
          <w:rFonts w:asciiTheme="minorEastAsia" w:eastAsiaTheme="minorEastAsia" w:hAnsiTheme="minorEastAsia"/>
          <w:color w:val="000000" w:themeColor="text1"/>
          <w:szCs w:val="21"/>
        </w:rPr>
      </w:pPr>
      <w:r w:rsidRPr="009F0471">
        <w:rPr>
          <w:rFonts w:asciiTheme="minorEastAsia" w:eastAsiaTheme="minorEastAsia" w:hAnsiTheme="minorEastAsia" w:hint="eastAsia"/>
          <w:color w:val="000000" w:themeColor="text1"/>
          <w:szCs w:val="21"/>
        </w:rPr>
        <w:t>建筑朝向为：</w:t>
      </w:r>
      <w:r w:rsidRPr="009F0471">
        <w:rPr>
          <w:rFonts w:asciiTheme="minorEastAsia" w:eastAsiaTheme="minorEastAsia" w:hAnsiTheme="minorEastAsia" w:hint="eastAsia"/>
          <w:color w:val="000000" w:themeColor="text1"/>
          <w:szCs w:val="21"/>
          <w:u w:val="single"/>
        </w:rPr>
        <w:t xml:space="preserve">  </w:t>
      </w:r>
      <w:r w:rsidR="00842D18">
        <w:rPr>
          <w:rFonts w:asciiTheme="minorEastAsia" w:eastAsiaTheme="minorEastAsia" w:hAnsiTheme="minorEastAsia" w:hint="eastAsia"/>
          <w:color w:val="000000" w:themeColor="text1"/>
          <w:szCs w:val="21"/>
          <w:u w:val="single"/>
        </w:rPr>
        <w:t xml:space="preserve">  </w:t>
      </w:r>
      <w:r w:rsidRPr="009F0471">
        <w:rPr>
          <w:rFonts w:asciiTheme="minorEastAsia" w:eastAsiaTheme="minorEastAsia" w:hAnsiTheme="minorEastAsia" w:hint="eastAsia"/>
          <w:color w:val="000000" w:themeColor="text1"/>
          <w:szCs w:val="21"/>
        </w:rPr>
        <w:t>；</w:t>
      </w:r>
    </w:p>
    <w:p w:rsidR="009F0471" w:rsidRPr="009F0471" w:rsidRDefault="009F0471" w:rsidP="001E20C7">
      <w:pPr>
        <w:spacing w:line="360" w:lineRule="auto"/>
        <w:ind w:firstLine="420"/>
        <w:rPr>
          <w:rFonts w:asciiTheme="minorEastAsia" w:eastAsiaTheme="minorEastAsia" w:hAnsiTheme="minorEastAsia"/>
          <w:color w:val="000000" w:themeColor="text1"/>
          <w:szCs w:val="21"/>
        </w:rPr>
      </w:pPr>
      <w:r w:rsidRPr="009F0471">
        <w:rPr>
          <w:rFonts w:asciiTheme="minorEastAsia" w:eastAsiaTheme="minorEastAsia" w:hAnsiTheme="minorEastAsia" w:hint="eastAsia"/>
          <w:color w:val="000000" w:themeColor="text1"/>
          <w:szCs w:val="21"/>
        </w:rPr>
        <w:t>窗墙比为：东向</w:t>
      </w:r>
      <w:r w:rsidRPr="009F0471">
        <w:rPr>
          <w:rFonts w:asciiTheme="minorEastAsia" w:eastAsiaTheme="minorEastAsia" w:hAnsiTheme="minorEastAsia" w:hint="eastAsia"/>
          <w:color w:val="000000" w:themeColor="text1"/>
          <w:szCs w:val="21"/>
          <w:u w:val="single"/>
        </w:rPr>
        <w:t xml:space="preserve">  </w:t>
      </w:r>
      <w:r w:rsidR="00842D18">
        <w:rPr>
          <w:rFonts w:asciiTheme="minorEastAsia" w:eastAsiaTheme="minorEastAsia" w:hAnsiTheme="minorEastAsia" w:hint="eastAsia"/>
          <w:color w:val="000000" w:themeColor="text1"/>
          <w:szCs w:val="21"/>
          <w:u w:val="single"/>
        </w:rPr>
        <w:t xml:space="preserve">  </w:t>
      </w:r>
      <w:r w:rsidRPr="009F0471">
        <w:rPr>
          <w:rFonts w:asciiTheme="minorEastAsia" w:eastAsiaTheme="minorEastAsia" w:hAnsiTheme="minorEastAsia" w:hint="eastAsia"/>
          <w:color w:val="000000" w:themeColor="text1"/>
          <w:szCs w:val="21"/>
        </w:rPr>
        <w:t>南向</w:t>
      </w:r>
      <w:r w:rsidRPr="009F0471">
        <w:rPr>
          <w:rFonts w:asciiTheme="minorEastAsia" w:eastAsiaTheme="minorEastAsia" w:hAnsiTheme="minorEastAsia" w:hint="eastAsia"/>
          <w:color w:val="000000" w:themeColor="text1"/>
          <w:szCs w:val="21"/>
          <w:u w:val="single"/>
        </w:rPr>
        <w:t xml:space="preserve">  </w:t>
      </w:r>
      <w:r w:rsidR="00842D18">
        <w:rPr>
          <w:rFonts w:asciiTheme="minorEastAsia" w:eastAsiaTheme="minorEastAsia" w:hAnsiTheme="minorEastAsia" w:hint="eastAsia"/>
          <w:color w:val="000000" w:themeColor="text1"/>
          <w:szCs w:val="21"/>
          <w:u w:val="single"/>
        </w:rPr>
        <w:t xml:space="preserve">  </w:t>
      </w:r>
      <w:r w:rsidRPr="009F0471">
        <w:rPr>
          <w:rFonts w:asciiTheme="minorEastAsia" w:eastAsiaTheme="minorEastAsia" w:hAnsiTheme="minorEastAsia" w:hint="eastAsia"/>
          <w:color w:val="000000" w:themeColor="text1"/>
          <w:szCs w:val="21"/>
        </w:rPr>
        <w:t>西向</w:t>
      </w:r>
      <w:r w:rsidRPr="009F0471">
        <w:rPr>
          <w:rFonts w:asciiTheme="minorEastAsia" w:eastAsiaTheme="minorEastAsia" w:hAnsiTheme="minorEastAsia" w:hint="eastAsia"/>
          <w:color w:val="000000" w:themeColor="text1"/>
          <w:szCs w:val="21"/>
          <w:u w:val="single"/>
        </w:rPr>
        <w:t xml:space="preserve">  </w:t>
      </w:r>
      <w:r w:rsidR="00842D18">
        <w:rPr>
          <w:rFonts w:asciiTheme="minorEastAsia" w:eastAsiaTheme="minorEastAsia" w:hAnsiTheme="minorEastAsia" w:hint="eastAsia"/>
          <w:color w:val="000000" w:themeColor="text1"/>
          <w:szCs w:val="21"/>
          <w:u w:val="single"/>
        </w:rPr>
        <w:t xml:space="preserve">  </w:t>
      </w:r>
      <w:r w:rsidRPr="009F0471">
        <w:rPr>
          <w:rFonts w:asciiTheme="minorEastAsia" w:eastAsiaTheme="minorEastAsia" w:hAnsiTheme="minorEastAsia" w:hint="eastAsia"/>
          <w:color w:val="000000" w:themeColor="text1"/>
          <w:szCs w:val="21"/>
        </w:rPr>
        <w:t>北向</w:t>
      </w:r>
      <w:r w:rsidRPr="009F0471">
        <w:rPr>
          <w:rFonts w:asciiTheme="minorEastAsia" w:eastAsiaTheme="minorEastAsia" w:hAnsiTheme="minorEastAsia" w:hint="eastAsia"/>
          <w:color w:val="000000" w:themeColor="text1"/>
          <w:szCs w:val="21"/>
          <w:u w:val="single"/>
        </w:rPr>
        <w:t xml:space="preserve">  </w:t>
      </w:r>
      <w:r w:rsidR="00842D18">
        <w:rPr>
          <w:rFonts w:asciiTheme="minorEastAsia" w:eastAsiaTheme="minorEastAsia" w:hAnsiTheme="minorEastAsia" w:hint="eastAsia"/>
          <w:color w:val="000000" w:themeColor="text1"/>
          <w:szCs w:val="21"/>
          <w:u w:val="single"/>
        </w:rPr>
        <w:t xml:space="preserve">  </w:t>
      </w:r>
      <w:r w:rsidRPr="009F0471">
        <w:rPr>
          <w:rFonts w:asciiTheme="minorEastAsia" w:eastAsiaTheme="minorEastAsia" w:hAnsiTheme="minorEastAsia" w:hint="eastAsia"/>
          <w:color w:val="000000" w:themeColor="text1"/>
          <w:szCs w:val="21"/>
        </w:rPr>
        <w:t>，</w:t>
      </w:r>
      <w:r w:rsidRPr="009F0471">
        <w:rPr>
          <w:rFonts w:asciiTheme="minorEastAsia" w:eastAsiaTheme="minorEastAsia" w:hAnsiTheme="minorEastAsia"/>
          <w:color w:val="000000" w:themeColor="text1"/>
          <w:szCs w:val="21"/>
        </w:rPr>
        <w:t>□</w:t>
      </w:r>
      <w:r w:rsidRPr="009F0471">
        <w:rPr>
          <w:rFonts w:asciiTheme="minorEastAsia" w:eastAsiaTheme="minorEastAsia" w:hAnsiTheme="minorEastAsia" w:hint="eastAsia"/>
          <w:color w:val="000000" w:themeColor="text1"/>
          <w:szCs w:val="21"/>
        </w:rPr>
        <w:t>满足国家或地方节能标准；</w:t>
      </w:r>
    </w:p>
    <w:p w:rsidR="009F0471" w:rsidRPr="009F0471" w:rsidRDefault="009F0471" w:rsidP="001E20C7">
      <w:pPr>
        <w:spacing w:line="360" w:lineRule="auto"/>
        <w:ind w:firstLine="420"/>
        <w:rPr>
          <w:b/>
          <w:color w:val="000000" w:themeColor="text1"/>
          <w:szCs w:val="21"/>
        </w:rPr>
      </w:pPr>
      <w:r w:rsidRPr="009F0471">
        <w:rPr>
          <w:rFonts w:asciiTheme="minorEastAsia" w:eastAsiaTheme="minorEastAsia" w:hAnsiTheme="minorEastAsia" w:hint="eastAsia"/>
          <w:color w:val="000000" w:themeColor="text1"/>
          <w:szCs w:val="21"/>
        </w:rPr>
        <w:t>建筑的楼间距最小是</w:t>
      </w:r>
      <w:r w:rsidRPr="009F0471">
        <w:rPr>
          <w:rFonts w:asciiTheme="minorEastAsia" w:eastAsiaTheme="minorEastAsia" w:hAnsiTheme="minorEastAsia" w:hint="eastAsia"/>
          <w:color w:val="000000" w:themeColor="text1"/>
          <w:szCs w:val="21"/>
          <w:u w:val="single"/>
        </w:rPr>
        <w:t xml:space="preserve">  </w:t>
      </w:r>
      <w:r w:rsidR="00842D18">
        <w:rPr>
          <w:rFonts w:asciiTheme="minorEastAsia" w:eastAsiaTheme="minorEastAsia" w:hAnsiTheme="minorEastAsia" w:hint="eastAsia"/>
          <w:color w:val="000000" w:themeColor="text1"/>
          <w:szCs w:val="21"/>
          <w:u w:val="single"/>
        </w:rPr>
        <w:t xml:space="preserve">  </w:t>
      </w:r>
      <w:r w:rsidRPr="009F0471">
        <w:rPr>
          <w:rFonts w:asciiTheme="minorEastAsia" w:eastAsiaTheme="minorEastAsia" w:hAnsiTheme="minorEastAsia" w:hint="eastAsia"/>
          <w:color w:val="000000" w:themeColor="text1"/>
          <w:szCs w:val="21"/>
        </w:rPr>
        <w:t>和</w:t>
      </w:r>
      <w:r w:rsidRPr="009F0471">
        <w:rPr>
          <w:rFonts w:asciiTheme="minorEastAsia" w:eastAsiaTheme="minorEastAsia" w:hAnsiTheme="minorEastAsia" w:hint="eastAsia"/>
          <w:color w:val="000000" w:themeColor="text1"/>
          <w:szCs w:val="21"/>
          <w:u w:val="single"/>
        </w:rPr>
        <w:t xml:space="preserve">  </w:t>
      </w:r>
      <w:r w:rsidR="00842D18">
        <w:rPr>
          <w:rFonts w:asciiTheme="minorEastAsia" w:eastAsiaTheme="minorEastAsia" w:hAnsiTheme="minorEastAsia" w:hint="eastAsia"/>
          <w:color w:val="000000" w:themeColor="text1"/>
          <w:szCs w:val="21"/>
          <w:u w:val="single"/>
        </w:rPr>
        <w:t xml:space="preserve">  </w:t>
      </w:r>
      <w:r w:rsidRPr="009F0471">
        <w:rPr>
          <w:rFonts w:asciiTheme="minorEastAsia" w:eastAsiaTheme="minorEastAsia" w:hAnsiTheme="minorEastAsia" w:hint="eastAsia"/>
          <w:color w:val="000000" w:themeColor="text1"/>
          <w:szCs w:val="21"/>
        </w:rPr>
        <w:t>之间，距离为</w:t>
      </w:r>
      <w:r w:rsidRPr="009F0471">
        <w:rPr>
          <w:rFonts w:asciiTheme="minorEastAsia" w:eastAsiaTheme="minorEastAsia" w:hAnsiTheme="minorEastAsia" w:hint="eastAsia"/>
          <w:color w:val="000000" w:themeColor="text1"/>
          <w:szCs w:val="21"/>
          <w:u w:val="single"/>
        </w:rPr>
        <w:t xml:space="preserve">  </w:t>
      </w:r>
      <w:r w:rsidR="00842D18">
        <w:rPr>
          <w:rFonts w:asciiTheme="minorEastAsia" w:eastAsiaTheme="minorEastAsia" w:hAnsiTheme="minorEastAsia" w:hint="eastAsia"/>
          <w:color w:val="000000" w:themeColor="text1"/>
          <w:szCs w:val="21"/>
          <w:u w:val="single"/>
        </w:rPr>
        <w:t xml:space="preserve"> </w:t>
      </w:r>
      <w:r w:rsidRPr="009F0471">
        <w:rPr>
          <w:rFonts w:asciiTheme="minorEastAsia" w:eastAsiaTheme="minorEastAsia" w:hAnsiTheme="minorEastAsia" w:hint="eastAsia"/>
          <w:color w:val="000000" w:themeColor="text1"/>
          <w:szCs w:val="21"/>
        </w:rPr>
        <w:t xml:space="preserve"> m。</w:t>
      </w:r>
    </w:p>
    <w:p w:rsidR="00D94A72" w:rsidRPr="009F0471" w:rsidRDefault="00D94A72" w:rsidP="001E20C7">
      <w:pPr>
        <w:pStyle w:val="11"/>
        <w:spacing w:line="288" w:lineRule="auto"/>
        <w:ind w:firstLineChars="0" w:firstLine="0"/>
        <w:rPr>
          <w:rFonts w:cs="宋体"/>
        </w:rPr>
      </w:pPr>
    </w:p>
    <w:p w:rsidR="00DC2F32" w:rsidRDefault="00DC2F32" w:rsidP="001E20C7">
      <w:pPr>
        <w:pStyle w:val="11"/>
        <w:spacing w:line="288" w:lineRule="auto"/>
        <w:ind w:firstLineChars="0" w:firstLine="0"/>
      </w:pPr>
      <w:r>
        <w:rPr>
          <w:rFonts w:cs="宋体" w:hint="eastAsia"/>
        </w:rPr>
        <w:t>简要说明对建筑体形、朝向、楼距、窗墙比等进行的优化设计。</w:t>
      </w:r>
    </w:p>
    <w:p w:rsidR="00DC2F32" w:rsidRDefault="00DC2F32" w:rsidP="001E20C7">
      <w:pPr>
        <w:pStyle w:val="11"/>
        <w:spacing w:line="288" w:lineRule="auto"/>
        <w:ind w:firstLineChars="0" w:firstLine="0"/>
      </w:pPr>
      <w:r>
        <w:t>1</w:t>
      </w:r>
      <w:r>
        <w:rPr>
          <w:rFonts w:cs="宋体" w:hint="eastAsia"/>
        </w:rPr>
        <w:t>、概述项目所在地气候条件特点，在建筑朝向、布局设计时如何考虑冬季获得足够的日照，避开主导风向，夏季利用自然通风，降低太阳辐射影响及防止暴风雨袭击等。（</w:t>
      </w:r>
      <w:r>
        <w:t>150</w:t>
      </w:r>
      <w:r>
        <w:rPr>
          <w:rFonts w:cs="宋体" w:hint="eastAsia"/>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701"/>
        </w:trPr>
        <w:tc>
          <w:tcPr>
            <w:tcW w:w="9606" w:type="dxa"/>
            <w:tcBorders>
              <w:top w:val="single" w:sz="4" w:space="0" w:color="auto"/>
              <w:left w:val="single" w:sz="4" w:space="0" w:color="auto"/>
              <w:bottom w:val="single" w:sz="4" w:space="0" w:color="auto"/>
              <w:right w:val="single" w:sz="4" w:space="0" w:color="auto"/>
            </w:tcBorders>
          </w:tcPr>
          <w:p w:rsidR="00D94759" w:rsidRPr="00D94759" w:rsidRDefault="00D94759" w:rsidP="001E20C7">
            <w:pPr>
              <w:spacing w:line="288" w:lineRule="auto"/>
              <w:ind w:firstLineChars="200" w:firstLine="420"/>
            </w:pPr>
          </w:p>
        </w:tc>
      </w:tr>
    </w:tbl>
    <w:p w:rsidR="00DC2F32" w:rsidRDefault="00DC2F32" w:rsidP="001E20C7">
      <w:pPr>
        <w:pStyle w:val="ac"/>
        <w:spacing w:line="288" w:lineRule="auto"/>
        <w:outlineLvl w:val="9"/>
        <w:rPr>
          <w:sz w:val="21"/>
          <w:szCs w:val="21"/>
        </w:rPr>
      </w:pPr>
    </w:p>
    <w:p w:rsidR="00DC2F32" w:rsidRDefault="00DC2F32" w:rsidP="001E20C7">
      <w:pPr>
        <w:pStyle w:val="ac"/>
        <w:spacing w:line="288" w:lineRule="auto"/>
        <w:outlineLvl w:val="9"/>
        <w:rPr>
          <w:sz w:val="21"/>
          <w:szCs w:val="21"/>
        </w:rPr>
      </w:pPr>
      <w:r>
        <w:rPr>
          <w:sz w:val="21"/>
          <w:szCs w:val="21"/>
        </w:rPr>
        <w:t>2</w:t>
      </w:r>
      <w:r>
        <w:rPr>
          <w:rFonts w:cs="宋体" w:hint="eastAsia"/>
          <w:sz w:val="21"/>
          <w:szCs w:val="21"/>
        </w:rPr>
        <w:t>、概述自然通风效果优化模拟计算结论（</w:t>
      </w:r>
      <w:r>
        <w:rPr>
          <w:sz w:val="21"/>
          <w:szCs w:val="21"/>
        </w:rPr>
        <w:t>100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880"/>
        </w:trPr>
        <w:tc>
          <w:tcPr>
            <w:tcW w:w="9606" w:type="dxa"/>
            <w:tcBorders>
              <w:top w:val="single" w:sz="4" w:space="0" w:color="auto"/>
              <w:left w:val="single" w:sz="4" w:space="0" w:color="auto"/>
              <w:bottom w:val="single" w:sz="4" w:space="0" w:color="auto"/>
              <w:right w:val="single" w:sz="4" w:space="0" w:color="auto"/>
            </w:tcBorders>
          </w:tcPr>
          <w:p w:rsidR="00DC2F32" w:rsidRPr="00D94759" w:rsidRDefault="00DC2F32" w:rsidP="001E20C7">
            <w:pPr>
              <w:pStyle w:val="af2"/>
              <w:spacing w:line="288" w:lineRule="auto"/>
              <w:ind w:firstLine="420"/>
              <w:rPr>
                <w:rFonts w:ascii="Times New Roman" w:eastAsia="宋体" w:hAnsi="Times New Roman"/>
                <w:sz w:val="21"/>
              </w:rPr>
            </w:pPr>
          </w:p>
        </w:tc>
      </w:tr>
    </w:tbl>
    <w:p w:rsidR="00DC2F32" w:rsidRDefault="00DC2F32" w:rsidP="001E20C7">
      <w:pPr>
        <w:pStyle w:val="ac"/>
        <w:spacing w:line="288" w:lineRule="auto"/>
        <w:jc w:val="left"/>
        <w:outlineLvl w:val="9"/>
        <w:rPr>
          <w:sz w:val="21"/>
          <w:szCs w:val="21"/>
        </w:rPr>
      </w:pPr>
    </w:p>
    <w:p w:rsidR="00DC2F32" w:rsidRDefault="00DC2F32" w:rsidP="001E20C7">
      <w:pPr>
        <w:pStyle w:val="ac"/>
        <w:spacing w:line="288" w:lineRule="auto"/>
        <w:jc w:val="left"/>
        <w:outlineLvl w:val="9"/>
        <w:rPr>
          <w:sz w:val="21"/>
          <w:szCs w:val="21"/>
        </w:rPr>
      </w:pPr>
      <w:r>
        <w:rPr>
          <w:sz w:val="21"/>
          <w:szCs w:val="21"/>
        </w:rPr>
        <w:t>3</w:t>
      </w:r>
      <w:r>
        <w:rPr>
          <w:rFonts w:cs="宋体" w:hint="eastAsia"/>
          <w:sz w:val="21"/>
          <w:szCs w:val="21"/>
        </w:rPr>
        <w:t>、概述自然采光效果优化模拟计算结论（</w:t>
      </w:r>
      <w:r>
        <w:rPr>
          <w:sz w:val="21"/>
          <w:szCs w:val="21"/>
        </w:rPr>
        <w:t>100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846"/>
        </w:trPr>
        <w:tc>
          <w:tcPr>
            <w:tcW w:w="9606" w:type="dxa"/>
            <w:tcBorders>
              <w:top w:val="single" w:sz="4" w:space="0" w:color="auto"/>
              <w:left w:val="single" w:sz="4" w:space="0" w:color="auto"/>
              <w:bottom w:val="single" w:sz="4" w:space="0" w:color="auto"/>
              <w:right w:val="single" w:sz="4" w:space="0" w:color="auto"/>
            </w:tcBorders>
          </w:tcPr>
          <w:p w:rsidR="00DC2F32" w:rsidRPr="00D94759" w:rsidRDefault="00DC2F32" w:rsidP="001E20C7">
            <w:pPr>
              <w:pStyle w:val="ac"/>
              <w:spacing w:line="288" w:lineRule="auto"/>
              <w:ind w:firstLineChars="200" w:firstLine="420"/>
              <w:outlineLvl w:val="9"/>
              <w:rPr>
                <w:sz w:val="21"/>
                <w:szCs w:val="21"/>
              </w:rPr>
            </w:pPr>
          </w:p>
        </w:tc>
      </w:tr>
    </w:tbl>
    <w:p w:rsidR="00DC2F32" w:rsidRDefault="00DC2F32" w:rsidP="001E20C7">
      <w:pPr>
        <w:pStyle w:val="11"/>
        <w:ind w:left="375" w:firstLineChars="0" w:firstLine="0"/>
        <w:jc w:val="left"/>
        <w:rPr>
          <w:b/>
          <w:bCs/>
          <w:lang w:val="zh-CN"/>
        </w:rPr>
      </w:pPr>
    </w:p>
    <w:p w:rsidR="00DC2F32" w:rsidRDefault="00DC2F32" w:rsidP="001E20C7">
      <w:pPr>
        <w:pStyle w:val="11"/>
        <w:numPr>
          <w:ilvl w:val="0"/>
          <w:numId w:val="30"/>
        </w:numPr>
        <w:ind w:firstLineChars="0"/>
        <w:jc w:val="left"/>
        <w:rPr>
          <w:b/>
        </w:rPr>
      </w:pPr>
      <w:r>
        <w:rPr>
          <w:rFonts w:hint="eastAsia"/>
          <w:b/>
        </w:rPr>
        <w:t>证明材料：</w:t>
      </w:r>
    </w:p>
    <w:p w:rsidR="00DC2F32" w:rsidRDefault="004351BF" w:rsidP="001E20C7">
      <w:pPr>
        <w:pStyle w:val="11"/>
        <w:spacing w:line="288" w:lineRule="auto"/>
        <w:ind w:firstLineChars="0" w:firstLine="0"/>
        <w:jc w:val="left"/>
        <w:rPr>
          <w:b/>
        </w:rPr>
      </w:pPr>
      <w:r>
        <w:rPr>
          <w:rFonts w:hint="eastAsia"/>
          <w:b/>
        </w:rPr>
        <w:t>建议提交材料及要求：</w:t>
      </w:r>
    </w:p>
    <w:p w:rsidR="008219E4" w:rsidRPr="00475EBC" w:rsidRDefault="008219E4" w:rsidP="001E20C7">
      <w:pPr>
        <w:pStyle w:val="11"/>
        <w:numPr>
          <w:ilvl w:val="0"/>
          <w:numId w:val="31"/>
        </w:numPr>
        <w:spacing w:line="288" w:lineRule="auto"/>
        <w:ind w:left="0" w:firstLineChars="0" w:firstLine="0"/>
        <w:jc w:val="left"/>
        <w:rPr>
          <w:rFonts w:cs="宋体"/>
          <w:szCs w:val="21"/>
        </w:rPr>
      </w:pPr>
      <w:r>
        <w:rPr>
          <w:rFonts w:hint="eastAsia"/>
        </w:rPr>
        <w:t>建筑效果图：应包括建筑鸟瞰图、单体效果图。</w:t>
      </w:r>
    </w:p>
    <w:p w:rsidR="008219E4" w:rsidRDefault="00CF0F3A" w:rsidP="001E20C7">
      <w:pPr>
        <w:pStyle w:val="11"/>
        <w:numPr>
          <w:ilvl w:val="0"/>
          <w:numId w:val="31"/>
        </w:numPr>
        <w:spacing w:line="288" w:lineRule="auto"/>
        <w:ind w:left="0" w:firstLineChars="0" w:firstLine="0"/>
        <w:jc w:val="left"/>
        <w:rPr>
          <w:rFonts w:cs="宋体"/>
          <w:szCs w:val="21"/>
        </w:rPr>
      </w:pPr>
      <w:r>
        <w:rPr>
          <w:rFonts w:cs="宋体" w:hint="eastAsia"/>
          <w:szCs w:val="21"/>
        </w:rPr>
        <w:t>场地地形图、</w:t>
      </w:r>
      <w:r w:rsidR="008219E4">
        <w:rPr>
          <w:rFonts w:cs="宋体" w:hint="eastAsia"/>
          <w:szCs w:val="21"/>
        </w:rPr>
        <w:t>建筑施工图设计说明：应有对建筑总平面设计原则的简要阐述，以及</w:t>
      </w:r>
      <w:r w:rsidR="008219E4">
        <w:rPr>
          <w:rFonts w:hint="eastAsia"/>
          <w:szCs w:val="21"/>
        </w:rPr>
        <w:t>对朝向、体形系数、窗墙比的具体说明，并与详图吻合；</w:t>
      </w:r>
    </w:p>
    <w:p w:rsidR="008219E4" w:rsidRPr="00A270A2" w:rsidRDefault="008219E4" w:rsidP="001E20C7">
      <w:pPr>
        <w:pStyle w:val="11"/>
        <w:numPr>
          <w:ilvl w:val="0"/>
          <w:numId w:val="31"/>
        </w:numPr>
        <w:spacing w:line="288" w:lineRule="auto"/>
        <w:ind w:firstLineChars="0"/>
        <w:jc w:val="left"/>
      </w:pPr>
      <w:r w:rsidRPr="008219E4">
        <w:rPr>
          <w:rFonts w:cs="宋体" w:hint="eastAsia"/>
          <w:szCs w:val="21"/>
        </w:rPr>
        <w:t>日照模拟计算报告、自然通风效果优化模拟计算报告、自然采光效果优化计算模拟报告：应对模拟计算的计算模型、初始条件、计算参数、计算结果进行详细说明</w:t>
      </w:r>
      <w:r>
        <w:rPr>
          <w:rFonts w:cs="宋体" w:hint="eastAsia"/>
          <w:szCs w:val="21"/>
        </w:rPr>
        <w:t>。</w:t>
      </w:r>
    </w:p>
    <w:p w:rsidR="00DC2F32" w:rsidRDefault="004351BF" w:rsidP="001E20C7">
      <w:pPr>
        <w:spacing w:line="288" w:lineRule="auto"/>
        <w:jc w:val="left"/>
      </w:pPr>
      <w:r w:rsidRPr="004351BF">
        <w:rPr>
          <w:rFonts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05356C" w:rsidRDefault="0005356C" w:rsidP="001E20C7">
            <w:pPr>
              <w:spacing w:line="288" w:lineRule="auto"/>
            </w:pPr>
          </w:p>
        </w:tc>
      </w:tr>
    </w:tbl>
    <w:p w:rsidR="00DC2F32" w:rsidRDefault="00DC2F32" w:rsidP="001E20C7">
      <w:pPr>
        <w:jc w:val="left"/>
      </w:pPr>
      <w:r>
        <w:br w:type="page"/>
      </w:r>
    </w:p>
    <w:p w:rsidR="00DC2F32" w:rsidRDefault="00DC2F32" w:rsidP="001E20C7">
      <w:pPr>
        <w:pStyle w:val="3"/>
      </w:pPr>
      <w:r>
        <w:rPr>
          <w:rFonts w:hint="eastAsia"/>
        </w:rPr>
        <w:lastRenderedPageBreak/>
        <w:t>5.2.2外窗、玻璃幕墙的可开启部分能使建筑获得良好的通风。</w:t>
      </w:r>
      <w:r w:rsidRPr="00B16334">
        <w:rPr>
          <w:rFonts w:hint="eastAsia"/>
        </w:rPr>
        <w:t>（总分6分）</w:t>
      </w:r>
    </w:p>
    <w:p w:rsidR="00DC2F32" w:rsidRDefault="00DC2F32" w:rsidP="001E20C7">
      <w:pPr>
        <w:jc w:val="left"/>
        <w:rPr>
          <w:b/>
        </w:rPr>
      </w:pPr>
    </w:p>
    <w:p w:rsidR="00DC2F32" w:rsidRDefault="00DC2F32" w:rsidP="001E20C7">
      <w:pPr>
        <w:pStyle w:val="11"/>
        <w:numPr>
          <w:ilvl w:val="0"/>
          <w:numId w:val="32"/>
        </w:numPr>
        <w:ind w:firstLineChars="0"/>
        <w:jc w:val="left"/>
        <w:rPr>
          <w:b/>
        </w:rPr>
      </w:pPr>
      <w:r>
        <w:rPr>
          <w:rFonts w:hint="eastAsia"/>
          <w:b/>
        </w:rPr>
        <w:t>得分自评：</w:t>
      </w:r>
      <w:r>
        <w:rPr>
          <w:rFonts w:hint="eastAsia"/>
        </w:rPr>
        <w:t>（有严格室内温湿度要求、不宜进行自然通风的建筑或房间，本条不参评；当建筑层数大于</w:t>
      </w:r>
      <w:r>
        <w:rPr>
          <w:rFonts w:hint="eastAsia"/>
        </w:rPr>
        <w:t>18</w:t>
      </w:r>
      <w:r>
        <w:rPr>
          <w:rFonts w:hint="eastAsia"/>
        </w:rPr>
        <w:t>层时，</w:t>
      </w:r>
      <w:r>
        <w:rPr>
          <w:rFonts w:hint="eastAsia"/>
        </w:rPr>
        <w:t>18</w:t>
      </w:r>
      <w:r>
        <w:rPr>
          <w:rFonts w:hint="eastAsia"/>
        </w:rPr>
        <w:t>层以上部分不参评）</w:t>
      </w:r>
    </w:p>
    <w:p w:rsidR="00DC2F32" w:rsidRDefault="00DC2F32" w:rsidP="001E20C7">
      <w:pPr>
        <w:pStyle w:val="11"/>
        <w:ind w:firstLineChars="0" w:firstLine="0"/>
        <w:jc w:val="left"/>
        <w:rPr>
          <w:b/>
        </w:rPr>
      </w:pPr>
      <w:r w:rsidRPr="00BA72AC">
        <w:rPr>
          <w:rFonts w:hint="eastAsia"/>
          <w:b/>
        </w:rPr>
        <w:t>□</w:t>
      </w:r>
      <w:r>
        <w:rPr>
          <w:rFonts w:hint="eastAsia"/>
          <w:b/>
        </w:rPr>
        <w:t>不参评，原因：</w:t>
      </w:r>
      <w:r>
        <w:rPr>
          <w:rFonts w:hint="eastAsia"/>
          <w:b/>
        </w:rPr>
        <w:t>____________________</w:t>
      </w:r>
    </w:p>
    <w:p w:rsidR="00DC2F32" w:rsidRDefault="00DC2F32" w:rsidP="001E20C7">
      <w:pPr>
        <w:pStyle w:val="11"/>
        <w:ind w:firstLineChars="0" w:firstLine="0"/>
        <w:jc w:val="left"/>
        <w:rPr>
          <w:b/>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9"/>
        <w:gridCol w:w="1381"/>
        <w:gridCol w:w="3161"/>
        <w:gridCol w:w="1629"/>
        <w:gridCol w:w="2212"/>
      </w:tblGrid>
      <w:tr w:rsidR="00DC2F32">
        <w:tc>
          <w:tcPr>
            <w:tcW w:w="1279" w:type="dxa"/>
            <w:vAlign w:val="center"/>
          </w:tcPr>
          <w:p w:rsidR="00DC2F32" w:rsidRDefault="00DC2F32" w:rsidP="001E20C7">
            <w:pPr>
              <w:pStyle w:val="11"/>
              <w:ind w:firstLineChars="0" w:firstLine="0"/>
              <w:jc w:val="center"/>
              <w:rPr>
                <w:b/>
              </w:rPr>
            </w:pPr>
            <w:r>
              <w:rPr>
                <w:rFonts w:hint="eastAsia"/>
                <w:b/>
              </w:rPr>
              <w:t>序号</w:t>
            </w:r>
          </w:p>
        </w:tc>
        <w:tc>
          <w:tcPr>
            <w:tcW w:w="1381" w:type="dxa"/>
            <w:vAlign w:val="center"/>
          </w:tcPr>
          <w:p w:rsidR="00DC2F32" w:rsidRDefault="00DC2F32" w:rsidP="001E20C7">
            <w:pPr>
              <w:pStyle w:val="11"/>
              <w:ind w:firstLineChars="0" w:firstLine="0"/>
              <w:jc w:val="center"/>
              <w:rPr>
                <w:b/>
              </w:rPr>
            </w:pPr>
            <w:r>
              <w:rPr>
                <w:rFonts w:hint="eastAsia"/>
                <w:b/>
              </w:rPr>
              <w:t>外窗</w:t>
            </w:r>
            <w:r>
              <w:rPr>
                <w:rFonts w:hint="eastAsia"/>
                <w:b/>
              </w:rPr>
              <w:t>/</w:t>
            </w:r>
            <w:r>
              <w:rPr>
                <w:rFonts w:hint="eastAsia"/>
                <w:b/>
              </w:rPr>
              <w:t>幕墙设置情况</w:t>
            </w:r>
          </w:p>
        </w:tc>
        <w:tc>
          <w:tcPr>
            <w:tcW w:w="3161" w:type="dxa"/>
            <w:vAlign w:val="center"/>
          </w:tcPr>
          <w:p w:rsidR="00DC2F32" w:rsidRDefault="00DC2F32" w:rsidP="001E20C7">
            <w:pPr>
              <w:pStyle w:val="11"/>
              <w:ind w:firstLineChars="0" w:firstLine="0"/>
              <w:jc w:val="center"/>
              <w:rPr>
                <w:b/>
              </w:rPr>
            </w:pPr>
            <w:r>
              <w:rPr>
                <w:rFonts w:hint="eastAsia"/>
                <w:b/>
              </w:rPr>
              <w:t>评价内容</w:t>
            </w:r>
          </w:p>
        </w:tc>
        <w:tc>
          <w:tcPr>
            <w:tcW w:w="1629" w:type="dxa"/>
            <w:vAlign w:val="center"/>
          </w:tcPr>
          <w:p w:rsidR="00DC2F32" w:rsidRDefault="00DC2F32" w:rsidP="001E20C7">
            <w:pPr>
              <w:pStyle w:val="11"/>
              <w:ind w:firstLineChars="0" w:firstLine="0"/>
              <w:jc w:val="center"/>
              <w:rPr>
                <w:b/>
              </w:rPr>
            </w:pPr>
            <w:r>
              <w:rPr>
                <w:rFonts w:hint="eastAsia"/>
                <w:b/>
              </w:rPr>
              <w:t>评价分值（分）</w:t>
            </w:r>
          </w:p>
        </w:tc>
        <w:tc>
          <w:tcPr>
            <w:tcW w:w="2212" w:type="dxa"/>
            <w:vAlign w:val="center"/>
          </w:tcPr>
          <w:p w:rsidR="00DC2F32" w:rsidRDefault="00DC2F32" w:rsidP="001E20C7">
            <w:pPr>
              <w:pStyle w:val="11"/>
              <w:ind w:firstLineChars="0" w:firstLine="0"/>
              <w:jc w:val="center"/>
              <w:rPr>
                <w:b/>
              </w:rPr>
            </w:pPr>
            <w:r>
              <w:rPr>
                <w:rFonts w:hint="eastAsia"/>
                <w:b/>
              </w:rPr>
              <w:t>自评得分（分）</w:t>
            </w:r>
          </w:p>
        </w:tc>
      </w:tr>
      <w:tr w:rsidR="00B43179">
        <w:tc>
          <w:tcPr>
            <w:tcW w:w="1279" w:type="dxa"/>
            <w:vAlign w:val="center"/>
          </w:tcPr>
          <w:p w:rsidR="00B43179" w:rsidRDefault="00B43179" w:rsidP="001E20C7">
            <w:pPr>
              <w:pStyle w:val="11"/>
              <w:ind w:firstLineChars="0" w:firstLine="0"/>
              <w:jc w:val="center"/>
            </w:pPr>
            <w:r>
              <w:rPr>
                <w:rFonts w:hint="eastAsia"/>
              </w:rPr>
              <w:t>1</w:t>
            </w:r>
          </w:p>
        </w:tc>
        <w:tc>
          <w:tcPr>
            <w:tcW w:w="1381" w:type="dxa"/>
            <w:vMerge w:val="restart"/>
            <w:vAlign w:val="center"/>
          </w:tcPr>
          <w:p w:rsidR="00B43179" w:rsidRDefault="00B43179" w:rsidP="001E20C7">
            <w:pPr>
              <w:pStyle w:val="11"/>
              <w:ind w:firstLineChars="0" w:firstLine="0"/>
              <w:jc w:val="center"/>
            </w:pPr>
            <w:r>
              <w:rPr>
                <w:rFonts w:hint="eastAsia"/>
              </w:rPr>
              <w:t>仅设幕墙</w:t>
            </w:r>
          </w:p>
        </w:tc>
        <w:tc>
          <w:tcPr>
            <w:tcW w:w="3161" w:type="dxa"/>
            <w:vAlign w:val="center"/>
          </w:tcPr>
          <w:p w:rsidR="00B43179" w:rsidRDefault="00B43179" w:rsidP="001E20C7">
            <w:pPr>
              <w:pStyle w:val="11"/>
              <w:ind w:firstLineChars="0" w:firstLine="0"/>
              <w:jc w:val="center"/>
            </w:pPr>
            <w:r>
              <w:rPr>
                <w:rFonts w:hint="eastAsia"/>
              </w:rPr>
              <w:t>玻璃幕墙透明部分可开启面积比例达到</w:t>
            </w:r>
            <w:r>
              <w:rPr>
                <w:rFonts w:hint="eastAsia"/>
              </w:rPr>
              <w:t>5%</w:t>
            </w:r>
          </w:p>
        </w:tc>
        <w:tc>
          <w:tcPr>
            <w:tcW w:w="1629" w:type="dxa"/>
            <w:vAlign w:val="center"/>
          </w:tcPr>
          <w:p w:rsidR="00B43179" w:rsidRDefault="00B43179" w:rsidP="001E20C7">
            <w:pPr>
              <w:pStyle w:val="11"/>
              <w:ind w:firstLineChars="0" w:firstLine="0"/>
              <w:jc w:val="center"/>
            </w:pPr>
            <w:r>
              <w:rPr>
                <w:rFonts w:hint="eastAsia"/>
              </w:rPr>
              <w:t>4</w:t>
            </w:r>
          </w:p>
        </w:tc>
        <w:tc>
          <w:tcPr>
            <w:tcW w:w="2212" w:type="dxa"/>
            <w:vMerge w:val="restart"/>
            <w:vAlign w:val="center"/>
          </w:tcPr>
          <w:p w:rsidR="00B43179" w:rsidRDefault="00B43179" w:rsidP="001E20C7">
            <w:pPr>
              <w:pStyle w:val="11"/>
              <w:ind w:firstLineChars="0" w:firstLine="0"/>
              <w:jc w:val="center"/>
            </w:pPr>
          </w:p>
        </w:tc>
      </w:tr>
      <w:tr w:rsidR="00B43179">
        <w:tc>
          <w:tcPr>
            <w:tcW w:w="1279" w:type="dxa"/>
            <w:vAlign w:val="center"/>
          </w:tcPr>
          <w:p w:rsidR="00B43179" w:rsidRDefault="00B43179" w:rsidP="001E20C7">
            <w:pPr>
              <w:pStyle w:val="11"/>
              <w:ind w:firstLineChars="0" w:firstLine="0"/>
              <w:jc w:val="center"/>
            </w:pPr>
            <w:r>
              <w:rPr>
                <w:rFonts w:hint="eastAsia"/>
              </w:rPr>
              <w:t>2</w:t>
            </w:r>
          </w:p>
        </w:tc>
        <w:tc>
          <w:tcPr>
            <w:tcW w:w="1381" w:type="dxa"/>
            <w:vMerge/>
            <w:vAlign w:val="center"/>
          </w:tcPr>
          <w:p w:rsidR="00B43179" w:rsidRDefault="00B43179" w:rsidP="001E20C7">
            <w:pPr>
              <w:pStyle w:val="11"/>
              <w:ind w:firstLineChars="0" w:firstLine="0"/>
              <w:jc w:val="center"/>
            </w:pPr>
          </w:p>
        </w:tc>
        <w:tc>
          <w:tcPr>
            <w:tcW w:w="3161" w:type="dxa"/>
            <w:vAlign w:val="center"/>
          </w:tcPr>
          <w:p w:rsidR="00B43179" w:rsidRDefault="00B43179" w:rsidP="001E20C7">
            <w:pPr>
              <w:pStyle w:val="11"/>
              <w:ind w:firstLineChars="0" w:firstLine="0"/>
              <w:jc w:val="center"/>
            </w:pPr>
            <w:r>
              <w:rPr>
                <w:rFonts w:hint="eastAsia"/>
              </w:rPr>
              <w:t>玻璃幕墙透明部分可开启面积比例达到</w:t>
            </w:r>
            <w:r>
              <w:rPr>
                <w:rFonts w:hint="eastAsia"/>
              </w:rPr>
              <w:t>10%</w:t>
            </w:r>
          </w:p>
        </w:tc>
        <w:tc>
          <w:tcPr>
            <w:tcW w:w="1629" w:type="dxa"/>
            <w:vAlign w:val="center"/>
          </w:tcPr>
          <w:p w:rsidR="00B43179" w:rsidRDefault="00B43179" w:rsidP="001E20C7">
            <w:pPr>
              <w:pStyle w:val="11"/>
              <w:ind w:firstLineChars="0" w:firstLine="0"/>
              <w:jc w:val="center"/>
            </w:pPr>
            <w:r>
              <w:rPr>
                <w:rFonts w:hint="eastAsia"/>
              </w:rPr>
              <w:t>6</w:t>
            </w:r>
          </w:p>
        </w:tc>
        <w:tc>
          <w:tcPr>
            <w:tcW w:w="2212" w:type="dxa"/>
            <w:vMerge/>
            <w:vAlign w:val="center"/>
          </w:tcPr>
          <w:p w:rsidR="00B43179" w:rsidRDefault="00B43179" w:rsidP="001E20C7">
            <w:pPr>
              <w:pStyle w:val="11"/>
              <w:ind w:firstLineChars="0" w:firstLine="0"/>
              <w:jc w:val="center"/>
            </w:pPr>
          </w:p>
        </w:tc>
      </w:tr>
      <w:tr w:rsidR="00B43179">
        <w:tc>
          <w:tcPr>
            <w:tcW w:w="1279" w:type="dxa"/>
            <w:vAlign w:val="center"/>
          </w:tcPr>
          <w:p w:rsidR="00B43179" w:rsidRDefault="00B43179" w:rsidP="001E20C7">
            <w:pPr>
              <w:pStyle w:val="11"/>
              <w:ind w:firstLineChars="0" w:firstLine="0"/>
              <w:jc w:val="center"/>
            </w:pPr>
            <w:r>
              <w:rPr>
                <w:rFonts w:hint="eastAsia"/>
              </w:rPr>
              <w:t>3</w:t>
            </w:r>
          </w:p>
        </w:tc>
        <w:tc>
          <w:tcPr>
            <w:tcW w:w="1381" w:type="dxa"/>
            <w:vMerge w:val="restart"/>
            <w:vAlign w:val="center"/>
          </w:tcPr>
          <w:p w:rsidR="00B43179" w:rsidRDefault="00B43179" w:rsidP="001E20C7">
            <w:pPr>
              <w:pStyle w:val="11"/>
              <w:ind w:firstLineChars="0" w:firstLine="0"/>
              <w:jc w:val="center"/>
            </w:pPr>
            <w:r>
              <w:rPr>
                <w:rFonts w:hint="eastAsia"/>
              </w:rPr>
              <w:t>仅设外窗</w:t>
            </w:r>
          </w:p>
        </w:tc>
        <w:tc>
          <w:tcPr>
            <w:tcW w:w="3161" w:type="dxa"/>
            <w:vAlign w:val="center"/>
          </w:tcPr>
          <w:p w:rsidR="00B43179" w:rsidRDefault="00B43179" w:rsidP="001E20C7">
            <w:pPr>
              <w:pStyle w:val="11"/>
              <w:ind w:firstLineChars="0" w:firstLine="0"/>
              <w:jc w:val="center"/>
            </w:pPr>
            <w:r>
              <w:rPr>
                <w:rFonts w:hint="eastAsia"/>
              </w:rPr>
              <w:t>外窗可开启面积比例达到</w:t>
            </w:r>
            <w:r>
              <w:rPr>
                <w:rFonts w:hint="eastAsia"/>
              </w:rPr>
              <w:t>30%</w:t>
            </w:r>
          </w:p>
        </w:tc>
        <w:tc>
          <w:tcPr>
            <w:tcW w:w="1629" w:type="dxa"/>
            <w:vAlign w:val="center"/>
          </w:tcPr>
          <w:p w:rsidR="00B43179" w:rsidRDefault="00B43179" w:rsidP="001E20C7">
            <w:pPr>
              <w:pStyle w:val="11"/>
              <w:ind w:firstLineChars="0" w:firstLine="0"/>
              <w:jc w:val="center"/>
            </w:pPr>
            <w:r>
              <w:rPr>
                <w:rFonts w:hint="eastAsia"/>
              </w:rPr>
              <w:t>4</w:t>
            </w:r>
          </w:p>
        </w:tc>
        <w:tc>
          <w:tcPr>
            <w:tcW w:w="2212" w:type="dxa"/>
            <w:vMerge w:val="restart"/>
            <w:vAlign w:val="center"/>
          </w:tcPr>
          <w:p w:rsidR="00B43179" w:rsidRDefault="00B43179" w:rsidP="001E20C7">
            <w:pPr>
              <w:pStyle w:val="11"/>
              <w:ind w:firstLineChars="0" w:firstLine="0"/>
              <w:jc w:val="center"/>
            </w:pPr>
          </w:p>
        </w:tc>
      </w:tr>
      <w:tr w:rsidR="00B43179">
        <w:tc>
          <w:tcPr>
            <w:tcW w:w="1279" w:type="dxa"/>
            <w:vAlign w:val="center"/>
          </w:tcPr>
          <w:p w:rsidR="00B43179" w:rsidRDefault="00B43179" w:rsidP="001E20C7">
            <w:pPr>
              <w:pStyle w:val="11"/>
              <w:ind w:firstLineChars="0" w:firstLine="0"/>
              <w:jc w:val="center"/>
            </w:pPr>
            <w:r>
              <w:rPr>
                <w:rFonts w:hint="eastAsia"/>
              </w:rPr>
              <w:t>4</w:t>
            </w:r>
          </w:p>
        </w:tc>
        <w:tc>
          <w:tcPr>
            <w:tcW w:w="1381" w:type="dxa"/>
            <w:vMerge/>
            <w:vAlign w:val="center"/>
          </w:tcPr>
          <w:p w:rsidR="00B43179" w:rsidRDefault="00B43179" w:rsidP="001E20C7">
            <w:pPr>
              <w:pStyle w:val="11"/>
              <w:ind w:firstLineChars="0" w:firstLine="0"/>
              <w:jc w:val="center"/>
            </w:pPr>
          </w:p>
        </w:tc>
        <w:tc>
          <w:tcPr>
            <w:tcW w:w="3161" w:type="dxa"/>
            <w:vAlign w:val="center"/>
          </w:tcPr>
          <w:p w:rsidR="00B43179" w:rsidRDefault="00B43179" w:rsidP="001E20C7">
            <w:pPr>
              <w:pStyle w:val="11"/>
              <w:ind w:firstLineChars="0" w:firstLine="0"/>
              <w:jc w:val="center"/>
            </w:pPr>
            <w:r>
              <w:rPr>
                <w:rFonts w:hint="eastAsia"/>
              </w:rPr>
              <w:t>外窗可开启面积比例达到</w:t>
            </w:r>
            <w:r>
              <w:rPr>
                <w:rFonts w:hint="eastAsia"/>
              </w:rPr>
              <w:t>35%</w:t>
            </w:r>
          </w:p>
        </w:tc>
        <w:tc>
          <w:tcPr>
            <w:tcW w:w="1629" w:type="dxa"/>
            <w:vAlign w:val="center"/>
          </w:tcPr>
          <w:p w:rsidR="00B43179" w:rsidRDefault="00B43179" w:rsidP="001E20C7">
            <w:pPr>
              <w:pStyle w:val="11"/>
              <w:ind w:firstLineChars="0" w:firstLine="0"/>
              <w:jc w:val="center"/>
            </w:pPr>
            <w:r>
              <w:rPr>
                <w:rFonts w:hint="eastAsia"/>
              </w:rPr>
              <w:t>6</w:t>
            </w:r>
          </w:p>
        </w:tc>
        <w:tc>
          <w:tcPr>
            <w:tcW w:w="2212" w:type="dxa"/>
            <w:vMerge/>
            <w:vAlign w:val="center"/>
          </w:tcPr>
          <w:p w:rsidR="00B43179" w:rsidRDefault="00B43179" w:rsidP="001E20C7">
            <w:pPr>
              <w:pStyle w:val="11"/>
              <w:ind w:firstLineChars="0" w:firstLine="0"/>
              <w:jc w:val="center"/>
            </w:pPr>
          </w:p>
        </w:tc>
      </w:tr>
      <w:tr w:rsidR="00DC2F32">
        <w:tc>
          <w:tcPr>
            <w:tcW w:w="1279" w:type="dxa"/>
            <w:vAlign w:val="center"/>
          </w:tcPr>
          <w:p w:rsidR="00DC2F32" w:rsidRDefault="00DC2F32" w:rsidP="001E20C7">
            <w:pPr>
              <w:pStyle w:val="11"/>
              <w:ind w:firstLineChars="0" w:firstLine="0"/>
              <w:jc w:val="center"/>
            </w:pPr>
            <w:r>
              <w:rPr>
                <w:rFonts w:hint="eastAsia"/>
              </w:rPr>
              <w:t>5</w:t>
            </w:r>
          </w:p>
        </w:tc>
        <w:tc>
          <w:tcPr>
            <w:tcW w:w="1381" w:type="dxa"/>
            <w:vAlign w:val="center"/>
          </w:tcPr>
          <w:p w:rsidR="00DC2F32" w:rsidRDefault="00DC2F32" w:rsidP="001E20C7">
            <w:pPr>
              <w:pStyle w:val="11"/>
              <w:ind w:firstLineChars="0" w:firstLine="0"/>
              <w:jc w:val="center"/>
            </w:pPr>
            <w:r>
              <w:rPr>
                <w:rFonts w:cs="宋体" w:hint="eastAsia"/>
                <w:bCs/>
              </w:rPr>
              <w:t>设玻璃幕墙和外窗</w:t>
            </w:r>
          </w:p>
        </w:tc>
        <w:tc>
          <w:tcPr>
            <w:tcW w:w="3161" w:type="dxa"/>
            <w:vAlign w:val="center"/>
          </w:tcPr>
          <w:p w:rsidR="00DC2F32" w:rsidRDefault="00DC2F32" w:rsidP="001E20C7">
            <w:pPr>
              <w:pStyle w:val="11"/>
              <w:ind w:firstLineChars="0" w:firstLine="0"/>
              <w:jc w:val="center"/>
            </w:pPr>
            <w:r>
              <w:rPr>
                <w:rFonts w:cs="宋体" w:hint="eastAsia"/>
                <w:bCs/>
              </w:rPr>
              <w:t>按本表序号第</w:t>
            </w:r>
            <w:r>
              <w:rPr>
                <w:rFonts w:cs="宋体" w:hint="eastAsia"/>
                <w:bCs/>
              </w:rPr>
              <w:t>1-4</w:t>
            </w:r>
            <w:r>
              <w:rPr>
                <w:rFonts w:cs="宋体" w:hint="eastAsia"/>
                <w:bCs/>
              </w:rPr>
              <w:t>进行评价，得分取两项得分的平均值</w:t>
            </w:r>
          </w:p>
        </w:tc>
        <w:tc>
          <w:tcPr>
            <w:tcW w:w="1629" w:type="dxa"/>
            <w:vAlign w:val="center"/>
          </w:tcPr>
          <w:p w:rsidR="00DC2F32" w:rsidRDefault="00DC2F32" w:rsidP="001E20C7">
            <w:pPr>
              <w:pStyle w:val="11"/>
              <w:ind w:firstLineChars="0" w:firstLine="0"/>
              <w:jc w:val="center"/>
            </w:pPr>
            <w:r>
              <w:rPr>
                <w:rFonts w:hint="eastAsia"/>
              </w:rPr>
              <w:t>—</w:t>
            </w:r>
          </w:p>
        </w:tc>
        <w:tc>
          <w:tcPr>
            <w:tcW w:w="2212" w:type="dxa"/>
            <w:vAlign w:val="center"/>
          </w:tcPr>
          <w:p w:rsidR="00DC2F32" w:rsidRDefault="00DC2F32" w:rsidP="001E20C7">
            <w:pPr>
              <w:pStyle w:val="11"/>
              <w:ind w:firstLineChars="0" w:firstLine="0"/>
              <w:jc w:val="center"/>
            </w:pPr>
          </w:p>
        </w:tc>
      </w:tr>
      <w:tr w:rsidR="00DC2F32">
        <w:tc>
          <w:tcPr>
            <w:tcW w:w="1279" w:type="dxa"/>
            <w:vAlign w:val="center"/>
          </w:tcPr>
          <w:p w:rsidR="00DC2F32" w:rsidRDefault="00DC2F32" w:rsidP="001E20C7">
            <w:pPr>
              <w:pStyle w:val="11"/>
              <w:ind w:firstLineChars="0" w:firstLine="0"/>
              <w:jc w:val="center"/>
            </w:pPr>
          </w:p>
        </w:tc>
        <w:tc>
          <w:tcPr>
            <w:tcW w:w="1381" w:type="dxa"/>
            <w:vAlign w:val="center"/>
          </w:tcPr>
          <w:p w:rsidR="00DC2F32" w:rsidRDefault="00DC2F32" w:rsidP="001E20C7">
            <w:pPr>
              <w:pStyle w:val="11"/>
              <w:ind w:firstLineChars="0" w:firstLine="0"/>
              <w:jc w:val="center"/>
              <w:rPr>
                <w:rFonts w:cs="宋体"/>
                <w:bCs/>
              </w:rPr>
            </w:pPr>
          </w:p>
        </w:tc>
        <w:tc>
          <w:tcPr>
            <w:tcW w:w="3161" w:type="dxa"/>
            <w:vAlign w:val="center"/>
          </w:tcPr>
          <w:p w:rsidR="00DC2F32" w:rsidRDefault="00DC2F32" w:rsidP="001E20C7">
            <w:pPr>
              <w:pStyle w:val="11"/>
              <w:ind w:firstLineChars="0" w:firstLine="0"/>
              <w:jc w:val="center"/>
              <w:rPr>
                <w:rFonts w:cs="宋体"/>
                <w:bCs/>
              </w:rPr>
            </w:pPr>
            <w:r>
              <w:rPr>
                <w:rFonts w:cs="宋体" w:hint="eastAsia"/>
                <w:bCs/>
              </w:rPr>
              <w:t>合计</w:t>
            </w:r>
          </w:p>
        </w:tc>
        <w:tc>
          <w:tcPr>
            <w:tcW w:w="1629" w:type="dxa"/>
            <w:vAlign w:val="center"/>
          </w:tcPr>
          <w:p w:rsidR="00DC2F32" w:rsidRDefault="00DC2F32" w:rsidP="001E20C7">
            <w:pPr>
              <w:pStyle w:val="11"/>
              <w:ind w:firstLineChars="0" w:firstLine="0"/>
              <w:jc w:val="center"/>
            </w:pPr>
            <w:r>
              <w:rPr>
                <w:rFonts w:hint="eastAsia"/>
              </w:rPr>
              <w:t>6</w:t>
            </w:r>
          </w:p>
        </w:tc>
        <w:tc>
          <w:tcPr>
            <w:tcW w:w="2212" w:type="dxa"/>
            <w:vAlign w:val="center"/>
          </w:tcPr>
          <w:p w:rsidR="00DC2F32" w:rsidRDefault="00DC2F32" w:rsidP="001E20C7">
            <w:pPr>
              <w:pStyle w:val="11"/>
              <w:ind w:firstLineChars="0" w:firstLine="0"/>
              <w:jc w:val="center"/>
            </w:pPr>
          </w:p>
        </w:tc>
      </w:tr>
    </w:tbl>
    <w:p w:rsidR="00DC2F32" w:rsidRDefault="00DC2F32" w:rsidP="001E20C7">
      <w:pPr>
        <w:jc w:val="left"/>
        <w:rPr>
          <w:b/>
          <w:sz w:val="24"/>
        </w:rPr>
      </w:pPr>
    </w:p>
    <w:p w:rsidR="00DC2F32" w:rsidRDefault="00DC2F32" w:rsidP="001E20C7">
      <w:pPr>
        <w:pStyle w:val="11"/>
        <w:numPr>
          <w:ilvl w:val="0"/>
          <w:numId w:val="32"/>
        </w:numPr>
        <w:ind w:firstLineChars="0"/>
        <w:jc w:val="left"/>
        <w:rPr>
          <w:b/>
        </w:rPr>
      </w:pPr>
      <w:r>
        <w:rPr>
          <w:rFonts w:hint="eastAsia"/>
          <w:b/>
        </w:rPr>
        <w:t>评价要点：</w:t>
      </w:r>
    </w:p>
    <w:p w:rsidR="00DC2F32" w:rsidRDefault="00DC2F32" w:rsidP="001E20C7">
      <w:pPr>
        <w:pStyle w:val="ac"/>
        <w:spacing w:line="288" w:lineRule="auto"/>
        <w:outlineLvl w:val="9"/>
        <w:rPr>
          <w:sz w:val="21"/>
          <w:szCs w:val="21"/>
        </w:rPr>
      </w:pPr>
      <w:r>
        <w:rPr>
          <w:rFonts w:cs="宋体" w:hint="eastAsia"/>
          <w:sz w:val="21"/>
          <w:szCs w:val="21"/>
        </w:rPr>
        <w:t>外窗可开启面积比例：</w:t>
      </w:r>
    </w:p>
    <w:tbl>
      <w:tblPr>
        <w:tblW w:w="10134" w:type="dxa"/>
        <w:jc w:val="center"/>
        <w:tblLayout w:type="fixed"/>
        <w:tblLook w:val="0000"/>
      </w:tblPr>
      <w:tblGrid>
        <w:gridCol w:w="1268"/>
        <w:gridCol w:w="1831"/>
        <w:gridCol w:w="1335"/>
        <w:gridCol w:w="1336"/>
        <w:gridCol w:w="2371"/>
        <w:gridCol w:w="1970"/>
        <w:gridCol w:w="23"/>
      </w:tblGrid>
      <w:tr w:rsidR="00DC2F32" w:rsidTr="009F0471">
        <w:trPr>
          <w:cantSplit/>
          <w:trHeight w:val="285"/>
          <w:jc w:val="center"/>
        </w:trPr>
        <w:tc>
          <w:tcPr>
            <w:tcW w:w="1268" w:type="dxa"/>
            <w:vMerge w:val="restart"/>
            <w:tcBorders>
              <w:top w:val="single" w:sz="4" w:space="0" w:color="auto"/>
              <w:left w:val="single" w:sz="4" w:space="0" w:color="auto"/>
              <w:bottom w:val="single" w:sz="4" w:space="0" w:color="auto"/>
              <w:right w:val="single" w:sz="4" w:space="0" w:color="auto"/>
            </w:tcBorders>
            <w:vAlign w:val="center"/>
          </w:tcPr>
          <w:p w:rsidR="00DC2F32" w:rsidRPr="00463D15" w:rsidRDefault="00DC2F32" w:rsidP="001E20C7">
            <w:pPr>
              <w:widowControl/>
              <w:jc w:val="center"/>
              <w:rPr>
                <w:kern w:val="0"/>
                <w:szCs w:val="21"/>
              </w:rPr>
            </w:pPr>
            <w:r w:rsidRPr="00463D15">
              <w:rPr>
                <w:rFonts w:cs="宋体" w:hint="eastAsia"/>
                <w:kern w:val="0"/>
                <w:szCs w:val="21"/>
              </w:rPr>
              <w:t>编号</w:t>
            </w:r>
          </w:p>
        </w:tc>
        <w:tc>
          <w:tcPr>
            <w:tcW w:w="1831" w:type="dxa"/>
            <w:vMerge w:val="restart"/>
            <w:tcBorders>
              <w:top w:val="single" w:sz="4" w:space="0" w:color="auto"/>
              <w:left w:val="single" w:sz="4" w:space="0" w:color="auto"/>
              <w:bottom w:val="single" w:sz="4" w:space="0" w:color="auto"/>
              <w:right w:val="single" w:sz="4" w:space="0" w:color="auto"/>
            </w:tcBorders>
            <w:vAlign w:val="center"/>
          </w:tcPr>
          <w:p w:rsidR="00DC2F32" w:rsidRPr="00463D15" w:rsidRDefault="00DC2F32" w:rsidP="001E20C7">
            <w:pPr>
              <w:widowControl/>
              <w:jc w:val="center"/>
              <w:rPr>
                <w:kern w:val="0"/>
                <w:szCs w:val="21"/>
              </w:rPr>
            </w:pPr>
            <w:r w:rsidRPr="00463D15">
              <w:rPr>
                <w:rFonts w:cs="宋体" w:hint="eastAsia"/>
                <w:kern w:val="0"/>
                <w:szCs w:val="21"/>
              </w:rPr>
              <w:t>外窗类型</w:t>
            </w:r>
          </w:p>
        </w:tc>
        <w:tc>
          <w:tcPr>
            <w:tcW w:w="2671" w:type="dxa"/>
            <w:gridSpan w:val="2"/>
            <w:tcBorders>
              <w:top w:val="single" w:sz="4" w:space="0" w:color="auto"/>
              <w:left w:val="nil"/>
              <w:bottom w:val="single" w:sz="4" w:space="0" w:color="auto"/>
              <w:right w:val="single" w:sz="4" w:space="0" w:color="auto"/>
            </w:tcBorders>
            <w:vAlign w:val="center"/>
          </w:tcPr>
          <w:p w:rsidR="00DC2F32" w:rsidRPr="00463D15" w:rsidRDefault="00DC2F32" w:rsidP="001E20C7">
            <w:pPr>
              <w:widowControl/>
              <w:jc w:val="center"/>
              <w:rPr>
                <w:kern w:val="0"/>
                <w:szCs w:val="21"/>
              </w:rPr>
            </w:pPr>
            <w:r w:rsidRPr="00463D15">
              <w:rPr>
                <w:rFonts w:cs="宋体" w:hint="eastAsia"/>
                <w:kern w:val="0"/>
                <w:szCs w:val="21"/>
              </w:rPr>
              <w:t>外窗尺寸</w:t>
            </w:r>
          </w:p>
        </w:tc>
        <w:tc>
          <w:tcPr>
            <w:tcW w:w="2371" w:type="dxa"/>
            <w:vMerge w:val="restart"/>
            <w:tcBorders>
              <w:top w:val="single" w:sz="4" w:space="0" w:color="auto"/>
              <w:left w:val="single" w:sz="4" w:space="0" w:color="auto"/>
              <w:bottom w:val="single" w:sz="4" w:space="0" w:color="auto"/>
              <w:right w:val="single" w:sz="4" w:space="0" w:color="auto"/>
            </w:tcBorders>
            <w:vAlign w:val="center"/>
          </w:tcPr>
          <w:p w:rsidR="00DC2F32" w:rsidRPr="00463D15" w:rsidRDefault="00DC2F32" w:rsidP="001E20C7">
            <w:pPr>
              <w:widowControl/>
              <w:jc w:val="center"/>
              <w:rPr>
                <w:kern w:val="0"/>
                <w:szCs w:val="21"/>
              </w:rPr>
            </w:pPr>
            <w:r w:rsidRPr="00463D15">
              <w:rPr>
                <w:rFonts w:cs="宋体" w:hint="eastAsia"/>
                <w:kern w:val="0"/>
                <w:szCs w:val="21"/>
              </w:rPr>
              <w:t>数量（个）</w:t>
            </w:r>
          </w:p>
        </w:tc>
        <w:tc>
          <w:tcPr>
            <w:tcW w:w="1993" w:type="dxa"/>
            <w:gridSpan w:val="2"/>
            <w:vMerge w:val="restart"/>
            <w:tcBorders>
              <w:top w:val="single" w:sz="4" w:space="0" w:color="auto"/>
              <w:left w:val="single" w:sz="4" w:space="0" w:color="auto"/>
              <w:bottom w:val="single" w:sz="4" w:space="0" w:color="000000"/>
              <w:right w:val="single" w:sz="4" w:space="0" w:color="auto"/>
            </w:tcBorders>
            <w:vAlign w:val="center"/>
          </w:tcPr>
          <w:p w:rsidR="00DC2F32" w:rsidRPr="00463D15" w:rsidRDefault="00DC2F32" w:rsidP="001E20C7">
            <w:pPr>
              <w:widowControl/>
              <w:jc w:val="center"/>
              <w:rPr>
                <w:kern w:val="0"/>
                <w:szCs w:val="21"/>
              </w:rPr>
            </w:pPr>
            <w:r w:rsidRPr="00463D15">
              <w:rPr>
                <w:rFonts w:cs="宋体" w:hint="eastAsia"/>
                <w:kern w:val="0"/>
                <w:szCs w:val="21"/>
              </w:rPr>
              <w:t>可开启面积比例（</w:t>
            </w:r>
            <w:r w:rsidRPr="00463D15">
              <w:rPr>
                <w:kern w:val="0"/>
                <w:szCs w:val="21"/>
              </w:rPr>
              <w:t>%</w:t>
            </w:r>
            <w:r w:rsidRPr="00463D15">
              <w:rPr>
                <w:rFonts w:cs="宋体" w:hint="eastAsia"/>
                <w:kern w:val="0"/>
                <w:szCs w:val="21"/>
              </w:rPr>
              <w:t>）</w:t>
            </w:r>
          </w:p>
        </w:tc>
      </w:tr>
      <w:tr w:rsidR="00DC2F32" w:rsidTr="009F0471">
        <w:trPr>
          <w:cantSplit/>
          <w:trHeight w:val="285"/>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DC2F32" w:rsidRPr="00463D15" w:rsidRDefault="00DC2F32" w:rsidP="001E20C7">
            <w:pPr>
              <w:widowControl/>
              <w:jc w:val="center"/>
              <w:rPr>
                <w:kern w:val="0"/>
                <w:szCs w:val="21"/>
              </w:rPr>
            </w:pPr>
          </w:p>
        </w:tc>
        <w:tc>
          <w:tcPr>
            <w:tcW w:w="1831" w:type="dxa"/>
            <w:vMerge/>
            <w:tcBorders>
              <w:top w:val="single" w:sz="4" w:space="0" w:color="auto"/>
              <w:left w:val="single" w:sz="4" w:space="0" w:color="auto"/>
              <w:bottom w:val="single" w:sz="4" w:space="0" w:color="auto"/>
              <w:right w:val="single" w:sz="4" w:space="0" w:color="auto"/>
            </w:tcBorders>
            <w:vAlign w:val="center"/>
          </w:tcPr>
          <w:p w:rsidR="00DC2F32" w:rsidRPr="00463D15" w:rsidRDefault="00DC2F32" w:rsidP="001E20C7">
            <w:pPr>
              <w:widowControl/>
              <w:jc w:val="center"/>
              <w:rPr>
                <w:kern w:val="0"/>
                <w:szCs w:val="21"/>
              </w:rPr>
            </w:pPr>
          </w:p>
        </w:tc>
        <w:tc>
          <w:tcPr>
            <w:tcW w:w="1335" w:type="dxa"/>
            <w:tcBorders>
              <w:top w:val="nil"/>
              <w:left w:val="nil"/>
              <w:bottom w:val="single" w:sz="4" w:space="0" w:color="auto"/>
              <w:right w:val="single" w:sz="4" w:space="0" w:color="auto"/>
            </w:tcBorders>
            <w:vAlign w:val="center"/>
          </w:tcPr>
          <w:p w:rsidR="00DC2F32" w:rsidRPr="00463D15" w:rsidRDefault="00DC2F32" w:rsidP="001E20C7">
            <w:pPr>
              <w:widowControl/>
              <w:jc w:val="center"/>
              <w:rPr>
                <w:kern w:val="0"/>
                <w:szCs w:val="21"/>
              </w:rPr>
            </w:pPr>
            <w:r w:rsidRPr="00463D15">
              <w:rPr>
                <w:rFonts w:cs="宋体" w:hint="eastAsia"/>
                <w:kern w:val="0"/>
                <w:szCs w:val="21"/>
              </w:rPr>
              <w:t>宽度（</w:t>
            </w:r>
            <w:r w:rsidRPr="00463D15">
              <w:rPr>
                <w:kern w:val="0"/>
                <w:szCs w:val="21"/>
              </w:rPr>
              <w:t>m</w:t>
            </w:r>
            <w:r w:rsidRPr="00463D15">
              <w:rPr>
                <w:rFonts w:cs="宋体" w:hint="eastAsia"/>
                <w:kern w:val="0"/>
                <w:szCs w:val="21"/>
              </w:rPr>
              <w:t>）</w:t>
            </w:r>
          </w:p>
        </w:tc>
        <w:tc>
          <w:tcPr>
            <w:tcW w:w="1336" w:type="dxa"/>
            <w:tcBorders>
              <w:top w:val="nil"/>
              <w:left w:val="nil"/>
              <w:bottom w:val="single" w:sz="4" w:space="0" w:color="auto"/>
              <w:right w:val="single" w:sz="4" w:space="0" w:color="auto"/>
            </w:tcBorders>
            <w:vAlign w:val="center"/>
          </w:tcPr>
          <w:p w:rsidR="00DC2F32" w:rsidRPr="00463D15" w:rsidRDefault="00DC2F32" w:rsidP="001E20C7">
            <w:pPr>
              <w:widowControl/>
              <w:jc w:val="center"/>
              <w:rPr>
                <w:kern w:val="0"/>
                <w:szCs w:val="21"/>
              </w:rPr>
            </w:pPr>
            <w:r w:rsidRPr="00463D15">
              <w:rPr>
                <w:rFonts w:cs="宋体" w:hint="eastAsia"/>
                <w:kern w:val="0"/>
                <w:szCs w:val="21"/>
              </w:rPr>
              <w:t>高度（</w:t>
            </w:r>
            <w:r w:rsidRPr="00463D15">
              <w:rPr>
                <w:kern w:val="0"/>
                <w:szCs w:val="21"/>
              </w:rPr>
              <w:t>m</w:t>
            </w:r>
            <w:r w:rsidRPr="00463D15">
              <w:rPr>
                <w:rFonts w:cs="宋体" w:hint="eastAsia"/>
                <w:kern w:val="0"/>
                <w:szCs w:val="21"/>
              </w:rPr>
              <w:t>）</w:t>
            </w:r>
          </w:p>
        </w:tc>
        <w:tc>
          <w:tcPr>
            <w:tcW w:w="2371" w:type="dxa"/>
            <w:vMerge/>
            <w:tcBorders>
              <w:top w:val="single" w:sz="4" w:space="0" w:color="auto"/>
              <w:left w:val="single" w:sz="4" w:space="0" w:color="auto"/>
              <w:bottom w:val="single" w:sz="4" w:space="0" w:color="auto"/>
              <w:right w:val="single" w:sz="4" w:space="0" w:color="auto"/>
            </w:tcBorders>
            <w:vAlign w:val="center"/>
          </w:tcPr>
          <w:p w:rsidR="00DC2F32" w:rsidRPr="00463D15" w:rsidRDefault="00DC2F32" w:rsidP="001E20C7">
            <w:pPr>
              <w:widowControl/>
              <w:jc w:val="center"/>
              <w:rPr>
                <w:kern w:val="0"/>
                <w:szCs w:val="21"/>
              </w:rPr>
            </w:pPr>
          </w:p>
        </w:tc>
        <w:tc>
          <w:tcPr>
            <w:tcW w:w="1993" w:type="dxa"/>
            <w:gridSpan w:val="2"/>
            <w:vMerge/>
            <w:tcBorders>
              <w:top w:val="single" w:sz="4" w:space="0" w:color="auto"/>
              <w:left w:val="single" w:sz="4" w:space="0" w:color="auto"/>
              <w:bottom w:val="single" w:sz="4" w:space="0" w:color="000000"/>
              <w:right w:val="single" w:sz="4" w:space="0" w:color="auto"/>
            </w:tcBorders>
            <w:vAlign w:val="center"/>
          </w:tcPr>
          <w:p w:rsidR="00DC2F32" w:rsidRPr="00463D15" w:rsidRDefault="00DC2F32" w:rsidP="001E20C7">
            <w:pPr>
              <w:widowControl/>
              <w:jc w:val="center"/>
              <w:rPr>
                <w:kern w:val="0"/>
                <w:szCs w:val="21"/>
              </w:rPr>
            </w:pPr>
          </w:p>
        </w:tc>
      </w:tr>
      <w:tr w:rsidR="008711EA" w:rsidTr="009F0471">
        <w:trPr>
          <w:cantSplit/>
          <w:trHeight w:val="285"/>
          <w:jc w:val="center"/>
        </w:trPr>
        <w:tc>
          <w:tcPr>
            <w:tcW w:w="1268" w:type="dxa"/>
            <w:tcBorders>
              <w:top w:val="nil"/>
              <w:left w:val="single" w:sz="4" w:space="0" w:color="auto"/>
              <w:bottom w:val="single" w:sz="4" w:space="0" w:color="auto"/>
              <w:right w:val="single" w:sz="4" w:space="0" w:color="auto"/>
            </w:tcBorders>
            <w:vAlign w:val="center"/>
          </w:tcPr>
          <w:p w:rsidR="008711EA" w:rsidRDefault="008711EA" w:rsidP="001E20C7">
            <w:pPr>
              <w:jc w:val="center"/>
            </w:pPr>
          </w:p>
        </w:tc>
        <w:tc>
          <w:tcPr>
            <w:tcW w:w="1831" w:type="dxa"/>
            <w:tcBorders>
              <w:top w:val="nil"/>
              <w:left w:val="nil"/>
              <w:bottom w:val="single" w:sz="4" w:space="0" w:color="auto"/>
              <w:right w:val="single" w:sz="4" w:space="0" w:color="auto"/>
            </w:tcBorders>
            <w:vAlign w:val="center"/>
          </w:tcPr>
          <w:p w:rsidR="008711EA" w:rsidRPr="00EB0D27" w:rsidRDefault="008711EA" w:rsidP="001E20C7">
            <w:pPr>
              <w:jc w:val="center"/>
              <w:rPr>
                <w:szCs w:val="21"/>
              </w:rPr>
            </w:pPr>
          </w:p>
        </w:tc>
        <w:tc>
          <w:tcPr>
            <w:tcW w:w="1335" w:type="dxa"/>
            <w:tcBorders>
              <w:top w:val="nil"/>
              <w:left w:val="nil"/>
              <w:bottom w:val="single" w:sz="4" w:space="0" w:color="auto"/>
              <w:right w:val="single" w:sz="4" w:space="0" w:color="auto"/>
            </w:tcBorders>
            <w:vAlign w:val="center"/>
          </w:tcPr>
          <w:p w:rsidR="008711EA" w:rsidRPr="00EB0D27" w:rsidRDefault="008711EA" w:rsidP="001E20C7">
            <w:pPr>
              <w:jc w:val="center"/>
              <w:rPr>
                <w:szCs w:val="21"/>
              </w:rPr>
            </w:pPr>
          </w:p>
        </w:tc>
        <w:tc>
          <w:tcPr>
            <w:tcW w:w="1336" w:type="dxa"/>
            <w:tcBorders>
              <w:top w:val="nil"/>
              <w:left w:val="nil"/>
              <w:bottom w:val="single" w:sz="4" w:space="0" w:color="auto"/>
              <w:right w:val="single" w:sz="4" w:space="0" w:color="auto"/>
            </w:tcBorders>
            <w:vAlign w:val="center"/>
          </w:tcPr>
          <w:p w:rsidR="008711EA" w:rsidRPr="00EB0D27" w:rsidRDefault="008711EA" w:rsidP="001E20C7">
            <w:pPr>
              <w:jc w:val="center"/>
              <w:rPr>
                <w:szCs w:val="21"/>
              </w:rPr>
            </w:pPr>
          </w:p>
        </w:tc>
        <w:tc>
          <w:tcPr>
            <w:tcW w:w="2371" w:type="dxa"/>
            <w:tcBorders>
              <w:top w:val="nil"/>
              <w:left w:val="nil"/>
              <w:bottom w:val="single" w:sz="4" w:space="0" w:color="auto"/>
              <w:right w:val="single" w:sz="4" w:space="0" w:color="auto"/>
            </w:tcBorders>
            <w:vAlign w:val="bottom"/>
          </w:tcPr>
          <w:p w:rsidR="008711EA" w:rsidRPr="00EB0D27" w:rsidRDefault="008711EA" w:rsidP="001E20C7">
            <w:pPr>
              <w:jc w:val="center"/>
              <w:rPr>
                <w:szCs w:val="21"/>
              </w:rPr>
            </w:pPr>
          </w:p>
        </w:tc>
        <w:tc>
          <w:tcPr>
            <w:tcW w:w="1993" w:type="dxa"/>
            <w:gridSpan w:val="2"/>
            <w:tcBorders>
              <w:top w:val="nil"/>
              <w:left w:val="nil"/>
              <w:bottom w:val="single" w:sz="4" w:space="0" w:color="auto"/>
              <w:right w:val="single" w:sz="4" w:space="0" w:color="auto"/>
            </w:tcBorders>
            <w:vAlign w:val="center"/>
          </w:tcPr>
          <w:p w:rsidR="008711EA" w:rsidRPr="00EB0D27" w:rsidRDefault="008711EA" w:rsidP="001E20C7">
            <w:pPr>
              <w:jc w:val="center"/>
              <w:rPr>
                <w:szCs w:val="18"/>
              </w:rPr>
            </w:pPr>
          </w:p>
        </w:tc>
      </w:tr>
      <w:tr w:rsidR="008711EA" w:rsidTr="009F0471">
        <w:trPr>
          <w:cantSplit/>
          <w:trHeight w:val="285"/>
          <w:jc w:val="center"/>
        </w:trPr>
        <w:tc>
          <w:tcPr>
            <w:tcW w:w="1268" w:type="dxa"/>
            <w:tcBorders>
              <w:top w:val="nil"/>
              <w:left w:val="single" w:sz="4" w:space="0" w:color="auto"/>
              <w:bottom w:val="single" w:sz="4" w:space="0" w:color="auto"/>
              <w:right w:val="single" w:sz="4" w:space="0" w:color="auto"/>
            </w:tcBorders>
            <w:vAlign w:val="center"/>
          </w:tcPr>
          <w:p w:rsidR="008711EA" w:rsidRDefault="008711EA" w:rsidP="001E20C7">
            <w:pPr>
              <w:jc w:val="center"/>
            </w:pPr>
          </w:p>
        </w:tc>
        <w:tc>
          <w:tcPr>
            <w:tcW w:w="1831" w:type="dxa"/>
            <w:tcBorders>
              <w:top w:val="nil"/>
              <w:left w:val="nil"/>
              <w:bottom w:val="single" w:sz="4" w:space="0" w:color="auto"/>
              <w:right w:val="single" w:sz="4" w:space="0" w:color="auto"/>
            </w:tcBorders>
            <w:vAlign w:val="center"/>
          </w:tcPr>
          <w:p w:rsidR="008711EA" w:rsidRPr="00EB0D27" w:rsidRDefault="008711EA" w:rsidP="001E20C7">
            <w:pPr>
              <w:jc w:val="center"/>
              <w:rPr>
                <w:szCs w:val="21"/>
              </w:rPr>
            </w:pPr>
          </w:p>
        </w:tc>
        <w:tc>
          <w:tcPr>
            <w:tcW w:w="1335" w:type="dxa"/>
            <w:tcBorders>
              <w:top w:val="nil"/>
              <w:left w:val="nil"/>
              <w:bottom w:val="single" w:sz="4" w:space="0" w:color="auto"/>
              <w:right w:val="single" w:sz="4" w:space="0" w:color="auto"/>
            </w:tcBorders>
            <w:vAlign w:val="center"/>
          </w:tcPr>
          <w:p w:rsidR="008711EA" w:rsidRPr="00EB0D27" w:rsidRDefault="008711EA" w:rsidP="001E20C7">
            <w:pPr>
              <w:jc w:val="center"/>
              <w:rPr>
                <w:szCs w:val="21"/>
              </w:rPr>
            </w:pPr>
          </w:p>
        </w:tc>
        <w:tc>
          <w:tcPr>
            <w:tcW w:w="1336" w:type="dxa"/>
            <w:tcBorders>
              <w:top w:val="nil"/>
              <w:left w:val="nil"/>
              <w:bottom w:val="single" w:sz="4" w:space="0" w:color="auto"/>
              <w:right w:val="single" w:sz="4" w:space="0" w:color="auto"/>
            </w:tcBorders>
            <w:vAlign w:val="center"/>
          </w:tcPr>
          <w:p w:rsidR="008711EA" w:rsidRPr="00EB0D27" w:rsidRDefault="008711EA" w:rsidP="001E20C7">
            <w:pPr>
              <w:jc w:val="center"/>
              <w:rPr>
                <w:szCs w:val="21"/>
              </w:rPr>
            </w:pPr>
          </w:p>
        </w:tc>
        <w:tc>
          <w:tcPr>
            <w:tcW w:w="2371" w:type="dxa"/>
            <w:tcBorders>
              <w:top w:val="nil"/>
              <w:left w:val="nil"/>
              <w:bottom w:val="single" w:sz="4" w:space="0" w:color="auto"/>
              <w:right w:val="single" w:sz="4" w:space="0" w:color="auto"/>
            </w:tcBorders>
            <w:vAlign w:val="bottom"/>
          </w:tcPr>
          <w:p w:rsidR="008711EA" w:rsidRPr="00EB0D27" w:rsidRDefault="008711EA" w:rsidP="001E20C7">
            <w:pPr>
              <w:jc w:val="center"/>
              <w:rPr>
                <w:color w:val="000000"/>
                <w:szCs w:val="21"/>
              </w:rPr>
            </w:pPr>
          </w:p>
        </w:tc>
        <w:tc>
          <w:tcPr>
            <w:tcW w:w="1993" w:type="dxa"/>
            <w:gridSpan w:val="2"/>
            <w:tcBorders>
              <w:top w:val="nil"/>
              <w:left w:val="nil"/>
              <w:bottom w:val="single" w:sz="4" w:space="0" w:color="auto"/>
              <w:right w:val="single" w:sz="4" w:space="0" w:color="auto"/>
            </w:tcBorders>
            <w:vAlign w:val="center"/>
          </w:tcPr>
          <w:p w:rsidR="008711EA" w:rsidRPr="00EB0D27" w:rsidRDefault="008711EA" w:rsidP="001E20C7">
            <w:pPr>
              <w:jc w:val="center"/>
              <w:rPr>
                <w:szCs w:val="18"/>
              </w:rPr>
            </w:pPr>
          </w:p>
        </w:tc>
      </w:tr>
      <w:tr w:rsidR="008711EA" w:rsidTr="009F0471">
        <w:trPr>
          <w:cantSplit/>
          <w:trHeight w:val="285"/>
          <w:jc w:val="center"/>
        </w:trPr>
        <w:tc>
          <w:tcPr>
            <w:tcW w:w="1268" w:type="dxa"/>
            <w:tcBorders>
              <w:top w:val="nil"/>
              <w:left w:val="single" w:sz="4" w:space="0" w:color="auto"/>
              <w:bottom w:val="single" w:sz="4" w:space="0" w:color="auto"/>
              <w:right w:val="single" w:sz="4" w:space="0" w:color="auto"/>
            </w:tcBorders>
            <w:vAlign w:val="center"/>
          </w:tcPr>
          <w:p w:rsidR="008711EA" w:rsidRDefault="008711EA" w:rsidP="001E20C7">
            <w:pPr>
              <w:jc w:val="center"/>
            </w:pPr>
          </w:p>
        </w:tc>
        <w:tc>
          <w:tcPr>
            <w:tcW w:w="1831" w:type="dxa"/>
            <w:tcBorders>
              <w:top w:val="nil"/>
              <w:left w:val="nil"/>
              <w:bottom w:val="single" w:sz="4" w:space="0" w:color="auto"/>
              <w:right w:val="single" w:sz="4" w:space="0" w:color="auto"/>
            </w:tcBorders>
            <w:vAlign w:val="center"/>
          </w:tcPr>
          <w:p w:rsidR="008711EA" w:rsidRPr="00EB0D27" w:rsidRDefault="008711EA" w:rsidP="001E20C7">
            <w:pPr>
              <w:jc w:val="center"/>
              <w:rPr>
                <w:szCs w:val="21"/>
              </w:rPr>
            </w:pPr>
          </w:p>
        </w:tc>
        <w:tc>
          <w:tcPr>
            <w:tcW w:w="1335" w:type="dxa"/>
            <w:tcBorders>
              <w:top w:val="nil"/>
              <w:left w:val="nil"/>
              <w:bottom w:val="single" w:sz="4" w:space="0" w:color="auto"/>
              <w:right w:val="single" w:sz="4" w:space="0" w:color="auto"/>
            </w:tcBorders>
            <w:vAlign w:val="center"/>
          </w:tcPr>
          <w:p w:rsidR="008711EA" w:rsidRPr="00EB0D27" w:rsidRDefault="008711EA" w:rsidP="001E20C7">
            <w:pPr>
              <w:jc w:val="center"/>
              <w:rPr>
                <w:szCs w:val="21"/>
              </w:rPr>
            </w:pPr>
          </w:p>
        </w:tc>
        <w:tc>
          <w:tcPr>
            <w:tcW w:w="1336" w:type="dxa"/>
            <w:tcBorders>
              <w:top w:val="nil"/>
              <w:left w:val="nil"/>
              <w:bottom w:val="single" w:sz="4" w:space="0" w:color="auto"/>
              <w:right w:val="single" w:sz="4" w:space="0" w:color="auto"/>
            </w:tcBorders>
            <w:vAlign w:val="center"/>
          </w:tcPr>
          <w:p w:rsidR="008711EA" w:rsidRPr="00EB0D27" w:rsidRDefault="008711EA" w:rsidP="001E20C7">
            <w:pPr>
              <w:jc w:val="center"/>
              <w:rPr>
                <w:szCs w:val="21"/>
              </w:rPr>
            </w:pPr>
          </w:p>
        </w:tc>
        <w:tc>
          <w:tcPr>
            <w:tcW w:w="2371" w:type="dxa"/>
            <w:tcBorders>
              <w:top w:val="nil"/>
              <w:left w:val="nil"/>
              <w:bottom w:val="single" w:sz="4" w:space="0" w:color="auto"/>
              <w:right w:val="single" w:sz="4" w:space="0" w:color="auto"/>
            </w:tcBorders>
            <w:vAlign w:val="bottom"/>
          </w:tcPr>
          <w:p w:rsidR="008711EA" w:rsidRPr="00EB0D27" w:rsidRDefault="008711EA" w:rsidP="001E20C7">
            <w:pPr>
              <w:jc w:val="center"/>
              <w:rPr>
                <w:szCs w:val="21"/>
              </w:rPr>
            </w:pPr>
          </w:p>
        </w:tc>
        <w:tc>
          <w:tcPr>
            <w:tcW w:w="1993" w:type="dxa"/>
            <w:gridSpan w:val="2"/>
            <w:tcBorders>
              <w:top w:val="nil"/>
              <w:left w:val="nil"/>
              <w:bottom w:val="single" w:sz="4" w:space="0" w:color="auto"/>
              <w:right w:val="single" w:sz="4" w:space="0" w:color="auto"/>
            </w:tcBorders>
            <w:vAlign w:val="center"/>
          </w:tcPr>
          <w:p w:rsidR="008711EA" w:rsidRPr="00EB0D27" w:rsidRDefault="008711EA" w:rsidP="001E20C7">
            <w:pPr>
              <w:jc w:val="center"/>
              <w:rPr>
                <w:szCs w:val="18"/>
              </w:rPr>
            </w:pPr>
          </w:p>
        </w:tc>
      </w:tr>
      <w:tr w:rsidR="008711EA" w:rsidTr="009F0471">
        <w:trPr>
          <w:cantSplit/>
          <w:trHeight w:val="285"/>
          <w:jc w:val="center"/>
        </w:trPr>
        <w:tc>
          <w:tcPr>
            <w:tcW w:w="1268" w:type="dxa"/>
            <w:tcBorders>
              <w:top w:val="nil"/>
              <w:left w:val="single" w:sz="4" w:space="0" w:color="auto"/>
              <w:bottom w:val="single" w:sz="4" w:space="0" w:color="auto"/>
              <w:right w:val="single" w:sz="4" w:space="0" w:color="auto"/>
            </w:tcBorders>
            <w:vAlign w:val="center"/>
          </w:tcPr>
          <w:p w:rsidR="008711EA" w:rsidRDefault="008711EA" w:rsidP="001E20C7">
            <w:pPr>
              <w:jc w:val="center"/>
            </w:pPr>
          </w:p>
        </w:tc>
        <w:tc>
          <w:tcPr>
            <w:tcW w:w="1831" w:type="dxa"/>
            <w:tcBorders>
              <w:top w:val="nil"/>
              <w:left w:val="nil"/>
              <w:bottom w:val="single" w:sz="4" w:space="0" w:color="auto"/>
              <w:right w:val="single" w:sz="4" w:space="0" w:color="auto"/>
            </w:tcBorders>
            <w:vAlign w:val="center"/>
          </w:tcPr>
          <w:p w:rsidR="008711EA" w:rsidRPr="00EB0D27" w:rsidRDefault="008711EA" w:rsidP="001E20C7">
            <w:pPr>
              <w:jc w:val="center"/>
              <w:rPr>
                <w:szCs w:val="21"/>
              </w:rPr>
            </w:pPr>
          </w:p>
        </w:tc>
        <w:tc>
          <w:tcPr>
            <w:tcW w:w="1335" w:type="dxa"/>
            <w:tcBorders>
              <w:top w:val="nil"/>
              <w:left w:val="nil"/>
              <w:bottom w:val="single" w:sz="4" w:space="0" w:color="auto"/>
              <w:right w:val="single" w:sz="4" w:space="0" w:color="auto"/>
            </w:tcBorders>
            <w:vAlign w:val="center"/>
          </w:tcPr>
          <w:p w:rsidR="008711EA" w:rsidRPr="00EB0D27" w:rsidRDefault="008711EA" w:rsidP="001E20C7">
            <w:pPr>
              <w:jc w:val="center"/>
              <w:rPr>
                <w:szCs w:val="21"/>
              </w:rPr>
            </w:pPr>
          </w:p>
        </w:tc>
        <w:tc>
          <w:tcPr>
            <w:tcW w:w="1336" w:type="dxa"/>
            <w:tcBorders>
              <w:top w:val="nil"/>
              <w:left w:val="nil"/>
              <w:bottom w:val="single" w:sz="4" w:space="0" w:color="auto"/>
              <w:right w:val="single" w:sz="4" w:space="0" w:color="auto"/>
            </w:tcBorders>
            <w:vAlign w:val="center"/>
          </w:tcPr>
          <w:p w:rsidR="008711EA" w:rsidRPr="00EB0D27" w:rsidRDefault="008711EA" w:rsidP="001E20C7">
            <w:pPr>
              <w:jc w:val="center"/>
              <w:rPr>
                <w:szCs w:val="21"/>
              </w:rPr>
            </w:pPr>
          </w:p>
        </w:tc>
        <w:tc>
          <w:tcPr>
            <w:tcW w:w="2371" w:type="dxa"/>
            <w:tcBorders>
              <w:top w:val="nil"/>
              <w:left w:val="nil"/>
              <w:bottom w:val="single" w:sz="4" w:space="0" w:color="auto"/>
              <w:right w:val="single" w:sz="4" w:space="0" w:color="auto"/>
            </w:tcBorders>
            <w:vAlign w:val="bottom"/>
          </w:tcPr>
          <w:p w:rsidR="008711EA" w:rsidRPr="00EB0D27" w:rsidRDefault="008711EA" w:rsidP="001E20C7">
            <w:pPr>
              <w:jc w:val="center"/>
              <w:rPr>
                <w:color w:val="000000"/>
                <w:szCs w:val="21"/>
              </w:rPr>
            </w:pPr>
          </w:p>
        </w:tc>
        <w:tc>
          <w:tcPr>
            <w:tcW w:w="1993" w:type="dxa"/>
            <w:gridSpan w:val="2"/>
            <w:tcBorders>
              <w:top w:val="nil"/>
              <w:left w:val="nil"/>
              <w:bottom w:val="single" w:sz="4" w:space="0" w:color="auto"/>
              <w:right w:val="single" w:sz="4" w:space="0" w:color="auto"/>
            </w:tcBorders>
            <w:vAlign w:val="center"/>
          </w:tcPr>
          <w:p w:rsidR="008711EA" w:rsidRPr="00EB0D27" w:rsidRDefault="008711EA" w:rsidP="001E20C7">
            <w:pPr>
              <w:jc w:val="center"/>
              <w:rPr>
                <w:szCs w:val="18"/>
              </w:rPr>
            </w:pPr>
          </w:p>
        </w:tc>
      </w:tr>
      <w:tr w:rsidR="008711EA" w:rsidTr="009F0471">
        <w:trPr>
          <w:cantSplit/>
          <w:trHeight w:val="285"/>
          <w:jc w:val="center"/>
        </w:trPr>
        <w:tc>
          <w:tcPr>
            <w:tcW w:w="1268" w:type="dxa"/>
            <w:tcBorders>
              <w:top w:val="nil"/>
              <w:left w:val="single" w:sz="4" w:space="0" w:color="auto"/>
              <w:bottom w:val="single" w:sz="4" w:space="0" w:color="auto"/>
              <w:right w:val="single" w:sz="4" w:space="0" w:color="auto"/>
            </w:tcBorders>
            <w:vAlign w:val="center"/>
          </w:tcPr>
          <w:p w:rsidR="008711EA" w:rsidRDefault="008711EA" w:rsidP="001E20C7">
            <w:pPr>
              <w:jc w:val="center"/>
            </w:pPr>
          </w:p>
        </w:tc>
        <w:tc>
          <w:tcPr>
            <w:tcW w:w="1831" w:type="dxa"/>
            <w:tcBorders>
              <w:top w:val="nil"/>
              <w:left w:val="nil"/>
              <w:bottom w:val="single" w:sz="4" w:space="0" w:color="auto"/>
              <w:right w:val="single" w:sz="4" w:space="0" w:color="auto"/>
            </w:tcBorders>
            <w:vAlign w:val="center"/>
          </w:tcPr>
          <w:p w:rsidR="008711EA" w:rsidRPr="00EB0D27" w:rsidRDefault="008711EA" w:rsidP="001E20C7">
            <w:pPr>
              <w:jc w:val="center"/>
              <w:rPr>
                <w:szCs w:val="21"/>
              </w:rPr>
            </w:pPr>
          </w:p>
        </w:tc>
        <w:tc>
          <w:tcPr>
            <w:tcW w:w="1335" w:type="dxa"/>
            <w:tcBorders>
              <w:top w:val="nil"/>
              <w:left w:val="nil"/>
              <w:bottom w:val="single" w:sz="4" w:space="0" w:color="auto"/>
              <w:right w:val="single" w:sz="4" w:space="0" w:color="auto"/>
            </w:tcBorders>
            <w:vAlign w:val="center"/>
          </w:tcPr>
          <w:p w:rsidR="008711EA" w:rsidRPr="00EB0D27" w:rsidRDefault="008711EA" w:rsidP="001E20C7">
            <w:pPr>
              <w:jc w:val="center"/>
              <w:rPr>
                <w:szCs w:val="21"/>
              </w:rPr>
            </w:pPr>
          </w:p>
        </w:tc>
        <w:tc>
          <w:tcPr>
            <w:tcW w:w="1336" w:type="dxa"/>
            <w:tcBorders>
              <w:top w:val="nil"/>
              <w:left w:val="nil"/>
              <w:bottom w:val="single" w:sz="4" w:space="0" w:color="auto"/>
              <w:right w:val="single" w:sz="4" w:space="0" w:color="auto"/>
            </w:tcBorders>
            <w:vAlign w:val="center"/>
          </w:tcPr>
          <w:p w:rsidR="008711EA" w:rsidRPr="00EB0D27" w:rsidRDefault="008711EA" w:rsidP="001E20C7">
            <w:pPr>
              <w:jc w:val="center"/>
              <w:rPr>
                <w:szCs w:val="21"/>
              </w:rPr>
            </w:pPr>
          </w:p>
        </w:tc>
        <w:tc>
          <w:tcPr>
            <w:tcW w:w="2371" w:type="dxa"/>
            <w:tcBorders>
              <w:top w:val="nil"/>
              <w:left w:val="nil"/>
              <w:bottom w:val="single" w:sz="4" w:space="0" w:color="auto"/>
              <w:right w:val="single" w:sz="4" w:space="0" w:color="auto"/>
            </w:tcBorders>
            <w:vAlign w:val="bottom"/>
          </w:tcPr>
          <w:p w:rsidR="008711EA" w:rsidRPr="00EB0D27" w:rsidRDefault="008711EA" w:rsidP="001E20C7">
            <w:pPr>
              <w:jc w:val="center"/>
              <w:rPr>
                <w:color w:val="000000"/>
                <w:szCs w:val="21"/>
              </w:rPr>
            </w:pPr>
          </w:p>
        </w:tc>
        <w:tc>
          <w:tcPr>
            <w:tcW w:w="1993" w:type="dxa"/>
            <w:gridSpan w:val="2"/>
            <w:tcBorders>
              <w:top w:val="nil"/>
              <w:left w:val="nil"/>
              <w:bottom w:val="single" w:sz="4" w:space="0" w:color="auto"/>
              <w:right w:val="single" w:sz="4" w:space="0" w:color="auto"/>
            </w:tcBorders>
            <w:vAlign w:val="center"/>
          </w:tcPr>
          <w:p w:rsidR="008711EA" w:rsidRPr="00EB0D27" w:rsidRDefault="008711EA" w:rsidP="001E20C7">
            <w:pPr>
              <w:jc w:val="center"/>
              <w:rPr>
                <w:szCs w:val="18"/>
              </w:rPr>
            </w:pPr>
          </w:p>
        </w:tc>
      </w:tr>
      <w:tr w:rsidR="008711EA" w:rsidRPr="008711EA" w:rsidTr="00E526A1">
        <w:trPr>
          <w:gridAfter w:val="1"/>
          <w:wAfter w:w="23" w:type="dxa"/>
          <w:cantSplit/>
          <w:trHeight w:val="285"/>
          <w:jc w:val="center"/>
        </w:trPr>
        <w:tc>
          <w:tcPr>
            <w:tcW w:w="8141" w:type="dxa"/>
            <w:gridSpan w:val="5"/>
            <w:tcBorders>
              <w:top w:val="single" w:sz="4" w:space="0" w:color="auto"/>
              <w:left w:val="single" w:sz="4" w:space="0" w:color="auto"/>
              <w:bottom w:val="single" w:sz="4" w:space="0" w:color="auto"/>
              <w:right w:val="single" w:sz="4" w:space="0" w:color="000000"/>
            </w:tcBorders>
            <w:vAlign w:val="center"/>
          </w:tcPr>
          <w:p w:rsidR="008711EA" w:rsidRPr="00EB0D27" w:rsidRDefault="008711EA" w:rsidP="001E20C7">
            <w:pPr>
              <w:widowControl/>
              <w:jc w:val="center"/>
              <w:rPr>
                <w:kern w:val="0"/>
                <w:szCs w:val="21"/>
              </w:rPr>
            </w:pPr>
            <w:r w:rsidRPr="00EB0D27">
              <w:rPr>
                <w:rFonts w:cs="宋体" w:hint="eastAsia"/>
                <w:kern w:val="0"/>
                <w:szCs w:val="21"/>
              </w:rPr>
              <w:t>总计</w:t>
            </w:r>
          </w:p>
        </w:tc>
        <w:tc>
          <w:tcPr>
            <w:tcW w:w="1970" w:type="dxa"/>
            <w:tcBorders>
              <w:top w:val="nil"/>
              <w:left w:val="nil"/>
              <w:bottom w:val="single" w:sz="4" w:space="0" w:color="auto"/>
              <w:right w:val="single" w:sz="4" w:space="0" w:color="auto"/>
            </w:tcBorders>
            <w:vAlign w:val="center"/>
          </w:tcPr>
          <w:p w:rsidR="008711EA" w:rsidRPr="00EB0D27" w:rsidRDefault="008711EA" w:rsidP="001E20C7">
            <w:pPr>
              <w:jc w:val="center"/>
              <w:rPr>
                <w:szCs w:val="18"/>
              </w:rPr>
            </w:pPr>
          </w:p>
        </w:tc>
      </w:tr>
    </w:tbl>
    <w:p w:rsidR="00DC2F32" w:rsidRDefault="00DC2F32" w:rsidP="001E20C7">
      <w:pPr>
        <w:pStyle w:val="ac"/>
        <w:spacing w:line="288" w:lineRule="auto"/>
        <w:outlineLvl w:val="9"/>
        <w:rPr>
          <w:sz w:val="21"/>
          <w:szCs w:val="21"/>
        </w:rPr>
      </w:pPr>
    </w:p>
    <w:p w:rsidR="00DC2F32" w:rsidRDefault="00DC2F32" w:rsidP="001E20C7">
      <w:pPr>
        <w:pStyle w:val="ac"/>
        <w:spacing w:line="288" w:lineRule="auto"/>
        <w:outlineLvl w:val="9"/>
        <w:rPr>
          <w:sz w:val="21"/>
          <w:szCs w:val="21"/>
        </w:rPr>
      </w:pPr>
      <w:r>
        <w:rPr>
          <w:rFonts w:cs="宋体" w:hint="eastAsia"/>
          <w:sz w:val="21"/>
          <w:szCs w:val="21"/>
        </w:rPr>
        <w:t>幕墙可开启面积比例：</w:t>
      </w:r>
    </w:p>
    <w:tbl>
      <w:tblPr>
        <w:tblW w:w="9639" w:type="dxa"/>
        <w:jc w:val="center"/>
        <w:tblLayout w:type="fixed"/>
        <w:tblLook w:val="0000"/>
      </w:tblPr>
      <w:tblGrid>
        <w:gridCol w:w="1302"/>
        <w:gridCol w:w="1302"/>
        <w:gridCol w:w="1335"/>
        <w:gridCol w:w="1336"/>
        <w:gridCol w:w="2378"/>
        <w:gridCol w:w="1986"/>
      </w:tblGrid>
      <w:tr w:rsidR="00DC2F32">
        <w:trPr>
          <w:cantSplit/>
          <w:trHeight w:val="285"/>
          <w:jc w:val="center"/>
        </w:trPr>
        <w:tc>
          <w:tcPr>
            <w:tcW w:w="1302" w:type="dxa"/>
            <w:vMerge w:val="restart"/>
            <w:tcBorders>
              <w:top w:val="single" w:sz="4" w:space="0" w:color="auto"/>
              <w:left w:val="single" w:sz="4" w:space="0" w:color="auto"/>
              <w:bottom w:val="single" w:sz="4" w:space="0" w:color="auto"/>
              <w:right w:val="single" w:sz="4" w:space="0" w:color="auto"/>
            </w:tcBorders>
            <w:vAlign w:val="bottom"/>
          </w:tcPr>
          <w:p w:rsidR="00DC2F32" w:rsidRPr="00463D15" w:rsidRDefault="00DC2F32" w:rsidP="001E20C7">
            <w:pPr>
              <w:widowControl/>
              <w:jc w:val="center"/>
              <w:rPr>
                <w:kern w:val="0"/>
                <w:szCs w:val="18"/>
              </w:rPr>
            </w:pPr>
            <w:r w:rsidRPr="00463D15">
              <w:rPr>
                <w:rFonts w:cs="宋体" w:hint="eastAsia"/>
                <w:kern w:val="0"/>
                <w:szCs w:val="18"/>
              </w:rPr>
              <w:t>编号</w:t>
            </w:r>
          </w:p>
        </w:tc>
        <w:tc>
          <w:tcPr>
            <w:tcW w:w="1302" w:type="dxa"/>
            <w:vMerge w:val="restart"/>
            <w:tcBorders>
              <w:top w:val="single" w:sz="4" w:space="0" w:color="auto"/>
              <w:left w:val="single" w:sz="4" w:space="0" w:color="auto"/>
              <w:bottom w:val="single" w:sz="4" w:space="0" w:color="auto"/>
              <w:right w:val="single" w:sz="4" w:space="0" w:color="auto"/>
            </w:tcBorders>
            <w:vAlign w:val="bottom"/>
          </w:tcPr>
          <w:p w:rsidR="00DC2F32" w:rsidRPr="00463D15" w:rsidRDefault="00DC2F32" w:rsidP="001E20C7">
            <w:pPr>
              <w:widowControl/>
              <w:jc w:val="center"/>
              <w:rPr>
                <w:kern w:val="0"/>
                <w:szCs w:val="18"/>
              </w:rPr>
            </w:pPr>
            <w:r w:rsidRPr="00463D15">
              <w:rPr>
                <w:rFonts w:cs="宋体" w:hint="eastAsia"/>
                <w:kern w:val="0"/>
                <w:szCs w:val="18"/>
              </w:rPr>
              <w:t>幕墙类型</w:t>
            </w:r>
          </w:p>
        </w:tc>
        <w:tc>
          <w:tcPr>
            <w:tcW w:w="2671" w:type="dxa"/>
            <w:gridSpan w:val="2"/>
            <w:tcBorders>
              <w:top w:val="single" w:sz="4" w:space="0" w:color="auto"/>
              <w:left w:val="nil"/>
              <w:bottom w:val="single" w:sz="4" w:space="0" w:color="auto"/>
              <w:right w:val="single" w:sz="4" w:space="0" w:color="auto"/>
            </w:tcBorders>
            <w:vAlign w:val="bottom"/>
          </w:tcPr>
          <w:p w:rsidR="00DC2F32" w:rsidRPr="00463D15" w:rsidRDefault="00DC2F32" w:rsidP="001E20C7">
            <w:pPr>
              <w:widowControl/>
              <w:jc w:val="center"/>
              <w:rPr>
                <w:kern w:val="0"/>
                <w:szCs w:val="18"/>
              </w:rPr>
            </w:pPr>
            <w:r w:rsidRPr="00463D15">
              <w:rPr>
                <w:rFonts w:cs="宋体" w:hint="eastAsia"/>
                <w:kern w:val="0"/>
                <w:szCs w:val="18"/>
              </w:rPr>
              <w:t>幕墙尺寸</w:t>
            </w:r>
          </w:p>
        </w:tc>
        <w:tc>
          <w:tcPr>
            <w:tcW w:w="2378" w:type="dxa"/>
            <w:vMerge w:val="restart"/>
            <w:tcBorders>
              <w:top w:val="single" w:sz="4" w:space="0" w:color="auto"/>
              <w:left w:val="single" w:sz="4" w:space="0" w:color="auto"/>
              <w:bottom w:val="single" w:sz="4" w:space="0" w:color="auto"/>
              <w:right w:val="single" w:sz="4" w:space="0" w:color="auto"/>
            </w:tcBorders>
            <w:vAlign w:val="bottom"/>
          </w:tcPr>
          <w:p w:rsidR="00DC2F32" w:rsidRPr="00463D15" w:rsidRDefault="00DC2F32" w:rsidP="001E20C7">
            <w:pPr>
              <w:widowControl/>
              <w:jc w:val="center"/>
              <w:rPr>
                <w:kern w:val="0"/>
                <w:szCs w:val="18"/>
              </w:rPr>
            </w:pPr>
            <w:r w:rsidRPr="00463D15">
              <w:rPr>
                <w:rFonts w:cs="宋体" w:hint="eastAsia"/>
                <w:kern w:val="0"/>
                <w:szCs w:val="18"/>
              </w:rPr>
              <w:t>数量（个）</w:t>
            </w:r>
          </w:p>
        </w:tc>
        <w:tc>
          <w:tcPr>
            <w:tcW w:w="1986" w:type="dxa"/>
            <w:vMerge w:val="restart"/>
            <w:tcBorders>
              <w:top w:val="single" w:sz="4" w:space="0" w:color="auto"/>
              <w:left w:val="single" w:sz="4" w:space="0" w:color="auto"/>
              <w:bottom w:val="single" w:sz="4" w:space="0" w:color="000000"/>
              <w:right w:val="single" w:sz="4" w:space="0" w:color="auto"/>
            </w:tcBorders>
            <w:vAlign w:val="center"/>
          </w:tcPr>
          <w:p w:rsidR="00DC2F32" w:rsidRPr="00463D15" w:rsidRDefault="00DC2F32" w:rsidP="001E20C7">
            <w:pPr>
              <w:widowControl/>
              <w:jc w:val="center"/>
              <w:rPr>
                <w:kern w:val="0"/>
                <w:szCs w:val="18"/>
              </w:rPr>
            </w:pPr>
            <w:r w:rsidRPr="00463D15">
              <w:rPr>
                <w:rFonts w:cs="宋体" w:hint="eastAsia"/>
                <w:kern w:val="0"/>
                <w:szCs w:val="18"/>
              </w:rPr>
              <w:t>可开启面积比例（</w:t>
            </w:r>
            <w:r w:rsidRPr="00463D15">
              <w:rPr>
                <w:kern w:val="0"/>
                <w:szCs w:val="18"/>
              </w:rPr>
              <w:t>%</w:t>
            </w:r>
            <w:r w:rsidRPr="00463D15">
              <w:rPr>
                <w:rFonts w:cs="宋体" w:hint="eastAsia"/>
                <w:kern w:val="0"/>
                <w:szCs w:val="18"/>
              </w:rPr>
              <w:t>）</w:t>
            </w:r>
          </w:p>
        </w:tc>
      </w:tr>
      <w:tr w:rsidR="00DC2F32">
        <w:trPr>
          <w:cantSplit/>
          <w:trHeight w:val="285"/>
          <w:jc w:val="center"/>
        </w:trPr>
        <w:tc>
          <w:tcPr>
            <w:tcW w:w="1302" w:type="dxa"/>
            <w:vMerge/>
            <w:tcBorders>
              <w:top w:val="single" w:sz="4" w:space="0" w:color="auto"/>
              <w:left w:val="single" w:sz="4" w:space="0" w:color="auto"/>
              <w:bottom w:val="single" w:sz="4" w:space="0" w:color="auto"/>
              <w:right w:val="single" w:sz="4" w:space="0" w:color="auto"/>
            </w:tcBorders>
            <w:vAlign w:val="center"/>
          </w:tcPr>
          <w:p w:rsidR="00DC2F32" w:rsidRPr="00463D15" w:rsidRDefault="00DC2F32" w:rsidP="001E20C7">
            <w:pPr>
              <w:widowControl/>
              <w:jc w:val="center"/>
              <w:rPr>
                <w:kern w:val="0"/>
                <w:szCs w:val="18"/>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DC2F32" w:rsidRPr="00463D15" w:rsidRDefault="00DC2F32" w:rsidP="001E20C7">
            <w:pPr>
              <w:widowControl/>
              <w:jc w:val="center"/>
              <w:rPr>
                <w:kern w:val="0"/>
                <w:szCs w:val="18"/>
              </w:rPr>
            </w:pPr>
          </w:p>
        </w:tc>
        <w:tc>
          <w:tcPr>
            <w:tcW w:w="1335"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kern w:val="0"/>
                <w:szCs w:val="18"/>
              </w:rPr>
            </w:pPr>
            <w:r w:rsidRPr="00463D15">
              <w:rPr>
                <w:rFonts w:cs="宋体" w:hint="eastAsia"/>
                <w:kern w:val="0"/>
                <w:szCs w:val="18"/>
              </w:rPr>
              <w:t>宽度（</w:t>
            </w:r>
            <w:r w:rsidRPr="00463D15">
              <w:rPr>
                <w:kern w:val="0"/>
                <w:szCs w:val="18"/>
              </w:rPr>
              <w:t>m</w:t>
            </w:r>
            <w:r w:rsidRPr="00463D15">
              <w:rPr>
                <w:rFonts w:cs="宋体" w:hint="eastAsia"/>
                <w:kern w:val="0"/>
                <w:szCs w:val="18"/>
              </w:rPr>
              <w:t>）</w:t>
            </w:r>
          </w:p>
        </w:tc>
        <w:tc>
          <w:tcPr>
            <w:tcW w:w="1336"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kern w:val="0"/>
                <w:szCs w:val="18"/>
              </w:rPr>
            </w:pPr>
            <w:r w:rsidRPr="00463D15">
              <w:rPr>
                <w:rFonts w:cs="宋体" w:hint="eastAsia"/>
                <w:kern w:val="0"/>
                <w:szCs w:val="18"/>
              </w:rPr>
              <w:t>高度（</w:t>
            </w:r>
            <w:r w:rsidRPr="00463D15">
              <w:rPr>
                <w:kern w:val="0"/>
                <w:szCs w:val="18"/>
              </w:rPr>
              <w:t>m</w:t>
            </w:r>
            <w:r w:rsidRPr="00463D15">
              <w:rPr>
                <w:rFonts w:cs="宋体" w:hint="eastAsia"/>
                <w:kern w:val="0"/>
                <w:szCs w:val="18"/>
              </w:rPr>
              <w:t>）</w:t>
            </w:r>
          </w:p>
        </w:tc>
        <w:tc>
          <w:tcPr>
            <w:tcW w:w="2378" w:type="dxa"/>
            <w:vMerge/>
            <w:tcBorders>
              <w:top w:val="single" w:sz="4" w:space="0" w:color="auto"/>
              <w:left w:val="single" w:sz="4" w:space="0" w:color="auto"/>
              <w:bottom w:val="single" w:sz="4" w:space="0" w:color="auto"/>
              <w:right w:val="single" w:sz="4" w:space="0" w:color="auto"/>
            </w:tcBorders>
            <w:vAlign w:val="center"/>
          </w:tcPr>
          <w:p w:rsidR="00DC2F32" w:rsidRPr="00463D15" w:rsidRDefault="00DC2F32" w:rsidP="001E20C7">
            <w:pPr>
              <w:widowControl/>
              <w:jc w:val="center"/>
              <w:rPr>
                <w:kern w:val="0"/>
                <w:szCs w:val="18"/>
              </w:rPr>
            </w:pPr>
          </w:p>
        </w:tc>
        <w:tc>
          <w:tcPr>
            <w:tcW w:w="1986" w:type="dxa"/>
            <w:vMerge/>
            <w:tcBorders>
              <w:top w:val="single" w:sz="4" w:space="0" w:color="auto"/>
              <w:left w:val="single" w:sz="4" w:space="0" w:color="auto"/>
              <w:bottom w:val="single" w:sz="4" w:space="0" w:color="000000"/>
              <w:right w:val="single" w:sz="4" w:space="0" w:color="auto"/>
            </w:tcBorders>
            <w:vAlign w:val="center"/>
          </w:tcPr>
          <w:p w:rsidR="00DC2F32" w:rsidRPr="00463D15" w:rsidRDefault="00DC2F32" w:rsidP="001E20C7">
            <w:pPr>
              <w:widowControl/>
              <w:jc w:val="center"/>
              <w:rPr>
                <w:kern w:val="0"/>
                <w:szCs w:val="18"/>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DC2F32" w:rsidRPr="00463D15" w:rsidRDefault="00DC2F32" w:rsidP="001E20C7">
            <w:pPr>
              <w:widowControl/>
              <w:jc w:val="center"/>
              <w:rPr>
                <w:kern w:val="0"/>
                <w:szCs w:val="18"/>
              </w:rPr>
            </w:pPr>
          </w:p>
        </w:tc>
        <w:tc>
          <w:tcPr>
            <w:tcW w:w="1302"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kern w:val="0"/>
                <w:szCs w:val="18"/>
              </w:rPr>
            </w:pPr>
          </w:p>
        </w:tc>
        <w:tc>
          <w:tcPr>
            <w:tcW w:w="1335"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kern w:val="0"/>
                <w:szCs w:val="18"/>
              </w:rPr>
            </w:pPr>
          </w:p>
        </w:tc>
        <w:tc>
          <w:tcPr>
            <w:tcW w:w="1336"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kern w:val="0"/>
                <w:szCs w:val="18"/>
              </w:rPr>
            </w:pPr>
          </w:p>
        </w:tc>
        <w:tc>
          <w:tcPr>
            <w:tcW w:w="2378"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kern w:val="0"/>
                <w:szCs w:val="18"/>
              </w:rPr>
            </w:pPr>
          </w:p>
        </w:tc>
        <w:tc>
          <w:tcPr>
            <w:tcW w:w="1986" w:type="dxa"/>
            <w:tcBorders>
              <w:top w:val="nil"/>
              <w:left w:val="nil"/>
              <w:bottom w:val="single" w:sz="4" w:space="0" w:color="auto"/>
              <w:right w:val="single" w:sz="4" w:space="0" w:color="auto"/>
            </w:tcBorders>
            <w:vAlign w:val="center"/>
          </w:tcPr>
          <w:p w:rsidR="00DC2F32" w:rsidRPr="00463D15" w:rsidRDefault="00DC2F32" w:rsidP="001E20C7">
            <w:pPr>
              <w:widowControl/>
              <w:jc w:val="center"/>
              <w:rPr>
                <w:kern w:val="0"/>
                <w:szCs w:val="18"/>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DC2F32" w:rsidRPr="00463D15" w:rsidRDefault="00DC2F32" w:rsidP="001E20C7">
            <w:pPr>
              <w:widowControl/>
              <w:jc w:val="center"/>
              <w:rPr>
                <w:kern w:val="0"/>
                <w:szCs w:val="18"/>
              </w:rPr>
            </w:pPr>
          </w:p>
        </w:tc>
        <w:tc>
          <w:tcPr>
            <w:tcW w:w="1302"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kern w:val="0"/>
                <w:szCs w:val="18"/>
              </w:rPr>
            </w:pPr>
          </w:p>
        </w:tc>
        <w:tc>
          <w:tcPr>
            <w:tcW w:w="1335"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kern w:val="0"/>
                <w:szCs w:val="18"/>
              </w:rPr>
            </w:pPr>
          </w:p>
        </w:tc>
        <w:tc>
          <w:tcPr>
            <w:tcW w:w="1336"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kern w:val="0"/>
                <w:szCs w:val="18"/>
              </w:rPr>
            </w:pPr>
          </w:p>
        </w:tc>
        <w:tc>
          <w:tcPr>
            <w:tcW w:w="2378"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kern w:val="0"/>
                <w:szCs w:val="18"/>
              </w:rPr>
            </w:pPr>
          </w:p>
        </w:tc>
        <w:tc>
          <w:tcPr>
            <w:tcW w:w="1986" w:type="dxa"/>
            <w:tcBorders>
              <w:top w:val="nil"/>
              <w:left w:val="nil"/>
              <w:bottom w:val="single" w:sz="4" w:space="0" w:color="auto"/>
              <w:right w:val="single" w:sz="4" w:space="0" w:color="auto"/>
            </w:tcBorders>
            <w:vAlign w:val="center"/>
          </w:tcPr>
          <w:p w:rsidR="00DC2F32" w:rsidRPr="00463D15" w:rsidRDefault="00DC2F32" w:rsidP="001E20C7">
            <w:pPr>
              <w:widowControl/>
              <w:jc w:val="center"/>
              <w:rPr>
                <w:kern w:val="0"/>
                <w:szCs w:val="18"/>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DC2F32" w:rsidRPr="00463D15" w:rsidRDefault="00DC2F32" w:rsidP="001E20C7">
            <w:pPr>
              <w:widowControl/>
              <w:jc w:val="center"/>
              <w:rPr>
                <w:szCs w:val="18"/>
                <w:lang w:val="zh-CN"/>
              </w:rPr>
            </w:pPr>
          </w:p>
        </w:tc>
        <w:tc>
          <w:tcPr>
            <w:tcW w:w="1302"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szCs w:val="18"/>
                <w:lang w:val="zh-CN"/>
              </w:rPr>
            </w:pPr>
          </w:p>
        </w:tc>
        <w:tc>
          <w:tcPr>
            <w:tcW w:w="1335"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szCs w:val="18"/>
                <w:lang w:val="zh-CN"/>
              </w:rPr>
            </w:pPr>
          </w:p>
        </w:tc>
        <w:tc>
          <w:tcPr>
            <w:tcW w:w="1336"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szCs w:val="18"/>
                <w:lang w:val="zh-CN"/>
              </w:rPr>
            </w:pPr>
          </w:p>
        </w:tc>
        <w:tc>
          <w:tcPr>
            <w:tcW w:w="2378"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szCs w:val="18"/>
                <w:lang w:val="zh-CN"/>
              </w:rPr>
            </w:pPr>
          </w:p>
        </w:tc>
        <w:tc>
          <w:tcPr>
            <w:tcW w:w="1986" w:type="dxa"/>
            <w:tcBorders>
              <w:top w:val="nil"/>
              <w:left w:val="nil"/>
              <w:bottom w:val="single" w:sz="4" w:space="0" w:color="auto"/>
              <w:right w:val="single" w:sz="4" w:space="0" w:color="auto"/>
            </w:tcBorders>
            <w:vAlign w:val="center"/>
          </w:tcPr>
          <w:p w:rsidR="00DC2F32" w:rsidRPr="00463D15" w:rsidRDefault="00DC2F32" w:rsidP="001E20C7">
            <w:pPr>
              <w:widowControl/>
              <w:jc w:val="center"/>
              <w:rPr>
                <w:szCs w:val="18"/>
                <w:lang w:val="zh-CN"/>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DC2F32" w:rsidRPr="00463D15" w:rsidRDefault="00DC2F32" w:rsidP="001E20C7">
            <w:pPr>
              <w:widowControl/>
              <w:jc w:val="center"/>
              <w:rPr>
                <w:szCs w:val="18"/>
                <w:lang w:val="zh-CN"/>
              </w:rPr>
            </w:pPr>
          </w:p>
        </w:tc>
        <w:tc>
          <w:tcPr>
            <w:tcW w:w="1302"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szCs w:val="18"/>
                <w:lang w:val="zh-CN"/>
              </w:rPr>
            </w:pPr>
          </w:p>
        </w:tc>
        <w:tc>
          <w:tcPr>
            <w:tcW w:w="1335"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szCs w:val="18"/>
                <w:lang w:val="zh-CN"/>
              </w:rPr>
            </w:pPr>
          </w:p>
        </w:tc>
        <w:tc>
          <w:tcPr>
            <w:tcW w:w="1336"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szCs w:val="18"/>
                <w:lang w:val="zh-CN"/>
              </w:rPr>
            </w:pPr>
          </w:p>
        </w:tc>
        <w:tc>
          <w:tcPr>
            <w:tcW w:w="2378"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szCs w:val="18"/>
                <w:lang w:val="zh-CN"/>
              </w:rPr>
            </w:pPr>
          </w:p>
        </w:tc>
        <w:tc>
          <w:tcPr>
            <w:tcW w:w="1986" w:type="dxa"/>
            <w:tcBorders>
              <w:top w:val="nil"/>
              <w:left w:val="nil"/>
              <w:bottom w:val="single" w:sz="4" w:space="0" w:color="auto"/>
              <w:right w:val="single" w:sz="4" w:space="0" w:color="auto"/>
            </w:tcBorders>
            <w:vAlign w:val="center"/>
          </w:tcPr>
          <w:p w:rsidR="00DC2F32" w:rsidRPr="00463D15" w:rsidRDefault="00DC2F32" w:rsidP="001E20C7">
            <w:pPr>
              <w:widowControl/>
              <w:jc w:val="center"/>
              <w:rPr>
                <w:szCs w:val="18"/>
                <w:lang w:val="zh-CN"/>
              </w:rPr>
            </w:pPr>
          </w:p>
        </w:tc>
      </w:tr>
      <w:tr w:rsidR="00DC2F32">
        <w:trPr>
          <w:cantSplit/>
          <w:trHeight w:val="285"/>
          <w:jc w:val="center"/>
        </w:trPr>
        <w:tc>
          <w:tcPr>
            <w:tcW w:w="1302" w:type="dxa"/>
            <w:tcBorders>
              <w:top w:val="nil"/>
              <w:left w:val="single" w:sz="4" w:space="0" w:color="auto"/>
              <w:bottom w:val="single" w:sz="4" w:space="0" w:color="auto"/>
              <w:right w:val="single" w:sz="4" w:space="0" w:color="auto"/>
            </w:tcBorders>
            <w:vAlign w:val="bottom"/>
          </w:tcPr>
          <w:p w:rsidR="00DC2F32" w:rsidRPr="00463D15" w:rsidRDefault="00DC2F32" w:rsidP="001E20C7">
            <w:pPr>
              <w:widowControl/>
              <w:jc w:val="center"/>
              <w:rPr>
                <w:szCs w:val="18"/>
                <w:lang w:val="zh-CN"/>
              </w:rPr>
            </w:pPr>
          </w:p>
        </w:tc>
        <w:tc>
          <w:tcPr>
            <w:tcW w:w="1302"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szCs w:val="18"/>
                <w:lang w:val="zh-CN"/>
              </w:rPr>
            </w:pPr>
          </w:p>
        </w:tc>
        <w:tc>
          <w:tcPr>
            <w:tcW w:w="1335"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szCs w:val="18"/>
                <w:lang w:val="zh-CN"/>
              </w:rPr>
            </w:pPr>
          </w:p>
        </w:tc>
        <w:tc>
          <w:tcPr>
            <w:tcW w:w="1336"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szCs w:val="18"/>
                <w:lang w:val="zh-CN"/>
              </w:rPr>
            </w:pPr>
          </w:p>
        </w:tc>
        <w:tc>
          <w:tcPr>
            <w:tcW w:w="2378" w:type="dxa"/>
            <w:tcBorders>
              <w:top w:val="nil"/>
              <w:left w:val="nil"/>
              <w:bottom w:val="single" w:sz="4" w:space="0" w:color="auto"/>
              <w:right w:val="single" w:sz="4" w:space="0" w:color="auto"/>
            </w:tcBorders>
            <w:vAlign w:val="bottom"/>
          </w:tcPr>
          <w:p w:rsidR="00DC2F32" w:rsidRPr="00463D15" w:rsidRDefault="00DC2F32" w:rsidP="001E20C7">
            <w:pPr>
              <w:widowControl/>
              <w:jc w:val="center"/>
              <w:rPr>
                <w:szCs w:val="18"/>
                <w:lang w:val="zh-CN"/>
              </w:rPr>
            </w:pPr>
          </w:p>
        </w:tc>
        <w:tc>
          <w:tcPr>
            <w:tcW w:w="1986" w:type="dxa"/>
            <w:tcBorders>
              <w:top w:val="nil"/>
              <w:left w:val="nil"/>
              <w:bottom w:val="single" w:sz="4" w:space="0" w:color="auto"/>
              <w:right w:val="single" w:sz="4" w:space="0" w:color="auto"/>
            </w:tcBorders>
            <w:vAlign w:val="center"/>
          </w:tcPr>
          <w:p w:rsidR="00DC2F32" w:rsidRPr="00463D15" w:rsidRDefault="00DC2F32" w:rsidP="001E20C7">
            <w:pPr>
              <w:widowControl/>
              <w:jc w:val="center"/>
              <w:rPr>
                <w:szCs w:val="18"/>
                <w:lang w:val="zh-CN"/>
              </w:rPr>
            </w:pPr>
          </w:p>
        </w:tc>
      </w:tr>
      <w:tr w:rsidR="00DC2F32">
        <w:trPr>
          <w:cantSplit/>
          <w:trHeight w:val="285"/>
          <w:jc w:val="center"/>
        </w:trPr>
        <w:tc>
          <w:tcPr>
            <w:tcW w:w="7653" w:type="dxa"/>
            <w:gridSpan w:val="5"/>
            <w:tcBorders>
              <w:top w:val="single" w:sz="4" w:space="0" w:color="auto"/>
              <w:left w:val="single" w:sz="4" w:space="0" w:color="auto"/>
              <w:bottom w:val="single" w:sz="4" w:space="0" w:color="auto"/>
              <w:right w:val="single" w:sz="4" w:space="0" w:color="000000"/>
            </w:tcBorders>
            <w:vAlign w:val="bottom"/>
          </w:tcPr>
          <w:p w:rsidR="00DC2F32" w:rsidRPr="00463D15" w:rsidRDefault="00DC2F32" w:rsidP="001E20C7">
            <w:pPr>
              <w:widowControl/>
              <w:jc w:val="center"/>
              <w:rPr>
                <w:kern w:val="0"/>
                <w:szCs w:val="18"/>
              </w:rPr>
            </w:pPr>
            <w:r w:rsidRPr="00463D15">
              <w:rPr>
                <w:rFonts w:cs="宋体" w:hint="eastAsia"/>
                <w:kern w:val="0"/>
                <w:szCs w:val="18"/>
              </w:rPr>
              <w:t>总计</w:t>
            </w:r>
          </w:p>
        </w:tc>
        <w:tc>
          <w:tcPr>
            <w:tcW w:w="1986" w:type="dxa"/>
            <w:tcBorders>
              <w:top w:val="nil"/>
              <w:left w:val="nil"/>
              <w:bottom w:val="single" w:sz="4" w:space="0" w:color="auto"/>
              <w:right w:val="single" w:sz="4" w:space="0" w:color="auto"/>
            </w:tcBorders>
            <w:vAlign w:val="center"/>
          </w:tcPr>
          <w:p w:rsidR="00DC2F32" w:rsidRPr="00463D15" w:rsidRDefault="00DC2F32" w:rsidP="001E20C7">
            <w:pPr>
              <w:widowControl/>
              <w:jc w:val="center"/>
              <w:rPr>
                <w:kern w:val="0"/>
                <w:szCs w:val="18"/>
              </w:rPr>
            </w:pPr>
          </w:p>
        </w:tc>
      </w:tr>
    </w:tbl>
    <w:p w:rsidR="00DC2F32" w:rsidRDefault="00DC2F32" w:rsidP="001E20C7">
      <w:pPr>
        <w:pStyle w:val="11"/>
        <w:numPr>
          <w:ilvl w:val="0"/>
          <w:numId w:val="32"/>
        </w:numPr>
        <w:ind w:firstLineChars="0"/>
        <w:jc w:val="left"/>
        <w:rPr>
          <w:b/>
        </w:rPr>
      </w:pPr>
      <w:r>
        <w:rPr>
          <w:rFonts w:hint="eastAsia"/>
          <w:b/>
        </w:rPr>
        <w:t>证明材料：</w:t>
      </w:r>
    </w:p>
    <w:p w:rsidR="00DC2F32" w:rsidRDefault="004351BF" w:rsidP="001E20C7">
      <w:pPr>
        <w:pStyle w:val="11"/>
        <w:spacing w:line="288" w:lineRule="auto"/>
        <w:ind w:firstLineChars="0" w:firstLine="0"/>
        <w:jc w:val="left"/>
        <w:rPr>
          <w:b/>
        </w:rPr>
      </w:pPr>
      <w:r>
        <w:rPr>
          <w:rFonts w:hint="eastAsia"/>
          <w:b/>
        </w:rPr>
        <w:t>建议提交材料及要求：</w:t>
      </w:r>
    </w:p>
    <w:p w:rsidR="008219E4" w:rsidRDefault="008219E4" w:rsidP="001E20C7">
      <w:pPr>
        <w:spacing w:line="288" w:lineRule="auto"/>
        <w:jc w:val="left"/>
      </w:pPr>
      <w:r>
        <w:rPr>
          <w:rFonts w:hint="eastAsia"/>
        </w:rPr>
        <w:t>1</w:t>
      </w:r>
      <w:r>
        <w:rPr>
          <w:rFonts w:hint="eastAsia"/>
        </w:rPr>
        <w:t>、</w:t>
      </w:r>
      <w:r>
        <w:rPr>
          <w:rFonts w:hint="eastAsia"/>
        </w:rPr>
        <w:tab/>
      </w:r>
      <w:r>
        <w:rPr>
          <w:rFonts w:hint="eastAsia"/>
        </w:rPr>
        <w:t>建筑平面图、立面图、门窗表：应有外窗详细尺寸说明，明确开启方式，并与大样图吻合；</w:t>
      </w:r>
    </w:p>
    <w:p w:rsidR="008219E4" w:rsidRDefault="008219E4" w:rsidP="001E20C7">
      <w:pPr>
        <w:spacing w:line="288" w:lineRule="auto"/>
        <w:jc w:val="left"/>
      </w:pPr>
      <w:r>
        <w:rPr>
          <w:rFonts w:hint="eastAsia"/>
        </w:rPr>
        <w:t>2</w:t>
      </w:r>
      <w:r>
        <w:rPr>
          <w:rFonts w:hint="eastAsia"/>
        </w:rPr>
        <w:t>、</w:t>
      </w:r>
      <w:r>
        <w:rPr>
          <w:rFonts w:hint="eastAsia"/>
        </w:rPr>
        <w:tab/>
      </w:r>
      <w:r>
        <w:rPr>
          <w:rFonts w:hint="eastAsia"/>
        </w:rPr>
        <w:t>幕墙</w:t>
      </w:r>
      <w:r w:rsidR="003C2A29">
        <w:rPr>
          <w:rFonts w:hint="eastAsia"/>
        </w:rPr>
        <w:t>图纸</w:t>
      </w:r>
      <w:r>
        <w:rPr>
          <w:rFonts w:hint="eastAsia"/>
        </w:rPr>
        <w:t>：应有可开启扇的详细尺寸</w:t>
      </w:r>
      <w:r w:rsidR="003C2A29">
        <w:rPr>
          <w:rFonts w:hint="eastAsia"/>
        </w:rPr>
        <w:t>、开启方式</w:t>
      </w:r>
      <w:r>
        <w:rPr>
          <w:rFonts w:hint="eastAsia"/>
        </w:rPr>
        <w:t>和位置说明。</w:t>
      </w:r>
    </w:p>
    <w:p w:rsidR="00DC2F32" w:rsidRDefault="008219E4" w:rsidP="001E20C7">
      <w:pPr>
        <w:spacing w:line="288" w:lineRule="auto"/>
        <w:jc w:val="left"/>
      </w:pPr>
      <w:r>
        <w:rPr>
          <w:rFonts w:hint="eastAsia"/>
        </w:rPr>
        <w:t>3</w:t>
      </w:r>
      <w:r>
        <w:rPr>
          <w:rFonts w:hint="eastAsia"/>
        </w:rPr>
        <w:t>、</w:t>
      </w:r>
      <w:r>
        <w:rPr>
          <w:rFonts w:hint="eastAsia"/>
        </w:rPr>
        <w:tab/>
      </w:r>
      <w:r>
        <w:rPr>
          <w:rFonts w:hint="eastAsia"/>
        </w:rPr>
        <w:t>外窗</w:t>
      </w:r>
      <w:r>
        <w:rPr>
          <w:rFonts w:hint="eastAsia"/>
        </w:rPr>
        <w:t>/</w:t>
      </w:r>
      <w:r>
        <w:rPr>
          <w:rFonts w:hint="eastAsia"/>
        </w:rPr>
        <w:t>幕墙可开启面积比例计算书：应分别统计外窗、幕墙可开启面积比例，并与图纸吻合。</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068"/>
        </w:trPr>
        <w:tc>
          <w:tcPr>
            <w:tcW w:w="9606" w:type="dxa"/>
            <w:tcBorders>
              <w:top w:val="single" w:sz="4" w:space="0" w:color="auto"/>
              <w:left w:val="single" w:sz="4" w:space="0" w:color="auto"/>
              <w:bottom w:val="single" w:sz="4" w:space="0" w:color="auto"/>
              <w:right w:val="single" w:sz="4" w:space="0" w:color="auto"/>
            </w:tcBorders>
          </w:tcPr>
          <w:p w:rsidR="00DC2F32" w:rsidRPr="008219E4" w:rsidRDefault="00DC2F32" w:rsidP="001E20C7">
            <w:pPr>
              <w:spacing w:line="288" w:lineRule="auto"/>
            </w:pPr>
          </w:p>
        </w:tc>
      </w:tr>
    </w:tbl>
    <w:p w:rsidR="00DC2F32" w:rsidRDefault="00DC2F32" w:rsidP="001E20C7">
      <w:pPr>
        <w:jc w:val="left"/>
        <w:rPr>
          <w:b/>
          <w:sz w:val="24"/>
        </w:rPr>
      </w:pPr>
      <w:r>
        <w:rPr>
          <w:b/>
          <w:sz w:val="24"/>
        </w:rPr>
        <w:br w:type="page"/>
      </w:r>
    </w:p>
    <w:p w:rsidR="00DC2F32" w:rsidRDefault="00DC2F32" w:rsidP="001E20C7">
      <w:pPr>
        <w:pStyle w:val="3"/>
      </w:pPr>
      <w:r>
        <w:rPr>
          <w:rFonts w:hint="eastAsia"/>
        </w:rPr>
        <w:lastRenderedPageBreak/>
        <w:t>5.2.3围护结构热工性能指标优于国家现行有关建筑节能设计标准的规定。</w:t>
      </w:r>
      <w:r w:rsidRPr="00B16334">
        <w:rPr>
          <w:rFonts w:hint="eastAsia"/>
        </w:rPr>
        <w:t>（总分</w:t>
      </w:r>
      <w:r>
        <w:rPr>
          <w:rFonts w:hint="eastAsia"/>
        </w:rPr>
        <w:t>10</w:t>
      </w:r>
      <w:r w:rsidRPr="00B16334">
        <w:rPr>
          <w:rFonts w:hint="eastAsia"/>
        </w:rPr>
        <w:t>分）</w:t>
      </w:r>
    </w:p>
    <w:p w:rsidR="00DC2F32" w:rsidRDefault="00DC2F32" w:rsidP="001E20C7">
      <w:pPr>
        <w:jc w:val="left"/>
        <w:rPr>
          <w:b/>
        </w:rPr>
      </w:pPr>
    </w:p>
    <w:p w:rsidR="00DC2F32" w:rsidRDefault="00DC2F32" w:rsidP="001E20C7">
      <w:pPr>
        <w:pStyle w:val="11"/>
        <w:numPr>
          <w:ilvl w:val="0"/>
          <w:numId w:val="33"/>
        </w:numPr>
        <w:ind w:firstLineChars="0"/>
        <w:jc w:val="left"/>
        <w:rPr>
          <w:b/>
        </w:rPr>
      </w:pPr>
      <w:r>
        <w:rPr>
          <w:rFonts w:hint="eastAsia"/>
          <w:b/>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2"/>
        <w:gridCol w:w="2552"/>
        <w:gridCol w:w="2268"/>
      </w:tblGrid>
      <w:tr w:rsidR="00DC2F32" w:rsidTr="00406B62">
        <w:tc>
          <w:tcPr>
            <w:tcW w:w="4842" w:type="dxa"/>
            <w:vAlign w:val="center"/>
          </w:tcPr>
          <w:p w:rsidR="00DC2F32" w:rsidRDefault="00DC2F32" w:rsidP="001E20C7">
            <w:pPr>
              <w:pStyle w:val="11"/>
              <w:ind w:firstLineChars="0" w:firstLine="0"/>
              <w:jc w:val="center"/>
              <w:rPr>
                <w:b/>
              </w:rPr>
            </w:pPr>
            <w:r>
              <w:rPr>
                <w:rFonts w:hint="eastAsia"/>
                <w:b/>
              </w:rPr>
              <w:t>评价内容</w:t>
            </w:r>
          </w:p>
        </w:tc>
        <w:tc>
          <w:tcPr>
            <w:tcW w:w="2552" w:type="dxa"/>
            <w:vAlign w:val="center"/>
          </w:tcPr>
          <w:p w:rsidR="00DC2F32" w:rsidRDefault="00DC2F32" w:rsidP="001E20C7">
            <w:pPr>
              <w:pStyle w:val="11"/>
              <w:ind w:firstLineChars="0" w:firstLine="0"/>
              <w:jc w:val="center"/>
              <w:rPr>
                <w:b/>
              </w:rPr>
            </w:pPr>
            <w:r>
              <w:rPr>
                <w:rFonts w:hint="eastAsia"/>
                <w:b/>
              </w:rPr>
              <w:t>评价分值（分）</w:t>
            </w:r>
          </w:p>
        </w:tc>
        <w:tc>
          <w:tcPr>
            <w:tcW w:w="2268" w:type="dxa"/>
            <w:vAlign w:val="center"/>
          </w:tcPr>
          <w:p w:rsidR="00DC2F32" w:rsidRDefault="00DC2F32" w:rsidP="001E20C7">
            <w:pPr>
              <w:pStyle w:val="11"/>
              <w:ind w:firstLineChars="0" w:firstLine="0"/>
              <w:jc w:val="center"/>
              <w:rPr>
                <w:b/>
              </w:rPr>
            </w:pPr>
            <w:r>
              <w:rPr>
                <w:rFonts w:hint="eastAsia"/>
                <w:b/>
              </w:rPr>
              <w:t>自评得分（分）</w:t>
            </w:r>
          </w:p>
        </w:tc>
      </w:tr>
      <w:tr w:rsidR="00B43179" w:rsidTr="00406B62">
        <w:tc>
          <w:tcPr>
            <w:tcW w:w="4842" w:type="dxa"/>
            <w:vAlign w:val="center"/>
          </w:tcPr>
          <w:p w:rsidR="00B43179" w:rsidRDefault="00B43179" w:rsidP="001E20C7">
            <w:pPr>
              <w:pStyle w:val="11"/>
              <w:ind w:firstLineChars="0" w:firstLine="0"/>
              <w:jc w:val="center"/>
            </w:pPr>
            <w:r>
              <w:rPr>
                <w:rFonts w:hint="eastAsia"/>
              </w:rPr>
              <w:t>围护结构热工性能指标比国家或行业建筑节能设计标准的规定高</w:t>
            </w:r>
            <w:r>
              <w:rPr>
                <w:rFonts w:hint="eastAsia"/>
              </w:rPr>
              <w:t>5%</w:t>
            </w:r>
          </w:p>
        </w:tc>
        <w:tc>
          <w:tcPr>
            <w:tcW w:w="2552" w:type="dxa"/>
            <w:vAlign w:val="center"/>
          </w:tcPr>
          <w:p w:rsidR="00B43179" w:rsidRDefault="00B43179" w:rsidP="001E20C7">
            <w:pPr>
              <w:pStyle w:val="11"/>
              <w:ind w:firstLineChars="0" w:firstLine="0"/>
              <w:jc w:val="center"/>
            </w:pPr>
            <w:r>
              <w:rPr>
                <w:rFonts w:hint="eastAsia"/>
              </w:rPr>
              <w:t>5</w:t>
            </w:r>
          </w:p>
        </w:tc>
        <w:tc>
          <w:tcPr>
            <w:tcW w:w="2268" w:type="dxa"/>
            <w:vMerge w:val="restart"/>
            <w:vAlign w:val="center"/>
          </w:tcPr>
          <w:p w:rsidR="00B43179" w:rsidRDefault="00B43179" w:rsidP="001E20C7">
            <w:pPr>
              <w:pStyle w:val="11"/>
              <w:ind w:firstLineChars="0" w:firstLine="0"/>
              <w:jc w:val="center"/>
            </w:pPr>
          </w:p>
        </w:tc>
      </w:tr>
      <w:tr w:rsidR="00B43179" w:rsidTr="00406B62">
        <w:tc>
          <w:tcPr>
            <w:tcW w:w="4842" w:type="dxa"/>
            <w:vAlign w:val="center"/>
          </w:tcPr>
          <w:p w:rsidR="00B43179" w:rsidRDefault="00B43179" w:rsidP="001E20C7">
            <w:pPr>
              <w:pStyle w:val="11"/>
              <w:ind w:firstLineChars="0" w:firstLine="0"/>
              <w:jc w:val="center"/>
            </w:pPr>
            <w:r>
              <w:rPr>
                <w:rFonts w:hint="eastAsia"/>
              </w:rPr>
              <w:t>围护结构热工性能指标比国家或行业建筑节能设计标准的规定高</w:t>
            </w:r>
            <w:r>
              <w:rPr>
                <w:rFonts w:hint="eastAsia"/>
              </w:rPr>
              <w:t>10%</w:t>
            </w:r>
          </w:p>
        </w:tc>
        <w:tc>
          <w:tcPr>
            <w:tcW w:w="2552" w:type="dxa"/>
            <w:vAlign w:val="center"/>
          </w:tcPr>
          <w:p w:rsidR="00B43179" w:rsidRDefault="00B43179" w:rsidP="001E20C7">
            <w:pPr>
              <w:pStyle w:val="11"/>
              <w:ind w:firstLineChars="0" w:firstLine="0"/>
              <w:jc w:val="center"/>
            </w:pPr>
            <w:r>
              <w:rPr>
                <w:rFonts w:hint="eastAsia"/>
              </w:rPr>
              <w:t>10</w:t>
            </w:r>
          </w:p>
        </w:tc>
        <w:tc>
          <w:tcPr>
            <w:tcW w:w="2268" w:type="dxa"/>
            <w:vMerge/>
            <w:vAlign w:val="center"/>
          </w:tcPr>
          <w:p w:rsidR="00B43179" w:rsidRDefault="00B43179" w:rsidP="001E20C7">
            <w:pPr>
              <w:pStyle w:val="11"/>
              <w:ind w:firstLineChars="0" w:firstLine="0"/>
              <w:jc w:val="center"/>
            </w:pPr>
          </w:p>
        </w:tc>
      </w:tr>
    </w:tbl>
    <w:p w:rsidR="00DC2F32" w:rsidRDefault="00DC2F32" w:rsidP="001E20C7">
      <w:r>
        <w:rPr>
          <w:rFonts w:hint="eastAsia"/>
        </w:rPr>
        <w:t>或者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2552"/>
        <w:gridCol w:w="2268"/>
      </w:tblGrid>
      <w:tr w:rsidR="00B43179" w:rsidTr="00406B62">
        <w:tc>
          <w:tcPr>
            <w:tcW w:w="4786" w:type="dxa"/>
            <w:vAlign w:val="center"/>
          </w:tcPr>
          <w:p w:rsidR="00B43179" w:rsidRDefault="00B43179" w:rsidP="001E20C7">
            <w:pPr>
              <w:pStyle w:val="11"/>
              <w:ind w:firstLineChars="0" w:firstLine="0"/>
              <w:jc w:val="center"/>
            </w:pPr>
            <w:r>
              <w:rPr>
                <w:rFonts w:hint="eastAsia"/>
              </w:rPr>
              <w:t>供暖空调全年计算负荷降低幅度达到</w:t>
            </w:r>
            <w:r>
              <w:rPr>
                <w:rFonts w:hint="eastAsia"/>
              </w:rPr>
              <w:t>5%</w:t>
            </w:r>
          </w:p>
        </w:tc>
        <w:tc>
          <w:tcPr>
            <w:tcW w:w="2552" w:type="dxa"/>
            <w:vAlign w:val="center"/>
          </w:tcPr>
          <w:p w:rsidR="00B43179" w:rsidRDefault="00B43179" w:rsidP="001E20C7">
            <w:pPr>
              <w:pStyle w:val="11"/>
              <w:ind w:firstLineChars="0" w:firstLine="0"/>
              <w:jc w:val="center"/>
            </w:pPr>
            <w:r>
              <w:rPr>
                <w:rFonts w:hint="eastAsia"/>
              </w:rPr>
              <w:t>5</w:t>
            </w:r>
          </w:p>
        </w:tc>
        <w:tc>
          <w:tcPr>
            <w:tcW w:w="2268" w:type="dxa"/>
            <w:vMerge w:val="restart"/>
            <w:vAlign w:val="center"/>
          </w:tcPr>
          <w:p w:rsidR="00B43179" w:rsidRDefault="00B43179" w:rsidP="001E20C7">
            <w:pPr>
              <w:pStyle w:val="11"/>
              <w:ind w:firstLineChars="0" w:firstLine="0"/>
              <w:jc w:val="center"/>
            </w:pPr>
          </w:p>
        </w:tc>
      </w:tr>
      <w:tr w:rsidR="00B43179" w:rsidTr="00406B62">
        <w:tc>
          <w:tcPr>
            <w:tcW w:w="4786" w:type="dxa"/>
            <w:vAlign w:val="center"/>
          </w:tcPr>
          <w:p w:rsidR="00B43179" w:rsidRDefault="00B43179" w:rsidP="001E20C7">
            <w:pPr>
              <w:pStyle w:val="11"/>
              <w:ind w:firstLineChars="0" w:firstLine="0"/>
              <w:jc w:val="center"/>
            </w:pPr>
            <w:r>
              <w:rPr>
                <w:rFonts w:hint="eastAsia"/>
              </w:rPr>
              <w:t>供暖空调全年计算负荷降低幅度达到</w:t>
            </w:r>
            <w:r>
              <w:rPr>
                <w:rFonts w:hint="eastAsia"/>
              </w:rPr>
              <w:t>10%</w:t>
            </w:r>
          </w:p>
        </w:tc>
        <w:tc>
          <w:tcPr>
            <w:tcW w:w="2552" w:type="dxa"/>
            <w:vAlign w:val="center"/>
          </w:tcPr>
          <w:p w:rsidR="00B43179" w:rsidRDefault="00B43179" w:rsidP="001E20C7">
            <w:pPr>
              <w:pStyle w:val="11"/>
              <w:ind w:firstLineChars="0" w:firstLine="0"/>
              <w:jc w:val="center"/>
            </w:pPr>
            <w:r>
              <w:rPr>
                <w:rFonts w:hint="eastAsia"/>
              </w:rPr>
              <w:t>10</w:t>
            </w:r>
          </w:p>
        </w:tc>
        <w:tc>
          <w:tcPr>
            <w:tcW w:w="2268" w:type="dxa"/>
            <w:vMerge/>
            <w:vAlign w:val="center"/>
          </w:tcPr>
          <w:p w:rsidR="00B43179" w:rsidRDefault="00B43179" w:rsidP="001E20C7">
            <w:pPr>
              <w:pStyle w:val="11"/>
              <w:ind w:firstLineChars="0" w:firstLine="0"/>
              <w:jc w:val="center"/>
            </w:pPr>
          </w:p>
        </w:tc>
      </w:tr>
      <w:tr w:rsidR="00DC2F32" w:rsidTr="00406B62">
        <w:tc>
          <w:tcPr>
            <w:tcW w:w="4786" w:type="dxa"/>
            <w:vAlign w:val="center"/>
          </w:tcPr>
          <w:p w:rsidR="00DC2F32" w:rsidRDefault="00DC2F32" w:rsidP="001E20C7">
            <w:pPr>
              <w:pStyle w:val="11"/>
              <w:ind w:firstLineChars="0" w:firstLine="0"/>
              <w:jc w:val="center"/>
            </w:pPr>
            <w:r>
              <w:rPr>
                <w:rFonts w:hint="eastAsia"/>
              </w:rPr>
              <w:t>合计</w:t>
            </w:r>
          </w:p>
        </w:tc>
        <w:tc>
          <w:tcPr>
            <w:tcW w:w="2552" w:type="dxa"/>
            <w:vAlign w:val="center"/>
          </w:tcPr>
          <w:p w:rsidR="00DC2F32" w:rsidRDefault="00DC2F32" w:rsidP="001E20C7">
            <w:pPr>
              <w:pStyle w:val="11"/>
              <w:ind w:firstLineChars="0" w:firstLine="0"/>
              <w:jc w:val="center"/>
            </w:pPr>
            <w:r>
              <w:rPr>
                <w:rFonts w:hint="eastAsia"/>
              </w:rPr>
              <w:t>10</w:t>
            </w:r>
          </w:p>
        </w:tc>
        <w:tc>
          <w:tcPr>
            <w:tcW w:w="2268" w:type="dxa"/>
            <w:vAlign w:val="center"/>
          </w:tcPr>
          <w:p w:rsidR="00DC2F32" w:rsidRDefault="00DC2F32" w:rsidP="001E20C7">
            <w:pPr>
              <w:pStyle w:val="11"/>
              <w:ind w:firstLineChars="0" w:firstLine="0"/>
              <w:jc w:val="center"/>
            </w:pPr>
          </w:p>
        </w:tc>
      </w:tr>
    </w:tbl>
    <w:p w:rsidR="00DC2F32" w:rsidRDefault="00DC2F32" w:rsidP="001E20C7">
      <w:pPr>
        <w:jc w:val="left"/>
        <w:rPr>
          <w:b/>
          <w:sz w:val="24"/>
        </w:rPr>
      </w:pPr>
    </w:p>
    <w:p w:rsidR="00DC2F32" w:rsidRDefault="00DC2F32" w:rsidP="001E20C7">
      <w:pPr>
        <w:pStyle w:val="11"/>
        <w:numPr>
          <w:ilvl w:val="0"/>
          <w:numId w:val="33"/>
        </w:numPr>
        <w:ind w:firstLineChars="0"/>
        <w:jc w:val="left"/>
        <w:rPr>
          <w:b/>
        </w:rPr>
      </w:pPr>
      <w:r>
        <w:rPr>
          <w:rFonts w:hint="eastAsia"/>
          <w:b/>
        </w:rPr>
        <w:t>评价要点：</w:t>
      </w:r>
    </w:p>
    <w:p w:rsidR="00DC2F32" w:rsidRDefault="00DC2F32" w:rsidP="001E20C7">
      <w:pPr>
        <w:pStyle w:val="ac"/>
        <w:spacing w:line="288" w:lineRule="auto"/>
        <w:outlineLvl w:val="9"/>
        <w:rPr>
          <w:rFonts w:cs="宋体"/>
          <w:sz w:val="21"/>
          <w:szCs w:val="21"/>
          <w:u w:val="single"/>
        </w:rPr>
      </w:pPr>
      <w:r>
        <w:rPr>
          <w:rFonts w:cs="宋体" w:hint="eastAsia"/>
          <w:sz w:val="21"/>
          <w:szCs w:val="21"/>
        </w:rPr>
        <w:t>建筑所处城市的建筑热工气候分区：</w:t>
      </w:r>
      <w:r w:rsidR="009F0471" w:rsidRPr="009F0471">
        <w:rPr>
          <w:rFonts w:asciiTheme="minorEastAsia" w:eastAsiaTheme="minorEastAsia" w:hAnsiTheme="minorEastAsia" w:hint="eastAsia"/>
          <w:color w:val="000000" w:themeColor="text1"/>
          <w:sz w:val="21"/>
          <w:szCs w:val="21"/>
          <w:u w:val="single"/>
        </w:rPr>
        <w:t xml:space="preserve">  </w:t>
      </w:r>
      <w:r w:rsidR="00D26A79">
        <w:rPr>
          <w:rFonts w:asciiTheme="minorEastAsia" w:eastAsiaTheme="minorEastAsia" w:hAnsiTheme="minorEastAsia" w:hint="eastAsia"/>
          <w:color w:val="000000" w:themeColor="text1"/>
          <w:sz w:val="21"/>
          <w:szCs w:val="21"/>
          <w:u w:val="single"/>
        </w:rPr>
        <w:t xml:space="preserve">  </w:t>
      </w:r>
      <w:r>
        <w:rPr>
          <w:rFonts w:cs="宋体" w:hint="eastAsia"/>
          <w:sz w:val="21"/>
          <w:szCs w:val="21"/>
        </w:rPr>
        <w:t>；执行的建筑节能标准：</w:t>
      </w:r>
      <w:r w:rsidR="009F0471" w:rsidRPr="009F0471">
        <w:rPr>
          <w:rFonts w:asciiTheme="minorEastAsia" w:eastAsiaTheme="minorEastAsia" w:hAnsiTheme="minorEastAsia" w:hint="eastAsia"/>
          <w:color w:val="000000" w:themeColor="text1"/>
          <w:sz w:val="21"/>
          <w:szCs w:val="21"/>
          <w:u w:val="single"/>
        </w:rPr>
        <w:t xml:space="preserve">  </w:t>
      </w:r>
      <w:r w:rsidR="00D26A79">
        <w:rPr>
          <w:rFonts w:asciiTheme="minorEastAsia" w:eastAsiaTheme="minorEastAsia" w:hAnsiTheme="minorEastAsia" w:hint="eastAsia"/>
          <w:color w:val="000000" w:themeColor="text1"/>
          <w:sz w:val="21"/>
          <w:szCs w:val="21"/>
          <w:u w:val="single"/>
        </w:rPr>
        <w:t xml:space="preserve">  </w:t>
      </w:r>
    </w:p>
    <w:p w:rsidR="00DC2F32" w:rsidRDefault="00DC2F32" w:rsidP="001E20C7">
      <w:pPr>
        <w:pStyle w:val="ac"/>
        <w:spacing w:line="288" w:lineRule="auto"/>
        <w:outlineLvl w:val="9"/>
        <w:rPr>
          <w:sz w:val="21"/>
          <w:szCs w:val="21"/>
        </w:rPr>
      </w:pPr>
      <w:r>
        <w:rPr>
          <w:rFonts w:cs="宋体" w:hint="eastAsia"/>
          <w:sz w:val="21"/>
          <w:szCs w:val="21"/>
        </w:rPr>
        <w:t>围护结构热工性能指标比较：</w:t>
      </w:r>
    </w:p>
    <w:tbl>
      <w:tblPr>
        <w:tblW w:w="963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262"/>
        <w:gridCol w:w="660"/>
        <w:gridCol w:w="1186"/>
        <w:gridCol w:w="1066"/>
        <w:gridCol w:w="777"/>
        <w:gridCol w:w="917"/>
        <w:gridCol w:w="917"/>
        <w:gridCol w:w="1110"/>
        <w:gridCol w:w="744"/>
      </w:tblGrid>
      <w:tr w:rsidR="00DC2F32">
        <w:trPr>
          <w:cantSplit/>
          <w:trHeight w:val="285"/>
          <w:jc w:val="center"/>
        </w:trPr>
        <w:tc>
          <w:tcPr>
            <w:tcW w:w="4108" w:type="dxa"/>
            <w:gridSpan w:val="3"/>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r>
              <w:rPr>
                <w:rFonts w:cs="宋体" w:hint="eastAsia"/>
                <w:kern w:val="0"/>
                <w:sz w:val="18"/>
                <w:szCs w:val="18"/>
              </w:rPr>
              <w:t>热工参数</w:t>
            </w:r>
          </w:p>
        </w:tc>
        <w:tc>
          <w:tcPr>
            <w:tcW w:w="1066"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r>
              <w:rPr>
                <w:rFonts w:cs="宋体" w:hint="eastAsia"/>
                <w:kern w:val="0"/>
                <w:sz w:val="18"/>
                <w:szCs w:val="18"/>
              </w:rPr>
              <w:t>单位</w:t>
            </w:r>
          </w:p>
        </w:tc>
        <w:tc>
          <w:tcPr>
            <w:tcW w:w="2611" w:type="dxa"/>
            <w:gridSpan w:val="3"/>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r>
              <w:rPr>
                <w:rFonts w:cs="宋体" w:hint="eastAsia"/>
                <w:kern w:val="0"/>
                <w:sz w:val="18"/>
                <w:szCs w:val="18"/>
              </w:rPr>
              <w:t>参评建筑</w:t>
            </w:r>
          </w:p>
        </w:tc>
        <w:tc>
          <w:tcPr>
            <w:tcW w:w="1110" w:type="dxa"/>
            <w:vMerge w:val="restart"/>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r>
              <w:rPr>
                <w:rFonts w:cs="宋体" w:hint="eastAsia"/>
                <w:kern w:val="0"/>
                <w:sz w:val="18"/>
                <w:szCs w:val="18"/>
              </w:rPr>
              <w:t>参照建筑</w:t>
            </w:r>
          </w:p>
        </w:tc>
        <w:tc>
          <w:tcPr>
            <w:tcW w:w="744" w:type="dxa"/>
            <w:vMerge w:val="restart"/>
            <w:tcBorders>
              <w:top w:val="single" w:sz="8" w:space="0" w:color="auto"/>
              <w:left w:val="single" w:sz="8" w:space="0" w:color="auto"/>
              <w:bottom w:val="single" w:sz="8" w:space="0" w:color="auto"/>
              <w:right w:val="single" w:sz="8" w:space="0" w:color="auto"/>
            </w:tcBorders>
            <w:vAlign w:val="center"/>
          </w:tcPr>
          <w:p w:rsidR="00DC2F32" w:rsidRDefault="009F0471" w:rsidP="001E20C7">
            <w:pPr>
              <w:widowControl/>
              <w:jc w:val="center"/>
              <w:rPr>
                <w:rFonts w:cs="宋体"/>
                <w:kern w:val="0"/>
                <w:sz w:val="18"/>
                <w:szCs w:val="18"/>
              </w:rPr>
            </w:pPr>
            <w:r w:rsidRPr="009F0471">
              <w:rPr>
                <w:rFonts w:cs="宋体" w:hint="eastAsia"/>
                <w:kern w:val="0"/>
                <w:sz w:val="18"/>
                <w:szCs w:val="18"/>
              </w:rPr>
              <w:t>性能</w:t>
            </w:r>
            <w:r w:rsidR="00DC2F32">
              <w:rPr>
                <w:rFonts w:cs="宋体" w:hint="eastAsia"/>
                <w:kern w:val="0"/>
                <w:sz w:val="18"/>
                <w:szCs w:val="18"/>
              </w:rPr>
              <w:t>提高比例</w:t>
            </w:r>
          </w:p>
          <w:p w:rsidR="00DC2F32" w:rsidRDefault="00DC2F32" w:rsidP="001E20C7">
            <w:pPr>
              <w:widowControl/>
              <w:jc w:val="center"/>
              <w:rPr>
                <w:kern w:val="0"/>
                <w:sz w:val="18"/>
                <w:szCs w:val="18"/>
              </w:rPr>
            </w:pPr>
            <w:r>
              <w:rPr>
                <w:rFonts w:cs="宋体" w:hint="eastAsia"/>
                <w:kern w:val="0"/>
                <w:sz w:val="18"/>
                <w:szCs w:val="18"/>
              </w:rPr>
              <w:t>（</w:t>
            </w:r>
            <w:r>
              <w:rPr>
                <w:rFonts w:cs="宋体" w:hint="eastAsia"/>
                <w:kern w:val="0"/>
                <w:sz w:val="18"/>
                <w:szCs w:val="18"/>
              </w:rPr>
              <w:t>%</w:t>
            </w:r>
            <w:r>
              <w:rPr>
                <w:rFonts w:cs="宋体" w:hint="eastAsia"/>
                <w:kern w:val="0"/>
                <w:sz w:val="18"/>
                <w:szCs w:val="18"/>
              </w:rPr>
              <w:t>）</w:t>
            </w:r>
          </w:p>
        </w:tc>
      </w:tr>
      <w:tr w:rsidR="00DC2F32">
        <w:trPr>
          <w:cantSplit/>
          <w:trHeight w:val="285"/>
          <w:jc w:val="center"/>
        </w:trPr>
        <w:tc>
          <w:tcPr>
            <w:tcW w:w="4108" w:type="dxa"/>
            <w:gridSpan w:val="3"/>
            <w:vMerge/>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p>
        </w:tc>
        <w:tc>
          <w:tcPr>
            <w:tcW w:w="1066" w:type="dxa"/>
            <w:vMerge/>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p>
        </w:tc>
        <w:tc>
          <w:tcPr>
            <w:tcW w:w="777" w:type="dxa"/>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r>
              <w:rPr>
                <w:rFonts w:cs="宋体" w:hint="eastAsia"/>
                <w:kern w:val="0"/>
                <w:sz w:val="18"/>
                <w:szCs w:val="18"/>
              </w:rPr>
              <w:t>类型</w:t>
            </w:r>
            <w:r>
              <w:rPr>
                <w:kern w:val="0"/>
                <w:sz w:val="18"/>
                <w:szCs w:val="18"/>
              </w:rPr>
              <w:t>I</w:t>
            </w: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r>
              <w:rPr>
                <w:rFonts w:cs="宋体" w:hint="eastAsia"/>
                <w:kern w:val="0"/>
                <w:sz w:val="18"/>
                <w:szCs w:val="18"/>
              </w:rPr>
              <w:t>类型</w:t>
            </w:r>
            <w:r>
              <w:rPr>
                <w:kern w:val="0"/>
                <w:sz w:val="18"/>
                <w:szCs w:val="18"/>
              </w:rPr>
              <w:t>II</w:t>
            </w:r>
          </w:p>
        </w:tc>
        <w:tc>
          <w:tcPr>
            <w:tcW w:w="917" w:type="dxa"/>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r>
              <w:rPr>
                <w:rFonts w:cs="宋体" w:hint="eastAsia"/>
                <w:kern w:val="0"/>
                <w:sz w:val="18"/>
                <w:szCs w:val="18"/>
              </w:rPr>
              <w:t>类型</w:t>
            </w:r>
            <w:r>
              <w:rPr>
                <w:kern w:val="0"/>
                <w:sz w:val="18"/>
                <w:szCs w:val="18"/>
              </w:rPr>
              <w:t>III</w:t>
            </w:r>
          </w:p>
        </w:tc>
        <w:tc>
          <w:tcPr>
            <w:tcW w:w="1110" w:type="dxa"/>
            <w:vMerge/>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p>
        </w:tc>
        <w:tc>
          <w:tcPr>
            <w:tcW w:w="744" w:type="dxa"/>
            <w:vMerge/>
            <w:tcBorders>
              <w:top w:val="single" w:sz="8" w:space="0" w:color="auto"/>
              <w:left w:val="single" w:sz="8" w:space="0" w:color="auto"/>
              <w:bottom w:val="single" w:sz="8" w:space="0" w:color="auto"/>
              <w:right w:val="single" w:sz="8" w:space="0" w:color="auto"/>
            </w:tcBorders>
            <w:vAlign w:val="center"/>
          </w:tcPr>
          <w:p w:rsidR="00DC2F32" w:rsidRDefault="00DC2F32" w:rsidP="001E20C7">
            <w:pPr>
              <w:widowControl/>
              <w:jc w:val="center"/>
              <w:rPr>
                <w:kern w:val="0"/>
                <w:sz w:val="18"/>
                <w:szCs w:val="18"/>
              </w:rPr>
            </w:pPr>
          </w:p>
        </w:tc>
      </w:tr>
      <w:tr w:rsidR="003C2A29">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体形系数</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r>
      <w:tr w:rsidR="003C2A29">
        <w:trPr>
          <w:cantSplit/>
          <w:trHeight w:val="285"/>
          <w:jc w:val="center"/>
        </w:trPr>
        <w:tc>
          <w:tcPr>
            <w:tcW w:w="2922" w:type="dxa"/>
            <w:gridSpan w:val="2"/>
            <w:vMerge w:val="restart"/>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窗墙比</w:t>
            </w:r>
          </w:p>
        </w:tc>
        <w:tc>
          <w:tcPr>
            <w:tcW w:w="118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r>
      <w:tr w:rsidR="003C2A29">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r>
      <w:tr w:rsidR="003C2A29">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r>
      <w:tr w:rsidR="003C2A29">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r>
      <w:tr w:rsidR="003C2A29">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屋顶透明部分面积比例</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r>
      <w:tr w:rsidR="003C2A29">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屋面传热系数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r>
      <w:tr w:rsidR="003C2A29">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外墙（包括非透明幕墙）传热系数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r>
      <w:tr w:rsidR="003C2A29">
        <w:trPr>
          <w:cantSplit/>
          <w:trHeight w:val="285"/>
          <w:jc w:val="center"/>
        </w:trPr>
        <w:tc>
          <w:tcPr>
            <w:tcW w:w="4108" w:type="dxa"/>
            <w:gridSpan w:val="3"/>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底面接触室外空气的架空或外挑楼板传热系数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r>
      <w:tr w:rsidR="003C2A29">
        <w:trPr>
          <w:cantSplit/>
          <w:trHeight w:val="285"/>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外窗（包括透明幕墙）</w:t>
            </w:r>
          </w:p>
        </w:tc>
        <w:tc>
          <w:tcPr>
            <w:tcW w:w="660" w:type="dxa"/>
            <w:vMerge w:val="restart"/>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传热系数</w:t>
            </w:r>
            <w:r>
              <w:rPr>
                <w:kern w:val="0"/>
                <w:sz w:val="18"/>
                <w:szCs w:val="18"/>
              </w:rPr>
              <w:t>K</w:t>
            </w:r>
          </w:p>
        </w:tc>
        <w:tc>
          <w:tcPr>
            <w:tcW w:w="118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r>
      <w:tr w:rsidR="003C2A29">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r>
      <w:tr w:rsidR="003C2A29">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r>
      <w:tr w:rsidR="003C2A29">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Pr="006900CF" w:rsidRDefault="003C2A29" w:rsidP="001E20C7">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r>
      <w:tr w:rsidR="003C2A29">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660" w:type="dxa"/>
            <w:vMerge w:val="restart"/>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遮阳系数</w:t>
            </w:r>
            <w:r>
              <w:rPr>
                <w:kern w:val="0"/>
                <w:sz w:val="18"/>
                <w:szCs w:val="18"/>
              </w:rPr>
              <w:t>SC</w:t>
            </w:r>
          </w:p>
        </w:tc>
        <w:tc>
          <w:tcPr>
            <w:tcW w:w="118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东向</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Pr="006900CF" w:rsidRDefault="003C2A29" w:rsidP="001E20C7">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Pr="006900CF" w:rsidRDefault="003C2A29" w:rsidP="001E20C7">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r>
      <w:tr w:rsidR="003C2A29">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南向</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Pr="006900CF" w:rsidRDefault="003C2A29" w:rsidP="001E20C7">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Pr="006900CF" w:rsidRDefault="003C2A29" w:rsidP="001E20C7">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r>
      <w:tr w:rsidR="003C2A29">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西向</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Pr="006900CF" w:rsidRDefault="003C2A29" w:rsidP="001E20C7">
            <w:pPr>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Pr="006900CF" w:rsidRDefault="003C2A29" w:rsidP="001E20C7">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r>
      <w:tr w:rsidR="003C2A29">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660" w:type="dxa"/>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8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北向</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Pr="006900CF" w:rsidRDefault="003C2A29" w:rsidP="001E20C7">
            <w:pPr>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r>
      <w:tr w:rsidR="003C2A29" w:rsidTr="00AF6656">
        <w:trPr>
          <w:cantSplit/>
          <w:trHeight w:val="175"/>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屋顶透明部分</w:t>
            </w: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传热系数</w:t>
            </w:r>
            <w:r>
              <w:rPr>
                <w:kern w:val="0"/>
                <w:sz w:val="18"/>
                <w:szCs w:val="18"/>
              </w:rPr>
              <w:t>K</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kern w:val="0"/>
                <w:sz w:val="18"/>
                <w:szCs w:val="18"/>
              </w:rPr>
              <w:t>W/(m</w:t>
            </w:r>
            <w:r>
              <w:rPr>
                <w:kern w:val="0"/>
                <w:sz w:val="18"/>
                <w:szCs w:val="18"/>
                <w:vertAlign w:val="superscript"/>
              </w:rPr>
              <w:t>2</w:t>
            </w:r>
            <w:r>
              <w:rPr>
                <w:rFonts w:cs="宋体" w:hint="eastAsia"/>
                <w:kern w:val="0"/>
                <w:sz w:val="18"/>
                <w:szCs w:val="18"/>
              </w:rPr>
              <w:t>·</w:t>
            </w:r>
            <w:r>
              <w:rPr>
                <w:kern w:val="0"/>
                <w:sz w:val="18"/>
                <w:szCs w:val="18"/>
              </w:rPr>
              <w:t>K)</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r>
      <w:tr w:rsidR="003C2A29">
        <w:trPr>
          <w:cantSplit/>
          <w:trHeight w:val="300"/>
          <w:jc w:val="center"/>
        </w:trPr>
        <w:tc>
          <w:tcPr>
            <w:tcW w:w="2262" w:type="dxa"/>
            <w:vMerge/>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遮阳系数</w:t>
            </w:r>
            <w:r>
              <w:rPr>
                <w:kern w:val="0"/>
                <w:sz w:val="18"/>
                <w:szCs w:val="18"/>
              </w:rPr>
              <w:t>SC</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kern w:val="0"/>
                <w:sz w:val="18"/>
                <w:szCs w:val="18"/>
              </w:rPr>
              <w:t>—</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r>
      <w:tr w:rsidR="003C2A29">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地面</w:t>
            </w: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r>
      <w:tr w:rsidR="003C2A29">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地下室外墙</w:t>
            </w:r>
          </w:p>
        </w:tc>
        <w:tc>
          <w:tcPr>
            <w:tcW w:w="1846" w:type="dxa"/>
            <w:gridSpan w:val="2"/>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rFonts w:cs="宋体" w:hint="eastAsia"/>
                <w:kern w:val="0"/>
                <w:sz w:val="18"/>
                <w:szCs w:val="18"/>
              </w:rPr>
              <w:t>热阻</w:t>
            </w:r>
            <w:r>
              <w:rPr>
                <w:kern w:val="0"/>
                <w:sz w:val="18"/>
                <w:szCs w:val="18"/>
              </w:rPr>
              <w:t>R</w:t>
            </w:r>
          </w:p>
        </w:tc>
        <w:tc>
          <w:tcPr>
            <w:tcW w:w="1066"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r>
              <w:rPr>
                <w:kern w:val="0"/>
                <w:sz w:val="18"/>
                <w:szCs w:val="18"/>
              </w:rPr>
              <w:t>(m</w:t>
            </w:r>
            <w:r>
              <w:rPr>
                <w:kern w:val="0"/>
                <w:sz w:val="18"/>
                <w:szCs w:val="18"/>
                <w:vertAlign w:val="superscript"/>
              </w:rPr>
              <w:t>2</w:t>
            </w:r>
            <w:r>
              <w:rPr>
                <w:rFonts w:cs="宋体" w:hint="eastAsia"/>
                <w:kern w:val="0"/>
                <w:sz w:val="18"/>
                <w:szCs w:val="18"/>
              </w:rPr>
              <w:t>·</w:t>
            </w:r>
            <w:r>
              <w:rPr>
                <w:kern w:val="0"/>
                <w:sz w:val="18"/>
                <w:szCs w:val="18"/>
              </w:rPr>
              <w:t>K)/W</w:t>
            </w:r>
          </w:p>
        </w:tc>
        <w:tc>
          <w:tcPr>
            <w:tcW w:w="77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917"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1110"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c>
          <w:tcPr>
            <w:tcW w:w="744" w:type="dxa"/>
            <w:tcBorders>
              <w:top w:val="single" w:sz="8" w:space="0" w:color="auto"/>
              <w:left w:val="single" w:sz="8" w:space="0" w:color="auto"/>
              <w:bottom w:val="single" w:sz="8" w:space="0" w:color="auto"/>
              <w:right w:val="single" w:sz="8" w:space="0" w:color="auto"/>
            </w:tcBorders>
            <w:vAlign w:val="center"/>
          </w:tcPr>
          <w:p w:rsidR="003C2A29" w:rsidRDefault="003C2A29" w:rsidP="001E20C7">
            <w:pPr>
              <w:widowControl/>
              <w:jc w:val="center"/>
              <w:rPr>
                <w:kern w:val="0"/>
                <w:sz w:val="18"/>
                <w:szCs w:val="18"/>
              </w:rPr>
            </w:pPr>
          </w:p>
        </w:tc>
      </w:tr>
    </w:tbl>
    <w:p w:rsidR="00DC2F32" w:rsidRDefault="00DC2F32" w:rsidP="001E20C7">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、类型</w:t>
      </w:r>
      <w:r>
        <w:rPr>
          <w:rFonts w:cs="宋体" w:hint="eastAsia"/>
          <w:szCs w:val="21"/>
        </w:rPr>
        <w:t>III</w:t>
      </w:r>
      <w:r>
        <w:rPr>
          <w:rFonts w:cs="宋体" w:hint="eastAsia"/>
          <w:szCs w:val="21"/>
        </w:rPr>
        <w:t>”指一栋建筑中存在多种围护结构或一个项目存在多个参评建筑时的区别表示方式。</w:t>
      </w:r>
      <w:r w:rsidR="009F0471" w:rsidRPr="009F0471">
        <w:rPr>
          <w:rFonts w:cs="宋体" w:hint="eastAsia"/>
          <w:szCs w:val="21"/>
        </w:rPr>
        <w:t>夏热冬暖地区仅考察遮阳系数的降低比例，严寒地区仅考察传热系数的的降低比例，其他地区二者均需考察。</w:t>
      </w:r>
    </w:p>
    <w:p w:rsidR="00DC2F32" w:rsidRDefault="00DC2F32" w:rsidP="001E20C7">
      <w:pPr>
        <w:jc w:val="left"/>
      </w:pPr>
      <w:r>
        <w:rPr>
          <w:rFonts w:hint="eastAsia"/>
        </w:rPr>
        <w:t>或者</w:t>
      </w:r>
    </w:p>
    <w:p w:rsidR="00DC2F32" w:rsidRDefault="00DC2F32" w:rsidP="001E20C7">
      <w:pPr>
        <w:jc w:val="left"/>
        <w:rPr>
          <w:color w:val="FF0000"/>
        </w:rPr>
      </w:pPr>
      <w:r>
        <w:rPr>
          <w:rFonts w:hint="eastAsia"/>
        </w:rPr>
        <w:t>供暖空调全年计算负荷比较：</w:t>
      </w:r>
    </w:p>
    <w:tbl>
      <w:tblPr>
        <w:tblW w:w="9553" w:type="dxa"/>
        <w:tblLayout w:type="fixed"/>
        <w:tblLook w:val="0000"/>
      </w:tblPr>
      <w:tblGrid>
        <w:gridCol w:w="3270"/>
        <w:gridCol w:w="1569"/>
        <w:gridCol w:w="2358"/>
        <w:gridCol w:w="2356"/>
      </w:tblGrid>
      <w:tr w:rsidR="00DC2F32">
        <w:trPr>
          <w:cantSplit/>
          <w:trHeight w:val="285"/>
        </w:trPr>
        <w:tc>
          <w:tcPr>
            <w:tcW w:w="3270" w:type="dxa"/>
            <w:tcBorders>
              <w:top w:val="single" w:sz="8" w:space="0" w:color="auto"/>
              <w:left w:val="single" w:sz="8" w:space="0" w:color="auto"/>
              <w:bottom w:val="single" w:sz="4" w:space="0" w:color="auto"/>
              <w:right w:val="single" w:sz="4" w:space="0" w:color="auto"/>
            </w:tcBorders>
            <w:vAlign w:val="center"/>
          </w:tcPr>
          <w:p w:rsidR="00DC2F32" w:rsidRDefault="00DC2F32" w:rsidP="001E20C7">
            <w:pPr>
              <w:widowControl/>
              <w:jc w:val="center"/>
              <w:rPr>
                <w:rFonts w:cs="宋体"/>
                <w:kern w:val="0"/>
                <w:sz w:val="18"/>
                <w:szCs w:val="18"/>
              </w:rPr>
            </w:pPr>
          </w:p>
        </w:tc>
        <w:tc>
          <w:tcPr>
            <w:tcW w:w="1569" w:type="dxa"/>
            <w:tcBorders>
              <w:top w:val="single" w:sz="8" w:space="0" w:color="auto"/>
              <w:left w:val="nil"/>
              <w:bottom w:val="single" w:sz="4" w:space="0" w:color="auto"/>
              <w:right w:val="single" w:sz="4" w:space="0" w:color="auto"/>
            </w:tcBorders>
            <w:vAlign w:val="center"/>
          </w:tcPr>
          <w:p w:rsidR="00DC2F32" w:rsidRDefault="00DC2F32" w:rsidP="001E20C7">
            <w:pPr>
              <w:widowControl/>
              <w:jc w:val="center"/>
              <w:rPr>
                <w:rFonts w:cs="宋体"/>
                <w:kern w:val="0"/>
                <w:sz w:val="18"/>
                <w:szCs w:val="18"/>
              </w:rPr>
            </w:pPr>
            <w:r>
              <w:rPr>
                <w:rFonts w:cs="宋体" w:hint="eastAsia"/>
                <w:kern w:val="0"/>
                <w:sz w:val="18"/>
                <w:szCs w:val="18"/>
              </w:rPr>
              <w:t>单位</w:t>
            </w:r>
          </w:p>
        </w:tc>
        <w:tc>
          <w:tcPr>
            <w:tcW w:w="2358" w:type="dxa"/>
            <w:tcBorders>
              <w:top w:val="single" w:sz="8" w:space="0" w:color="auto"/>
              <w:left w:val="nil"/>
              <w:bottom w:val="single" w:sz="4" w:space="0" w:color="auto"/>
              <w:right w:val="single" w:sz="4" w:space="0" w:color="auto"/>
            </w:tcBorders>
            <w:vAlign w:val="center"/>
          </w:tcPr>
          <w:p w:rsidR="00DC2F32" w:rsidRDefault="00DC2F32" w:rsidP="001E20C7">
            <w:pPr>
              <w:widowControl/>
              <w:jc w:val="center"/>
              <w:rPr>
                <w:rFonts w:cs="宋体"/>
                <w:kern w:val="0"/>
                <w:sz w:val="18"/>
                <w:szCs w:val="18"/>
              </w:rPr>
            </w:pPr>
            <w:r>
              <w:rPr>
                <w:rFonts w:cs="宋体" w:hint="eastAsia"/>
                <w:kern w:val="0"/>
                <w:sz w:val="18"/>
                <w:szCs w:val="18"/>
              </w:rPr>
              <w:t>参照建筑（限值）</w:t>
            </w:r>
          </w:p>
        </w:tc>
        <w:tc>
          <w:tcPr>
            <w:tcW w:w="2356" w:type="dxa"/>
            <w:tcBorders>
              <w:top w:val="single" w:sz="8" w:space="0" w:color="auto"/>
              <w:left w:val="nil"/>
              <w:bottom w:val="single" w:sz="4" w:space="0" w:color="auto"/>
              <w:right w:val="single" w:sz="8" w:space="0" w:color="auto"/>
            </w:tcBorders>
            <w:vAlign w:val="center"/>
          </w:tcPr>
          <w:p w:rsidR="00DC2F32" w:rsidRDefault="00DC2F32" w:rsidP="001E20C7">
            <w:pPr>
              <w:widowControl/>
              <w:jc w:val="center"/>
              <w:rPr>
                <w:rFonts w:cs="宋体"/>
                <w:kern w:val="0"/>
                <w:sz w:val="18"/>
                <w:szCs w:val="18"/>
              </w:rPr>
            </w:pPr>
            <w:r>
              <w:rPr>
                <w:rFonts w:cs="宋体" w:hint="eastAsia"/>
                <w:kern w:val="0"/>
                <w:sz w:val="18"/>
                <w:szCs w:val="18"/>
              </w:rPr>
              <w:t>实际建筑</w:t>
            </w:r>
          </w:p>
        </w:tc>
      </w:tr>
      <w:tr w:rsidR="00DC2F32">
        <w:trPr>
          <w:cantSplit/>
          <w:trHeight w:val="285"/>
        </w:trPr>
        <w:tc>
          <w:tcPr>
            <w:tcW w:w="3270" w:type="dxa"/>
            <w:tcBorders>
              <w:top w:val="nil"/>
              <w:left w:val="single" w:sz="8" w:space="0" w:color="auto"/>
              <w:bottom w:val="single" w:sz="4" w:space="0" w:color="auto"/>
              <w:right w:val="single" w:sz="4" w:space="0" w:color="auto"/>
            </w:tcBorders>
            <w:vAlign w:val="center"/>
          </w:tcPr>
          <w:p w:rsidR="00DC2F32" w:rsidRDefault="00DC2F32" w:rsidP="001E20C7">
            <w:pPr>
              <w:widowControl/>
              <w:jc w:val="center"/>
              <w:rPr>
                <w:rFonts w:cs="宋体"/>
                <w:kern w:val="0"/>
                <w:sz w:val="18"/>
                <w:szCs w:val="18"/>
              </w:rPr>
            </w:pPr>
            <w:r>
              <w:rPr>
                <w:rFonts w:cs="宋体" w:hint="eastAsia"/>
                <w:kern w:val="0"/>
                <w:sz w:val="18"/>
                <w:szCs w:val="18"/>
              </w:rPr>
              <w:t>全年采暖负荷</w:t>
            </w:r>
          </w:p>
        </w:tc>
        <w:tc>
          <w:tcPr>
            <w:tcW w:w="1569" w:type="dxa"/>
            <w:tcBorders>
              <w:top w:val="nil"/>
              <w:left w:val="nil"/>
              <w:bottom w:val="single" w:sz="4" w:space="0" w:color="auto"/>
              <w:right w:val="single" w:sz="4" w:space="0" w:color="auto"/>
            </w:tcBorders>
            <w:vAlign w:val="center"/>
          </w:tcPr>
          <w:p w:rsidR="00DC2F32" w:rsidRDefault="00DC2F32" w:rsidP="001E20C7">
            <w:pPr>
              <w:widowControl/>
              <w:jc w:val="center"/>
              <w:rPr>
                <w:rFonts w:cs="宋体"/>
                <w:kern w:val="0"/>
                <w:sz w:val="18"/>
                <w:szCs w:val="18"/>
              </w:rPr>
            </w:pPr>
            <w:r>
              <w:rPr>
                <w:rFonts w:cs="宋体"/>
                <w:kern w:val="0"/>
                <w:sz w:val="18"/>
                <w:szCs w:val="18"/>
              </w:rPr>
              <w:t>kW</w:t>
            </w:r>
          </w:p>
        </w:tc>
        <w:tc>
          <w:tcPr>
            <w:tcW w:w="2358" w:type="dxa"/>
            <w:tcBorders>
              <w:top w:val="nil"/>
              <w:left w:val="nil"/>
              <w:bottom w:val="single" w:sz="4" w:space="0" w:color="auto"/>
              <w:right w:val="single" w:sz="4" w:space="0" w:color="auto"/>
            </w:tcBorders>
          </w:tcPr>
          <w:p w:rsidR="00DC2F32" w:rsidRDefault="00DC2F32" w:rsidP="001E20C7">
            <w:pPr>
              <w:jc w:val="center"/>
              <w:rPr>
                <w:sz w:val="18"/>
                <w:szCs w:val="18"/>
              </w:rPr>
            </w:pPr>
          </w:p>
        </w:tc>
        <w:tc>
          <w:tcPr>
            <w:tcW w:w="2356" w:type="dxa"/>
            <w:tcBorders>
              <w:top w:val="nil"/>
              <w:left w:val="nil"/>
              <w:bottom w:val="single" w:sz="4" w:space="0" w:color="auto"/>
              <w:right w:val="single" w:sz="8" w:space="0" w:color="auto"/>
            </w:tcBorders>
          </w:tcPr>
          <w:p w:rsidR="00DC2F32" w:rsidRDefault="00DC2F32" w:rsidP="001E20C7">
            <w:pPr>
              <w:jc w:val="center"/>
              <w:rPr>
                <w:sz w:val="18"/>
                <w:szCs w:val="18"/>
              </w:rPr>
            </w:pPr>
          </w:p>
        </w:tc>
      </w:tr>
      <w:tr w:rsidR="00DC2F32">
        <w:trPr>
          <w:cantSplit/>
          <w:trHeight w:val="285"/>
        </w:trPr>
        <w:tc>
          <w:tcPr>
            <w:tcW w:w="3270" w:type="dxa"/>
            <w:tcBorders>
              <w:top w:val="nil"/>
              <w:left w:val="single" w:sz="8" w:space="0" w:color="auto"/>
              <w:bottom w:val="single" w:sz="4" w:space="0" w:color="auto"/>
              <w:right w:val="single" w:sz="4" w:space="0" w:color="auto"/>
            </w:tcBorders>
            <w:vAlign w:val="center"/>
          </w:tcPr>
          <w:p w:rsidR="00DC2F32" w:rsidRDefault="00DC2F32" w:rsidP="001E20C7">
            <w:pPr>
              <w:widowControl/>
              <w:jc w:val="center"/>
              <w:rPr>
                <w:rFonts w:cs="宋体"/>
                <w:kern w:val="0"/>
                <w:sz w:val="18"/>
                <w:szCs w:val="18"/>
              </w:rPr>
            </w:pPr>
            <w:r>
              <w:rPr>
                <w:rFonts w:cs="宋体" w:hint="eastAsia"/>
                <w:kern w:val="0"/>
                <w:sz w:val="18"/>
                <w:szCs w:val="18"/>
              </w:rPr>
              <w:t>全年空调负荷</w:t>
            </w:r>
          </w:p>
        </w:tc>
        <w:tc>
          <w:tcPr>
            <w:tcW w:w="1569" w:type="dxa"/>
            <w:tcBorders>
              <w:top w:val="nil"/>
              <w:left w:val="nil"/>
              <w:bottom w:val="single" w:sz="4" w:space="0" w:color="auto"/>
              <w:right w:val="single" w:sz="4" w:space="0" w:color="auto"/>
            </w:tcBorders>
            <w:vAlign w:val="center"/>
          </w:tcPr>
          <w:p w:rsidR="00DC2F32" w:rsidRDefault="00DC2F32" w:rsidP="001E20C7">
            <w:pPr>
              <w:widowControl/>
              <w:jc w:val="center"/>
              <w:rPr>
                <w:rFonts w:cs="宋体"/>
                <w:kern w:val="0"/>
                <w:sz w:val="18"/>
                <w:szCs w:val="18"/>
              </w:rPr>
            </w:pPr>
            <w:r>
              <w:rPr>
                <w:rFonts w:cs="宋体"/>
                <w:kern w:val="0"/>
                <w:sz w:val="18"/>
                <w:szCs w:val="18"/>
              </w:rPr>
              <w:t>kW</w:t>
            </w:r>
          </w:p>
        </w:tc>
        <w:tc>
          <w:tcPr>
            <w:tcW w:w="2358" w:type="dxa"/>
            <w:tcBorders>
              <w:top w:val="nil"/>
              <w:left w:val="nil"/>
              <w:bottom w:val="single" w:sz="4" w:space="0" w:color="auto"/>
              <w:right w:val="single" w:sz="4" w:space="0" w:color="auto"/>
            </w:tcBorders>
          </w:tcPr>
          <w:p w:rsidR="00DC2F32" w:rsidRDefault="00DC2F32" w:rsidP="001E20C7">
            <w:pPr>
              <w:jc w:val="center"/>
              <w:rPr>
                <w:sz w:val="18"/>
                <w:szCs w:val="18"/>
              </w:rPr>
            </w:pPr>
          </w:p>
        </w:tc>
        <w:tc>
          <w:tcPr>
            <w:tcW w:w="2356" w:type="dxa"/>
            <w:tcBorders>
              <w:top w:val="nil"/>
              <w:left w:val="nil"/>
              <w:bottom w:val="single" w:sz="4" w:space="0" w:color="auto"/>
              <w:right w:val="single" w:sz="8" w:space="0" w:color="auto"/>
            </w:tcBorders>
          </w:tcPr>
          <w:p w:rsidR="00DC2F32" w:rsidRDefault="00DC2F32" w:rsidP="001E20C7">
            <w:pPr>
              <w:jc w:val="center"/>
              <w:rPr>
                <w:sz w:val="18"/>
                <w:szCs w:val="18"/>
              </w:rPr>
            </w:pPr>
          </w:p>
        </w:tc>
      </w:tr>
      <w:tr w:rsidR="005F3E34">
        <w:trPr>
          <w:cantSplit/>
          <w:trHeight w:val="285"/>
        </w:trPr>
        <w:tc>
          <w:tcPr>
            <w:tcW w:w="3270" w:type="dxa"/>
            <w:tcBorders>
              <w:top w:val="nil"/>
              <w:left w:val="single" w:sz="8" w:space="0" w:color="auto"/>
              <w:bottom w:val="single" w:sz="4" w:space="0" w:color="auto"/>
              <w:right w:val="single" w:sz="4" w:space="0" w:color="auto"/>
            </w:tcBorders>
            <w:vAlign w:val="center"/>
          </w:tcPr>
          <w:p w:rsidR="005F3E34" w:rsidRDefault="005F3E34" w:rsidP="001E20C7">
            <w:pPr>
              <w:widowControl/>
              <w:jc w:val="center"/>
              <w:rPr>
                <w:rFonts w:cs="宋体"/>
                <w:kern w:val="0"/>
                <w:sz w:val="18"/>
                <w:szCs w:val="18"/>
              </w:rPr>
            </w:pPr>
            <w:r>
              <w:rPr>
                <w:rFonts w:cs="宋体" w:hint="eastAsia"/>
                <w:kern w:val="0"/>
                <w:sz w:val="18"/>
                <w:szCs w:val="18"/>
              </w:rPr>
              <w:t>全年总负荷</w:t>
            </w:r>
          </w:p>
        </w:tc>
        <w:tc>
          <w:tcPr>
            <w:tcW w:w="1569" w:type="dxa"/>
            <w:tcBorders>
              <w:top w:val="nil"/>
              <w:left w:val="nil"/>
              <w:bottom w:val="single" w:sz="4" w:space="0" w:color="auto"/>
              <w:right w:val="single" w:sz="4" w:space="0" w:color="auto"/>
            </w:tcBorders>
            <w:vAlign w:val="center"/>
          </w:tcPr>
          <w:p w:rsidR="005F3E34" w:rsidRDefault="005F3E34" w:rsidP="001E20C7">
            <w:pPr>
              <w:widowControl/>
              <w:jc w:val="center"/>
              <w:rPr>
                <w:rFonts w:cs="宋体"/>
                <w:kern w:val="0"/>
                <w:sz w:val="18"/>
                <w:szCs w:val="18"/>
              </w:rPr>
            </w:pPr>
            <w:r>
              <w:rPr>
                <w:rFonts w:cs="宋体"/>
                <w:kern w:val="0"/>
                <w:sz w:val="18"/>
                <w:szCs w:val="18"/>
              </w:rPr>
              <w:t>kW</w:t>
            </w:r>
          </w:p>
        </w:tc>
        <w:tc>
          <w:tcPr>
            <w:tcW w:w="2358" w:type="dxa"/>
            <w:tcBorders>
              <w:top w:val="nil"/>
              <w:left w:val="nil"/>
              <w:bottom w:val="single" w:sz="4" w:space="0" w:color="auto"/>
              <w:right w:val="single" w:sz="4" w:space="0" w:color="auto"/>
            </w:tcBorders>
          </w:tcPr>
          <w:p w:rsidR="005F3E34" w:rsidRDefault="005F3E34" w:rsidP="001E20C7">
            <w:pPr>
              <w:jc w:val="center"/>
              <w:rPr>
                <w:sz w:val="18"/>
                <w:szCs w:val="18"/>
              </w:rPr>
            </w:pPr>
          </w:p>
        </w:tc>
        <w:tc>
          <w:tcPr>
            <w:tcW w:w="2356" w:type="dxa"/>
            <w:tcBorders>
              <w:top w:val="nil"/>
              <w:left w:val="nil"/>
              <w:bottom w:val="single" w:sz="4" w:space="0" w:color="auto"/>
              <w:right w:val="single" w:sz="8" w:space="0" w:color="auto"/>
            </w:tcBorders>
          </w:tcPr>
          <w:p w:rsidR="005F3E34" w:rsidRDefault="005F3E34" w:rsidP="001E20C7">
            <w:pPr>
              <w:jc w:val="center"/>
              <w:rPr>
                <w:sz w:val="18"/>
                <w:szCs w:val="18"/>
              </w:rPr>
            </w:pPr>
          </w:p>
        </w:tc>
      </w:tr>
      <w:tr w:rsidR="00DC2F32">
        <w:trPr>
          <w:cantSplit/>
          <w:trHeight w:val="300"/>
        </w:trPr>
        <w:tc>
          <w:tcPr>
            <w:tcW w:w="3270" w:type="dxa"/>
            <w:tcBorders>
              <w:top w:val="nil"/>
              <w:left w:val="single" w:sz="8" w:space="0" w:color="auto"/>
              <w:bottom w:val="single" w:sz="8" w:space="0" w:color="auto"/>
              <w:right w:val="single" w:sz="4" w:space="0" w:color="auto"/>
            </w:tcBorders>
            <w:vAlign w:val="center"/>
          </w:tcPr>
          <w:p w:rsidR="00DC2F32" w:rsidRDefault="00DC2F32" w:rsidP="001E20C7">
            <w:pPr>
              <w:widowControl/>
              <w:jc w:val="center"/>
              <w:rPr>
                <w:rFonts w:cs="宋体"/>
                <w:kern w:val="0"/>
                <w:sz w:val="18"/>
                <w:szCs w:val="18"/>
              </w:rPr>
            </w:pPr>
            <w:r>
              <w:rPr>
                <w:rFonts w:cs="宋体" w:hint="eastAsia"/>
                <w:kern w:val="0"/>
                <w:sz w:val="18"/>
                <w:szCs w:val="18"/>
              </w:rPr>
              <w:t>负荷降低幅度</w:t>
            </w:r>
          </w:p>
        </w:tc>
        <w:tc>
          <w:tcPr>
            <w:tcW w:w="1569" w:type="dxa"/>
            <w:tcBorders>
              <w:top w:val="nil"/>
              <w:left w:val="nil"/>
              <w:bottom w:val="single" w:sz="8" w:space="0" w:color="auto"/>
              <w:right w:val="single" w:sz="4" w:space="0" w:color="auto"/>
            </w:tcBorders>
            <w:vAlign w:val="center"/>
          </w:tcPr>
          <w:p w:rsidR="00DC2F32" w:rsidRDefault="00DC2F32" w:rsidP="001E20C7">
            <w:pPr>
              <w:widowControl/>
              <w:jc w:val="center"/>
              <w:rPr>
                <w:rFonts w:cs="宋体"/>
                <w:kern w:val="0"/>
                <w:sz w:val="18"/>
                <w:szCs w:val="18"/>
              </w:rPr>
            </w:pPr>
            <w:r>
              <w:rPr>
                <w:rFonts w:cs="宋体" w:hint="eastAsia"/>
                <w:kern w:val="0"/>
                <w:sz w:val="18"/>
                <w:szCs w:val="18"/>
              </w:rPr>
              <w:t>％</w:t>
            </w:r>
          </w:p>
        </w:tc>
        <w:tc>
          <w:tcPr>
            <w:tcW w:w="4714" w:type="dxa"/>
            <w:gridSpan w:val="2"/>
            <w:tcBorders>
              <w:top w:val="nil"/>
              <w:left w:val="nil"/>
              <w:bottom w:val="single" w:sz="8" w:space="0" w:color="auto"/>
              <w:right w:val="single" w:sz="8" w:space="0" w:color="auto"/>
            </w:tcBorders>
            <w:vAlign w:val="center"/>
          </w:tcPr>
          <w:p w:rsidR="00DC2F32" w:rsidRDefault="00DC2F32" w:rsidP="001E20C7">
            <w:pPr>
              <w:pStyle w:val="ac"/>
              <w:spacing w:line="288" w:lineRule="auto"/>
              <w:ind w:firstLine="360"/>
              <w:jc w:val="center"/>
              <w:outlineLvl w:val="9"/>
              <w:rPr>
                <w:sz w:val="18"/>
                <w:szCs w:val="18"/>
              </w:rPr>
            </w:pPr>
          </w:p>
        </w:tc>
      </w:tr>
    </w:tbl>
    <w:p w:rsidR="00DC2F32" w:rsidRDefault="00DC2F32" w:rsidP="001E20C7">
      <w:pPr>
        <w:jc w:val="left"/>
        <w:rPr>
          <w:color w:val="FF0000"/>
        </w:rPr>
      </w:pPr>
    </w:p>
    <w:p w:rsidR="00DC2F32" w:rsidRDefault="00DC2F32" w:rsidP="001E20C7">
      <w:pPr>
        <w:pStyle w:val="11"/>
        <w:numPr>
          <w:ilvl w:val="0"/>
          <w:numId w:val="33"/>
        </w:numPr>
        <w:ind w:firstLineChars="0"/>
        <w:jc w:val="left"/>
        <w:rPr>
          <w:b/>
        </w:rPr>
      </w:pPr>
      <w:r>
        <w:rPr>
          <w:rFonts w:hint="eastAsia"/>
          <w:b/>
        </w:rPr>
        <w:t>证明材料：</w:t>
      </w:r>
    </w:p>
    <w:p w:rsidR="00DC2F32" w:rsidRDefault="00595795" w:rsidP="001E20C7">
      <w:pPr>
        <w:pStyle w:val="11"/>
        <w:spacing w:line="288" w:lineRule="auto"/>
        <w:ind w:firstLineChars="0" w:firstLine="0"/>
        <w:jc w:val="left"/>
        <w:rPr>
          <w:b/>
        </w:rPr>
      </w:pPr>
      <w:r>
        <w:rPr>
          <w:rFonts w:hint="eastAsia"/>
          <w:b/>
        </w:rPr>
        <w:t>设计评价</w:t>
      </w:r>
      <w:r w:rsidR="004351BF">
        <w:rPr>
          <w:rFonts w:hint="eastAsia"/>
          <w:b/>
        </w:rPr>
        <w:t>建议提交材料及要求：</w:t>
      </w:r>
    </w:p>
    <w:p w:rsidR="008219E4" w:rsidRDefault="008219E4" w:rsidP="001E20C7">
      <w:pPr>
        <w:pStyle w:val="11"/>
        <w:numPr>
          <w:ilvl w:val="0"/>
          <w:numId w:val="34"/>
        </w:numPr>
        <w:ind w:firstLineChars="0"/>
        <w:jc w:val="left"/>
      </w:pPr>
      <w:r>
        <w:rPr>
          <w:rFonts w:hint="eastAsia"/>
          <w:szCs w:val="21"/>
        </w:rPr>
        <w:t>建筑施工图设计说明、节能专篇</w:t>
      </w:r>
      <w:r>
        <w:rPr>
          <w:rFonts w:cs="宋体" w:hint="eastAsia"/>
        </w:rPr>
        <w:t>：</w:t>
      </w:r>
      <w:r>
        <w:rPr>
          <w:rFonts w:cs="宋体" w:hint="eastAsia"/>
          <w:szCs w:val="21"/>
        </w:rPr>
        <w:t>应有完整的围护结构热工性能参数说明；</w:t>
      </w:r>
    </w:p>
    <w:p w:rsidR="008219E4" w:rsidRDefault="008219E4" w:rsidP="001E20C7">
      <w:pPr>
        <w:pStyle w:val="11"/>
        <w:numPr>
          <w:ilvl w:val="0"/>
          <w:numId w:val="34"/>
        </w:numPr>
        <w:ind w:firstLineChars="0"/>
        <w:jc w:val="left"/>
        <w:rPr>
          <w:rFonts w:cs="宋体"/>
        </w:rPr>
      </w:pPr>
      <w:r>
        <w:rPr>
          <w:rFonts w:hint="eastAsia"/>
          <w:szCs w:val="21"/>
        </w:rPr>
        <w:t>围护结构</w:t>
      </w:r>
      <w:r w:rsidR="00595795">
        <w:rPr>
          <w:rFonts w:hint="eastAsia"/>
          <w:szCs w:val="21"/>
        </w:rPr>
        <w:t>施工详图</w:t>
      </w:r>
      <w:r>
        <w:rPr>
          <w:rFonts w:cs="宋体" w:hint="eastAsia"/>
        </w:rPr>
        <w:t>：应与设计说明中围护结构</w:t>
      </w:r>
      <w:r>
        <w:rPr>
          <w:rFonts w:cs="宋体" w:hint="eastAsia"/>
          <w:szCs w:val="21"/>
        </w:rPr>
        <w:t>热工性能参数说明相吻合；</w:t>
      </w:r>
    </w:p>
    <w:p w:rsidR="008219E4" w:rsidRPr="00A270A2" w:rsidRDefault="008219E4" w:rsidP="001E20C7">
      <w:pPr>
        <w:pStyle w:val="11"/>
        <w:numPr>
          <w:ilvl w:val="0"/>
          <w:numId w:val="34"/>
        </w:numPr>
        <w:ind w:firstLineChars="0"/>
        <w:jc w:val="left"/>
      </w:pPr>
      <w:r w:rsidRPr="002C47DC">
        <w:rPr>
          <w:rFonts w:hint="eastAsia"/>
          <w:szCs w:val="21"/>
        </w:rPr>
        <w:t>节能设计审查备案登记表</w:t>
      </w:r>
      <w:r>
        <w:rPr>
          <w:rFonts w:hint="eastAsia"/>
          <w:szCs w:val="21"/>
        </w:rPr>
        <w:t>、规定性指标计算报告、节能计算报告书：应有围护结构热工性能或能耗计算结果，采用软件计算的需要列出计算参数。</w:t>
      </w:r>
      <w:r>
        <w:rPr>
          <w:rFonts w:cs="宋体" w:hint="eastAsia"/>
          <w:szCs w:val="21"/>
        </w:rPr>
        <w:t>以管理部门批复后的复印件或扫描件为准</w:t>
      </w:r>
      <w:r>
        <w:rPr>
          <w:rFonts w:hint="eastAsia"/>
          <w:szCs w:val="21"/>
        </w:rPr>
        <w:t>。</w:t>
      </w:r>
    </w:p>
    <w:p w:rsidR="00595795" w:rsidRDefault="00595795" w:rsidP="001E20C7">
      <w:pPr>
        <w:pStyle w:val="11"/>
        <w:spacing w:line="288" w:lineRule="auto"/>
        <w:ind w:firstLineChars="0" w:firstLine="0"/>
        <w:jc w:val="left"/>
        <w:rPr>
          <w:b/>
        </w:rPr>
      </w:pPr>
      <w:r>
        <w:rPr>
          <w:rFonts w:hint="eastAsia"/>
          <w:b/>
        </w:rPr>
        <w:t>运行评价建议提交材料及要求：</w:t>
      </w:r>
    </w:p>
    <w:p w:rsidR="00157A76" w:rsidRDefault="00595795" w:rsidP="00157A76">
      <w:pPr>
        <w:pStyle w:val="11"/>
        <w:numPr>
          <w:ilvl w:val="0"/>
          <w:numId w:val="160"/>
        </w:numPr>
        <w:ind w:firstLineChars="0"/>
        <w:jc w:val="left"/>
      </w:pPr>
      <w:r>
        <w:rPr>
          <w:rFonts w:hint="eastAsia"/>
          <w:szCs w:val="21"/>
        </w:rPr>
        <w:t>建筑竣工图设计说明、节能专篇</w:t>
      </w:r>
      <w:r>
        <w:rPr>
          <w:rFonts w:cs="宋体" w:hint="eastAsia"/>
        </w:rPr>
        <w:t>：</w:t>
      </w:r>
      <w:r>
        <w:rPr>
          <w:rFonts w:cs="宋体" w:hint="eastAsia"/>
          <w:szCs w:val="21"/>
        </w:rPr>
        <w:t>应有完整的围护结构热工性能参数说明；</w:t>
      </w:r>
    </w:p>
    <w:p w:rsidR="00157A76" w:rsidRDefault="00595795" w:rsidP="00157A76">
      <w:pPr>
        <w:pStyle w:val="11"/>
        <w:numPr>
          <w:ilvl w:val="0"/>
          <w:numId w:val="160"/>
        </w:numPr>
        <w:ind w:firstLineChars="0"/>
        <w:jc w:val="left"/>
        <w:rPr>
          <w:rFonts w:cs="宋体"/>
        </w:rPr>
      </w:pPr>
      <w:r>
        <w:rPr>
          <w:rFonts w:hint="eastAsia"/>
          <w:szCs w:val="21"/>
        </w:rPr>
        <w:t>围护结构竣工详图</w:t>
      </w:r>
      <w:r>
        <w:rPr>
          <w:rFonts w:cs="宋体" w:hint="eastAsia"/>
        </w:rPr>
        <w:t>：应与设计说明中围护结构</w:t>
      </w:r>
      <w:r>
        <w:rPr>
          <w:rFonts w:cs="宋体" w:hint="eastAsia"/>
          <w:szCs w:val="21"/>
        </w:rPr>
        <w:t>热工性能参数说明相吻合；</w:t>
      </w:r>
    </w:p>
    <w:p w:rsidR="00157A76" w:rsidRDefault="00595795" w:rsidP="00157A76">
      <w:pPr>
        <w:pStyle w:val="11"/>
        <w:numPr>
          <w:ilvl w:val="0"/>
          <w:numId w:val="160"/>
        </w:numPr>
        <w:ind w:firstLineChars="0"/>
        <w:jc w:val="left"/>
      </w:pPr>
      <w:r w:rsidRPr="002C47DC">
        <w:rPr>
          <w:rFonts w:hint="eastAsia"/>
          <w:szCs w:val="21"/>
        </w:rPr>
        <w:t>节能设计审查备案登记表</w:t>
      </w:r>
      <w:r>
        <w:rPr>
          <w:rFonts w:hint="eastAsia"/>
          <w:szCs w:val="21"/>
        </w:rPr>
        <w:t>、规定性指标计算报告、节能计算报告书：应有围护结构热工性能或能耗计算结果，采用软件计算的需要列出计算参数。</w:t>
      </w:r>
      <w:r>
        <w:rPr>
          <w:rFonts w:cs="宋体" w:hint="eastAsia"/>
          <w:szCs w:val="21"/>
        </w:rPr>
        <w:t>以管理部门批复后的复印件或扫描件为准</w:t>
      </w:r>
      <w:r>
        <w:rPr>
          <w:rFonts w:hint="eastAsia"/>
          <w:szCs w:val="21"/>
        </w:rPr>
        <w:t>。</w:t>
      </w:r>
    </w:p>
    <w:p w:rsidR="00595795" w:rsidRPr="00B11BD4" w:rsidRDefault="00595795" w:rsidP="001E20C7">
      <w:pPr>
        <w:pStyle w:val="11"/>
        <w:numPr>
          <w:ilvl w:val="0"/>
          <w:numId w:val="160"/>
        </w:numPr>
        <w:spacing w:line="288" w:lineRule="auto"/>
        <w:ind w:firstLineChars="0"/>
        <w:jc w:val="left"/>
      </w:pPr>
      <w:r>
        <w:rPr>
          <w:rFonts w:hint="eastAsia"/>
          <w:szCs w:val="21"/>
        </w:rPr>
        <w:t>节能工程验收记录、进场复验报告：应有围护结构热工性能和暖通系统设备验收结果，并与图纸吻合。</w:t>
      </w:r>
    </w:p>
    <w:p w:rsidR="00157A76" w:rsidRDefault="00595795" w:rsidP="00157A76">
      <w:pPr>
        <w:pStyle w:val="11"/>
        <w:numPr>
          <w:ilvl w:val="0"/>
          <w:numId w:val="160"/>
        </w:numPr>
        <w:ind w:firstLineChars="0"/>
        <w:jc w:val="left"/>
      </w:pPr>
      <w:r>
        <w:rPr>
          <w:rFonts w:hint="eastAsia"/>
        </w:rPr>
        <w:t>供冷量、供热量运行记录：应提供一年的运行数据。</w:t>
      </w:r>
    </w:p>
    <w:p w:rsidR="00DC2F32" w:rsidRDefault="004351BF" w:rsidP="001E20C7">
      <w:pPr>
        <w:spacing w:line="288" w:lineRule="auto"/>
        <w:jc w:val="left"/>
      </w:pPr>
      <w:r w:rsidRPr="004351BF">
        <w:rPr>
          <w:rFonts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068"/>
        </w:trPr>
        <w:tc>
          <w:tcPr>
            <w:tcW w:w="9606" w:type="dxa"/>
            <w:tcBorders>
              <w:top w:val="single" w:sz="4" w:space="0" w:color="auto"/>
              <w:left w:val="single" w:sz="4" w:space="0" w:color="auto"/>
              <w:bottom w:val="single" w:sz="4" w:space="0" w:color="auto"/>
              <w:right w:val="single" w:sz="4" w:space="0" w:color="auto"/>
            </w:tcBorders>
          </w:tcPr>
          <w:p w:rsidR="00FA0925" w:rsidRPr="00FA0925" w:rsidRDefault="00FA0925" w:rsidP="001E20C7">
            <w:pPr>
              <w:spacing w:line="288" w:lineRule="auto"/>
              <w:rPr>
                <w:b/>
              </w:rPr>
            </w:pPr>
          </w:p>
        </w:tc>
      </w:tr>
    </w:tbl>
    <w:p w:rsidR="00DC2F32" w:rsidRDefault="00DC2F32" w:rsidP="001E20C7">
      <w:pPr>
        <w:jc w:val="left"/>
        <w:rPr>
          <w:b/>
          <w:sz w:val="24"/>
        </w:rPr>
      </w:pPr>
      <w:r>
        <w:rPr>
          <w:b/>
          <w:sz w:val="24"/>
        </w:rPr>
        <w:br w:type="page"/>
      </w:r>
    </w:p>
    <w:p w:rsidR="00DC2F32" w:rsidRDefault="00DC2F32" w:rsidP="0033370B">
      <w:pPr>
        <w:pStyle w:val="2"/>
        <w:jc w:val="center"/>
      </w:pPr>
      <w:bookmarkStart w:id="27" w:name="_Toc412712075"/>
      <w:bookmarkStart w:id="28" w:name="_Toc428800964"/>
      <w:r>
        <w:rPr>
          <w:rFonts w:hint="eastAsia"/>
        </w:rPr>
        <w:t>Ⅱ供暖、通风与空调</w:t>
      </w:r>
      <w:bookmarkEnd w:id="27"/>
      <w:bookmarkEnd w:id="28"/>
    </w:p>
    <w:p w:rsidR="00DC2F32" w:rsidRDefault="00DC2F32" w:rsidP="001E20C7">
      <w:pPr>
        <w:pStyle w:val="3"/>
      </w:pPr>
      <w:r>
        <w:rPr>
          <w:rFonts w:hint="eastAsia"/>
        </w:rPr>
        <w:t>5.2.4供暖空调系统的冷、热源机组能效均优于现行国家标准《公共建筑节能设计标准》GB 50189的规定以及现行有关国家标准能效限定值的要求。对电机驱动的蒸气压缩循环冷水（热泵）机组，直燃型和蒸汽型溴化锂吸收式冷（温）水机组，单元式空气调节机、风管送风式和屋顶式空调机组，多联式空调（热泵）机组，燃煤、燃油和燃气锅炉，其能效指标比现行国家标准《公共建筑节能设计标准》GB 50189规定值的提高或降低幅度满足表5.2.4的要求；对房间空气调节器和家用燃气热水炉，其能效等级满足现行有关国家标准的节能评价值要求。</w:t>
      </w:r>
      <w:r w:rsidRPr="00B16334">
        <w:rPr>
          <w:rFonts w:hint="eastAsia"/>
        </w:rPr>
        <w:t>（总分6分）</w:t>
      </w:r>
    </w:p>
    <w:p w:rsidR="00DC2F32" w:rsidRDefault="00DC2F32" w:rsidP="001E20C7">
      <w:pPr>
        <w:numPr>
          <w:ilvl w:val="0"/>
          <w:numId w:val="35"/>
        </w:numPr>
        <w:spacing w:line="288" w:lineRule="auto"/>
        <w:ind w:left="371" w:hangingChars="176" w:hanging="371"/>
        <w:rPr>
          <w:szCs w:val="21"/>
        </w:rPr>
      </w:pPr>
      <w:r>
        <w:rPr>
          <w:rFonts w:hint="eastAsia"/>
          <w:b/>
          <w:szCs w:val="21"/>
          <w:lang w:val="zh-CN"/>
        </w:rPr>
        <w:t>得分自评：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2126"/>
        <w:gridCol w:w="2127"/>
      </w:tblGrid>
      <w:tr w:rsidR="00DC2F32" w:rsidTr="00406B62">
        <w:trPr>
          <w:trHeight w:val="660"/>
        </w:trPr>
        <w:tc>
          <w:tcPr>
            <w:tcW w:w="5353" w:type="dxa"/>
            <w:vAlign w:val="center"/>
          </w:tcPr>
          <w:p w:rsidR="00DC2F32" w:rsidRDefault="00DC2F32" w:rsidP="001E20C7">
            <w:pPr>
              <w:pStyle w:val="11"/>
              <w:ind w:firstLineChars="0" w:firstLine="0"/>
              <w:jc w:val="center"/>
              <w:rPr>
                <w:b/>
              </w:rPr>
            </w:pPr>
            <w:r>
              <w:rPr>
                <w:rFonts w:hint="eastAsia"/>
                <w:b/>
              </w:rPr>
              <w:t>评价内容</w:t>
            </w:r>
          </w:p>
        </w:tc>
        <w:tc>
          <w:tcPr>
            <w:tcW w:w="2126" w:type="dxa"/>
            <w:vAlign w:val="center"/>
          </w:tcPr>
          <w:p w:rsidR="00DC2F32" w:rsidRDefault="00DC2F32" w:rsidP="001E20C7">
            <w:pPr>
              <w:pStyle w:val="11"/>
              <w:ind w:firstLineChars="0" w:firstLine="0"/>
              <w:jc w:val="center"/>
              <w:rPr>
                <w:b/>
              </w:rPr>
            </w:pPr>
            <w:r>
              <w:rPr>
                <w:rFonts w:hint="eastAsia"/>
                <w:b/>
              </w:rPr>
              <w:t>评价分值（分）</w:t>
            </w:r>
          </w:p>
        </w:tc>
        <w:tc>
          <w:tcPr>
            <w:tcW w:w="2127" w:type="dxa"/>
            <w:vAlign w:val="center"/>
          </w:tcPr>
          <w:p w:rsidR="00DC2F32" w:rsidRDefault="00DC2F32" w:rsidP="001E20C7">
            <w:pPr>
              <w:pStyle w:val="11"/>
              <w:ind w:firstLineChars="0" w:firstLine="0"/>
              <w:jc w:val="center"/>
              <w:rPr>
                <w:b/>
              </w:rPr>
            </w:pPr>
            <w:r>
              <w:rPr>
                <w:rFonts w:hint="eastAsia"/>
                <w:b/>
              </w:rPr>
              <w:t>自评得分（分）</w:t>
            </w:r>
          </w:p>
        </w:tc>
      </w:tr>
      <w:tr w:rsidR="00DC2F32" w:rsidTr="00406B62">
        <w:trPr>
          <w:trHeight w:val="644"/>
        </w:trPr>
        <w:tc>
          <w:tcPr>
            <w:tcW w:w="5353" w:type="dxa"/>
            <w:vAlign w:val="center"/>
          </w:tcPr>
          <w:p w:rsidR="00DC2F32" w:rsidRDefault="00DC2F32" w:rsidP="001E20C7">
            <w:pPr>
              <w:pStyle w:val="11"/>
              <w:ind w:firstLineChars="0" w:firstLine="0"/>
              <w:jc w:val="center"/>
            </w:pPr>
            <w:r>
              <w:rPr>
                <w:rFonts w:hint="eastAsia"/>
              </w:rPr>
              <w:t>供暖空调系统的冷、热源机组能效</w:t>
            </w:r>
          </w:p>
        </w:tc>
        <w:tc>
          <w:tcPr>
            <w:tcW w:w="2126" w:type="dxa"/>
            <w:vAlign w:val="center"/>
          </w:tcPr>
          <w:p w:rsidR="00DC2F32" w:rsidRDefault="00DC2F32" w:rsidP="001E20C7">
            <w:pPr>
              <w:pStyle w:val="11"/>
              <w:ind w:firstLineChars="0" w:firstLine="0"/>
              <w:jc w:val="center"/>
            </w:pPr>
            <w:r>
              <w:rPr>
                <w:rFonts w:hint="eastAsia"/>
              </w:rPr>
              <w:t>6</w:t>
            </w:r>
          </w:p>
        </w:tc>
        <w:tc>
          <w:tcPr>
            <w:tcW w:w="2127" w:type="dxa"/>
            <w:vAlign w:val="center"/>
          </w:tcPr>
          <w:p w:rsidR="00DC2F32" w:rsidRDefault="00DC2F32" w:rsidP="001E20C7">
            <w:pPr>
              <w:pStyle w:val="11"/>
              <w:ind w:firstLineChars="0" w:firstLine="0"/>
              <w:jc w:val="center"/>
            </w:pPr>
          </w:p>
        </w:tc>
      </w:tr>
      <w:tr w:rsidR="00DC2F32" w:rsidTr="00406B62">
        <w:trPr>
          <w:trHeight w:val="644"/>
        </w:trPr>
        <w:tc>
          <w:tcPr>
            <w:tcW w:w="5353" w:type="dxa"/>
            <w:vAlign w:val="center"/>
          </w:tcPr>
          <w:p w:rsidR="00DC2F32" w:rsidRDefault="00DC2F32" w:rsidP="001E20C7">
            <w:pPr>
              <w:pStyle w:val="11"/>
              <w:ind w:firstLineChars="0" w:firstLine="0"/>
              <w:jc w:val="center"/>
            </w:pPr>
            <w:r>
              <w:rPr>
                <w:rFonts w:hint="eastAsia"/>
              </w:rPr>
              <w:t>合计</w:t>
            </w:r>
          </w:p>
        </w:tc>
        <w:tc>
          <w:tcPr>
            <w:tcW w:w="2126" w:type="dxa"/>
            <w:vAlign w:val="center"/>
          </w:tcPr>
          <w:p w:rsidR="00DC2F32" w:rsidRDefault="00DC2F32" w:rsidP="001E20C7">
            <w:pPr>
              <w:pStyle w:val="11"/>
              <w:ind w:firstLineChars="0" w:firstLine="0"/>
              <w:jc w:val="center"/>
            </w:pPr>
            <w:r>
              <w:rPr>
                <w:rFonts w:hint="eastAsia"/>
              </w:rPr>
              <w:t>6</w:t>
            </w:r>
          </w:p>
        </w:tc>
        <w:tc>
          <w:tcPr>
            <w:tcW w:w="2127" w:type="dxa"/>
            <w:vAlign w:val="center"/>
          </w:tcPr>
          <w:p w:rsidR="00DC2F32" w:rsidRDefault="00DC2F32" w:rsidP="001E20C7">
            <w:pPr>
              <w:pStyle w:val="11"/>
              <w:ind w:firstLineChars="0" w:firstLine="0"/>
              <w:jc w:val="center"/>
            </w:pPr>
          </w:p>
        </w:tc>
      </w:tr>
    </w:tbl>
    <w:p w:rsidR="00DC2F32" w:rsidRDefault="00DC2F32" w:rsidP="001E20C7">
      <w:pPr>
        <w:spacing w:line="288" w:lineRule="auto"/>
        <w:rPr>
          <w:b/>
          <w:szCs w:val="21"/>
        </w:rPr>
      </w:pPr>
    </w:p>
    <w:p w:rsidR="00DC2F32" w:rsidRDefault="00DC2F32" w:rsidP="001E20C7">
      <w:pPr>
        <w:numPr>
          <w:ilvl w:val="0"/>
          <w:numId w:val="35"/>
        </w:numPr>
        <w:spacing w:line="288" w:lineRule="auto"/>
        <w:ind w:left="371" w:hangingChars="176" w:hanging="371"/>
        <w:rPr>
          <w:b/>
          <w:szCs w:val="21"/>
          <w:lang w:val="zh-CN"/>
        </w:rPr>
      </w:pPr>
      <w:r>
        <w:rPr>
          <w:rFonts w:hint="eastAsia"/>
          <w:b/>
          <w:szCs w:val="21"/>
          <w:lang w:val="zh-CN"/>
        </w:rPr>
        <w:t>评价要点：</w:t>
      </w:r>
    </w:p>
    <w:p w:rsidR="00DC2F32" w:rsidRDefault="00DC2F32" w:rsidP="001E20C7">
      <w:pPr>
        <w:pStyle w:val="ac"/>
        <w:spacing w:line="288" w:lineRule="auto"/>
        <w:ind w:left="370" w:hangingChars="176" w:hanging="370"/>
        <w:outlineLvl w:val="9"/>
        <w:rPr>
          <w:sz w:val="21"/>
          <w:szCs w:val="21"/>
        </w:rPr>
      </w:pPr>
      <w:r>
        <w:rPr>
          <w:rFonts w:hint="eastAsia"/>
          <w:sz w:val="21"/>
          <w:szCs w:val="21"/>
        </w:rPr>
        <w:t>简要说明系统冷热源形式、输配系统形式、末端形式：（</w:t>
      </w:r>
      <w:r>
        <w:rPr>
          <w:sz w:val="21"/>
          <w:szCs w:val="21"/>
        </w:rPr>
        <w:t>100</w:t>
      </w:r>
      <w:r>
        <w:rPr>
          <w:rFonts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cantSplit/>
          <w:trHeight w:val="1134"/>
          <w:jc w:val="center"/>
        </w:trPr>
        <w:tc>
          <w:tcPr>
            <w:tcW w:w="9639" w:type="dxa"/>
          </w:tcPr>
          <w:p w:rsidR="00DC2F32" w:rsidRDefault="00DC2F32" w:rsidP="001E20C7">
            <w:pPr>
              <w:spacing w:line="288" w:lineRule="auto"/>
              <w:rPr>
                <w:szCs w:val="21"/>
              </w:rPr>
            </w:pPr>
          </w:p>
        </w:tc>
      </w:tr>
    </w:tbl>
    <w:p w:rsidR="00DC2F32" w:rsidRDefault="00DC2F32" w:rsidP="001E20C7">
      <w:pPr>
        <w:spacing w:line="288" w:lineRule="auto"/>
        <w:rPr>
          <w:szCs w:val="21"/>
        </w:rPr>
      </w:pPr>
    </w:p>
    <w:p w:rsidR="00DC2F32" w:rsidRDefault="00DC2F32" w:rsidP="001E20C7">
      <w:pPr>
        <w:pStyle w:val="ac"/>
        <w:spacing w:line="288" w:lineRule="auto"/>
        <w:ind w:left="424" w:hangingChars="202" w:hanging="424"/>
        <w:outlineLvl w:val="9"/>
        <w:rPr>
          <w:sz w:val="21"/>
          <w:szCs w:val="21"/>
        </w:rPr>
      </w:pPr>
      <w:r>
        <w:rPr>
          <w:rFonts w:hint="eastAsia"/>
          <w:sz w:val="21"/>
          <w:szCs w:val="21"/>
        </w:rPr>
        <w:t>冷热源机组性能参数：</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6"/>
        <w:gridCol w:w="1472"/>
        <w:gridCol w:w="3212"/>
        <w:gridCol w:w="1236"/>
        <w:gridCol w:w="1173"/>
      </w:tblGrid>
      <w:tr w:rsidR="00DC2F32" w:rsidTr="00CA70A5">
        <w:trPr>
          <w:cantSplit/>
          <w:trHeight w:val="285"/>
          <w:jc w:val="center"/>
        </w:trPr>
        <w:tc>
          <w:tcPr>
            <w:tcW w:w="2706" w:type="dxa"/>
            <w:vMerge w:val="restart"/>
            <w:vAlign w:val="center"/>
          </w:tcPr>
          <w:p w:rsidR="00DC2F32" w:rsidRPr="00463D15" w:rsidRDefault="00DC2F32" w:rsidP="001E20C7">
            <w:pPr>
              <w:widowControl/>
              <w:jc w:val="center"/>
              <w:rPr>
                <w:rFonts w:cs="宋体"/>
                <w:kern w:val="0"/>
                <w:szCs w:val="21"/>
              </w:rPr>
            </w:pPr>
            <w:r w:rsidRPr="00463D15">
              <w:rPr>
                <w:rFonts w:cs="宋体" w:hint="eastAsia"/>
                <w:kern w:val="0"/>
                <w:szCs w:val="21"/>
              </w:rPr>
              <w:t>机组类型</w:t>
            </w:r>
          </w:p>
        </w:tc>
        <w:tc>
          <w:tcPr>
            <w:tcW w:w="1472" w:type="dxa"/>
            <w:vMerge w:val="restart"/>
            <w:vAlign w:val="center"/>
          </w:tcPr>
          <w:p w:rsidR="00DC2F32" w:rsidRPr="00463D15" w:rsidRDefault="00DC2F32" w:rsidP="001E20C7">
            <w:pPr>
              <w:widowControl/>
              <w:jc w:val="center"/>
              <w:rPr>
                <w:rFonts w:cs="宋体"/>
                <w:kern w:val="0"/>
                <w:szCs w:val="21"/>
              </w:rPr>
            </w:pPr>
            <w:r w:rsidRPr="00463D15">
              <w:rPr>
                <w:rFonts w:cs="宋体" w:hint="eastAsia"/>
                <w:kern w:val="0"/>
                <w:szCs w:val="21"/>
              </w:rPr>
              <w:t>设备型号</w:t>
            </w:r>
          </w:p>
        </w:tc>
        <w:tc>
          <w:tcPr>
            <w:tcW w:w="3212" w:type="dxa"/>
            <w:vMerge w:val="restart"/>
            <w:vAlign w:val="center"/>
          </w:tcPr>
          <w:p w:rsidR="00DC2F32" w:rsidRPr="00463D15" w:rsidRDefault="00DC2F32" w:rsidP="001E20C7">
            <w:pPr>
              <w:widowControl/>
              <w:jc w:val="center"/>
              <w:rPr>
                <w:rFonts w:cs="宋体"/>
                <w:kern w:val="0"/>
                <w:szCs w:val="21"/>
              </w:rPr>
            </w:pPr>
            <w:r w:rsidRPr="00463D15">
              <w:rPr>
                <w:rFonts w:cs="宋体" w:hint="eastAsia"/>
                <w:kern w:val="0"/>
                <w:szCs w:val="21"/>
              </w:rPr>
              <w:t>额定制冷量（</w:t>
            </w:r>
            <w:r w:rsidRPr="00463D15">
              <w:rPr>
                <w:rFonts w:cs="宋体"/>
                <w:kern w:val="0"/>
                <w:szCs w:val="21"/>
              </w:rPr>
              <w:t>kW</w:t>
            </w:r>
            <w:r w:rsidRPr="00463D15">
              <w:rPr>
                <w:rFonts w:cs="宋体" w:hint="eastAsia"/>
                <w:kern w:val="0"/>
                <w:szCs w:val="21"/>
              </w:rPr>
              <w:t>）</w:t>
            </w:r>
            <w:r w:rsidR="007F773E" w:rsidRPr="007F773E">
              <w:rPr>
                <w:rFonts w:cs="宋体" w:hint="eastAsia"/>
                <w:kern w:val="0"/>
                <w:szCs w:val="21"/>
              </w:rPr>
              <w:t>/</w:t>
            </w:r>
            <w:r w:rsidR="007F773E" w:rsidRPr="007F773E">
              <w:rPr>
                <w:rFonts w:cs="宋体" w:hint="eastAsia"/>
                <w:kern w:val="0"/>
                <w:szCs w:val="21"/>
              </w:rPr>
              <w:t>锅炉额定热功率（</w:t>
            </w:r>
            <w:r w:rsidR="007F773E" w:rsidRPr="007F773E">
              <w:rPr>
                <w:rFonts w:cs="宋体" w:hint="eastAsia"/>
                <w:kern w:val="0"/>
                <w:szCs w:val="21"/>
              </w:rPr>
              <w:t>MW</w:t>
            </w:r>
            <w:r w:rsidR="007F773E" w:rsidRPr="007F773E">
              <w:rPr>
                <w:rFonts w:cs="宋体" w:hint="eastAsia"/>
                <w:kern w:val="0"/>
                <w:szCs w:val="21"/>
              </w:rPr>
              <w:t>）</w:t>
            </w:r>
          </w:p>
        </w:tc>
        <w:tc>
          <w:tcPr>
            <w:tcW w:w="2409" w:type="dxa"/>
            <w:gridSpan w:val="2"/>
            <w:vAlign w:val="center"/>
          </w:tcPr>
          <w:p w:rsidR="00DC2F32" w:rsidRPr="00463D15" w:rsidRDefault="00DC2F32" w:rsidP="001E20C7">
            <w:pPr>
              <w:widowControl/>
              <w:jc w:val="center"/>
              <w:rPr>
                <w:rFonts w:cs="宋体"/>
                <w:kern w:val="0"/>
                <w:szCs w:val="21"/>
              </w:rPr>
            </w:pPr>
            <w:r w:rsidRPr="00463D15">
              <w:rPr>
                <w:rFonts w:cs="宋体" w:hint="eastAsia"/>
                <w:kern w:val="0"/>
                <w:szCs w:val="21"/>
              </w:rPr>
              <w:t>能效指标（</w:t>
            </w:r>
            <w:r w:rsidRPr="00463D15">
              <w:rPr>
                <w:rFonts w:cs="宋体"/>
                <w:kern w:val="0"/>
                <w:szCs w:val="21"/>
              </w:rPr>
              <w:t>W/W</w:t>
            </w:r>
            <w:r w:rsidRPr="00463D15">
              <w:rPr>
                <w:rFonts w:cs="宋体" w:hint="eastAsia"/>
                <w:kern w:val="0"/>
                <w:szCs w:val="21"/>
              </w:rPr>
              <w:t>）</w:t>
            </w:r>
            <w:r w:rsidR="007F773E" w:rsidRPr="007F773E">
              <w:rPr>
                <w:rFonts w:cs="宋体" w:hint="eastAsia"/>
                <w:kern w:val="0"/>
                <w:szCs w:val="21"/>
              </w:rPr>
              <w:t>/</w:t>
            </w:r>
            <w:r w:rsidR="007F773E" w:rsidRPr="007F773E">
              <w:rPr>
                <w:rFonts w:cs="宋体" w:hint="eastAsia"/>
                <w:kern w:val="0"/>
                <w:szCs w:val="21"/>
              </w:rPr>
              <w:t>锅炉热效率（</w:t>
            </w:r>
            <w:r w:rsidR="007F773E" w:rsidRPr="007F773E">
              <w:rPr>
                <w:rFonts w:cs="宋体" w:hint="eastAsia"/>
                <w:kern w:val="0"/>
                <w:szCs w:val="21"/>
              </w:rPr>
              <w:t>%</w:t>
            </w:r>
            <w:r w:rsidR="007F773E" w:rsidRPr="007F773E">
              <w:rPr>
                <w:rFonts w:cs="宋体" w:hint="eastAsia"/>
                <w:kern w:val="0"/>
                <w:szCs w:val="21"/>
              </w:rPr>
              <w:t>）</w:t>
            </w:r>
          </w:p>
        </w:tc>
      </w:tr>
      <w:tr w:rsidR="00DC2F32" w:rsidTr="00CA70A5">
        <w:trPr>
          <w:cantSplit/>
          <w:trHeight w:val="285"/>
          <w:jc w:val="center"/>
        </w:trPr>
        <w:tc>
          <w:tcPr>
            <w:tcW w:w="2706" w:type="dxa"/>
            <w:vMerge/>
            <w:vAlign w:val="center"/>
          </w:tcPr>
          <w:p w:rsidR="00DC2F32" w:rsidRPr="00463D15" w:rsidRDefault="00DC2F32" w:rsidP="001E20C7">
            <w:pPr>
              <w:widowControl/>
              <w:jc w:val="center"/>
              <w:rPr>
                <w:rFonts w:cs="宋体"/>
                <w:kern w:val="0"/>
                <w:szCs w:val="21"/>
              </w:rPr>
            </w:pPr>
          </w:p>
        </w:tc>
        <w:tc>
          <w:tcPr>
            <w:tcW w:w="1472" w:type="dxa"/>
            <w:vMerge/>
            <w:vAlign w:val="center"/>
          </w:tcPr>
          <w:p w:rsidR="00DC2F32" w:rsidRPr="00463D15" w:rsidRDefault="00DC2F32" w:rsidP="001E20C7">
            <w:pPr>
              <w:widowControl/>
              <w:jc w:val="center"/>
              <w:rPr>
                <w:rFonts w:cs="宋体"/>
                <w:kern w:val="0"/>
                <w:szCs w:val="21"/>
              </w:rPr>
            </w:pPr>
          </w:p>
        </w:tc>
        <w:tc>
          <w:tcPr>
            <w:tcW w:w="3212" w:type="dxa"/>
            <w:vMerge/>
            <w:vAlign w:val="center"/>
          </w:tcPr>
          <w:p w:rsidR="00DC2F32" w:rsidRPr="00463D15" w:rsidRDefault="00DC2F32" w:rsidP="001E20C7">
            <w:pPr>
              <w:widowControl/>
              <w:jc w:val="center"/>
              <w:rPr>
                <w:rFonts w:cs="宋体"/>
                <w:kern w:val="0"/>
                <w:szCs w:val="21"/>
              </w:rPr>
            </w:pPr>
          </w:p>
        </w:tc>
        <w:tc>
          <w:tcPr>
            <w:tcW w:w="1236" w:type="dxa"/>
            <w:vAlign w:val="center"/>
          </w:tcPr>
          <w:p w:rsidR="00DC2F32" w:rsidRPr="00463D15" w:rsidRDefault="00DC2F32" w:rsidP="001E20C7">
            <w:pPr>
              <w:widowControl/>
              <w:jc w:val="center"/>
              <w:rPr>
                <w:rFonts w:cs="宋体"/>
                <w:kern w:val="0"/>
                <w:szCs w:val="21"/>
              </w:rPr>
            </w:pPr>
            <w:r w:rsidRPr="00463D15">
              <w:rPr>
                <w:rFonts w:cs="宋体" w:hint="eastAsia"/>
                <w:kern w:val="0"/>
                <w:szCs w:val="21"/>
              </w:rPr>
              <w:t>实际设备</w:t>
            </w:r>
          </w:p>
        </w:tc>
        <w:tc>
          <w:tcPr>
            <w:tcW w:w="1173" w:type="dxa"/>
            <w:vAlign w:val="center"/>
          </w:tcPr>
          <w:p w:rsidR="00DC2F32" w:rsidRPr="00463D15" w:rsidRDefault="00DC2F32" w:rsidP="001E20C7">
            <w:pPr>
              <w:widowControl/>
              <w:jc w:val="center"/>
              <w:rPr>
                <w:rFonts w:cs="宋体"/>
                <w:kern w:val="0"/>
                <w:szCs w:val="21"/>
              </w:rPr>
            </w:pPr>
            <w:r w:rsidRPr="00463D15">
              <w:rPr>
                <w:rFonts w:cs="宋体" w:hint="eastAsia"/>
                <w:kern w:val="0"/>
                <w:szCs w:val="21"/>
              </w:rPr>
              <w:t>标准要求</w:t>
            </w:r>
          </w:p>
        </w:tc>
      </w:tr>
      <w:tr w:rsidR="006D2E03" w:rsidTr="00CA70A5">
        <w:trPr>
          <w:cantSplit/>
          <w:trHeight w:val="285"/>
          <w:jc w:val="center"/>
        </w:trPr>
        <w:tc>
          <w:tcPr>
            <w:tcW w:w="2706" w:type="dxa"/>
            <w:vMerge w:val="restart"/>
            <w:vAlign w:val="center"/>
          </w:tcPr>
          <w:p w:rsidR="006D2E03" w:rsidRPr="00463D15" w:rsidRDefault="006D2E03" w:rsidP="001E20C7">
            <w:pPr>
              <w:jc w:val="center"/>
              <w:rPr>
                <w:rFonts w:cs="宋体"/>
                <w:kern w:val="0"/>
                <w:szCs w:val="21"/>
              </w:rPr>
            </w:pPr>
          </w:p>
        </w:tc>
        <w:tc>
          <w:tcPr>
            <w:tcW w:w="1472" w:type="dxa"/>
            <w:vAlign w:val="center"/>
          </w:tcPr>
          <w:p w:rsidR="006D2E03" w:rsidRDefault="006D2E03" w:rsidP="001E20C7">
            <w:pPr>
              <w:widowControl/>
              <w:jc w:val="center"/>
              <w:rPr>
                <w:kern w:val="0"/>
                <w:szCs w:val="18"/>
              </w:rPr>
            </w:pPr>
          </w:p>
        </w:tc>
        <w:tc>
          <w:tcPr>
            <w:tcW w:w="3212" w:type="dxa"/>
            <w:vAlign w:val="center"/>
          </w:tcPr>
          <w:p w:rsidR="006D2E03" w:rsidRDefault="006D2E03" w:rsidP="001E20C7">
            <w:pPr>
              <w:widowControl/>
              <w:jc w:val="center"/>
              <w:rPr>
                <w:kern w:val="0"/>
                <w:szCs w:val="18"/>
              </w:rPr>
            </w:pPr>
          </w:p>
        </w:tc>
        <w:tc>
          <w:tcPr>
            <w:tcW w:w="1236" w:type="dxa"/>
            <w:vAlign w:val="center"/>
          </w:tcPr>
          <w:p w:rsidR="006D2E03" w:rsidRDefault="006D2E03" w:rsidP="001E20C7">
            <w:pPr>
              <w:widowControl/>
              <w:jc w:val="center"/>
              <w:rPr>
                <w:kern w:val="0"/>
                <w:szCs w:val="18"/>
              </w:rPr>
            </w:pPr>
          </w:p>
        </w:tc>
        <w:tc>
          <w:tcPr>
            <w:tcW w:w="1173" w:type="dxa"/>
            <w:vAlign w:val="center"/>
          </w:tcPr>
          <w:p w:rsidR="006D2E03" w:rsidRDefault="006D2E03" w:rsidP="001E20C7">
            <w:pPr>
              <w:widowControl/>
              <w:jc w:val="center"/>
              <w:rPr>
                <w:kern w:val="0"/>
                <w:szCs w:val="18"/>
              </w:rPr>
            </w:pPr>
          </w:p>
        </w:tc>
      </w:tr>
      <w:tr w:rsidR="006D2E03" w:rsidTr="00EA397E">
        <w:trPr>
          <w:cantSplit/>
          <w:trHeight w:val="285"/>
          <w:jc w:val="center"/>
        </w:trPr>
        <w:tc>
          <w:tcPr>
            <w:tcW w:w="2706" w:type="dxa"/>
            <w:vMerge/>
            <w:vAlign w:val="center"/>
          </w:tcPr>
          <w:p w:rsidR="006D2E03" w:rsidRPr="00463D15" w:rsidRDefault="006D2E03" w:rsidP="001E20C7">
            <w:pPr>
              <w:jc w:val="center"/>
              <w:rPr>
                <w:rFonts w:cs="宋体"/>
                <w:kern w:val="0"/>
                <w:szCs w:val="21"/>
              </w:rPr>
            </w:pPr>
          </w:p>
        </w:tc>
        <w:tc>
          <w:tcPr>
            <w:tcW w:w="1472" w:type="dxa"/>
            <w:vAlign w:val="center"/>
          </w:tcPr>
          <w:p w:rsidR="006D2E03" w:rsidRDefault="006D2E03" w:rsidP="001E20C7">
            <w:pPr>
              <w:widowControl/>
              <w:jc w:val="center"/>
              <w:rPr>
                <w:kern w:val="0"/>
                <w:szCs w:val="18"/>
              </w:rPr>
            </w:pPr>
          </w:p>
        </w:tc>
        <w:tc>
          <w:tcPr>
            <w:tcW w:w="3212" w:type="dxa"/>
            <w:vAlign w:val="center"/>
          </w:tcPr>
          <w:p w:rsidR="006D2E03" w:rsidRDefault="006D2E03" w:rsidP="001E20C7">
            <w:pPr>
              <w:widowControl/>
              <w:jc w:val="center"/>
              <w:rPr>
                <w:kern w:val="0"/>
                <w:szCs w:val="18"/>
              </w:rPr>
            </w:pPr>
          </w:p>
        </w:tc>
        <w:tc>
          <w:tcPr>
            <w:tcW w:w="1236" w:type="dxa"/>
            <w:vAlign w:val="center"/>
          </w:tcPr>
          <w:p w:rsidR="006D2E03" w:rsidRDefault="006D2E03" w:rsidP="001E20C7">
            <w:pPr>
              <w:widowControl/>
              <w:jc w:val="center"/>
              <w:rPr>
                <w:kern w:val="0"/>
                <w:szCs w:val="18"/>
              </w:rPr>
            </w:pPr>
          </w:p>
        </w:tc>
        <w:tc>
          <w:tcPr>
            <w:tcW w:w="1173" w:type="dxa"/>
            <w:vAlign w:val="center"/>
          </w:tcPr>
          <w:p w:rsidR="006D2E03" w:rsidRDefault="006D2E03" w:rsidP="001E20C7">
            <w:pPr>
              <w:jc w:val="center"/>
            </w:pPr>
          </w:p>
        </w:tc>
      </w:tr>
      <w:tr w:rsidR="006D2E03" w:rsidTr="00EA397E">
        <w:trPr>
          <w:cantSplit/>
          <w:trHeight w:val="285"/>
          <w:jc w:val="center"/>
        </w:trPr>
        <w:tc>
          <w:tcPr>
            <w:tcW w:w="2706" w:type="dxa"/>
            <w:vMerge/>
            <w:vAlign w:val="center"/>
          </w:tcPr>
          <w:p w:rsidR="006D2E03" w:rsidRPr="00463D15" w:rsidRDefault="006D2E03" w:rsidP="001E20C7">
            <w:pPr>
              <w:jc w:val="center"/>
              <w:rPr>
                <w:rFonts w:cs="宋体"/>
                <w:kern w:val="0"/>
                <w:szCs w:val="21"/>
              </w:rPr>
            </w:pPr>
          </w:p>
        </w:tc>
        <w:tc>
          <w:tcPr>
            <w:tcW w:w="1472" w:type="dxa"/>
            <w:vAlign w:val="center"/>
          </w:tcPr>
          <w:p w:rsidR="006D2E03" w:rsidRDefault="006D2E03" w:rsidP="001E20C7">
            <w:pPr>
              <w:widowControl/>
              <w:jc w:val="center"/>
              <w:rPr>
                <w:kern w:val="0"/>
                <w:szCs w:val="18"/>
              </w:rPr>
            </w:pPr>
          </w:p>
        </w:tc>
        <w:tc>
          <w:tcPr>
            <w:tcW w:w="3212" w:type="dxa"/>
            <w:vAlign w:val="center"/>
          </w:tcPr>
          <w:p w:rsidR="006D2E03" w:rsidRDefault="006D2E03" w:rsidP="001E20C7">
            <w:pPr>
              <w:widowControl/>
              <w:jc w:val="center"/>
              <w:rPr>
                <w:kern w:val="0"/>
                <w:szCs w:val="18"/>
              </w:rPr>
            </w:pPr>
          </w:p>
        </w:tc>
        <w:tc>
          <w:tcPr>
            <w:tcW w:w="1236" w:type="dxa"/>
            <w:vAlign w:val="center"/>
          </w:tcPr>
          <w:p w:rsidR="006D2E03" w:rsidRDefault="006D2E03" w:rsidP="001E20C7">
            <w:pPr>
              <w:widowControl/>
              <w:jc w:val="center"/>
              <w:rPr>
                <w:kern w:val="0"/>
                <w:szCs w:val="18"/>
              </w:rPr>
            </w:pPr>
          </w:p>
        </w:tc>
        <w:tc>
          <w:tcPr>
            <w:tcW w:w="1173" w:type="dxa"/>
            <w:vAlign w:val="center"/>
          </w:tcPr>
          <w:p w:rsidR="006D2E03" w:rsidRDefault="006D2E03" w:rsidP="001E20C7">
            <w:pPr>
              <w:jc w:val="center"/>
            </w:pPr>
          </w:p>
        </w:tc>
      </w:tr>
      <w:tr w:rsidR="006D2E03" w:rsidTr="00EA397E">
        <w:trPr>
          <w:cantSplit/>
          <w:trHeight w:val="285"/>
          <w:jc w:val="center"/>
        </w:trPr>
        <w:tc>
          <w:tcPr>
            <w:tcW w:w="2706" w:type="dxa"/>
            <w:vMerge w:val="restart"/>
            <w:vAlign w:val="center"/>
          </w:tcPr>
          <w:p w:rsidR="006D2E03" w:rsidRPr="00463D15" w:rsidRDefault="006D2E03" w:rsidP="001E20C7">
            <w:pPr>
              <w:jc w:val="center"/>
              <w:rPr>
                <w:rFonts w:cs="宋体"/>
                <w:kern w:val="0"/>
                <w:szCs w:val="21"/>
              </w:rPr>
            </w:pPr>
          </w:p>
        </w:tc>
        <w:tc>
          <w:tcPr>
            <w:tcW w:w="1472" w:type="dxa"/>
            <w:vAlign w:val="center"/>
          </w:tcPr>
          <w:p w:rsidR="006D2E03" w:rsidRDefault="006D2E03" w:rsidP="001E20C7">
            <w:pPr>
              <w:widowControl/>
              <w:jc w:val="center"/>
              <w:rPr>
                <w:kern w:val="0"/>
                <w:szCs w:val="18"/>
              </w:rPr>
            </w:pPr>
          </w:p>
        </w:tc>
        <w:tc>
          <w:tcPr>
            <w:tcW w:w="3212" w:type="dxa"/>
            <w:vAlign w:val="center"/>
          </w:tcPr>
          <w:p w:rsidR="006D2E03" w:rsidRDefault="006D2E03" w:rsidP="001E20C7">
            <w:pPr>
              <w:widowControl/>
              <w:jc w:val="center"/>
              <w:rPr>
                <w:kern w:val="0"/>
                <w:szCs w:val="18"/>
              </w:rPr>
            </w:pPr>
          </w:p>
        </w:tc>
        <w:tc>
          <w:tcPr>
            <w:tcW w:w="1236" w:type="dxa"/>
            <w:vAlign w:val="center"/>
          </w:tcPr>
          <w:p w:rsidR="006D2E03" w:rsidRDefault="006D2E03" w:rsidP="001E20C7">
            <w:pPr>
              <w:widowControl/>
              <w:jc w:val="center"/>
              <w:rPr>
                <w:kern w:val="0"/>
                <w:szCs w:val="18"/>
              </w:rPr>
            </w:pPr>
          </w:p>
        </w:tc>
        <w:tc>
          <w:tcPr>
            <w:tcW w:w="1173" w:type="dxa"/>
            <w:vAlign w:val="center"/>
          </w:tcPr>
          <w:p w:rsidR="006D2E03" w:rsidRDefault="006D2E03" w:rsidP="001E20C7">
            <w:pPr>
              <w:jc w:val="center"/>
            </w:pPr>
          </w:p>
        </w:tc>
      </w:tr>
      <w:tr w:rsidR="006D2E03" w:rsidTr="00EA397E">
        <w:trPr>
          <w:cantSplit/>
          <w:trHeight w:val="285"/>
          <w:jc w:val="center"/>
        </w:trPr>
        <w:tc>
          <w:tcPr>
            <w:tcW w:w="2706" w:type="dxa"/>
            <w:vMerge/>
            <w:vAlign w:val="center"/>
          </w:tcPr>
          <w:p w:rsidR="006D2E03" w:rsidRPr="00463D15" w:rsidRDefault="006D2E03" w:rsidP="001E20C7">
            <w:pPr>
              <w:jc w:val="center"/>
              <w:rPr>
                <w:rFonts w:cs="宋体"/>
                <w:kern w:val="0"/>
                <w:szCs w:val="21"/>
              </w:rPr>
            </w:pPr>
          </w:p>
        </w:tc>
        <w:tc>
          <w:tcPr>
            <w:tcW w:w="1472" w:type="dxa"/>
            <w:vAlign w:val="center"/>
          </w:tcPr>
          <w:p w:rsidR="006D2E03" w:rsidRDefault="006D2E03" w:rsidP="001E20C7">
            <w:pPr>
              <w:widowControl/>
              <w:jc w:val="center"/>
              <w:rPr>
                <w:kern w:val="0"/>
                <w:szCs w:val="18"/>
              </w:rPr>
            </w:pPr>
          </w:p>
        </w:tc>
        <w:tc>
          <w:tcPr>
            <w:tcW w:w="3212" w:type="dxa"/>
            <w:vAlign w:val="center"/>
          </w:tcPr>
          <w:p w:rsidR="006D2E03" w:rsidRDefault="006D2E03" w:rsidP="001E20C7">
            <w:pPr>
              <w:widowControl/>
              <w:jc w:val="center"/>
              <w:rPr>
                <w:kern w:val="0"/>
                <w:szCs w:val="18"/>
              </w:rPr>
            </w:pPr>
          </w:p>
        </w:tc>
        <w:tc>
          <w:tcPr>
            <w:tcW w:w="1236" w:type="dxa"/>
            <w:vAlign w:val="center"/>
          </w:tcPr>
          <w:p w:rsidR="006D2E03" w:rsidRDefault="006D2E03" w:rsidP="001E20C7">
            <w:pPr>
              <w:widowControl/>
              <w:jc w:val="center"/>
              <w:rPr>
                <w:kern w:val="0"/>
                <w:szCs w:val="18"/>
              </w:rPr>
            </w:pPr>
          </w:p>
        </w:tc>
        <w:tc>
          <w:tcPr>
            <w:tcW w:w="1173" w:type="dxa"/>
            <w:vAlign w:val="center"/>
          </w:tcPr>
          <w:p w:rsidR="006D2E03" w:rsidRDefault="006D2E03" w:rsidP="001E20C7">
            <w:pPr>
              <w:jc w:val="center"/>
            </w:pPr>
          </w:p>
        </w:tc>
      </w:tr>
    </w:tbl>
    <w:p w:rsidR="00DC2F32" w:rsidRDefault="00DC2F32" w:rsidP="001E20C7">
      <w:pPr>
        <w:spacing w:line="288" w:lineRule="auto"/>
        <w:rPr>
          <w:b/>
          <w:szCs w:val="21"/>
          <w:lang w:val="zh-CN"/>
        </w:rPr>
      </w:pPr>
    </w:p>
    <w:p w:rsidR="00DC2F32" w:rsidRDefault="00DC2F32" w:rsidP="001E20C7">
      <w:pPr>
        <w:numPr>
          <w:ilvl w:val="0"/>
          <w:numId w:val="35"/>
        </w:numPr>
        <w:tabs>
          <w:tab w:val="clear" w:pos="420"/>
          <w:tab w:val="left" w:pos="0"/>
        </w:tabs>
        <w:spacing w:line="288" w:lineRule="auto"/>
        <w:ind w:left="0"/>
        <w:rPr>
          <w:b/>
          <w:szCs w:val="21"/>
          <w:lang w:val="zh-CN"/>
        </w:rPr>
      </w:pPr>
      <w:r>
        <w:rPr>
          <w:rFonts w:hint="eastAsia"/>
          <w:b/>
          <w:szCs w:val="21"/>
          <w:lang w:val="zh-CN"/>
        </w:rPr>
        <w:t>证明材料：</w:t>
      </w:r>
    </w:p>
    <w:p w:rsidR="00DC2F32" w:rsidRDefault="00E430D0" w:rsidP="001E20C7">
      <w:pPr>
        <w:pStyle w:val="ac"/>
        <w:tabs>
          <w:tab w:val="left" w:pos="0"/>
        </w:tabs>
        <w:spacing w:line="288" w:lineRule="auto"/>
        <w:ind w:left="426" w:hangingChars="202" w:hanging="426"/>
        <w:outlineLvl w:val="9"/>
        <w:rPr>
          <w:b/>
          <w:sz w:val="21"/>
          <w:szCs w:val="21"/>
        </w:rPr>
      </w:pPr>
      <w:r>
        <w:rPr>
          <w:rFonts w:hint="eastAsia"/>
          <w:b/>
          <w:sz w:val="21"/>
          <w:szCs w:val="21"/>
        </w:rPr>
        <w:t>设计评价</w:t>
      </w:r>
      <w:r w:rsidR="004351BF">
        <w:rPr>
          <w:rFonts w:hint="eastAsia"/>
          <w:b/>
          <w:sz w:val="21"/>
          <w:szCs w:val="21"/>
        </w:rPr>
        <w:t>建议提交材料及要求：</w:t>
      </w:r>
    </w:p>
    <w:p w:rsidR="008219E4" w:rsidRDefault="008219E4" w:rsidP="001E20C7">
      <w:pPr>
        <w:pStyle w:val="ac"/>
        <w:numPr>
          <w:ilvl w:val="0"/>
          <w:numId w:val="36"/>
        </w:numPr>
        <w:spacing w:line="288" w:lineRule="auto"/>
        <w:outlineLvl w:val="9"/>
        <w:rPr>
          <w:sz w:val="21"/>
          <w:szCs w:val="21"/>
        </w:rPr>
      </w:pPr>
      <w:r>
        <w:rPr>
          <w:rFonts w:hint="eastAsia"/>
          <w:sz w:val="21"/>
          <w:szCs w:val="21"/>
        </w:rPr>
        <w:t>暖通施工图设计说明：应包括对空调采暖系统的完整详细说明</w:t>
      </w:r>
      <w:r w:rsidR="00E430D0">
        <w:rPr>
          <w:rFonts w:hint="eastAsia"/>
          <w:sz w:val="21"/>
          <w:szCs w:val="21"/>
        </w:rPr>
        <w:t>；</w:t>
      </w:r>
    </w:p>
    <w:p w:rsidR="008219E4" w:rsidRDefault="008219E4" w:rsidP="001E20C7">
      <w:pPr>
        <w:pStyle w:val="ac"/>
        <w:numPr>
          <w:ilvl w:val="0"/>
          <w:numId w:val="36"/>
        </w:numPr>
        <w:spacing w:line="288" w:lineRule="auto"/>
        <w:outlineLvl w:val="9"/>
        <w:rPr>
          <w:sz w:val="21"/>
          <w:szCs w:val="21"/>
        </w:rPr>
      </w:pPr>
      <w:r>
        <w:rPr>
          <w:rFonts w:hint="eastAsia"/>
          <w:sz w:val="21"/>
          <w:szCs w:val="21"/>
        </w:rPr>
        <w:t>机房图：应体现机组编号及位置，且编号与设备清单吻合；</w:t>
      </w:r>
    </w:p>
    <w:p w:rsidR="008219E4" w:rsidRPr="00A270A2" w:rsidRDefault="00E430D0" w:rsidP="001E20C7">
      <w:pPr>
        <w:pStyle w:val="ac"/>
        <w:numPr>
          <w:ilvl w:val="0"/>
          <w:numId w:val="36"/>
        </w:numPr>
        <w:spacing w:line="288" w:lineRule="auto"/>
        <w:outlineLvl w:val="9"/>
        <w:rPr>
          <w:sz w:val="21"/>
          <w:szCs w:val="21"/>
        </w:rPr>
      </w:pPr>
      <w:r>
        <w:rPr>
          <w:rFonts w:hint="eastAsia"/>
          <w:sz w:val="21"/>
          <w:szCs w:val="21"/>
        </w:rPr>
        <w:t>冷热源机组</w:t>
      </w:r>
      <w:r w:rsidR="008219E4">
        <w:rPr>
          <w:rFonts w:hint="eastAsia"/>
          <w:sz w:val="21"/>
          <w:szCs w:val="21"/>
        </w:rPr>
        <w:t>设备清单：应有相关设备性能参数的完整详细说明，必要时附设备说明书。</w:t>
      </w:r>
    </w:p>
    <w:p w:rsidR="00E430D0" w:rsidRDefault="00E430D0" w:rsidP="001E20C7">
      <w:pPr>
        <w:tabs>
          <w:tab w:val="left" w:pos="0"/>
        </w:tabs>
        <w:spacing w:line="288" w:lineRule="auto"/>
        <w:ind w:left="426" w:hangingChars="202" w:hanging="426"/>
        <w:rPr>
          <w:b/>
          <w:szCs w:val="21"/>
        </w:rPr>
      </w:pPr>
      <w:r>
        <w:rPr>
          <w:rFonts w:hint="eastAsia"/>
          <w:b/>
          <w:szCs w:val="21"/>
        </w:rPr>
        <w:t>运行评价建议提交材料及要求：</w:t>
      </w:r>
    </w:p>
    <w:p w:rsidR="00157A76" w:rsidRDefault="00E430D0" w:rsidP="00157A76">
      <w:pPr>
        <w:pStyle w:val="ac"/>
        <w:numPr>
          <w:ilvl w:val="0"/>
          <w:numId w:val="161"/>
        </w:numPr>
        <w:spacing w:line="288" w:lineRule="auto"/>
        <w:outlineLvl w:val="9"/>
        <w:rPr>
          <w:sz w:val="21"/>
          <w:szCs w:val="21"/>
        </w:rPr>
      </w:pPr>
      <w:r>
        <w:rPr>
          <w:rFonts w:hint="eastAsia"/>
          <w:sz w:val="21"/>
          <w:szCs w:val="21"/>
        </w:rPr>
        <w:t>暖通竣工图设计说明：应包括对空调采暖系统的完整详细说明；</w:t>
      </w:r>
    </w:p>
    <w:p w:rsidR="00157A76" w:rsidRDefault="00E430D0" w:rsidP="00157A76">
      <w:pPr>
        <w:pStyle w:val="ac"/>
        <w:numPr>
          <w:ilvl w:val="0"/>
          <w:numId w:val="161"/>
        </w:numPr>
        <w:spacing w:line="288" w:lineRule="auto"/>
        <w:outlineLvl w:val="9"/>
        <w:rPr>
          <w:sz w:val="21"/>
          <w:szCs w:val="21"/>
        </w:rPr>
      </w:pPr>
      <w:r>
        <w:rPr>
          <w:rFonts w:hint="eastAsia"/>
          <w:sz w:val="21"/>
          <w:szCs w:val="21"/>
        </w:rPr>
        <w:t>机房图：应体现机组编号及位置，且编号与设备清单吻合；</w:t>
      </w:r>
    </w:p>
    <w:p w:rsidR="00157A76" w:rsidRDefault="00E430D0" w:rsidP="00157A76">
      <w:pPr>
        <w:pStyle w:val="ac"/>
        <w:numPr>
          <w:ilvl w:val="0"/>
          <w:numId w:val="161"/>
        </w:numPr>
        <w:spacing w:line="288" w:lineRule="auto"/>
        <w:outlineLvl w:val="9"/>
        <w:rPr>
          <w:sz w:val="21"/>
          <w:szCs w:val="21"/>
        </w:rPr>
      </w:pPr>
      <w:r>
        <w:rPr>
          <w:rFonts w:hint="eastAsia"/>
          <w:sz w:val="21"/>
          <w:szCs w:val="21"/>
        </w:rPr>
        <w:t>冷热源机组设备清单、产品说明：应有相关设备性能参数的完整详细说明；</w:t>
      </w:r>
    </w:p>
    <w:p w:rsidR="00157A76" w:rsidRDefault="00E430D0" w:rsidP="00157A76">
      <w:pPr>
        <w:pStyle w:val="ac"/>
        <w:numPr>
          <w:ilvl w:val="0"/>
          <w:numId w:val="161"/>
        </w:numPr>
        <w:spacing w:line="288" w:lineRule="auto"/>
        <w:outlineLvl w:val="9"/>
        <w:rPr>
          <w:sz w:val="21"/>
          <w:szCs w:val="21"/>
        </w:rPr>
      </w:pPr>
      <w:r w:rsidRPr="00E430D0">
        <w:rPr>
          <w:rFonts w:hint="eastAsia"/>
          <w:sz w:val="21"/>
          <w:szCs w:val="21"/>
        </w:rPr>
        <w:t>冷热源机组</w:t>
      </w:r>
      <w:r w:rsidRPr="0069057D">
        <w:rPr>
          <w:rFonts w:hint="eastAsia"/>
          <w:sz w:val="21"/>
          <w:szCs w:val="21"/>
        </w:rPr>
        <w:t>运行</w:t>
      </w:r>
      <w:r w:rsidRPr="00E430D0">
        <w:rPr>
          <w:rFonts w:hint="eastAsia"/>
          <w:sz w:val="21"/>
          <w:szCs w:val="21"/>
        </w:rPr>
        <w:t>记录：应提供一年的运行记录，并计算机组实际运行能效指标。</w:t>
      </w:r>
    </w:p>
    <w:p w:rsidR="00E430D0" w:rsidRPr="00E430D0" w:rsidRDefault="00E430D0" w:rsidP="001E20C7">
      <w:pPr>
        <w:tabs>
          <w:tab w:val="left" w:pos="0"/>
        </w:tabs>
        <w:spacing w:line="288" w:lineRule="auto"/>
        <w:ind w:left="426" w:hangingChars="202" w:hanging="426"/>
        <w:rPr>
          <w:b/>
          <w:szCs w:val="21"/>
        </w:rPr>
      </w:pPr>
    </w:p>
    <w:p w:rsidR="00DC2F32" w:rsidRDefault="004351BF" w:rsidP="001E20C7">
      <w:pPr>
        <w:tabs>
          <w:tab w:val="left" w:pos="0"/>
        </w:tabs>
        <w:spacing w:line="288" w:lineRule="auto"/>
        <w:ind w:left="426" w:hangingChars="202" w:hanging="426"/>
        <w:rPr>
          <w:b/>
          <w:sz w:val="24"/>
        </w:rPr>
      </w:pPr>
      <w:r w:rsidRPr="004351BF">
        <w:rPr>
          <w:rFonts w:hint="eastAsia"/>
          <w:b/>
          <w:szCs w:val="21"/>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cantSplit/>
          <w:trHeight w:val="1283"/>
          <w:jc w:val="center"/>
        </w:trPr>
        <w:tc>
          <w:tcPr>
            <w:tcW w:w="9639" w:type="dxa"/>
          </w:tcPr>
          <w:p w:rsidR="00DC2F32" w:rsidRPr="007A1C2E" w:rsidRDefault="00DC2F32" w:rsidP="001E20C7">
            <w:pPr>
              <w:spacing w:line="288" w:lineRule="auto"/>
            </w:pPr>
          </w:p>
        </w:tc>
      </w:tr>
    </w:tbl>
    <w:p w:rsidR="00DC2F32" w:rsidRDefault="00DC2F32" w:rsidP="001E20C7"/>
    <w:p w:rsidR="00DC2F32" w:rsidRDefault="00DC2F32" w:rsidP="001E20C7">
      <w:pPr>
        <w:jc w:val="left"/>
        <w:rPr>
          <w:b/>
          <w:sz w:val="24"/>
        </w:rPr>
      </w:pPr>
      <w:r>
        <w:rPr>
          <w:b/>
          <w:sz w:val="24"/>
        </w:rPr>
        <w:br w:type="page"/>
      </w:r>
    </w:p>
    <w:p w:rsidR="00DC2F32" w:rsidRDefault="00DC2F32" w:rsidP="001E20C7">
      <w:pPr>
        <w:pStyle w:val="3"/>
      </w:pPr>
      <w:r>
        <w:rPr>
          <w:rFonts w:hint="eastAsia"/>
        </w:rPr>
        <w:t>5.2.5集中供暖系统热水循环泵的耗电输热比和通风空调系统风机的单位风量耗功率符合现行国家标准《公共建筑节能设计标准》GB 50189等的有关规定，且空调冷热水系统循环水泵的耗电输冷（热）比比现行国家标准《民用建筑供暖通风与空气调节设计规范》GB 50736规定值低20%。</w:t>
      </w:r>
      <w:r w:rsidRPr="00B16334">
        <w:rPr>
          <w:rFonts w:hint="eastAsia"/>
        </w:rPr>
        <w:t>（总分6分）</w:t>
      </w:r>
    </w:p>
    <w:p w:rsidR="00DC2F32" w:rsidRDefault="00DC2F32" w:rsidP="001E20C7">
      <w:pPr>
        <w:adjustRightInd w:val="0"/>
        <w:snapToGrid w:val="0"/>
        <w:spacing w:line="460" w:lineRule="exact"/>
        <w:rPr>
          <w:b/>
          <w:sz w:val="24"/>
        </w:rPr>
      </w:pPr>
    </w:p>
    <w:p w:rsidR="00DC2F32" w:rsidRDefault="00DC2F32" w:rsidP="001E20C7">
      <w:pPr>
        <w:numPr>
          <w:ilvl w:val="0"/>
          <w:numId w:val="37"/>
        </w:numPr>
        <w:spacing w:line="288" w:lineRule="auto"/>
        <w:rPr>
          <w:szCs w:val="21"/>
        </w:rPr>
      </w:pPr>
      <w:r>
        <w:rPr>
          <w:rFonts w:hint="eastAsia"/>
          <w:b/>
          <w:szCs w:val="21"/>
          <w:lang w:val="zh-CN"/>
        </w:rPr>
        <w:t>得分自评：（非集中</w:t>
      </w:r>
      <w:r w:rsidR="00E430D0">
        <w:rPr>
          <w:rFonts w:hint="eastAsia"/>
          <w:b/>
          <w:szCs w:val="21"/>
          <w:lang w:val="zh-CN"/>
        </w:rPr>
        <w:t>空调</w:t>
      </w:r>
      <w:r>
        <w:rPr>
          <w:rFonts w:hint="eastAsia"/>
          <w:b/>
          <w:szCs w:val="21"/>
          <w:lang w:val="zh-CN"/>
        </w:rPr>
        <w:t>供暖系统项目不参评）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8"/>
        <w:gridCol w:w="2173"/>
        <w:gridCol w:w="2171"/>
      </w:tblGrid>
      <w:tr w:rsidR="00DC2F32" w:rsidTr="00406B62">
        <w:trPr>
          <w:trHeight w:val="660"/>
        </w:trPr>
        <w:tc>
          <w:tcPr>
            <w:tcW w:w="5318" w:type="dxa"/>
            <w:vAlign w:val="center"/>
          </w:tcPr>
          <w:p w:rsidR="00DC2F32" w:rsidRDefault="00DC2F32" w:rsidP="001E20C7">
            <w:pPr>
              <w:pStyle w:val="11"/>
              <w:ind w:firstLineChars="0" w:firstLine="0"/>
              <w:jc w:val="center"/>
            </w:pPr>
            <w:r>
              <w:rPr>
                <w:rFonts w:hint="eastAsia"/>
              </w:rPr>
              <w:t>评价内容</w:t>
            </w:r>
          </w:p>
        </w:tc>
        <w:tc>
          <w:tcPr>
            <w:tcW w:w="2173" w:type="dxa"/>
            <w:vAlign w:val="center"/>
          </w:tcPr>
          <w:p w:rsidR="00DC2F32" w:rsidRDefault="00DC2F32" w:rsidP="001E20C7">
            <w:pPr>
              <w:pStyle w:val="11"/>
              <w:ind w:firstLineChars="0" w:firstLine="0"/>
              <w:jc w:val="center"/>
            </w:pPr>
            <w:r>
              <w:rPr>
                <w:rFonts w:hint="eastAsia"/>
              </w:rPr>
              <w:t>评价分值（分）</w:t>
            </w:r>
          </w:p>
        </w:tc>
        <w:tc>
          <w:tcPr>
            <w:tcW w:w="2171" w:type="dxa"/>
            <w:vAlign w:val="center"/>
          </w:tcPr>
          <w:p w:rsidR="00DC2F32" w:rsidRDefault="00DC2F32" w:rsidP="001E20C7">
            <w:pPr>
              <w:pStyle w:val="11"/>
              <w:ind w:firstLineChars="0" w:firstLine="0"/>
              <w:jc w:val="center"/>
            </w:pPr>
            <w:r>
              <w:rPr>
                <w:rFonts w:hint="eastAsia"/>
              </w:rPr>
              <w:t>自评得分（分）</w:t>
            </w:r>
          </w:p>
        </w:tc>
      </w:tr>
      <w:tr w:rsidR="00DC2F32" w:rsidTr="00406B62">
        <w:trPr>
          <w:trHeight w:val="644"/>
        </w:trPr>
        <w:tc>
          <w:tcPr>
            <w:tcW w:w="5318" w:type="dxa"/>
            <w:vAlign w:val="center"/>
          </w:tcPr>
          <w:p w:rsidR="00DC2F32" w:rsidRDefault="00DC2F32" w:rsidP="001E20C7">
            <w:pPr>
              <w:pStyle w:val="11"/>
              <w:ind w:firstLineChars="0" w:firstLine="0"/>
            </w:pPr>
            <w:r>
              <w:rPr>
                <w:rFonts w:hint="eastAsia"/>
              </w:rPr>
              <w:t>供暖系统热水循环泵的耗电输热比、通风空调系统风机的单位风量耗功率、空调冷热水系统循环水泵的耗电输冷（热）比</w:t>
            </w:r>
          </w:p>
        </w:tc>
        <w:tc>
          <w:tcPr>
            <w:tcW w:w="2173" w:type="dxa"/>
            <w:vAlign w:val="center"/>
          </w:tcPr>
          <w:p w:rsidR="00DC2F32" w:rsidRDefault="00DC2F32" w:rsidP="001E20C7">
            <w:pPr>
              <w:pStyle w:val="11"/>
              <w:ind w:firstLineChars="0" w:firstLine="0"/>
              <w:jc w:val="center"/>
            </w:pPr>
            <w:r>
              <w:rPr>
                <w:rFonts w:hint="eastAsia"/>
              </w:rPr>
              <w:t>6</w:t>
            </w:r>
          </w:p>
        </w:tc>
        <w:tc>
          <w:tcPr>
            <w:tcW w:w="2171" w:type="dxa"/>
            <w:vAlign w:val="center"/>
          </w:tcPr>
          <w:p w:rsidR="00DC2F32" w:rsidRDefault="00DC2F32" w:rsidP="001E20C7">
            <w:pPr>
              <w:pStyle w:val="11"/>
              <w:ind w:firstLineChars="0" w:firstLine="0"/>
              <w:jc w:val="center"/>
            </w:pPr>
          </w:p>
        </w:tc>
      </w:tr>
      <w:tr w:rsidR="00DC2F32" w:rsidTr="00406B62">
        <w:trPr>
          <w:trHeight w:val="644"/>
        </w:trPr>
        <w:tc>
          <w:tcPr>
            <w:tcW w:w="5318" w:type="dxa"/>
            <w:vAlign w:val="center"/>
          </w:tcPr>
          <w:p w:rsidR="00DC2F32" w:rsidRDefault="00DC2F32" w:rsidP="001E20C7">
            <w:pPr>
              <w:pStyle w:val="11"/>
              <w:ind w:firstLineChars="0" w:firstLine="0"/>
              <w:jc w:val="center"/>
            </w:pPr>
            <w:r>
              <w:rPr>
                <w:rFonts w:hint="eastAsia"/>
              </w:rPr>
              <w:t>合计</w:t>
            </w:r>
          </w:p>
        </w:tc>
        <w:tc>
          <w:tcPr>
            <w:tcW w:w="2173" w:type="dxa"/>
            <w:vAlign w:val="center"/>
          </w:tcPr>
          <w:p w:rsidR="00DC2F32" w:rsidRDefault="00DC2F32" w:rsidP="001E20C7">
            <w:pPr>
              <w:pStyle w:val="11"/>
              <w:ind w:firstLineChars="0" w:firstLine="0"/>
              <w:jc w:val="center"/>
            </w:pPr>
            <w:r>
              <w:rPr>
                <w:rFonts w:hint="eastAsia"/>
              </w:rPr>
              <w:t>6</w:t>
            </w:r>
          </w:p>
        </w:tc>
        <w:tc>
          <w:tcPr>
            <w:tcW w:w="2171" w:type="dxa"/>
            <w:vAlign w:val="center"/>
          </w:tcPr>
          <w:p w:rsidR="00DC2F32" w:rsidRDefault="00DC2F32" w:rsidP="001E20C7">
            <w:pPr>
              <w:pStyle w:val="11"/>
              <w:ind w:firstLineChars="0" w:firstLine="0"/>
              <w:jc w:val="center"/>
            </w:pPr>
          </w:p>
        </w:tc>
      </w:tr>
    </w:tbl>
    <w:p w:rsidR="00DC2F32" w:rsidRDefault="00DC2F32" w:rsidP="001E20C7">
      <w:pPr>
        <w:jc w:val="left"/>
        <w:rPr>
          <w:b/>
          <w:sz w:val="24"/>
        </w:rPr>
      </w:pPr>
    </w:p>
    <w:p w:rsidR="00DC2F32" w:rsidRDefault="00DC2F32" w:rsidP="001E20C7">
      <w:pPr>
        <w:numPr>
          <w:ilvl w:val="0"/>
          <w:numId w:val="37"/>
        </w:numPr>
        <w:spacing w:line="288" w:lineRule="auto"/>
        <w:rPr>
          <w:b/>
          <w:szCs w:val="21"/>
          <w:lang w:val="zh-CN"/>
        </w:rPr>
      </w:pPr>
      <w:r>
        <w:rPr>
          <w:rFonts w:hint="eastAsia"/>
          <w:b/>
          <w:szCs w:val="21"/>
          <w:lang w:val="zh-CN"/>
        </w:rPr>
        <w:t>评价要点</w:t>
      </w:r>
      <w:r>
        <w:rPr>
          <w:rFonts w:hint="eastAsia"/>
          <w:b/>
          <w:szCs w:val="21"/>
          <w:lang w:val="zh-CN"/>
        </w:rPr>
        <w:t>:</w:t>
      </w:r>
    </w:p>
    <w:p w:rsidR="00DC2F32" w:rsidRDefault="00DC2F32" w:rsidP="001E20C7">
      <w:pPr>
        <w:spacing w:line="288" w:lineRule="auto"/>
      </w:pPr>
      <w:r>
        <w:rPr>
          <w:rFonts w:hint="eastAsia"/>
        </w:rPr>
        <w:t>供暖系统热水循环泵的耗电输热比：</w:t>
      </w:r>
      <w:r w:rsidR="00C97730" w:rsidRPr="00FD196A">
        <w:rPr>
          <w:rFonts w:cs="宋体" w:hint="eastAsia"/>
          <w:szCs w:val="21"/>
          <w:u w:val="single"/>
        </w:rPr>
        <w:t xml:space="preserve">  </w:t>
      </w:r>
      <w:r w:rsidR="00C97730">
        <w:rPr>
          <w:rFonts w:cs="宋体" w:hint="eastAsia"/>
          <w:szCs w:val="21"/>
          <w:u w:val="single"/>
        </w:rPr>
        <w:t xml:space="preserve">  </w:t>
      </w:r>
      <w:r>
        <w:rPr>
          <w:rFonts w:hint="eastAsia"/>
        </w:rPr>
        <w:t>。</w:t>
      </w:r>
    </w:p>
    <w:p w:rsidR="00DC2F32" w:rsidRDefault="00DC2F32" w:rsidP="001E20C7">
      <w:pPr>
        <w:spacing w:line="288" w:lineRule="auto"/>
      </w:pPr>
      <w:r>
        <w:rPr>
          <w:rFonts w:hint="eastAsia"/>
        </w:rPr>
        <w:t>通风空调系统风机单位风量耗功率：</w:t>
      </w:r>
    </w:p>
    <w:tbl>
      <w:tblPr>
        <w:tblW w:w="9639" w:type="dxa"/>
        <w:jc w:val="center"/>
        <w:tblLayout w:type="fixed"/>
        <w:tblLook w:val="0000"/>
      </w:tblPr>
      <w:tblGrid>
        <w:gridCol w:w="3213"/>
        <w:gridCol w:w="3214"/>
        <w:gridCol w:w="3212"/>
      </w:tblGrid>
      <w:tr w:rsidR="00DC2F32">
        <w:trPr>
          <w:cantSplit/>
          <w:jc w:val="center"/>
        </w:trPr>
        <w:tc>
          <w:tcPr>
            <w:tcW w:w="3213" w:type="dxa"/>
            <w:tcBorders>
              <w:top w:val="single" w:sz="4" w:space="0" w:color="auto"/>
              <w:left w:val="single" w:sz="4" w:space="0" w:color="auto"/>
              <w:bottom w:val="single" w:sz="4" w:space="0" w:color="auto"/>
              <w:right w:val="single" w:sz="4" w:space="0" w:color="auto"/>
            </w:tcBorders>
            <w:vAlign w:val="center"/>
          </w:tcPr>
          <w:p w:rsidR="00DC2F32" w:rsidRPr="00463D15" w:rsidRDefault="00DC2F32" w:rsidP="001E20C7">
            <w:pPr>
              <w:widowControl/>
              <w:jc w:val="center"/>
              <w:rPr>
                <w:rFonts w:cs="宋体"/>
                <w:kern w:val="0"/>
                <w:szCs w:val="18"/>
              </w:rPr>
            </w:pPr>
            <w:r w:rsidRPr="00463D15">
              <w:rPr>
                <w:rFonts w:cs="宋体" w:hint="eastAsia"/>
                <w:kern w:val="0"/>
                <w:szCs w:val="18"/>
              </w:rPr>
              <w:t>设备类型</w:t>
            </w:r>
          </w:p>
        </w:tc>
        <w:tc>
          <w:tcPr>
            <w:tcW w:w="3214" w:type="dxa"/>
            <w:tcBorders>
              <w:top w:val="single" w:sz="4" w:space="0" w:color="auto"/>
              <w:left w:val="nil"/>
              <w:bottom w:val="single" w:sz="4" w:space="0" w:color="auto"/>
              <w:right w:val="single" w:sz="4" w:space="0" w:color="auto"/>
            </w:tcBorders>
            <w:vAlign w:val="center"/>
          </w:tcPr>
          <w:p w:rsidR="00DC2F32" w:rsidRPr="00463D15" w:rsidRDefault="00DC2F32" w:rsidP="001E20C7">
            <w:pPr>
              <w:widowControl/>
              <w:jc w:val="center"/>
              <w:rPr>
                <w:rFonts w:cs="宋体"/>
                <w:kern w:val="0"/>
                <w:szCs w:val="18"/>
              </w:rPr>
            </w:pPr>
            <w:r w:rsidRPr="00463D15">
              <w:rPr>
                <w:rFonts w:cs="宋体" w:hint="eastAsia"/>
                <w:kern w:val="0"/>
                <w:szCs w:val="18"/>
              </w:rPr>
              <w:t>设备编号</w:t>
            </w:r>
          </w:p>
        </w:tc>
        <w:tc>
          <w:tcPr>
            <w:tcW w:w="3212" w:type="dxa"/>
            <w:tcBorders>
              <w:top w:val="single" w:sz="4" w:space="0" w:color="auto"/>
              <w:left w:val="nil"/>
              <w:bottom w:val="single" w:sz="4" w:space="0" w:color="auto"/>
              <w:right w:val="single" w:sz="4" w:space="0" w:color="auto"/>
            </w:tcBorders>
            <w:vAlign w:val="center"/>
          </w:tcPr>
          <w:p w:rsidR="00DC2F32" w:rsidRPr="00463D15" w:rsidRDefault="00DC2F32" w:rsidP="001E20C7">
            <w:pPr>
              <w:widowControl/>
              <w:jc w:val="center"/>
              <w:rPr>
                <w:rFonts w:cs="宋体"/>
                <w:kern w:val="0"/>
                <w:szCs w:val="18"/>
              </w:rPr>
            </w:pPr>
            <w:r w:rsidRPr="00463D15">
              <w:rPr>
                <w:rFonts w:cs="宋体" w:hint="eastAsia"/>
                <w:kern w:val="0"/>
                <w:szCs w:val="18"/>
              </w:rPr>
              <w:t>风机的单位风量耗功率</w:t>
            </w:r>
          </w:p>
        </w:tc>
      </w:tr>
      <w:tr w:rsidR="00DC2F32">
        <w:trPr>
          <w:cantSplit/>
          <w:jc w:val="center"/>
        </w:trPr>
        <w:tc>
          <w:tcPr>
            <w:tcW w:w="3213" w:type="dxa"/>
            <w:tcBorders>
              <w:top w:val="nil"/>
              <w:left w:val="single" w:sz="4" w:space="0" w:color="auto"/>
              <w:bottom w:val="single" w:sz="4" w:space="0" w:color="auto"/>
              <w:right w:val="single" w:sz="4" w:space="0" w:color="auto"/>
            </w:tcBorders>
            <w:vAlign w:val="center"/>
          </w:tcPr>
          <w:p w:rsidR="00DC2F32" w:rsidRPr="00463D15" w:rsidRDefault="00DC2F32" w:rsidP="001E20C7">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DC2F32" w:rsidRPr="00463D15" w:rsidRDefault="00DC2F32" w:rsidP="001E20C7">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DC2F32" w:rsidRPr="00463D15" w:rsidRDefault="00DC2F32" w:rsidP="001E20C7">
            <w:pPr>
              <w:widowControl/>
              <w:jc w:val="center"/>
              <w:rPr>
                <w:rFonts w:cs="宋体"/>
                <w:kern w:val="0"/>
                <w:szCs w:val="18"/>
              </w:rPr>
            </w:pPr>
          </w:p>
        </w:tc>
      </w:tr>
      <w:tr w:rsidR="00EB0D27" w:rsidTr="00EB0D27">
        <w:trPr>
          <w:cantSplit/>
          <w:jc w:val="center"/>
        </w:trPr>
        <w:tc>
          <w:tcPr>
            <w:tcW w:w="3213" w:type="dxa"/>
            <w:tcBorders>
              <w:top w:val="nil"/>
              <w:left w:val="single" w:sz="4" w:space="0" w:color="auto"/>
              <w:bottom w:val="single" w:sz="4" w:space="0" w:color="auto"/>
              <w:right w:val="single" w:sz="4" w:space="0" w:color="auto"/>
            </w:tcBorders>
            <w:vAlign w:val="center"/>
          </w:tcPr>
          <w:p w:rsidR="00EB0D27" w:rsidRPr="00463D15" w:rsidRDefault="00EB0D27" w:rsidP="001E20C7">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EB0D27" w:rsidRPr="00463D15" w:rsidRDefault="00EB0D27" w:rsidP="001E20C7">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EB0D27" w:rsidRPr="00463D15" w:rsidRDefault="00EB0D27" w:rsidP="001E20C7">
            <w:pPr>
              <w:widowControl/>
              <w:jc w:val="center"/>
              <w:rPr>
                <w:rFonts w:cs="宋体"/>
                <w:kern w:val="0"/>
                <w:szCs w:val="18"/>
              </w:rPr>
            </w:pPr>
          </w:p>
        </w:tc>
      </w:tr>
      <w:tr w:rsidR="00EB0D27" w:rsidTr="00EB0D27">
        <w:trPr>
          <w:cantSplit/>
          <w:jc w:val="center"/>
        </w:trPr>
        <w:tc>
          <w:tcPr>
            <w:tcW w:w="3213" w:type="dxa"/>
            <w:tcBorders>
              <w:top w:val="nil"/>
              <w:left w:val="single" w:sz="4" w:space="0" w:color="auto"/>
              <w:bottom w:val="single" w:sz="4" w:space="0" w:color="auto"/>
              <w:right w:val="single" w:sz="4" w:space="0" w:color="auto"/>
            </w:tcBorders>
            <w:vAlign w:val="center"/>
          </w:tcPr>
          <w:p w:rsidR="00EB0D27" w:rsidRPr="00463D15" w:rsidRDefault="00EB0D27" w:rsidP="001E20C7">
            <w:pPr>
              <w:widowControl/>
              <w:jc w:val="center"/>
              <w:rPr>
                <w:rFonts w:cs="宋体"/>
                <w:kern w:val="0"/>
                <w:szCs w:val="18"/>
              </w:rPr>
            </w:pPr>
          </w:p>
        </w:tc>
        <w:tc>
          <w:tcPr>
            <w:tcW w:w="3214" w:type="dxa"/>
            <w:tcBorders>
              <w:top w:val="nil"/>
              <w:left w:val="nil"/>
              <w:bottom w:val="single" w:sz="4" w:space="0" w:color="auto"/>
              <w:right w:val="single" w:sz="4" w:space="0" w:color="auto"/>
            </w:tcBorders>
            <w:vAlign w:val="center"/>
          </w:tcPr>
          <w:p w:rsidR="00EB0D27" w:rsidRPr="00463D15" w:rsidRDefault="00EB0D27" w:rsidP="001E20C7">
            <w:pPr>
              <w:widowControl/>
              <w:jc w:val="center"/>
              <w:rPr>
                <w:rFonts w:cs="宋体"/>
                <w:kern w:val="0"/>
                <w:szCs w:val="18"/>
              </w:rPr>
            </w:pPr>
          </w:p>
        </w:tc>
        <w:tc>
          <w:tcPr>
            <w:tcW w:w="3212" w:type="dxa"/>
            <w:tcBorders>
              <w:top w:val="nil"/>
              <w:left w:val="nil"/>
              <w:bottom w:val="single" w:sz="4" w:space="0" w:color="auto"/>
              <w:right w:val="single" w:sz="4" w:space="0" w:color="auto"/>
            </w:tcBorders>
            <w:vAlign w:val="center"/>
          </w:tcPr>
          <w:p w:rsidR="00EB0D27" w:rsidRPr="00463D15" w:rsidRDefault="00EB0D27" w:rsidP="001E20C7">
            <w:pPr>
              <w:widowControl/>
              <w:jc w:val="center"/>
              <w:rPr>
                <w:rFonts w:cs="宋体"/>
                <w:kern w:val="0"/>
                <w:szCs w:val="18"/>
              </w:rPr>
            </w:pPr>
          </w:p>
        </w:tc>
      </w:tr>
    </w:tbl>
    <w:p w:rsidR="00DC2F32" w:rsidRDefault="00DC2F32" w:rsidP="001E20C7">
      <w:pPr>
        <w:spacing w:line="288" w:lineRule="auto"/>
      </w:pPr>
      <w:r>
        <w:rPr>
          <w:rFonts w:hint="eastAsia"/>
        </w:rPr>
        <w:t>空调冷热水系统循环水泵的耗电输冷（热）比：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3"/>
        <w:gridCol w:w="1932"/>
        <w:gridCol w:w="2686"/>
        <w:gridCol w:w="1285"/>
        <w:gridCol w:w="1826"/>
      </w:tblGrid>
      <w:tr w:rsidR="007F773E" w:rsidTr="005536D3">
        <w:trPr>
          <w:cantSplit/>
          <w:jc w:val="center"/>
        </w:trPr>
        <w:tc>
          <w:tcPr>
            <w:tcW w:w="1000" w:type="pct"/>
            <w:vAlign w:val="center"/>
          </w:tcPr>
          <w:p w:rsidR="007F773E" w:rsidRPr="00463D15" w:rsidRDefault="007F773E" w:rsidP="001E20C7">
            <w:pPr>
              <w:widowControl/>
              <w:jc w:val="center"/>
              <w:rPr>
                <w:rFonts w:cs="宋体"/>
                <w:kern w:val="0"/>
                <w:szCs w:val="18"/>
              </w:rPr>
            </w:pPr>
            <w:r w:rsidRPr="00463D15">
              <w:rPr>
                <w:rFonts w:cs="宋体" w:hint="eastAsia"/>
                <w:kern w:val="0"/>
                <w:szCs w:val="18"/>
              </w:rPr>
              <w:t>设备类型</w:t>
            </w:r>
          </w:p>
        </w:tc>
        <w:tc>
          <w:tcPr>
            <w:tcW w:w="1000" w:type="pct"/>
            <w:vAlign w:val="center"/>
          </w:tcPr>
          <w:p w:rsidR="007F773E" w:rsidRPr="00463D15" w:rsidRDefault="007F773E" w:rsidP="001E20C7">
            <w:pPr>
              <w:widowControl/>
              <w:jc w:val="center"/>
              <w:rPr>
                <w:rFonts w:cs="宋体"/>
                <w:kern w:val="0"/>
                <w:szCs w:val="18"/>
              </w:rPr>
            </w:pPr>
            <w:r w:rsidRPr="00463D15">
              <w:rPr>
                <w:rFonts w:cs="宋体" w:hint="eastAsia"/>
                <w:kern w:val="0"/>
                <w:szCs w:val="18"/>
              </w:rPr>
              <w:t>设备编号</w:t>
            </w:r>
          </w:p>
        </w:tc>
        <w:tc>
          <w:tcPr>
            <w:tcW w:w="1390" w:type="pct"/>
            <w:vAlign w:val="center"/>
          </w:tcPr>
          <w:p w:rsidR="007F773E" w:rsidRPr="00463D15" w:rsidRDefault="007F773E" w:rsidP="001E20C7">
            <w:pPr>
              <w:widowControl/>
              <w:jc w:val="center"/>
              <w:rPr>
                <w:rFonts w:cs="宋体"/>
                <w:kern w:val="0"/>
                <w:szCs w:val="18"/>
              </w:rPr>
            </w:pPr>
            <w:r w:rsidRPr="00137C46">
              <w:rPr>
                <w:rFonts w:cs="宋体" w:hint="eastAsia"/>
                <w:kern w:val="0"/>
              </w:rPr>
              <w:t>空调冷热水系统循环水泵的耗电输冷（热）比</w:t>
            </w:r>
          </w:p>
        </w:tc>
        <w:tc>
          <w:tcPr>
            <w:tcW w:w="665" w:type="pct"/>
            <w:vAlign w:val="center"/>
          </w:tcPr>
          <w:p w:rsidR="007F773E" w:rsidRPr="00463D15" w:rsidRDefault="007F773E" w:rsidP="001E20C7">
            <w:pPr>
              <w:widowControl/>
              <w:jc w:val="center"/>
              <w:rPr>
                <w:rFonts w:cs="宋体"/>
                <w:kern w:val="0"/>
                <w:szCs w:val="18"/>
              </w:rPr>
            </w:pPr>
            <w:r w:rsidRPr="00463D15">
              <w:rPr>
                <w:rFonts w:cs="宋体" w:hint="eastAsia"/>
                <w:kern w:val="0"/>
              </w:rPr>
              <w:t>标准要求</w:t>
            </w:r>
          </w:p>
        </w:tc>
        <w:tc>
          <w:tcPr>
            <w:tcW w:w="945" w:type="pct"/>
            <w:vAlign w:val="center"/>
          </w:tcPr>
          <w:p w:rsidR="007F773E" w:rsidRPr="000B6EC5" w:rsidRDefault="007F773E" w:rsidP="001E20C7">
            <w:pPr>
              <w:widowControl/>
              <w:jc w:val="center"/>
              <w:rPr>
                <w:rFonts w:cs="宋体"/>
                <w:kern w:val="0"/>
                <w:szCs w:val="18"/>
              </w:rPr>
            </w:pPr>
            <w:r>
              <w:rPr>
                <w:rFonts w:cs="宋体" w:hint="eastAsia"/>
                <w:kern w:val="0"/>
                <w:szCs w:val="18"/>
              </w:rPr>
              <w:t>数值降低</w:t>
            </w:r>
            <w:r w:rsidRPr="000B6EC5">
              <w:rPr>
                <w:rFonts w:cs="宋体" w:hint="eastAsia"/>
                <w:kern w:val="0"/>
                <w:szCs w:val="18"/>
              </w:rPr>
              <w:t>比例</w:t>
            </w:r>
          </w:p>
          <w:p w:rsidR="007F773E" w:rsidRPr="00463D15" w:rsidRDefault="007F773E" w:rsidP="001E20C7">
            <w:pPr>
              <w:widowControl/>
              <w:jc w:val="center"/>
              <w:rPr>
                <w:rFonts w:cs="宋体"/>
                <w:kern w:val="0"/>
                <w:szCs w:val="18"/>
              </w:rPr>
            </w:pPr>
            <w:r w:rsidRPr="000B6EC5">
              <w:rPr>
                <w:rFonts w:cs="宋体" w:hint="eastAsia"/>
                <w:kern w:val="0"/>
                <w:szCs w:val="18"/>
              </w:rPr>
              <w:t>（</w:t>
            </w:r>
            <w:r w:rsidRPr="000B6EC5">
              <w:rPr>
                <w:rFonts w:cs="宋体" w:hint="eastAsia"/>
                <w:kern w:val="0"/>
                <w:szCs w:val="18"/>
              </w:rPr>
              <w:t>%</w:t>
            </w:r>
            <w:r w:rsidRPr="000B6EC5">
              <w:rPr>
                <w:rFonts w:cs="宋体" w:hint="eastAsia"/>
                <w:kern w:val="0"/>
                <w:szCs w:val="18"/>
              </w:rPr>
              <w:t>）</w:t>
            </w:r>
          </w:p>
        </w:tc>
      </w:tr>
      <w:tr w:rsidR="007F773E" w:rsidTr="005536D3">
        <w:trPr>
          <w:cantSplit/>
          <w:jc w:val="center"/>
        </w:trPr>
        <w:tc>
          <w:tcPr>
            <w:tcW w:w="1000" w:type="pct"/>
            <w:vAlign w:val="center"/>
          </w:tcPr>
          <w:p w:rsidR="007F773E" w:rsidRPr="00463D15" w:rsidRDefault="007F773E" w:rsidP="001E20C7">
            <w:pPr>
              <w:widowControl/>
              <w:jc w:val="center"/>
              <w:rPr>
                <w:rFonts w:cs="宋体"/>
                <w:kern w:val="0"/>
                <w:szCs w:val="18"/>
              </w:rPr>
            </w:pPr>
          </w:p>
        </w:tc>
        <w:tc>
          <w:tcPr>
            <w:tcW w:w="1000" w:type="pct"/>
            <w:vAlign w:val="center"/>
          </w:tcPr>
          <w:p w:rsidR="007F773E" w:rsidRPr="00463D15" w:rsidRDefault="007F773E" w:rsidP="001E20C7">
            <w:pPr>
              <w:widowControl/>
              <w:jc w:val="center"/>
              <w:rPr>
                <w:rFonts w:cs="宋体"/>
                <w:kern w:val="0"/>
                <w:szCs w:val="18"/>
              </w:rPr>
            </w:pPr>
          </w:p>
        </w:tc>
        <w:tc>
          <w:tcPr>
            <w:tcW w:w="1390" w:type="pct"/>
            <w:vAlign w:val="center"/>
          </w:tcPr>
          <w:p w:rsidR="007F773E" w:rsidRPr="00463D15" w:rsidRDefault="007F773E" w:rsidP="001E20C7">
            <w:pPr>
              <w:widowControl/>
              <w:jc w:val="center"/>
              <w:rPr>
                <w:rFonts w:cs="宋体"/>
                <w:kern w:val="0"/>
                <w:szCs w:val="18"/>
              </w:rPr>
            </w:pPr>
          </w:p>
        </w:tc>
        <w:tc>
          <w:tcPr>
            <w:tcW w:w="665" w:type="pct"/>
          </w:tcPr>
          <w:p w:rsidR="007F773E" w:rsidRPr="00463D15" w:rsidRDefault="007F773E" w:rsidP="001E20C7">
            <w:pPr>
              <w:widowControl/>
              <w:jc w:val="center"/>
              <w:rPr>
                <w:rFonts w:cs="宋体"/>
                <w:kern w:val="0"/>
                <w:szCs w:val="18"/>
              </w:rPr>
            </w:pPr>
          </w:p>
        </w:tc>
        <w:tc>
          <w:tcPr>
            <w:tcW w:w="945" w:type="pct"/>
          </w:tcPr>
          <w:p w:rsidR="007F773E" w:rsidRPr="00463D15" w:rsidRDefault="007F773E" w:rsidP="001E20C7">
            <w:pPr>
              <w:widowControl/>
              <w:jc w:val="center"/>
              <w:rPr>
                <w:rFonts w:cs="宋体"/>
                <w:kern w:val="0"/>
                <w:szCs w:val="18"/>
              </w:rPr>
            </w:pPr>
          </w:p>
        </w:tc>
      </w:tr>
      <w:tr w:rsidR="007F773E" w:rsidTr="005536D3">
        <w:trPr>
          <w:cantSplit/>
          <w:jc w:val="center"/>
        </w:trPr>
        <w:tc>
          <w:tcPr>
            <w:tcW w:w="1000" w:type="pct"/>
            <w:vAlign w:val="center"/>
          </w:tcPr>
          <w:p w:rsidR="007F773E" w:rsidRPr="00463D15" w:rsidRDefault="007F773E" w:rsidP="001E20C7">
            <w:pPr>
              <w:widowControl/>
              <w:jc w:val="center"/>
              <w:rPr>
                <w:rFonts w:cs="宋体"/>
                <w:kern w:val="0"/>
                <w:szCs w:val="18"/>
              </w:rPr>
            </w:pPr>
          </w:p>
        </w:tc>
        <w:tc>
          <w:tcPr>
            <w:tcW w:w="1000" w:type="pct"/>
            <w:vAlign w:val="center"/>
          </w:tcPr>
          <w:p w:rsidR="007F773E" w:rsidRPr="00463D15" w:rsidRDefault="007F773E" w:rsidP="001E20C7">
            <w:pPr>
              <w:widowControl/>
              <w:jc w:val="center"/>
              <w:rPr>
                <w:rFonts w:cs="宋体"/>
                <w:kern w:val="0"/>
                <w:szCs w:val="18"/>
              </w:rPr>
            </w:pPr>
          </w:p>
        </w:tc>
        <w:tc>
          <w:tcPr>
            <w:tcW w:w="1390" w:type="pct"/>
            <w:vAlign w:val="center"/>
          </w:tcPr>
          <w:p w:rsidR="007F773E" w:rsidRPr="00463D15" w:rsidRDefault="007F773E" w:rsidP="001E20C7">
            <w:pPr>
              <w:widowControl/>
              <w:jc w:val="center"/>
              <w:rPr>
                <w:rFonts w:cs="宋体"/>
                <w:kern w:val="0"/>
                <w:szCs w:val="18"/>
              </w:rPr>
            </w:pPr>
          </w:p>
        </w:tc>
        <w:tc>
          <w:tcPr>
            <w:tcW w:w="665" w:type="pct"/>
          </w:tcPr>
          <w:p w:rsidR="007F773E" w:rsidRPr="00463D15" w:rsidRDefault="007F773E" w:rsidP="001E20C7">
            <w:pPr>
              <w:widowControl/>
              <w:jc w:val="center"/>
              <w:rPr>
                <w:rFonts w:cs="宋体"/>
                <w:kern w:val="0"/>
                <w:szCs w:val="18"/>
              </w:rPr>
            </w:pPr>
          </w:p>
        </w:tc>
        <w:tc>
          <w:tcPr>
            <w:tcW w:w="945" w:type="pct"/>
          </w:tcPr>
          <w:p w:rsidR="007F773E" w:rsidRPr="00463D15" w:rsidRDefault="007F773E" w:rsidP="001E20C7">
            <w:pPr>
              <w:widowControl/>
              <w:jc w:val="center"/>
              <w:rPr>
                <w:rFonts w:cs="宋体"/>
                <w:kern w:val="0"/>
                <w:szCs w:val="18"/>
              </w:rPr>
            </w:pPr>
          </w:p>
        </w:tc>
      </w:tr>
      <w:tr w:rsidR="007F773E" w:rsidTr="005536D3">
        <w:trPr>
          <w:cantSplit/>
          <w:jc w:val="center"/>
        </w:trPr>
        <w:tc>
          <w:tcPr>
            <w:tcW w:w="1000" w:type="pct"/>
            <w:vAlign w:val="center"/>
          </w:tcPr>
          <w:p w:rsidR="007F773E" w:rsidRPr="00463D15" w:rsidRDefault="007F773E" w:rsidP="001E20C7">
            <w:pPr>
              <w:widowControl/>
              <w:jc w:val="center"/>
              <w:rPr>
                <w:rFonts w:cs="宋体"/>
                <w:kern w:val="0"/>
                <w:szCs w:val="18"/>
              </w:rPr>
            </w:pPr>
          </w:p>
        </w:tc>
        <w:tc>
          <w:tcPr>
            <w:tcW w:w="1000" w:type="pct"/>
            <w:vAlign w:val="center"/>
          </w:tcPr>
          <w:p w:rsidR="007F773E" w:rsidRPr="00463D15" w:rsidRDefault="007F773E" w:rsidP="001E20C7">
            <w:pPr>
              <w:widowControl/>
              <w:jc w:val="center"/>
              <w:rPr>
                <w:rFonts w:cs="宋体"/>
                <w:kern w:val="0"/>
                <w:szCs w:val="18"/>
              </w:rPr>
            </w:pPr>
          </w:p>
        </w:tc>
        <w:tc>
          <w:tcPr>
            <w:tcW w:w="1390" w:type="pct"/>
            <w:vAlign w:val="center"/>
          </w:tcPr>
          <w:p w:rsidR="007F773E" w:rsidRPr="00463D15" w:rsidRDefault="007F773E" w:rsidP="001E20C7">
            <w:pPr>
              <w:widowControl/>
              <w:jc w:val="center"/>
              <w:rPr>
                <w:rFonts w:cs="宋体"/>
                <w:kern w:val="0"/>
                <w:szCs w:val="18"/>
              </w:rPr>
            </w:pPr>
          </w:p>
        </w:tc>
        <w:tc>
          <w:tcPr>
            <w:tcW w:w="665" w:type="pct"/>
          </w:tcPr>
          <w:p w:rsidR="007F773E" w:rsidRPr="00463D15" w:rsidRDefault="007F773E" w:rsidP="001E20C7">
            <w:pPr>
              <w:widowControl/>
              <w:jc w:val="center"/>
              <w:rPr>
                <w:rFonts w:cs="宋体"/>
                <w:kern w:val="0"/>
                <w:szCs w:val="18"/>
              </w:rPr>
            </w:pPr>
          </w:p>
        </w:tc>
        <w:tc>
          <w:tcPr>
            <w:tcW w:w="945" w:type="pct"/>
          </w:tcPr>
          <w:p w:rsidR="007F773E" w:rsidRPr="00463D15" w:rsidRDefault="007F773E" w:rsidP="001E20C7">
            <w:pPr>
              <w:widowControl/>
              <w:jc w:val="center"/>
              <w:rPr>
                <w:rFonts w:cs="宋体"/>
                <w:kern w:val="0"/>
                <w:szCs w:val="18"/>
              </w:rPr>
            </w:pPr>
          </w:p>
        </w:tc>
      </w:tr>
    </w:tbl>
    <w:p w:rsidR="00DC2F32" w:rsidRDefault="00DC2F32" w:rsidP="001E20C7">
      <w:pPr>
        <w:jc w:val="left"/>
        <w:rPr>
          <w:b/>
          <w:color w:val="FF0000"/>
          <w:sz w:val="24"/>
        </w:rPr>
      </w:pPr>
    </w:p>
    <w:p w:rsidR="00DC2F32" w:rsidRDefault="00DC2F32" w:rsidP="001E20C7">
      <w:pPr>
        <w:numPr>
          <w:ilvl w:val="0"/>
          <w:numId w:val="38"/>
        </w:numPr>
        <w:spacing w:line="288" w:lineRule="auto"/>
        <w:rPr>
          <w:b/>
          <w:bCs/>
          <w:lang w:val="zh-CN"/>
        </w:rPr>
      </w:pPr>
      <w:r>
        <w:rPr>
          <w:rFonts w:cs="宋体" w:hint="eastAsia"/>
          <w:b/>
          <w:bCs/>
          <w:lang w:val="zh-CN"/>
        </w:rPr>
        <w:t>证明材料</w:t>
      </w:r>
    </w:p>
    <w:p w:rsidR="00DC2F32" w:rsidRDefault="007E19A6" w:rsidP="001E20C7">
      <w:pPr>
        <w:pStyle w:val="ac"/>
        <w:spacing w:line="288" w:lineRule="auto"/>
        <w:outlineLvl w:val="9"/>
        <w:rPr>
          <w:b/>
          <w:sz w:val="21"/>
          <w:szCs w:val="21"/>
        </w:rPr>
      </w:pPr>
      <w:r>
        <w:rPr>
          <w:rFonts w:cs="宋体" w:hint="eastAsia"/>
          <w:b/>
          <w:sz w:val="21"/>
          <w:szCs w:val="21"/>
        </w:rPr>
        <w:t>设计评价</w:t>
      </w:r>
      <w:r w:rsidR="004351BF">
        <w:rPr>
          <w:rFonts w:cs="宋体" w:hint="eastAsia"/>
          <w:b/>
          <w:sz w:val="21"/>
          <w:szCs w:val="21"/>
        </w:rPr>
        <w:t>建议提交材料及要求：</w:t>
      </w:r>
    </w:p>
    <w:p w:rsidR="007E19A6" w:rsidRDefault="008219E4" w:rsidP="001E20C7">
      <w:pPr>
        <w:pStyle w:val="ac"/>
        <w:spacing w:line="288" w:lineRule="auto"/>
        <w:outlineLvl w:val="9"/>
        <w:rPr>
          <w:rFonts w:cs="宋体"/>
          <w:sz w:val="21"/>
          <w:szCs w:val="21"/>
        </w:rPr>
      </w:pPr>
      <w:r w:rsidRPr="007E19A6">
        <w:rPr>
          <w:rFonts w:cs="宋体"/>
          <w:sz w:val="21"/>
          <w:szCs w:val="21"/>
        </w:rPr>
        <w:t>1</w:t>
      </w:r>
      <w:r>
        <w:rPr>
          <w:rFonts w:cs="宋体" w:hint="eastAsia"/>
          <w:sz w:val="21"/>
          <w:szCs w:val="21"/>
        </w:rPr>
        <w:t>、</w:t>
      </w:r>
      <w:r w:rsidR="00157A76" w:rsidRPr="00157A76">
        <w:rPr>
          <w:rFonts w:cs="宋体" w:hint="eastAsia"/>
          <w:sz w:val="21"/>
          <w:szCs w:val="21"/>
        </w:rPr>
        <w:t>暖通施工图设计说明：应有集中供暖系统热水循环泵的耗电输热比、通风空调系统风机的单位风量耗功率、空调冷热水系统循环水泵的耗电输冷（热）比的计算说明，若设计说明中缺少相关数据，则须提供相应计算书</w:t>
      </w:r>
      <w:r w:rsidR="007E19A6">
        <w:rPr>
          <w:rFonts w:cs="宋体" w:hint="eastAsia"/>
          <w:sz w:val="21"/>
          <w:szCs w:val="21"/>
        </w:rPr>
        <w:t>；</w:t>
      </w:r>
    </w:p>
    <w:p w:rsidR="008219E4" w:rsidRDefault="007E19A6" w:rsidP="001E20C7">
      <w:pPr>
        <w:pStyle w:val="ac"/>
        <w:spacing w:line="288" w:lineRule="auto"/>
        <w:outlineLvl w:val="9"/>
        <w:rPr>
          <w:rFonts w:cs="宋体"/>
          <w:sz w:val="21"/>
          <w:szCs w:val="21"/>
        </w:rPr>
      </w:pPr>
      <w:r>
        <w:rPr>
          <w:rFonts w:cs="宋体" w:hint="eastAsia"/>
          <w:sz w:val="21"/>
          <w:szCs w:val="21"/>
        </w:rPr>
        <w:t>2</w:t>
      </w:r>
      <w:r>
        <w:rPr>
          <w:rFonts w:cs="宋体" w:hint="eastAsia"/>
          <w:sz w:val="21"/>
          <w:szCs w:val="21"/>
        </w:rPr>
        <w:t>、</w:t>
      </w:r>
      <w:r w:rsidR="008219E4">
        <w:rPr>
          <w:rFonts w:cs="宋体" w:hint="eastAsia"/>
          <w:sz w:val="21"/>
          <w:szCs w:val="21"/>
        </w:rPr>
        <w:t>暖通施工图设备清单：应有集中供暖系统热水循环泵、通风空调系统风机和空调冷热水系统循环水泵的详细参数</w:t>
      </w:r>
      <w:r w:rsidR="00894E0A">
        <w:rPr>
          <w:rFonts w:cs="宋体" w:hint="eastAsia"/>
          <w:sz w:val="21"/>
          <w:szCs w:val="21"/>
        </w:rPr>
        <w:t>。</w:t>
      </w:r>
    </w:p>
    <w:p w:rsidR="00894E0A" w:rsidRDefault="00894E0A" w:rsidP="001E20C7">
      <w:pPr>
        <w:pStyle w:val="ac"/>
        <w:spacing w:line="288" w:lineRule="auto"/>
        <w:outlineLvl w:val="9"/>
        <w:rPr>
          <w:b/>
          <w:sz w:val="21"/>
          <w:szCs w:val="21"/>
        </w:rPr>
      </w:pPr>
      <w:r>
        <w:rPr>
          <w:rFonts w:cs="宋体" w:hint="eastAsia"/>
          <w:b/>
          <w:sz w:val="21"/>
          <w:szCs w:val="21"/>
        </w:rPr>
        <w:t>运行评价建议提交材料及要求：</w:t>
      </w:r>
    </w:p>
    <w:p w:rsidR="00894E0A" w:rsidRDefault="00894E0A" w:rsidP="001E20C7">
      <w:pPr>
        <w:pStyle w:val="ac"/>
        <w:spacing w:line="288" w:lineRule="auto"/>
        <w:outlineLvl w:val="9"/>
        <w:rPr>
          <w:rFonts w:cs="宋体"/>
          <w:sz w:val="21"/>
          <w:szCs w:val="21"/>
        </w:rPr>
      </w:pPr>
      <w:r w:rsidRPr="007E19A6">
        <w:rPr>
          <w:rFonts w:cs="宋体"/>
          <w:sz w:val="21"/>
          <w:szCs w:val="21"/>
        </w:rPr>
        <w:t>1</w:t>
      </w:r>
      <w:r>
        <w:rPr>
          <w:rFonts w:cs="宋体" w:hint="eastAsia"/>
          <w:sz w:val="21"/>
          <w:szCs w:val="21"/>
        </w:rPr>
        <w:t>、</w:t>
      </w:r>
      <w:r w:rsidR="00373524">
        <w:rPr>
          <w:rFonts w:cs="宋体" w:hint="eastAsia"/>
          <w:sz w:val="21"/>
          <w:szCs w:val="21"/>
        </w:rPr>
        <w:t>暖通竣工</w:t>
      </w:r>
      <w:r w:rsidRPr="00DA3B0B">
        <w:rPr>
          <w:rFonts w:cs="宋体" w:hint="eastAsia"/>
          <w:sz w:val="21"/>
          <w:szCs w:val="21"/>
        </w:rPr>
        <w:t>图设计说明：应有集中供暖系统热水循环泵的耗电输热比、通风空调系统风机的单位风量耗功率、空调冷热水系统循环水泵的耗电输冷（热）比的计算说明，若设计说明中缺少相关数据，则须提供相应计算书</w:t>
      </w:r>
      <w:r w:rsidR="00373524">
        <w:rPr>
          <w:rFonts w:cs="宋体" w:hint="eastAsia"/>
          <w:sz w:val="21"/>
          <w:szCs w:val="21"/>
        </w:rPr>
        <w:t>或测试记录</w:t>
      </w:r>
      <w:r>
        <w:rPr>
          <w:rFonts w:cs="宋体" w:hint="eastAsia"/>
          <w:sz w:val="21"/>
          <w:szCs w:val="21"/>
        </w:rPr>
        <w:t>；</w:t>
      </w:r>
    </w:p>
    <w:p w:rsidR="00894E0A" w:rsidRDefault="00894E0A" w:rsidP="001E20C7">
      <w:pPr>
        <w:pStyle w:val="ac"/>
        <w:spacing w:line="288" w:lineRule="auto"/>
        <w:outlineLvl w:val="9"/>
        <w:rPr>
          <w:sz w:val="21"/>
          <w:szCs w:val="21"/>
        </w:rPr>
      </w:pPr>
      <w:r>
        <w:rPr>
          <w:rFonts w:cs="宋体" w:hint="eastAsia"/>
          <w:sz w:val="21"/>
          <w:szCs w:val="21"/>
        </w:rPr>
        <w:t>2</w:t>
      </w:r>
      <w:r>
        <w:rPr>
          <w:rFonts w:cs="宋体" w:hint="eastAsia"/>
          <w:sz w:val="21"/>
          <w:szCs w:val="21"/>
        </w:rPr>
        <w:t>、</w:t>
      </w:r>
      <w:r w:rsidR="00373524">
        <w:rPr>
          <w:rFonts w:cs="宋体" w:hint="eastAsia"/>
          <w:sz w:val="21"/>
          <w:szCs w:val="21"/>
        </w:rPr>
        <w:t>暖通竣工</w:t>
      </w:r>
      <w:r>
        <w:rPr>
          <w:rFonts w:cs="宋体" w:hint="eastAsia"/>
          <w:sz w:val="21"/>
          <w:szCs w:val="21"/>
        </w:rPr>
        <w:t>图设备清单：应有集中供暖系统热水循环泵、通风空调系统风机和空调冷热水系统循环水泵的详细参数</w:t>
      </w:r>
      <w:r w:rsidR="00373524">
        <w:rPr>
          <w:rFonts w:cs="宋体" w:hint="eastAsia"/>
          <w:sz w:val="21"/>
          <w:szCs w:val="21"/>
        </w:rPr>
        <w:t>；</w:t>
      </w:r>
    </w:p>
    <w:p w:rsidR="00894E0A" w:rsidRPr="00373524" w:rsidRDefault="00373524" w:rsidP="001E20C7">
      <w:pPr>
        <w:pStyle w:val="ac"/>
        <w:spacing w:line="288" w:lineRule="auto"/>
        <w:outlineLvl w:val="9"/>
        <w:rPr>
          <w:sz w:val="21"/>
          <w:szCs w:val="21"/>
        </w:rPr>
      </w:pPr>
      <w:r>
        <w:rPr>
          <w:rFonts w:hint="eastAsia"/>
          <w:sz w:val="21"/>
          <w:szCs w:val="21"/>
        </w:rPr>
        <w:t>3</w:t>
      </w:r>
      <w:r>
        <w:rPr>
          <w:rFonts w:hint="eastAsia"/>
          <w:sz w:val="21"/>
          <w:szCs w:val="21"/>
        </w:rPr>
        <w:t>、系统运行记录：应提供一年的运行记录。</w:t>
      </w:r>
    </w:p>
    <w:p w:rsidR="004A70C3" w:rsidRDefault="004A70C3" w:rsidP="001E20C7">
      <w:pPr>
        <w:spacing w:line="288" w:lineRule="auto"/>
        <w:rPr>
          <w:rFonts w:cs="宋体"/>
          <w:szCs w:val="21"/>
        </w:rPr>
      </w:pPr>
    </w:p>
    <w:p w:rsidR="00DC2F32" w:rsidRDefault="004351BF" w:rsidP="001E20C7">
      <w:pPr>
        <w:spacing w:line="288" w:lineRule="auto"/>
      </w:pPr>
      <w:r w:rsidRPr="004351BF">
        <w:rPr>
          <w:rFonts w:cs="宋体" w:hint="eastAsia"/>
          <w:b/>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Pr="0083004F" w:rsidRDefault="00DC2F32" w:rsidP="001E20C7">
            <w:pPr>
              <w:spacing w:line="288" w:lineRule="auto"/>
              <w:rPr>
                <w:b/>
              </w:rPr>
            </w:pPr>
          </w:p>
        </w:tc>
      </w:tr>
    </w:tbl>
    <w:p w:rsidR="004A70C3" w:rsidRDefault="004A70C3" w:rsidP="001E20C7"/>
    <w:p w:rsidR="004A70C3" w:rsidRDefault="004A70C3" w:rsidP="001E20C7">
      <w:pPr>
        <w:widowControl/>
        <w:jc w:val="left"/>
        <w:rPr>
          <w:rFonts w:ascii="黑体" w:eastAsia="黑体" w:hAnsi="黑体"/>
          <w:b/>
          <w:bCs/>
          <w:sz w:val="24"/>
          <w:szCs w:val="32"/>
        </w:rPr>
      </w:pPr>
      <w:r>
        <w:br w:type="page"/>
      </w:r>
    </w:p>
    <w:p w:rsidR="00DC2F32" w:rsidRDefault="00DC2F32" w:rsidP="001E20C7">
      <w:pPr>
        <w:pStyle w:val="3"/>
      </w:pPr>
      <w:r>
        <w:rPr>
          <w:rFonts w:hint="eastAsia"/>
        </w:rPr>
        <w:t>5.2.6 合理选择和优化供暖、通风与空调系统。</w:t>
      </w:r>
      <w:r w:rsidRPr="00B16334">
        <w:rPr>
          <w:rFonts w:hint="eastAsia"/>
        </w:rPr>
        <w:t>（总分</w:t>
      </w:r>
      <w:r>
        <w:rPr>
          <w:rFonts w:hint="eastAsia"/>
        </w:rPr>
        <w:t>10</w:t>
      </w:r>
      <w:r w:rsidRPr="00B16334">
        <w:rPr>
          <w:rFonts w:hint="eastAsia"/>
        </w:rPr>
        <w:t>分）</w:t>
      </w:r>
    </w:p>
    <w:p w:rsidR="00DC2F32" w:rsidRDefault="00DC2F32" w:rsidP="001E20C7">
      <w:pPr>
        <w:adjustRightInd w:val="0"/>
        <w:snapToGrid w:val="0"/>
        <w:spacing w:line="460" w:lineRule="exact"/>
        <w:rPr>
          <w:b/>
          <w:sz w:val="24"/>
        </w:rPr>
      </w:pPr>
    </w:p>
    <w:p w:rsidR="00DC2F32" w:rsidRDefault="00DC2F32" w:rsidP="001E20C7">
      <w:pPr>
        <w:numPr>
          <w:ilvl w:val="0"/>
          <w:numId w:val="39"/>
        </w:numPr>
        <w:spacing w:line="288" w:lineRule="auto"/>
        <w:rPr>
          <w:szCs w:val="21"/>
        </w:rPr>
      </w:pPr>
      <w:r>
        <w:rPr>
          <w:rFonts w:hint="eastAsia"/>
          <w:b/>
          <w:szCs w:val="21"/>
          <w:lang w:val="zh-CN"/>
        </w:rPr>
        <w:t>得分自评：</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4"/>
        <w:gridCol w:w="2173"/>
        <w:gridCol w:w="2171"/>
      </w:tblGrid>
      <w:tr w:rsidR="00DC2F32" w:rsidTr="00406B62">
        <w:trPr>
          <w:trHeight w:val="660"/>
        </w:trPr>
        <w:tc>
          <w:tcPr>
            <w:tcW w:w="5244" w:type="dxa"/>
            <w:vAlign w:val="center"/>
          </w:tcPr>
          <w:p w:rsidR="00DC2F32" w:rsidRDefault="00DC2F32" w:rsidP="001E20C7">
            <w:pPr>
              <w:pStyle w:val="11"/>
              <w:ind w:firstLineChars="0" w:firstLine="0"/>
              <w:jc w:val="center"/>
              <w:rPr>
                <w:b/>
              </w:rPr>
            </w:pPr>
            <w:r>
              <w:rPr>
                <w:rFonts w:hint="eastAsia"/>
                <w:b/>
              </w:rPr>
              <w:t>评价内容</w:t>
            </w:r>
          </w:p>
        </w:tc>
        <w:tc>
          <w:tcPr>
            <w:tcW w:w="2173" w:type="dxa"/>
            <w:vAlign w:val="center"/>
          </w:tcPr>
          <w:p w:rsidR="00DC2F32" w:rsidRDefault="00DC2F32" w:rsidP="001E20C7">
            <w:pPr>
              <w:pStyle w:val="11"/>
              <w:ind w:firstLineChars="0" w:firstLine="0"/>
              <w:jc w:val="center"/>
              <w:rPr>
                <w:b/>
              </w:rPr>
            </w:pPr>
            <w:r>
              <w:rPr>
                <w:rFonts w:hint="eastAsia"/>
                <w:b/>
              </w:rPr>
              <w:t>评价分值（分）</w:t>
            </w:r>
          </w:p>
        </w:tc>
        <w:tc>
          <w:tcPr>
            <w:tcW w:w="2171" w:type="dxa"/>
            <w:vAlign w:val="center"/>
          </w:tcPr>
          <w:p w:rsidR="00DC2F32" w:rsidRDefault="00DC2F32" w:rsidP="001E20C7">
            <w:pPr>
              <w:pStyle w:val="11"/>
              <w:ind w:firstLineChars="0" w:firstLine="0"/>
              <w:jc w:val="center"/>
              <w:rPr>
                <w:b/>
              </w:rPr>
            </w:pPr>
            <w:r>
              <w:rPr>
                <w:rFonts w:hint="eastAsia"/>
                <w:b/>
              </w:rPr>
              <w:t>自评得分（分）</w:t>
            </w:r>
          </w:p>
        </w:tc>
      </w:tr>
      <w:tr w:rsidR="00B43179" w:rsidTr="00406B62">
        <w:trPr>
          <w:trHeight w:val="644"/>
        </w:trPr>
        <w:tc>
          <w:tcPr>
            <w:tcW w:w="5244" w:type="dxa"/>
            <w:vAlign w:val="center"/>
          </w:tcPr>
          <w:p w:rsidR="00B43179" w:rsidRDefault="00B43179" w:rsidP="001E20C7">
            <w:pPr>
              <w:pStyle w:val="11"/>
              <w:ind w:firstLineChars="0" w:firstLine="0"/>
              <w:jc w:val="center"/>
            </w:pPr>
            <w:r>
              <w:rPr>
                <w:rFonts w:hint="eastAsia"/>
              </w:rPr>
              <w:t>供暖、通风与空调系统能耗降低幅度</w:t>
            </w:r>
            <w:r>
              <w:rPr>
                <w:rFonts w:hint="eastAsia"/>
                <w:bCs/>
                <w:szCs w:val="21"/>
              </w:rPr>
              <w:t>5</w:t>
            </w:r>
            <w:r>
              <w:rPr>
                <w:bCs/>
                <w:szCs w:val="21"/>
              </w:rPr>
              <w:t>%</w:t>
            </w:r>
            <w:r>
              <w:rPr>
                <w:rFonts w:ascii="宋体" w:hAnsi="宋体" w:hint="eastAsia"/>
                <w:bCs/>
                <w:szCs w:val="21"/>
              </w:rPr>
              <w:t>≤</w:t>
            </w:r>
            <w:r>
              <w:rPr>
                <w:rFonts w:hint="eastAsia"/>
                <w:bCs/>
                <w:i/>
                <w:szCs w:val="21"/>
              </w:rPr>
              <w:t>De</w:t>
            </w:r>
            <w:r>
              <w:rPr>
                <w:rFonts w:hint="eastAsia"/>
                <w:bCs/>
                <w:szCs w:val="21"/>
              </w:rPr>
              <w:t>＜</w:t>
            </w:r>
            <w:r>
              <w:rPr>
                <w:rFonts w:hint="eastAsia"/>
                <w:bCs/>
                <w:szCs w:val="21"/>
              </w:rPr>
              <w:t>10</w:t>
            </w:r>
            <w:r>
              <w:rPr>
                <w:bCs/>
                <w:szCs w:val="21"/>
              </w:rPr>
              <w:t>%</w:t>
            </w:r>
          </w:p>
        </w:tc>
        <w:tc>
          <w:tcPr>
            <w:tcW w:w="2173" w:type="dxa"/>
            <w:vAlign w:val="center"/>
          </w:tcPr>
          <w:p w:rsidR="00B43179" w:rsidRDefault="00B43179" w:rsidP="001E20C7">
            <w:pPr>
              <w:pStyle w:val="11"/>
              <w:ind w:firstLineChars="0" w:firstLine="0"/>
              <w:jc w:val="center"/>
            </w:pPr>
            <w:r>
              <w:rPr>
                <w:rFonts w:hint="eastAsia"/>
              </w:rPr>
              <w:t>3</w:t>
            </w:r>
          </w:p>
        </w:tc>
        <w:tc>
          <w:tcPr>
            <w:tcW w:w="2171" w:type="dxa"/>
            <w:vMerge w:val="restart"/>
            <w:vAlign w:val="center"/>
          </w:tcPr>
          <w:p w:rsidR="00B43179" w:rsidRDefault="00B43179" w:rsidP="001E20C7">
            <w:pPr>
              <w:pStyle w:val="11"/>
              <w:ind w:firstLineChars="0" w:firstLine="0"/>
              <w:jc w:val="center"/>
            </w:pPr>
          </w:p>
        </w:tc>
      </w:tr>
      <w:tr w:rsidR="00B43179" w:rsidTr="00406B62">
        <w:trPr>
          <w:trHeight w:val="644"/>
        </w:trPr>
        <w:tc>
          <w:tcPr>
            <w:tcW w:w="5244" w:type="dxa"/>
            <w:vAlign w:val="center"/>
          </w:tcPr>
          <w:p w:rsidR="00B43179" w:rsidRDefault="00B43179" w:rsidP="001E20C7">
            <w:pPr>
              <w:pStyle w:val="11"/>
              <w:ind w:firstLineChars="0" w:firstLine="0"/>
              <w:jc w:val="center"/>
            </w:pPr>
            <w:r>
              <w:rPr>
                <w:rFonts w:hint="eastAsia"/>
              </w:rPr>
              <w:t>供暖、通风与空调系统能耗降低幅度</w:t>
            </w:r>
            <w:r>
              <w:rPr>
                <w:rFonts w:hint="eastAsia"/>
                <w:bCs/>
                <w:szCs w:val="21"/>
              </w:rPr>
              <w:t>10</w:t>
            </w:r>
            <w:r>
              <w:rPr>
                <w:bCs/>
                <w:szCs w:val="21"/>
              </w:rPr>
              <w:t>%</w:t>
            </w:r>
            <w:r>
              <w:rPr>
                <w:rFonts w:ascii="宋体" w:hAnsi="宋体" w:hint="eastAsia"/>
                <w:bCs/>
                <w:szCs w:val="21"/>
              </w:rPr>
              <w:t>≤</w:t>
            </w:r>
            <w:r>
              <w:rPr>
                <w:rFonts w:hint="eastAsia"/>
                <w:bCs/>
                <w:i/>
                <w:szCs w:val="21"/>
              </w:rPr>
              <w:t>De</w:t>
            </w:r>
            <w:r>
              <w:rPr>
                <w:rFonts w:hint="eastAsia"/>
                <w:bCs/>
                <w:szCs w:val="21"/>
              </w:rPr>
              <w:t>＜</w:t>
            </w:r>
            <w:r>
              <w:rPr>
                <w:rFonts w:hint="eastAsia"/>
                <w:bCs/>
                <w:szCs w:val="21"/>
              </w:rPr>
              <w:t>15</w:t>
            </w:r>
            <w:r>
              <w:rPr>
                <w:bCs/>
                <w:szCs w:val="21"/>
              </w:rPr>
              <w:t>%</w:t>
            </w:r>
          </w:p>
        </w:tc>
        <w:tc>
          <w:tcPr>
            <w:tcW w:w="2173" w:type="dxa"/>
            <w:vAlign w:val="center"/>
          </w:tcPr>
          <w:p w:rsidR="00B43179" w:rsidRDefault="00B43179" w:rsidP="001E20C7">
            <w:pPr>
              <w:pStyle w:val="11"/>
              <w:ind w:firstLineChars="0" w:firstLine="0"/>
              <w:jc w:val="center"/>
            </w:pPr>
            <w:r>
              <w:rPr>
                <w:rFonts w:hint="eastAsia"/>
              </w:rPr>
              <w:t>7</w:t>
            </w:r>
          </w:p>
        </w:tc>
        <w:tc>
          <w:tcPr>
            <w:tcW w:w="2171" w:type="dxa"/>
            <w:vMerge/>
            <w:vAlign w:val="center"/>
          </w:tcPr>
          <w:p w:rsidR="00B43179" w:rsidRDefault="00B43179" w:rsidP="001E20C7">
            <w:pPr>
              <w:pStyle w:val="11"/>
              <w:ind w:firstLineChars="0" w:firstLine="0"/>
              <w:jc w:val="center"/>
            </w:pPr>
          </w:p>
        </w:tc>
      </w:tr>
      <w:tr w:rsidR="00B43179" w:rsidTr="00406B62">
        <w:trPr>
          <w:trHeight w:val="644"/>
        </w:trPr>
        <w:tc>
          <w:tcPr>
            <w:tcW w:w="5244" w:type="dxa"/>
            <w:vAlign w:val="center"/>
          </w:tcPr>
          <w:p w:rsidR="00B43179" w:rsidRDefault="00B43179" w:rsidP="001E20C7">
            <w:pPr>
              <w:pStyle w:val="11"/>
              <w:ind w:firstLineChars="0" w:firstLine="0"/>
              <w:jc w:val="center"/>
            </w:pPr>
            <w:r>
              <w:rPr>
                <w:rFonts w:hint="eastAsia"/>
              </w:rPr>
              <w:t>供暖、通风与空调系统能耗降低幅度</w:t>
            </w:r>
            <w:r>
              <w:rPr>
                <w:rFonts w:hint="eastAsia"/>
                <w:bCs/>
                <w:i/>
                <w:szCs w:val="21"/>
              </w:rPr>
              <w:t>De</w:t>
            </w:r>
            <w:r>
              <w:rPr>
                <w:rFonts w:hint="eastAsia"/>
                <w:bCs/>
                <w:szCs w:val="21"/>
              </w:rPr>
              <w:t>≥</w:t>
            </w:r>
            <w:r>
              <w:rPr>
                <w:rFonts w:hint="eastAsia"/>
                <w:bCs/>
                <w:szCs w:val="21"/>
              </w:rPr>
              <w:t>15</w:t>
            </w:r>
            <w:r>
              <w:rPr>
                <w:bCs/>
                <w:szCs w:val="21"/>
              </w:rPr>
              <w:t>%</w:t>
            </w:r>
          </w:p>
        </w:tc>
        <w:tc>
          <w:tcPr>
            <w:tcW w:w="2173" w:type="dxa"/>
            <w:vAlign w:val="center"/>
          </w:tcPr>
          <w:p w:rsidR="00B43179" w:rsidRDefault="00B43179" w:rsidP="001E20C7">
            <w:pPr>
              <w:pStyle w:val="11"/>
              <w:ind w:firstLineChars="0" w:firstLine="0"/>
              <w:jc w:val="center"/>
            </w:pPr>
            <w:r>
              <w:rPr>
                <w:rFonts w:hint="eastAsia"/>
              </w:rPr>
              <w:t>10</w:t>
            </w:r>
          </w:p>
        </w:tc>
        <w:tc>
          <w:tcPr>
            <w:tcW w:w="2171" w:type="dxa"/>
            <w:vMerge/>
            <w:vAlign w:val="center"/>
          </w:tcPr>
          <w:p w:rsidR="00B43179" w:rsidRDefault="00B43179" w:rsidP="001E20C7">
            <w:pPr>
              <w:pStyle w:val="11"/>
              <w:ind w:firstLineChars="0" w:firstLine="0"/>
              <w:jc w:val="center"/>
            </w:pPr>
          </w:p>
        </w:tc>
      </w:tr>
      <w:tr w:rsidR="00DC2F32" w:rsidTr="00406B62">
        <w:trPr>
          <w:trHeight w:val="644"/>
        </w:trPr>
        <w:tc>
          <w:tcPr>
            <w:tcW w:w="5244" w:type="dxa"/>
            <w:vAlign w:val="center"/>
          </w:tcPr>
          <w:p w:rsidR="00DC2F32" w:rsidRDefault="00DC2F32" w:rsidP="001E20C7">
            <w:pPr>
              <w:pStyle w:val="11"/>
              <w:ind w:firstLineChars="0" w:firstLine="0"/>
              <w:jc w:val="center"/>
            </w:pPr>
            <w:r>
              <w:rPr>
                <w:rFonts w:hint="eastAsia"/>
              </w:rPr>
              <w:t>合计</w:t>
            </w:r>
          </w:p>
        </w:tc>
        <w:tc>
          <w:tcPr>
            <w:tcW w:w="2173" w:type="dxa"/>
            <w:vAlign w:val="center"/>
          </w:tcPr>
          <w:p w:rsidR="00DC2F32" w:rsidRDefault="00DC2F32" w:rsidP="001E20C7">
            <w:pPr>
              <w:pStyle w:val="11"/>
              <w:ind w:firstLineChars="0" w:firstLine="0"/>
              <w:jc w:val="center"/>
            </w:pPr>
            <w:r>
              <w:rPr>
                <w:rFonts w:hint="eastAsia"/>
              </w:rPr>
              <w:t>10</w:t>
            </w:r>
          </w:p>
        </w:tc>
        <w:tc>
          <w:tcPr>
            <w:tcW w:w="2171" w:type="dxa"/>
            <w:vAlign w:val="center"/>
          </w:tcPr>
          <w:p w:rsidR="00DC2F32" w:rsidRDefault="00DC2F32" w:rsidP="001E20C7">
            <w:pPr>
              <w:pStyle w:val="11"/>
              <w:ind w:firstLineChars="0" w:firstLine="0"/>
              <w:jc w:val="center"/>
            </w:pPr>
          </w:p>
        </w:tc>
      </w:tr>
    </w:tbl>
    <w:p w:rsidR="00DC2F32" w:rsidRDefault="00DC2F32" w:rsidP="001E20C7">
      <w:pPr>
        <w:jc w:val="left"/>
        <w:rPr>
          <w:b/>
          <w:sz w:val="24"/>
        </w:rPr>
      </w:pPr>
    </w:p>
    <w:p w:rsidR="00DC2F32" w:rsidRDefault="00DC2F32" w:rsidP="001E20C7">
      <w:pPr>
        <w:numPr>
          <w:ilvl w:val="0"/>
          <w:numId w:val="39"/>
        </w:numPr>
        <w:spacing w:line="288" w:lineRule="auto"/>
        <w:rPr>
          <w:b/>
          <w:szCs w:val="21"/>
          <w:lang w:val="zh-CN"/>
        </w:rPr>
      </w:pPr>
      <w:r>
        <w:rPr>
          <w:rFonts w:hint="eastAsia"/>
          <w:b/>
          <w:szCs w:val="21"/>
          <w:lang w:val="zh-CN"/>
        </w:rPr>
        <w:t>评价要点</w:t>
      </w:r>
      <w:r>
        <w:rPr>
          <w:rFonts w:hint="eastAsia"/>
          <w:b/>
          <w:szCs w:val="21"/>
          <w:lang w:val="zh-CN"/>
        </w:rPr>
        <w:t>:</w:t>
      </w:r>
    </w:p>
    <w:p w:rsidR="00DC2F32" w:rsidRDefault="00DC2F32" w:rsidP="001E20C7">
      <w:pPr>
        <w:pStyle w:val="ac"/>
        <w:spacing w:line="288" w:lineRule="auto"/>
        <w:outlineLvl w:val="9"/>
        <w:rPr>
          <w:sz w:val="21"/>
          <w:szCs w:val="21"/>
        </w:rPr>
      </w:pPr>
      <w:r>
        <w:rPr>
          <w:rFonts w:hint="eastAsia"/>
          <w:sz w:val="21"/>
          <w:szCs w:val="21"/>
        </w:rPr>
        <w:t>按国家、地方或行业有关建筑节能设计标准进行能耗计算，计算结果为：</w:t>
      </w:r>
    </w:p>
    <w:tbl>
      <w:tblPr>
        <w:tblW w:w="5000" w:type="pct"/>
        <w:tblLook w:val="0000"/>
      </w:tblPr>
      <w:tblGrid>
        <w:gridCol w:w="3307"/>
        <w:gridCol w:w="1587"/>
        <w:gridCol w:w="2385"/>
        <w:gridCol w:w="2383"/>
      </w:tblGrid>
      <w:tr w:rsidR="00B13ED3" w:rsidTr="00B13ED3">
        <w:trPr>
          <w:cantSplit/>
          <w:trHeight w:val="285"/>
        </w:trPr>
        <w:tc>
          <w:tcPr>
            <w:tcW w:w="1711" w:type="pct"/>
            <w:tcBorders>
              <w:top w:val="single" w:sz="8" w:space="0" w:color="auto"/>
              <w:left w:val="single" w:sz="8" w:space="0" w:color="auto"/>
              <w:bottom w:val="single" w:sz="4" w:space="0" w:color="auto"/>
              <w:right w:val="single" w:sz="4" w:space="0" w:color="auto"/>
            </w:tcBorders>
            <w:vAlign w:val="center"/>
          </w:tcPr>
          <w:p w:rsidR="00B13ED3" w:rsidRDefault="00B13ED3" w:rsidP="001E20C7">
            <w:pPr>
              <w:widowControl/>
              <w:jc w:val="center"/>
              <w:rPr>
                <w:rFonts w:cs="宋体"/>
                <w:kern w:val="0"/>
                <w:szCs w:val="18"/>
              </w:rPr>
            </w:pPr>
            <w:r>
              <w:rPr>
                <w:rFonts w:cs="宋体" w:hint="eastAsia"/>
                <w:kern w:val="0"/>
                <w:szCs w:val="18"/>
              </w:rPr>
              <w:t>建筑分项能耗</w:t>
            </w:r>
          </w:p>
        </w:tc>
        <w:tc>
          <w:tcPr>
            <w:tcW w:w="821" w:type="pct"/>
            <w:tcBorders>
              <w:top w:val="single" w:sz="8" w:space="0" w:color="auto"/>
              <w:left w:val="nil"/>
              <w:bottom w:val="single" w:sz="4" w:space="0" w:color="auto"/>
              <w:right w:val="single" w:sz="4" w:space="0" w:color="auto"/>
            </w:tcBorders>
            <w:vAlign w:val="center"/>
          </w:tcPr>
          <w:p w:rsidR="00B13ED3" w:rsidRDefault="00B13ED3" w:rsidP="001E20C7">
            <w:pPr>
              <w:widowControl/>
              <w:jc w:val="center"/>
              <w:rPr>
                <w:rFonts w:cs="宋体"/>
                <w:kern w:val="0"/>
                <w:szCs w:val="18"/>
              </w:rPr>
            </w:pPr>
            <w:r>
              <w:rPr>
                <w:rFonts w:cs="宋体" w:hint="eastAsia"/>
                <w:kern w:val="0"/>
                <w:szCs w:val="18"/>
              </w:rPr>
              <w:t>单位</w:t>
            </w:r>
          </w:p>
        </w:tc>
        <w:tc>
          <w:tcPr>
            <w:tcW w:w="1234" w:type="pct"/>
            <w:tcBorders>
              <w:top w:val="single" w:sz="8" w:space="0" w:color="auto"/>
              <w:left w:val="nil"/>
              <w:bottom w:val="single" w:sz="4" w:space="0" w:color="auto"/>
              <w:right w:val="single" w:sz="4" w:space="0" w:color="auto"/>
            </w:tcBorders>
            <w:vAlign w:val="center"/>
          </w:tcPr>
          <w:p w:rsidR="00B13ED3" w:rsidRDefault="00B13ED3" w:rsidP="001E20C7">
            <w:pPr>
              <w:widowControl/>
              <w:jc w:val="center"/>
              <w:rPr>
                <w:rFonts w:cs="宋体"/>
                <w:kern w:val="0"/>
                <w:szCs w:val="18"/>
              </w:rPr>
            </w:pPr>
            <w:r>
              <w:rPr>
                <w:rFonts w:cs="宋体" w:hint="eastAsia"/>
                <w:kern w:val="0"/>
                <w:szCs w:val="18"/>
              </w:rPr>
              <w:t>参照建筑（限值）</w:t>
            </w:r>
          </w:p>
        </w:tc>
        <w:tc>
          <w:tcPr>
            <w:tcW w:w="1233" w:type="pct"/>
            <w:tcBorders>
              <w:top w:val="single" w:sz="8" w:space="0" w:color="auto"/>
              <w:left w:val="nil"/>
              <w:bottom w:val="single" w:sz="4" w:space="0" w:color="auto"/>
              <w:right w:val="single" w:sz="8" w:space="0" w:color="auto"/>
            </w:tcBorders>
            <w:vAlign w:val="center"/>
          </w:tcPr>
          <w:p w:rsidR="00B13ED3" w:rsidRDefault="00B13ED3" w:rsidP="001E20C7">
            <w:pPr>
              <w:widowControl/>
              <w:jc w:val="center"/>
              <w:rPr>
                <w:rFonts w:cs="宋体"/>
                <w:kern w:val="0"/>
                <w:szCs w:val="18"/>
              </w:rPr>
            </w:pPr>
            <w:r>
              <w:rPr>
                <w:rFonts w:cs="宋体" w:hint="eastAsia"/>
                <w:kern w:val="0"/>
                <w:szCs w:val="18"/>
              </w:rPr>
              <w:t>实际建筑</w:t>
            </w:r>
          </w:p>
        </w:tc>
      </w:tr>
      <w:tr w:rsidR="00B13ED3" w:rsidTr="00B13ED3">
        <w:trPr>
          <w:cantSplit/>
          <w:trHeight w:val="285"/>
        </w:trPr>
        <w:tc>
          <w:tcPr>
            <w:tcW w:w="1711" w:type="pct"/>
            <w:tcBorders>
              <w:top w:val="nil"/>
              <w:left w:val="single" w:sz="8" w:space="0" w:color="auto"/>
              <w:bottom w:val="single" w:sz="4" w:space="0" w:color="auto"/>
              <w:right w:val="single" w:sz="4" w:space="0" w:color="auto"/>
            </w:tcBorders>
            <w:vAlign w:val="center"/>
          </w:tcPr>
          <w:p w:rsidR="00B13ED3" w:rsidRDefault="00B13ED3" w:rsidP="001E20C7">
            <w:pPr>
              <w:widowControl/>
              <w:jc w:val="center"/>
              <w:rPr>
                <w:rFonts w:cs="宋体"/>
                <w:kern w:val="0"/>
                <w:szCs w:val="18"/>
              </w:rPr>
            </w:pPr>
            <w:r>
              <w:rPr>
                <w:rFonts w:cs="宋体" w:hint="eastAsia"/>
                <w:kern w:val="0"/>
                <w:szCs w:val="18"/>
              </w:rPr>
              <w:t>冷热源系统</w:t>
            </w:r>
          </w:p>
        </w:tc>
        <w:tc>
          <w:tcPr>
            <w:tcW w:w="821" w:type="pct"/>
            <w:tcBorders>
              <w:top w:val="nil"/>
              <w:left w:val="nil"/>
              <w:bottom w:val="single" w:sz="4" w:space="0" w:color="auto"/>
              <w:right w:val="single" w:sz="4" w:space="0" w:color="auto"/>
            </w:tcBorders>
            <w:vAlign w:val="center"/>
          </w:tcPr>
          <w:p w:rsidR="00B13ED3" w:rsidRDefault="00B13ED3" w:rsidP="001E20C7">
            <w:pPr>
              <w:widowControl/>
              <w:jc w:val="center"/>
              <w:rPr>
                <w:rFonts w:cs="宋体"/>
                <w:kern w:val="0"/>
                <w:szCs w:val="18"/>
              </w:rPr>
            </w:pPr>
            <w:r>
              <w:rPr>
                <w:rFonts w:cs="宋体"/>
                <w:kern w:val="0"/>
                <w:szCs w:val="18"/>
              </w:rPr>
              <w:t>kWh/m</w:t>
            </w:r>
            <w:r>
              <w:rPr>
                <w:rFonts w:cs="宋体"/>
                <w:kern w:val="0"/>
                <w:szCs w:val="18"/>
                <w:vertAlign w:val="superscript"/>
              </w:rPr>
              <w:t>2</w:t>
            </w:r>
          </w:p>
        </w:tc>
        <w:tc>
          <w:tcPr>
            <w:tcW w:w="1234" w:type="pct"/>
            <w:tcBorders>
              <w:top w:val="nil"/>
              <w:left w:val="nil"/>
              <w:bottom w:val="single" w:sz="4" w:space="0" w:color="auto"/>
              <w:right w:val="single" w:sz="4" w:space="0" w:color="auto"/>
            </w:tcBorders>
            <w:vAlign w:val="center"/>
          </w:tcPr>
          <w:p w:rsidR="00B13ED3" w:rsidRDefault="00B13ED3" w:rsidP="001E20C7">
            <w:pPr>
              <w:jc w:val="center"/>
              <w:rPr>
                <w:rFonts w:ascii="宋体" w:hAnsi="宋体" w:cs="宋体"/>
                <w:color w:val="000000"/>
                <w:sz w:val="22"/>
              </w:rPr>
            </w:pPr>
          </w:p>
        </w:tc>
        <w:tc>
          <w:tcPr>
            <w:tcW w:w="1233" w:type="pct"/>
            <w:tcBorders>
              <w:top w:val="nil"/>
              <w:left w:val="nil"/>
              <w:bottom w:val="single" w:sz="4" w:space="0" w:color="auto"/>
              <w:right w:val="single" w:sz="8" w:space="0" w:color="auto"/>
            </w:tcBorders>
            <w:vAlign w:val="center"/>
          </w:tcPr>
          <w:p w:rsidR="00B13ED3" w:rsidRDefault="00B13ED3" w:rsidP="001E20C7">
            <w:pPr>
              <w:jc w:val="center"/>
              <w:rPr>
                <w:rFonts w:ascii="宋体" w:hAnsi="宋体" w:cs="宋体"/>
                <w:color w:val="000000"/>
                <w:sz w:val="22"/>
              </w:rPr>
            </w:pPr>
          </w:p>
        </w:tc>
      </w:tr>
      <w:tr w:rsidR="00B13ED3" w:rsidTr="00B13ED3">
        <w:trPr>
          <w:cantSplit/>
          <w:trHeight w:val="285"/>
        </w:trPr>
        <w:tc>
          <w:tcPr>
            <w:tcW w:w="1711" w:type="pct"/>
            <w:tcBorders>
              <w:top w:val="nil"/>
              <w:left w:val="single" w:sz="8" w:space="0" w:color="auto"/>
              <w:bottom w:val="single" w:sz="4" w:space="0" w:color="auto"/>
              <w:right w:val="single" w:sz="4" w:space="0" w:color="auto"/>
            </w:tcBorders>
            <w:vAlign w:val="center"/>
          </w:tcPr>
          <w:p w:rsidR="00B13ED3" w:rsidRDefault="00B13ED3" w:rsidP="001E20C7">
            <w:pPr>
              <w:widowControl/>
              <w:jc w:val="center"/>
              <w:rPr>
                <w:rFonts w:cs="宋体"/>
                <w:kern w:val="0"/>
                <w:szCs w:val="18"/>
              </w:rPr>
            </w:pPr>
            <w:r>
              <w:rPr>
                <w:rFonts w:cs="宋体" w:hint="eastAsia"/>
                <w:kern w:val="0"/>
                <w:szCs w:val="18"/>
              </w:rPr>
              <w:t>输配系统</w:t>
            </w:r>
          </w:p>
        </w:tc>
        <w:tc>
          <w:tcPr>
            <w:tcW w:w="821" w:type="pct"/>
            <w:tcBorders>
              <w:top w:val="nil"/>
              <w:left w:val="nil"/>
              <w:bottom w:val="single" w:sz="4" w:space="0" w:color="auto"/>
              <w:right w:val="single" w:sz="4" w:space="0" w:color="auto"/>
            </w:tcBorders>
            <w:vAlign w:val="center"/>
          </w:tcPr>
          <w:p w:rsidR="00B13ED3" w:rsidRDefault="00B13ED3" w:rsidP="001E20C7">
            <w:pPr>
              <w:widowControl/>
              <w:jc w:val="center"/>
              <w:rPr>
                <w:rFonts w:cs="宋体"/>
                <w:kern w:val="0"/>
                <w:szCs w:val="18"/>
              </w:rPr>
            </w:pPr>
            <w:r>
              <w:rPr>
                <w:rFonts w:cs="宋体"/>
                <w:kern w:val="0"/>
                <w:szCs w:val="18"/>
              </w:rPr>
              <w:t>kWh/m</w:t>
            </w:r>
            <w:r>
              <w:rPr>
                <w:rFonts w:cs="宋体"/>
                <w:kern w:val="0"/>
                <w:szCs w:val="18"/>
                <w:vertAlign w:val="superscript"/>
              </w:rPr>
              <w:t>2</w:t>
            </w:r>
          </w:p>
        </w:tc>
        <w:tc>
          <w:tcPr>
            <w:tcW w:w="1234" w:type="pct"/>
            <w:tcBorders>
              <w:top w:val="nil"/>
              <w:left w:val="nil"/>
              <w:bottom w:val="single" w:sz="4" w:space="0" w:color="auto"/>
              <w:right w:val="single" w:sz="4" w:space="0" w:color="auto"/>
            </w:tcBorders>
            <w:vAlign w:val="center"/>
          </w:tcPr>
          <w:p w:rsidR="00B13ED3" w:rsidRDefault="00B13ED3" w:rsidP="001E20C7">
            <w:pPr>
              <w:jc w:val="center"/>
              <w:rPr>
                <w:rFonts w:ascii="宋体" w:hAnsi="宋体" w:cs="宋体"/>
                <w:color w:val="000000"/>
                <w:sz w:val="22"/>
              </w:rPr>
            </w:pPr>
          </w:p>
        </w:tc>
        <w:tc>
          <w:tcPr>
            <w:tcW w:w="1233" w:type="pct"/>
            <w:tcBorders>
              <w:top w:val="nil"/>
              <w:left w:val="nil"/>
              <w:bottom w:val="single" w:sz="4" w:space="0" w:color="auto"/>
              <w:right w:val="single" w:sz="8" w:space="0" w:color="auto"/>
            </w:tcBorders>
            <w:vAlign w:val="center"/>
          </w:tcPr>
          <w:p w:rsidR="00B13ED3" w:rsidRDefault="00B13ED3" w:rsidP="001E20C7">
            <w:pPr>
              <w:jc w:val="center"/>
              <w:rPr>
                <w:rFonts w:ascii="宋体" w:hAnsi="宋体" w:cs="宋体"/>
                <w:color w:val="000000"/>
                <w:sz w:val="22"/>
              </w:rPr>
            </w:pPr>
          </w:p>
        </w:tc>
      </w:tr>
      <w:tr w:rsidR="00B13ED3" w:rsidTr="00B13ED3">
        <w:trPr>
          <w:cantSplit/>
          <w:trHeight w:val="285"/>
        </w:trPr>
        <w:tc>
          <w:tcPr>
            <w:tcW w:w="1711" w:type="pct"/>
            <w:tcBorders>
              <w:top w:val="nil"/>
              <w:left w:val="single" w:sz="8" w:space="0" w:color="auto"/>
              <w:bottom w:val="single" w:sz="4" w:space="0" w:color="auto"/>
              <w:right w:val="single" w:sz="4" w:space="0" w:color="auto"/>
            </w:tcBorders>
            <w:vAlign w:val="center"/>
          </w:tcPr>
          <w:p w:rsidR="00B13ED3" w:rsidRDefault="00B13ED3" w:rsidP="001E20C7">
            <w:pPr>
              <w:widowControl/>
              <w:jc w:val="center"/>
              <w:rPr>
                <w:rFonts w:cs="宋体"/>
                <w:kern w:val="0"/>
                <w:szCs w:val="18"/>
              </w:rPr>
            </w:pPr>
            <w:r>
              <w:rPr>
                <w:rFonts w:cs="宋体" w:hint="eastAsia"/>
                <w:kern w:val="0"/>
                <w:szCs w:val="18"/>
              </w:rPr>
              <w:t>末端系统</w:t>
            </w:r>
          </w:p>
        </w:tc>
        <w:tc>
          <w:tcPr>
            <w:tcW w:w="821" w:type="pct"/>
            <w:tcBorders>
              <w:top w:val="nil"/>
              <w:left w:val="nil"/>
              <w:bottom w:val="single" w:sz="4" w:space="0" w:color="auto"/>
              <w:right w:val="single" w:sz="4" w:space="0" w:color="auto"/>
            </w:tcBorders>
            <w:vAlign w:val="center"/>
          </w:tcPr>
          <w:p w:rsidR="00B13ED3" w:rsidRDefault="00B13ED3" w:rsidP="001E20C7">
            <w:pPr>
              <w:widowControl/>
              <w:jc w:val="center"/>
              <w:rPr>
                <w:rFonts w:cs="宋体"/>
                <w:kern w:val="0"/>
                <w:szCs w:val="18"/>
              </w:rPr>
            </w:pPr>
            <w:r>
              <w:rPr>
                <w:rFonts w:cs="宋体"/>
                <w:kern w:val="0"/>
                <w:szCs w:val="18"/>
              </w:rPr>
              <w:t>kWh/m</w:t>
            </w:r>
            <w:r>
              <w:rPr>
                <w:rFonts w:cs="宋体"/>
                <w:kern w:val="0"/>
                <w:szCs w:val="18"/>
                <w:vertAlign w:val="superscript"/>
              </w:rPr>
              <w:t>2</w:t>
            </w:r>
          </w:p>
        </w:tc>
        <w:tc>
          <w:tcPr>
            <w:tcW w:w="1234" w:type="pct"/>
            <w:tcBorders>
              <w:top w:val="nil"/>
              <w:left w:val="nil"/>
              <w:bottom w:val="single" w:sz="4" w:space="0" w:color="auto"/>
              <w:right w:val="single" w:sz="4" w:space="0" w:color="auto"/>
            </w:tcBorders>
            <w:vAlign w:val="center"/>
          </w:tcPr>
          <w:p w:rsidR="00B13ED3" w:rsidRDefault="00B13ED3" w:rsidP="001E20C7">
            <w:pPr>
              <w:jc w:val="center"/>
              <w:rPr>
                <w:rFonts w:ascii="宋体" w:hAnsi="宋体" w:cs="宋体"/>
                <w:color w:val="000000"/>
                <w:sz w:val="22"/>
              </w:rPr>
            </w:pPr>
          </w:p>
        </w:tc>
        <w:tc>
          <w:tcPr>
            <w:tcW w:w="1233" w:type="pct"/>
            <w:tcBorders>
              <w:top w:val="nil"/>
              <w:left w:val="nil"/>
              <w:bottom w:val="single" w:sz="4" w:space="0" w:color="auto"/>
              <w:right w:val="single" w:sz="8" w:space="0" w:color="auto"/>
            </w:tcBorders>
            <w:vAlign w:val="center"/>
          </w:tcPr>
          <w:p w:rsidR="00B13ED3" w:rsidRDefault="00B13ED3" w:rsidP="001E20C7">
            <w:pPr>
              <w:jc w:val="center"/>
              <w:rPr>
                <w:rFonts w:ascii="宋体" w:hAnsi="宋体" w:cs="宋体"/>
                <w:color w:val="000000"/>
                <w:sz w:val="22"/>
              </w:rPr>
            </w:pPr>
          </w:p>
        </w:tc>
      </w:tr>
      <w:tr w:rsidR="00B13ED3" w:rsidTr="00B13ED3">
        <w:trPr>
          <w:cantSplit/>
          <w:trHeight w:val="285"/>
        </w:trPr>
        <w:tc>
          <w:tcPr>
            <w:tcW w:w="1711" w:type="pct"/>
            <w:tcBorders>
              <w:top w:val="nil"/>
              <w:left w:val="single" w:sz="8" w:space="0" w:color="auto"/>
              <w:bottom w:val="single" w:sz="4" w:space="0" w:color="auto"/>
              <w:right w:val="single" w:sz="4" w:space="0" w:color="auto"/>
            </w:tcBorders>
            <w:vAlign w:val="center"/>
          </w:tcPr>
          <w:p w:rsidR="00B13ED3" w:rsidRDefault="00B13ED3" w:rsidP="001E20C7">
            <w:pPr>
              <w:widowControl/>
              <w:jc w:val="center"/>
              <w:rPr>
                <w:rFonts w:cs="宋体"/>
                <w:kern w:val="0"/>
                <w:szCs w:val="18"/>
              </w:rPr>
            </w:pPr>
            <w:r>
              <w:rPr>
                <w:rFonts w:cs="宋体" w:hint="eastAsia"/>
                <w:kern w:val="0"/>
                <w:szCs w:val="18"/>
              </w:rPr>
              <w:t>热回收</w:t>
            </w:r>
          </w:p>
        </w:tc>
        <w:tc>
          <w:tcPr>
            <w:tcW w:w="821" w:type="pct"/>
            <w:tcBorders>
              <w:top w:val="nil"/>
              <w:left w:val="nil"/>
              <w:bottom w:val="single" w:sz="4" w:space="0" w:color="auto"/>
              <w:right w:val="single" w:sz="4" w:space="0" w:color="auto"/>
            </w:tcBorders>
            <w:vAlign w:val="center"/>
          </w:tcPr>
          <w:p w:rsidR="00B13ED3" w:rsidRDefault="00B13ED3" w:rsidP="001E20C7">
            <w:pPr>
              <w:widowControl/>
              <w:jc w:val="center"/>
              <w:rPr>
                <w:rFonts w:cs="宋体"/>
                <w:kern w:val="0"/>
                <w:szCs w:val="18"/>
              </w:rPr>
            </w:pPr>
            <w:r>
              <w:rPr>
                <w:rFonts w:cs="宋体"/>
                <w:kern w:val="0"/>
                <w:szCs w:val="18"/>
              </w:rPr>
              <w:t>kWh/m</w:t>
            </w:r>
            <w:r>
              <w:rPr>
                <w:rFonts w:cs="宋体"/>
                <w:kern w:val="0"/>
                <w:szCs w:val="18"/>
                <w:vertAlign w:val="superscript"/>
              </w:rPr>
              <w:t>2</w:t>
            </w:r>
          </w:p>
        </w:tc>
        <w:tc>
          <w:tcPr>
            <w:tcW w:w="1234" w:type="pct"/>
            <w:tcBorders>
              <w:top w:val="nil"/>
              <w:left w:val="nil"/>
              <w:bottom w:val="single" w:sz="4" w:space="0" w:color="auto"/>
              <w:right w:val="single" w:sz="4" w:space="0" w:color="auto"/>
            </w:tcBorders>
            <w:vAlign w:val="center"/>
          </w:tcPr>
          <w:p w:rsidR="00B13ED3" w:rsidRDefault="00B13ED3" w:rsidP="001E20C7">
            <w:pPr>
              <w:jc w:val="center"/>
              <w:rPr>
                <w:rFonts w:ascii="宋体" w:hAnsi="宋体" w:cs="宋体"/>
                <w:color w:val="000000"/>
                <w:sz w:val="22"/>
              </w:rPr>
            </w:pPr>
          </w:p>
        </w:tc>
        <w:tc>
          <w:tcPr>
            <w:tcW w:w="1233" w:type="pct"/>
            <w:tcBorders>
              <w:top w:val="nil"/>
              <w:left w:val="nil"/>
              <w:bottom w:val="single" w:sz="4" w:space="0" w:color="auto"/>
              <w:right w:val="single" w:sz="8" w:space="0" w:color="auto"/>
            </w:tcBorders>
            <w:vAlign w:val="center"/>
          </w:tcPr>
          <w:p w:rsidR="00B13ED3" w:rsidRDefault="00B13ED3" w:rsidP="001E20C7">
            <w:pPr>
              <w:jc w:val="center"/>
              <w:rPr>
                <w:rFonts w:ascii="宋体" w:hAnsi="宋体" w:cs="宋体"/>
                <w:color w:val="000000"/>
                <w:sz w:val="22"/>
              </w:rPr>
            </w:pPr>
          </w:p>
        </w:tc>
      </w:tr>
      <w:tr w:rsidR="00B13ED3" w:rsidTr="00B13ED3">
        <w:trPr>
          <w:cantSplit/>
          <w:trHeight w:val="300"/>
        </w:trPr>
        <w:tc>
          <w:tcPr>
            <w:tcW w:w="1711" w:type="pct"/>
            <w:tcBorders>
              <w:top w:val="nil"/>
              <w:left w:val="single" w:sz="8" w:space="0" w:color="auto"/>
              <w:bottom w:val="single" w:sz="8" w:space="0" w:color="auto"/>
              <w:right w:val="single" w:sz="4" w:space="0" w:color="auto"/>
            </w:tcBorders>
            <w:vAlign w:val="center"/>
          </w:tcPr>
          <w:p w:rsidR="00B13ED3" w:rsidRDefault="00B13ED3" w:rsidP="001E20C7">
            <w:pPr>
              <w:widowControl/>
              <w:jc w:val="center"/>
              <w:rPr>
                <w:rFonts w:cs="宋体"/>
                <w:kern w:val="0"/>
                <w:szCs w:val="18"/>
              </w:rPr>
            </w:pPr>
            <w:r>
              <w:rPr>
                <w:rFonts w:cs="宋体" w:hint="eastAsia"/>
                <w:kern w:val="0"/>
                <w:szCs w:val="18"/>
              </w:rPr>
              <w:t>能耗降低幅度</w:t>
            </w:r>
          </w:p>
        </w:tc>
        <w:tc>
          <w:tcPr>
            <w:tcW w:w="821" w:type="pct"/>
            <w:tcBorders>
              <w:top w:val="nil"/>
              <w:left w:val="nil"/>
              <w:bottom w:val="single" w:sz="8" w:space="0" w:color="auto"/>
              <w:right w:val="single" w:sz="4" w:space="0" w:color="auto"/>
            </w:tcBorders>
            <w:vAlign w:val="center"/>
          </w:tcPr>
          <w:p w:rsidR="00B13ED3" w:rsidRDefault="00B13ED3" w:rsidP="001E20C7">
            <w:pPr>
              <w:widowControl/>
              <w:jc w:val="center"/>
              <w:rPr>
                <w:rFonts w:cs="宋体"/>
                <w:kern w:val="0"/>
                <w:szCs w:val="18"/>
              </w:rPr>
            </w:pPr>
            <w:r>
              <w:rPr>
                <w:rFonts w:cs="宋体" w:hint="eastAsia"/>
                <w:kern w:val="0"/>
                <w:szCs w:val="18"/>
              </w:rPr>
              <w:t>％</w:t>
            </w:r>
          </w:p>
        </w:tc>
        <w:tc>
          <w:tcPr>
            <w:tcW w:w="2467" w:type="pct"/>
            <w:gridSpan w:val="2"/>
            <w:tcBorders>
              <w:top w:val="nil"/>
              <w:left w:val="nil"/>
              <w:bottom w:val="single" w:sz="8" w:space="0" w:color="auto"/>
              <w:right w:val="single" w:sz="8" w:space="0" w:color="auto"/>
            </w:tcBorders>
            <w:vAlign w:val="center"/>
          </w:tcPr>
          <w:p w:rsidR="00B13ED3" w:rsidRPr="00EB3FBE" w:rsidRDefault="00B13ED3" w:rsidP="001E20C7">
            <w:pPr>
              <w:pStyle w:val="12"/>
              <w:spacing w:line="288" w:lineRule="auto"/>
              <w:ind w:firstLine="420"/>
              <w:jc w:val="center"/>
              <w:rPr>
                <w:sz w:val="21"/>
                <w:szCs w:val="18"/>
              </w:rPr>
            </w:pPr>
          </w:p>
        </w:tc>
      </w:tr>
    </w:tbl>
    <w:p w:rsidR="00DC2F32" w:rsidRDefault="00DC2F32" w:rsidP="001E20C7">
      <w:pPr>
        <w:spacing w:line="288" w:lineRule="auto"/>
        <w:rPr>
          <w:szCs w:val="21"/>
          <w:u w:val="single"/>
          <w:lang w:val="zh-CN"/>
        </w:rPr>
      </w:pPr>
      <w:r>
        <w:rPr>
          <w:rFonts w:hint="eastAsia"/>
          <w:szCs w:val="21"/>
          <w:lang w:val="zh-CN"/>
        </w:rPr>
        <w:t>执行的节能设计标准：</w:t>
      </w:r>
      <w:r w:rsidR="00C97730" w:rsidRPr="00FD196A">
        <w:rPr>
          <w:rFonts w:cs="宋体" w:hint="eastAsia"/>
          <w:szCs w:val="21"/>
          <w:u w:val="single"/>
        </w:rPr>
        <w:t xml:space="preserve">  </w:t>
      </w:r>
      <w:r w:rsidR="00C97730">
        <w:rPr>
          <w:rFonts w:cs="宋体" w:hint="eastAsia"/>
          <w:szCs w:val="21"/>
          <w:u w:val="single"/>
        </w:rPr>
        <w:t xml:space="preserve">  </w:t>
      </w:r>
    </w:p>
    <w:p w:rsidR="00DC2F32" w:rsidRDefault="00DC2F32" w:rsidP="001E20C7">
      <w:pPr>
        <w:jc w:val="left"/>
        <w:rPr>
          <w:b/>
          <w:sz w:val="24"/>
        </w:rPr>
      </w:pPr>
    </w:p>
    <w:p w:rsidR="00DC2F32" w:rsidRDefault="00DC2F32" w:rsidP="001E20C7">
      <w:pPr>
        <w:numPr>
          <w:ilvl w:val="0"/>
          <w:numId w:val="39"/>
        </w:numPr>
        <w:spacing w:line="288" w:lineRule="auto"/>
        <w:rPr>
          <w:b/>
          <w:szCs w:val="21"/>
          <w:lang w:val="zh-CN"/>
        </w:rPr>
      </w:pPr>
      <w:r>
        <w:rPr>
          <w:rFonts w:hint="eastAsia"/>
          <w:b/>
          <w:szCs w:val="21"/>
          <w:lang w:val="zh-CN"/>
        </w:rPr>
        <w:t>证明材料：</w:t>
      </w:r>
    </w:p>
    <w:p w:rsidR="00DC2F32" w:rsidRDefault="00CA50AF" w:rsidP="001E20C7">
      <w:pPr>
        <w:pStyle w:val="ac"/>
        <w:spacing w:line="288" w:lineRule="auto"/>
        <w:outlineLvl w:val="9"/>
        <w:rPr>
          <w:b/>
          <w:sz w:val="21"/>
          <w:szCs w:val="21"/>
        </w:rPr>
      </w:pPr>
      <w:r>
        <w:rPr>
          <w:rFonts w:hint="eastAsia"/>
          <w:b/>
          <w:sz w:val="21"/>
          <w:szCs w:val="21"/>
        </w:rPr>
        <w:t>设计评价</w:t>
      </w:r>
      <w:r w:rsidR="008219E4">
        <w:rPr>
          <w:rFonts w:hint="eastAsia"/>
          <w:b/>
          <w:sz w:val="21"/>
          <w:szCs w:val="21"/>
        </w:rPr>
        <w:t>建议</w:t>
      </w:r>
      <w:r w:rsidR="00DC2F32">
        <w:rPr>
          <w:rFonts w:hint="eastAsia"/>
          <w:b/>
          <w:sz w:val="21"/>
          <w:szCs w:val="21"/>
        </w:rPr>
        <w:t>提交资料及要求：</w:t>
      </w:r>
    </w:p>
    <w:p w:rsidR="00CA50AF" w:rsidRDefault="008219E4" w:rsidP="001E20C7">
      <w:pPr>
        <w:pStyle w:val="ac"/>
        <w:spacing w:line="288" w:lineRule="auto"/>
        <w:outlineLvl w:val="9"/>
        <w:rPr>
          <w:sz w:val="21"/>
          <w:szCs w:val="21"/>
        </w:rPr>
      </w:pPr>
      <w:r>
        <w:rPr>
          <w:rFonts w:hint="eastAsia"/>
          <w:sz w:val="21"/>
          <w:szCs w:val="21"/>
        </w:rPr>
        <w:t>1</w:t>
      </w:r>
      <w:r>
        <w:rPr>
          <w:rFonts w:hint="eastAsia"/>
          <w:sz w:val="21"/>
          <w:szCs w:val="21"/>
        </w:rPr>
        <w:t>、</w:t>
      </w:r>
      <w:r w:rsidR="00CA50AF">
        <w:rPr>
          <w:rFonts w:hint="eastAsia"/>
          <w:sz w:val="21"/>
          <w:szCs w:val="21"/>
        </w:rPr>
        <w:t>暖通空调专业施工图及设计说明：应包含完整的暖通空调系统形式说明、设计参数和设备参数；</w:t>
      </w:r>
    </w:p>
    <w:p w:rsidR="008219E4" w:rsidRDefault="00CA50AF" w:rsidP="001E20C7">
      <w:pPr>
        <w:pStyle w:val="ac"/>
        <w:spacing w:line="288" w:lineRule="auto"/>
        <w:outlineLvl w:val="9"/>
        <w:rPr>
          <w:sz w:val="21"/>
          <w:szCs w:val="21"/>
        </w:rPr>
      </w:pPr>
      <w:r>
        <w:rPr>
          <w:rFonts w:hint="eastAsia"/>
          <w:sz w:val="21"/>
          <w:szCs w:val="21"/>
        </w:rPr>
        <w:t>2</w:t>
      </w:r>
      <w:r>
        <w:rPr>
          <w:rFonts w:hint="eastAsia"/>
          <w:sz w:val="21"/>
          <w:szCs w:val="21"/>
        </w:rPr>
        <w:t>、暖通</w:t>
      </w:r>
      <w:r w:rsidR="008219E4">
        <w:rPr>
          <w:rFonts w:hint="eastAsia"/>
          <w:sz w:val="21"/>
          <w:szCs w:val="21"/>
        </w:rPr>
        <w:t>空调能耗模拟报告：报告应包含设计建筑和参考建筑的建筑模型、围护结构热工性能、热扰强度和作息、系统形式、设备参数、全年累计冷热负荷、全年累计能耗、系统分项能耗和各节能措施的节能效果分析。</w:t>
      </w:r>
    </w:p>
    <w:p w:rsidR="00CA50AF" w:rsidRDefault="00CA50AF" w:rsidP="001E20C7">
      <w:pPr>
        <w:pStyle w:val="ac"/>
        <w:spacing w:line="288" w:lineRule="auto"/>
        <w:outlineLvl w:val="9"/>
        <w:rPr>
          <w:b/>
          <w:sz w:val="21"/>
          <w:szCs w:val="21"/>
        </w:rPr>
      </w:pPr>
      <w:r>
        <w:rPr>
          <w:rFonts w:hint="eastAsia"/>
          <w:b/>
          <w:sz w:val="21"/>
          <w:szCs w:val="21"/>
        </w:rPr>
        <w:t>运行评价建议提交资料及要求：</w:t>
      </w:r>
    </w:p>
    <w:p w:rsidR="00CA50AF" w:rsidRDefault="00CA50AF" w:rsidP="001E20C7">
      <w:pPr>
        <w:pStyle w:val="ac"/>
        <w:spacing w:line="288" w:lineRule="auto"/>
        <w:outlineLvl w:val="9"/>
        <w:rPr>
          <w:sz w:val="21"/>
          <w:szCs w:val="21"/>
        </w:rPr>
      </w:pPr>
      <w:r>
        <w:rPr>
          <w:rFonts w:hint="eastAsia"/>
          <w:sz w:val="21"/>
          <w:szCs w:val="21"/>
        </w:rPr>
        <w:t>1</w:t>
      </w:r>
      <w:r>
        <w:rPr>
          <w:rFonts w:hint="eastAsia"/>
          <w:sz w:val="21"/>
          <w:szCs w:val="21"/>
        </w:rPr>
        <w:t>、暖通空调专业竣工图及设计说明：应包含完整的暖通空调系统形式说明、设计参数和设备参数；</w:t>
      </w:r>
    </w:p>
    <w:p w:rsidR="00CA50AF" w:rsidRDefault="00CA50AF" w:rsidP="001E20C7">
      <w:pPr>
        <w:pStyle w:val="ac"/>
        <w:spacing w:line="288" w:lineRule="auto"/>
        <w:outlineLvl w:val="9"/>
        <w:rPr>
          <w:sz w:val="21"/>
          <w:szCs w:val="21"/>
        </w:rPr>
      </w:pPr>
      <w:r>
        <w:rPr>
          <w:rFonts w:hint="eastAsia"/>
          <w:sz w:val="21"/>
          <w:szCs w:val="21"/>
        </w:rPr>
        <w:t>2</w:t>
      </w:r>
      <w:r>
        <w:rPr>
          <w:rFonts w:hint="eastAsia"/>
          <w:sz w:val="21"/>
          <w:szCs w:val="21"/>
        </w:rPr>
        <w:t>、暖通空调能耗模拟报告：报告应包含设计建筑和参考建筑的建筑模型、围护结构热工性能、热扰强度和作息、系统形式、设备参数、全年累计冷热负荷、全年累计能耗、系统分项能耗和各节能措施的节能效果分析。</w:t>
      </w:r>
    </w:p>
    <w:p w:rsidR="00CA50AF" w:rsidRDefault="00CA50AF" w:rsidP="001E20C7">
      <w:pPr>
        <w:pStyle w:val="ac"/>
        <w:spacing w:line="288" w:lineRule="auto"/>
        <w:outlineLvl w:val="9"/>
        <w:rPr>
          <w:sz w:val="21"/>
          <w:szCs w:val="21"/>
        </w:rPr>
      </w:pPr>
      <w:r>
        <w:rPr>
          <w:rFonts w:hint="eastAsia"/>
          <w:sz w:val="21"/>
          <w:szCs w:val="21"/>
        </w:rPr>
        <w:t>2</w:t>
      </w:r>
      <w:r>
        <w:rPr>
          <w:rFonts w:hint="eastAsia"/>
          <w:sz w:val="21"/>
          <w:szCs w:val="21"/>
        </w:rPr>
        <w:t>、能耗运行记录：应提供一年的运行数据。</w:t>
      </w:r>
    </w:p>
    <w:p w:rsidR="00CA50AF" w:rsidRPr="00CA50AF" w:rsidRDefault="00CA50AF" w:rsidP="001E20C7">
      <w:pPr>
        <w:pStyle w:val="ac"/>
        <w:spacing w:line="288" w:lineRule="auto"/>
        <w:outlineLvl w:val="9"/>
        <w:rPr>
          <w:sz w:val="21"/>
          <w:szCs w:val="21"/>
        </w:rPr>
      </w:pPr>
    </w:p>
    <w:p w:rsidR="00DC2F32" w:rsidRDefault="004351BF" w:rsidP="001E20C7">
      <w:pPr>
        <w:spacing w:line="288" w:lineRule="auto"/>
        <w:rPr>
          <w:szCs w:val="21"/>
        </w:rPr>
      </w:pPr>
      <w:r w:rsidRPr="004351BF">
        <w:rPr>
          <w:rFonts w:hint="eastAsia"/>
          <w:b/>
          <w:szCs w:val="21"/>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1E20C7">
            <w:pPr>
              <w:spacing w:line="288" w:lineRule="auto"/>
              <w:rPr>
                <w:b/>
              </w:rPr>
            </w:pPr>
          </w:p>
        </w:tc>
      </w:tr>
    </w:tbl>
    <w:p w:rsidR="00DC2F32" w:rsidRDefault="00DC2F32" w:rsidP="001E20C7">
      <w:pPr>
        <w:spacing w:line="288" w:lineRule="auto"/>
        <w:rPr>
          <w:b/>
          <w:sz w:val="24"/>
        </w:rPr>
        <w:sectPr w:rsidR="00DC2F32">
          <w:pgSz w:w="11906" w:h="16838"/>
          <w:pgMar w:top="873" w:right="1230" w:bottom="873" w:left="1230" w:header="851" w:footer="992" w:gutter="0"/>
          <w:cols w:space="720"/>
          <w:docGrid w:type="lines" w:linePitch="312"/>
        </w:sectPr>
      </w:pPr>
    </w:p>
    <w:p w:rsidR="00DC2F32" w:rsidRDefault="00DC2F32" w:rsidP="001E20C7">
      <w:pPr>
        <w:pStyle w:val="3"/>
      </w:pPr>
      <w:r>
        <w:rPr>
          <w:rFonts w:hint="eastAsia"/>
        </w:rPr>
        <w:t>5.2.7 采取措施降低过渡季节供暖、通风与空调系统能耗。</w:t>
      </w:r>
      <w:r w:rsidRPr="00B16334">
        <w:rPr>
          <w:rFonts w:hint="eastAsia"/>
        </w:rPr>
        <w:t>（总分6分）</w:t>
      </w:r>
    </w:p>
    <w:p w:rsidR="00DC2F32" w:rsidRDefault="00DC2F32" w:rsidP="001E20C7">
      <w:pPr>
        <w:spacing w:line="288" w:lineRule="auto"/>
        <w:rPr>
          <w:b/>
          <w:sz w:val="24"/>
        </w:rPr>
      </w:pPr>
    </w:p>
    <w:p w:rsidR="00DC2F32" w:rsidRDefault="00DC2F32" w:rsidP="001E20C7">
      <w:pPr>
        <w:numPr>
          <w:ilvl w:val="0"/>
          <w:numId w:val="40"/>
        </w:numPr>
        <w:spacing w:line="288" w:lineRule="auto"/>
        <w:rPr>
          <w:szCs w:val="21"/>
        </w:rPr>
      </w:pPr>
      <w:r>
        <w:rPr>
          <w:rFonts w:hint="eastAsia"/>
          <w:b/>
          <w:szCs w:val="21"/>
          <w:lang w:val="zh-CN"/>
        </w:rPr>
        <w:t>得分自评：</w:t>
      </w:r>
      <w:r>
        <w:rPr>
          <w:rFonts w:hint="eastAsia"/>
          <w:szCs w:val="21"/>
          <w:lang w:val="zh-CN"/>
        </w:rPr>
        <w:t>（</w:t>
      </w:r>
      <w:r w:rsidR="00F24AD9">
        <w:rPr>
          <w:rFonts w:hint="eastAsia"/>
          <w:szCs w:val="21"/>
          <w:lang w:val="zh-CN"/>
        </w:rPr>
        <w:t>不</w:t>
      </w:r>
      <w:r w:rsidR="008C62A3">
        <w:rPr>
          <w:rFonts w:hint="eastAsia"/>
          <w:szCs w:val="21"/>
          <w:lang w:val="zh-CN"/>
        </w:rPr>
        <w:t>设暖通</w:t>
      </w:r>
      <w:r w:rsidR="00F24AD9">
        <w:rPr>
          <w:rFonts w:hint="eastAsia"/>
          <w:szCs w:val="21"/>
          <w:lang w:val="zh-CN"/>
        </w:rPr>
        <w:t>空调系统的建筑</w:t>
      </w:r>
      <w:r>
        <w:rPr>
          <w:rFonts w:hint="eastAsia"/>
          <w:szCs w:val="21"/>
          <w:lang w:val="zh-CN"/>
        </w:rPr>
        <w:t>不参评）</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16"/>
        <w:gridCol w:w="2173"/>
        <w:gridCol w:w="2171"/>
      </w:tblGrid>
      <w:tr w:rsidR="00DC2F32" w:rsidTr="00406B62">
        <w:trPr>
          <w:trHeight w:val="660"/>
        </w:trPr>
        <w:tc>
          <w:tcPr>
            <w:tcW w:w="5016" w:type="dxa"/>
            <w:vAlign w:val="center"/>
          </w:tcPr>
          <w:p w:rsidR="00DC2F32" w:rsidRDefault="00DC2F32" w:rsidP="001E20C7">
            <w:pPr>
              <w:pStyle w:val="11"/>
              <w:ind w:firstLineChars="0" w:firstLine="0"/>
              <w:jc w:val="center"/>
              <w:rPr>
                <w:b/>
              </w:rPr>
            </w:pPr>
            <w:r>
              <w:rPr>
                <w:rFonts w:hint="eastAsia"/>
                <w:b/>
              </w:rPr>
              <w:t>评价内容</w:t>
            </w:r>
          </w:p>
        </w:tc>
        <w:tc>
          <w:tcPr>
            <w:tcW w:w="2173" w:type="dxa"/>
            <w:vAlign w:val="center"/>
          </w:tcPr>
          <w:p w:rsidR="00DC2F32" w:rsidRDefault="00DC2F32" w:rsidP="001E20C7">
            <w:pPr>
              <w:pStyle w:val="11"/>
              <w:ind w:firstLineChars="0" w:firstLine="0"/>
              <w:jc w:val="center"/>
              <w:rPr>
                <w:b/>
              </w:rPr>
            </w:pPr>
            <w:r>
              <w:rPr>
                <w:rFonts w:hint="eastAsia"/>
                <w:b/>
              </w:rPr>
              <w:t>评价分值（分）</w:t>
            </w:r>
          </w:p>
        </w:tc>
        <w:tc>
          <w:tcPr>
            <w:tcW w:w="2171" w:type="dxa"/>
            <w:vAlign w:val="center"/>
          </w:tcPr>
          <w:p w:rsidR="00DC2F32" w:rsidRDefault="00DC2F32" w:rsidP="001E20C7">
            <w:pPr>
              <w:pStyle w:val="11"/>
              <w:ind w:firstLineChars="0" w:firstLine="0"/>
              <w:jc w:val="center"/>
              <w:rPr>
                <w:b/>
              </w:rPr>
            </w:pPr>
            <w:r>
              <w:rPr>
                <w:rFonts w:hint="eastAsia"/>
                <w:b/>
              </w:rPr>
              <w:t>自评得分（分）</w:t>
            </w:r>
          </w:p>
        </w:tc>
      </w:tr>
      <w:tr w:rsidR="00DC2F32" w:rsidTr="00406B62">
        <w:trPr>
          <w:trHeight w:val="644"/>
        </w:trPr>
        <w:tc>
          <w:tcPr>
            <w:tcW w:w="5016" w:type="dxa"/>
            <w:vAlign w:val="center"/>
          </w:tcPr>
          <w:p w:rsidR="00DC2F32" w:rsidRDefault="00DC2F32" w:rsidP="001E20C7">
            <w:pPr>
              <w:pStyle w:val="11"/>
              <w:ind w:firstLineChars="0" w:firstLine="0"/>
              <w:jc w:val="center"/>
            </w:pPr>
            <w:r>
              <w:rPr>
                <w:rFonts w:hint="eastAsia"/>
              </w:rPr>
              <w:t>采取措施降低过渡季节供暖、通风与空调系统能耗</w:t>
            </w:r>
          </w:p>
        </w:tc>
        <w:tc>
          <w:tcPr>
            <w:tcW w:w="2173" w:type="dxa"/>
            <w:vAlign w:val="center"/>
          </w:tcPr>
          <w:p w:rsidR="00DC2F32" w:rsidRDefault="00DC2F32" w:rsidP="001E20C7">
            <w:pPr>
              <w:pStyle w:val="11"/>
              <w:ind w:firstLineChars="0" w:firstLine="0"/>
              <w:jc w:val="center"/>
            </w:pPr>
            <w:r>
              <w:rPr>
                <w:rFonts w:hint="eastAsia"/>
              </w:rPr>
              <w:t>6</w:t>
            </w:r>
          </w:p>
        </w:tc>
        <w:tc>
          <w:tcPr>
            <w:tcW w:w="2171" w:type="dxa"/>
            <w:vAlign w:val="center"/>
          </w:tcPr>
          <w:p w:rsidR="00DC2F32" w:rsidRDefault="00DC2F32" w:rsidP="001E20C7">
            <w:pPr>
              <w:pStyle w:val="11"/>
              <w:ind w:firstLineChars="0" w:firstLine="0"/>
              <w:jc w:val="center"/>
            </w:pPr>
          </w:p>
        </w:tc>
      </w:tr>
      <w:tr w:rsidR="00DC2F32" w:rsidTr="00406B62">
        <w:trPr>
          <w:trHeight w:val="644"/>
        </w:trPr>
        <w:tc>
          <w:tcPr>
            <w:tcW w:w="5016" w:type="dxa"/>
            <w:vAlign w:val="center"/>
          </w:tcPr>
          <w:p w:rsidR="00DC2F32" w:rsidRDefault="00DC2F32" w:rsidP="001E20C7">
            <w:pPr>
              <w:pStyle w:val="11"/>
              <w:ind w:firstLineChars="0" w:firstLine="0"/>
              <w:jc w:val="center"/>
            </w:pPr>
            <w:r>
              <w:rPr>
                <w:rFonts w:hint="eastAsia"/>
              </w:rPr>
              <w:t>合计</w:t>
            </w:r>
          </w:p>
        </w:tc>
        <w:tc>
          <w:tcPr>
            <w:tcW w:w="2173" w:type="dxa"/>
            <w:vAlign w:val="center"/>
          </w:tcPr>
          <w:p w:rsidR="00DC2F32" w:rsidRDefault="00DC2F32" w:rsidP="001E20C7">
            <w:pPr>
              <w:pStyle w:val="11"/>
              <w:ind w:firstLineChars="0" w:firstLine="0"/>
              <w:jc w:val="center"/>
            </w:pPr>
            <w:r>
              <w:rPr>
                <w:rFonts w:hint="eastAsia"/>
              </w:rPr>
              <w:t>6</w:t>
            </w:r>
          </w:p>
        </w:tc>
        <w:tc>
          <w:tcPr>
            <w:tcW w:w="2171" w:type="dxa"/>
            <w:vAlign w:val="center"/>
          </w:tcPr>
          <w:p w:rsidR="00DC2F32" w:rsidRDefault="00DC2F32" w:rsidP="001E20C7">
            <w:pPr>
              <w:pStyle w:val="11"/>
              <w:ind w:firstLineChars="0" w:firstLine="0"/>
              <w:jc w:val="center"/>
            </w:pPr>
          </w:p>
        </w:tc>
      </w:tr>
    </w:tbl>
    <w:p w:rsidR="00DC2F32" w:rsidRDefault="00DC2F32" w:rsidP="001E20C7">
      <w:pPr>
        <w:jc w:val="left"/>
        <w:rPr>
          <w:b/>
          <w:sz w:val="24"/>
        </w:rPr>
      </w:pPr>
    </w:p>
    <w:p w:rsidR="00DC2F32" w:rsidRDefault="00DC2F32" w:rsidP="001E20C7">
      <w:pPr>
        <w:numPr>
          <w:ilvl w:val="0"/>
          <w:numId w:val="40"/>
        </w:numPr>
        <w:spacing w:line="288" w:lineRule="auto"/>
        <w:rPr>
          <w:b/>
          <w:szCs w:val="21"/>
          <w:lang w:val="zh-CN"/>
        </w:rPr>
      </w:pPr>
      <w:r>
        <w:rPr>
          <w:rFonts w:hint="eastAsia"/>
          <w:b/>
          <w:szCs w:val="21"/>
          <w:lang w:val="zh-CN"/>
        </w:rPr>
        <w:t>评价要点</w:t>
      </w:r>
      <w:r>
        <w:rPr>
          <w:rFonts w:hint="eastAsia"/>
          <w:b/>
          <w:szCs w:val="21"/>
          <w:lang w:val="zh-CN"/>
        </w:rPr>
        <w:t>:</w:t>
      </w:r>
    </w:p>
    <w:p w:rsidR="00DC2F32" w:rsidRDefault="00DC2F32" w:rsidP="001E20C7">
      <w:pPr>
        <w:pStyle w:val="ac"/>
        <w:spacing w:line="288" w:lineRule="auto"/>
        <w:outlineLvl w:val="9"/>
        <w:rPr>
          <w:sz w:val="21"/>
          <w:szCs w:val="21"/>
        </w:rPr>
      </w:pPr>
      <w:r>
        <w:rPr>
          <w:rFonts w:cs="宋体" w:hint="eastAsia"/>
          <w:sz w:val="21"/>
          <w:szCs w:val="21"/>
        </w:rPr>
        <w:t>简要说明</w:t>
      </w:r>
      <w:r w:rsidR="004834BF" w:rsidRPr="004834BF">
        <w:rPr>
          <w:rFonts w:cs="宋体" w:hint="eastAsia"/>
          <w:sz w:val="21"/>
          <w:szCs w:val="21"/>
        </w:rPr>
        <w:t>项目供暖、通风与空调系统过渡季节能措施</w:t>
      </w:r>
      <w:r>
        <w:rPr>
          <w:rFonts w:cs="宋体" w:hint="eastAsia"/>
          <w:sz w:val="21"/>
          <w:szCs w:val="21"/>
        </w:rPr>
        <w:t>。（</w:t>
      </w:r>
      <w:r>
        <w:rPr>
          <w:sz w:val="21"/>
          <w:szCs w:val="21"/>
        </w:rPr>
        <w:t>100</w:t>
      </w:r>
      <w:r>
        <w:rPr>
          <w:rFonts w:cs="宋体"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527"/>
          <w:jc w:val="center"/>
        </w:trPr>
        <w:tc>
          <w:tcPr>
            <w:tcW w:w="9639" w:type="dxa"/>
            <w:tcBorders>
              <w:top w:val="single" w:sz="4" w:space="0" w:color="auto"/>
              <w:left w:val="single" w:sz="4" w:space="0" w:color="auto"/>
              <w:bottom w:val="single" w:sz="4" w:space="0" w:color="auto"/>
              <w:right w:val="single" w:sz="4" w:space="0" w:color="auto"/>
            </w:tcBorders>
          </w:tcPr>
          <w:p w:rsidR="00903BEA" w:rsidRPr="00903BEA" w:rsidRDefault="00903BEA" w:rsidP="001E20C7">
            <w:pPr>
              <w:pStyle w:val="ac"/>
              <w:spacing w:line="288" w:lineRule="auto"/>
              <w:ind w:firstLineChars="200" w:firstLine="420"/>
              <w:outlineLvl w:val="9"/>
              <w:rPr>
                <w:sz w:val="21"/>
                <w:szCs w:val="21"/>
              </w:rPr>
            </w:pPr>
          </w:p>
        </w:tc>
      </w:tr>
    </w:tbl>
    <w:p w:rsidR="00DC2F32" w:rsidRDefault="00DC2F32" w:rsidP="001E20C7">
      <w:pPr>
        <w:jc w:val="left"/>
        <w:rPr>
          <w:b/>
          <w:sz w:val="24"/>
        </w:rPr>
      </w:pPr>
    </w:p>
    <w:p w:rsidR="00DC2F32" w:rsidRDefault="00DC2F32" w:rsidP="001E20C7">
      <w:pPr>
        <w:numPr>
          <w:ilvl w:val="0"/>
          <w:numId w:val="40"/>
        </w:numPr>
        <w:spacing w:line="288" w:lineRule="auto"/>
        <w:rPr>
          <w:b/>
          <w:szCs w:val="21"/>
          <w:lang w:val="zh-CN"/>
        </w:rPr>
      </w:pPr>
      <w:r>
        <w:rPr>
          <w:rFonts w:hint="eastAsia"/>
          <w:b/>
          <w:szCs w:val="21"/>
          <w:lang w:val="zh-CN"/>
        </w:rPr>
        <w:t>证明材料：</w:t>
      </w:r>
    </w:p>
    <w:p w:rsidR="00DC2F32" w:rsidRDefault="00DC2F32" w:rsidP="001E20C7">
      <w:pPr>
        <w:pStyle w:val="ac"/>
        <w:spacing w:line="288" w:lineRule="auto"/>
        <w:outlineLvl w:val="9"/>
        <w:rPr>
          <w:sz w:val="21"/>
          <w:szCs w:val="21"/>
        </w:rPr>
      </w:pPr>
      <w:r>
        <w:rPr>
          <w:rFonts w:hint="eastAsia"/>
          <w:sz w:val="21"/>
          <w:szCs w:val="21"/>
        </w:rPr>
        <w:t>提交资料及要求：</w:t>
      </w:r>
    </w:p>
    <w:p w:rsidR="004A70C3" w:rsidRDefault="004A70C3" w:rsidP="001E20C7">
      <w:pPr>
        <w:pStyle w:val="ac"/>
        <w:numPr>
          <w:ilvl w:val="0"/>
          <w:numId w:val="41"/>
        </w:numPr>
        <w:spacing w:line="288" w:lineRule="auto"/>
        <w:outlineLvl w:val="9"/>
        <w:rPr>
          <w:sz w:val="21"/>
          <w:szCs w:val="21"/>
        </w:rPr>
      </w:pPr>
      <w:r>
        <w:rPr>
          <w:rFonts w:hint="eastAsia"/>
          <w:sz w:val="21"/>
          <w:szCs w:val="21"/>
        </w:rPr>
        <w:t>暖通图纸</w:t>
      </w:r>
      <w:r w:rsidR="00CA50AF">
        <w:rPr>
          <w:rFonts w:hint="eastAsia"/>
          <w:sz w:val="21"/>
          <w:szCs w:val="21"/>
        </w:rPr>
        <w:t>及设计说明</w:t>
      </w:r>
      <w:r>
        <w:rPr>
          <w:rFonts w:hint="eastAsia"/>
          <w:sz w:val="21"/>
          <w:szCs w:val="21"/>
        </w:rPr>
        <w:t>：应包括</w:t>
      </w:r>
      <w:r w:rsidR="00CA50AF">
        <w:rPr>
          <w:rFonts w:hint="eastAsia"/>
          <w:sz w:val="21"/>
          <w:szCs w:val="21"/>
        </w:rPr>
        <w:t>降低过渡季能耗采取具体措施的详细说明和对应的空调系统自控要求、</w:t>
      </w:r>
      <w:r>
        <w:rPr>
          <w:rFonts w:hint="eastAsia"/>
          <w:sz w:val="21"/>
          <w:szCs w:val="21"/>
        </w:rPr>
        <w:t>平面图、系统图，并与设计说明采取措施相吻合；</w:t>
      </w:r>
    </w:p>
    <w:p w:rsidR="004A70C3" w:rsidRDefault="004A70C3" w:rsidP="001E20C7">
      <w:pPr>
        <w:pStyle w:val="ac"/>
        <w:numPr>
          <w:ilvl w:val="0"/>
          <w:numId w:val="41"/>
        </w:numPr>
        <w:spacing w:line="288" w:lineRule="auto"/>
        <w:outlineLvl w:val="9"/>
        <w:rPr>
          <w:sz w:val="21"/>
          <w:szCs w:val="21"/>
        </w:rPr>
      </w:pPr>
      <w:r>
        <w:rPr>
          <w:rFonts w:hint="eastAsia"/>
          <w:sz w:val="21"/>
          <w:szCs w:val="21"/>
        </w:rPr>
        <w:t>弱电图纸：应明确空调系统的控制原理、传感器布置和控制逻辑；</w:t>
      </w:r>
    </w:p>
    <w:p w:rsidR="004A70C3" w:rsidRPr="00A270A2" w:rsidRDefault="004A70C3" w:rsidP="001E20C7">
      <w:pPr>
        <w:pStyle w:val="ac"/>
        <w:numPr>
          <w:ilvl w:val="0"/>
          <w:numId w:val="41"/>
        </w:numPr>
        <w:spacing w:line="288" w:lineRule="auto"/>
        <w:outlineLvl w:val="9"/>
        <w:rPr>
          <w:sz w:val="21"/>
          <w:szCs w:val="21"/>
        </w:rPr>
      </w:pPr>
      <w:r>
        <w:rPr>
          <w:rFonts w:hint="eastAsia"/>
          <w:sz w:val="21"/>
          <w:szCs w:val="21"/>
        </w:rPr>
        <w:t>其他必要的计算说明文件：如采用新风比可调措施，需提供风管截面计算书证明调节比例；如采用冷却塔自由冷却技术，需提供该技术可行性和节能效果分析；如采用其他措施，也应有必要的技术可行性和节能效果分析报告。</w:t>
      </w:r>
    </w:p>
    <w:p w:rsidR="00DC2F32" w:rsidRDefault="004351BF" w:rsidP="001E20C7">
      <w:pPr>
        <w:spacing w:line="288" w:lineRule="auto"/>
        <w:rPr>
          <w:szCs w:val="21"/>
        </w:rPr>
      </w:pPr>
      <w:r w:rsidRPr="004351BF">
        <w:rPr>
          <w:rFonts w:hint="eastAsia"/>
          <w:b/>
          <w:szCs w:val="21"/>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Pr="00903BEA" w:rsidRDefault="00DC2F32" w:rsidP="001E20C7">
            <w:pPr>
              <w:spacing w:line="288" w:lineRule="auto"/>
            </w:pPr>
          </w:p>
        </w:tc>
      </w:tr>
    </w:tbl>
    <w:p w:rsidR="00DC2F32" w:rsidRDefault="00DC2F32" w:rsidP="001E20C7">
      <w:pPr>
        <w:spacing w:line="288" w:lineRule="auto"/>
        <w:rPr>
          <w:b/>
          <w:sz w:val="24"/>
        </w:rPr>
      </w:pPr>
      <w:r>
        <w:rPr>
          <w:b/>
          <w:sz w:val="24"/>
        </w:rPr>
        <w:br w:type="page"/>
      </w:r>
    </w:p>
    <w:p w:rsidR="00DC2F32" w:rsidRDefault="00DC2F32" w:rsidP="001E20C7">
      <w:pPr>
        <w:pStyle w:val="3"/>
      </w:pPr>
      <w:r>
        <w:rPr>
          <w:rFonts w:hint="eastAsia"/>
        </w:rPr>
        <w:t>5.2.8采取措施降低部分负荷、部分空间使用下的供暖、通风与空调系统能耗。</w:t>
      </w:r>
      <w:r w:rsidRPr="00B16334">
        <w:rPr>
          <w:rFonts w:hint="eastAsia"/>
        </w:rPr>
        <w:t>（总分</w:t>
      </w:r>
      <w:r>
        <w:rPr>
          <w:rFonts w:hint="eastAsia"/>
        </w:rPr>
        <w:t>9</w:t>
      </w:r>
      <w:r w:rsidRPr="00B16334">
        <w:rPr>
          <w:rFonts w:hint="eastAsia"/>
        </w:rPr>
        <w:t>分）</w:t>
      </w:r>
    </w:p>
    <w:p w:rsidR="00DC2F32" w:rsidRDefault="00DC2F32" w:rsidP="001E20C7">
      <w:pPr>
        <w:spacing w:line="288" w:lineRule="auto"/>
        <w:rPr>
          <w:b/>
          <w:sz w:val="24"/>
        </w:rPr>
      </w:pPr>
    </w:p>
    <w:p w:rsidR="00DC2F32" w:rsidRDefault="00DC2F32" w:rsidP="001E20C7">
      <w:pPr>
        <w:numPr>
          <w:ilvl w:val="0"/>
          <w:numId w:val="42"/>
        </w:numPr>
        <w:spacing w:line="288" w:lineRule="auto"/>
        <w:rPr>
          <w:szCs w:val="21"/>
        </w:rPr>
      </w:pPr>
      <w:r>
        <w:rPr>
          <w:rFonts w:hint="eastAsia"/>
          <w:b/>
          <w:szCs w:val="21"/>
          <w:lang w:val="zh-CN"/>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8"/>
        <w:gridCol w:w="2173"/>
        <w:gridCol w:w="2171"/>
      </w:tblGrid>
      <w:tr w:rsidR="00DC2F32" w:rsidTr="00406B62">
        <w:trPr>
          <w:trHeight w:val="660"/>
        </w:trPr>
        <w:tc>
          <w:tcPr>
            <w:tcW w:w="5318" w:type="dxa"/>
            <w:vAlign w:val="center"/>
          </w:tcPr>
          <w:p w:rsidR="00DC2F32" w:rsidRDefault="00DC2F32" w:rsidP="001E20C7">
            <w:pPr>
              <w:pStyle w:val="11"/>
              <w:ind w:firstLineChars="0" w:firstLine="0"/>
              <w:jc w:val="center"/>
              <w:rPr>
                <w:b/>
              </w:rPr>
            </w:pPr>
            <w:r>
              <w:rPr>
                <w:rFonts w:hint="eastAsia"/>
                <w:b/>
              </w:rPr>
              <w:t>评价内容</w:t>
            </w:r>
          </w:p>
        </w:tc>
        <w:tc>
          <w:tcPr>
            <w:tcW w:w="2173" w:type="dxa"/>
            <w:vAlign w:val="center"/>
          </w:tcPr>
          <w:p w:rsidR="00DC2F32" w:rsidRDefault="00DC2F32" w:rsidP="001E20C7">
            <w:pPr>
              <w:pStyle w:val="11"/>
              <w:ind w:firstLineChars="0" w:firstLine="0"/>
              <w:jc w:val="center"/>
              <w:rPr>
                <w:b/>
              </w:rPr>
            </w:pPr>
            <w:r>
              <w:rPr>
                <w:rFonts w:hint="eastAsia"/>
                <w:b/>
              </w:rPr>
              <w:t>评价分值（分）</w:t>
            </w:r>
          </w:p>
        </w:tc>
        <w:tc>
          <w:tcPr>
            <w:tcW w:w="2171" w:type="dxa"/>
            <w:vAlign w:val="center"/>
          </w:tcPr>
          <w:p w:rsidR="00DC2F32" w:rsidRDefault="00DC2F32" w:rsidP="001E20C7">
            <w:pPr>
              <w:pStyle w:val="11"/>
              <w:ind w:firstLineChars="0" w:firstLine="0"/>
              <w:jc w:val="center"/>
              <w:rPr>
                <w:b/>
              </w:rPr>
            </w:pPr>
            <w:r>
              <w:rPr>
                <w:rFonts w:hint="eastAsia"/>
                <w:b/>
              </w:rPr>
              <w:t>自评得分（分）</w:t>
            </w:r>
          </w:p>
        </w:tc>
      </w:tr>
      <w:tr w:rsidR="00DC2F32" w:rsidTr="00406B62">
        <w:trPr>
          <w:trHeight w:val="644"/>
        </w:trPr>
        <w:tc>
          <w:tcPr>
            <w:tcW w:w="5318" w:type="dxa"/>
            <w:vAlign w:val="center"/>
          </w:tcPr>
          <w:p w:rsidR="00DC2F32" w:rsidRDefault="00DC2F32" w:rsidP="001E20C7">
            <w:pPr>
              <w:pStyle w:val="11"/>
              <w:ind w:firstLineChars="0" w:firstLine="0"/>
              <w:jc w:val="center"/>
            </w:pPr>
            <w:r>
              <w:rPr>
                <w:rFonts w:cs="宋体" w:hint="eastAsia"/>
                <w:bCs/>
              </w:rPr>
              <w:t>区分房间的朝向，细分供暖、空调区域，对系统进行分区控制</w:t>
            </w:r>
          </w:p>
        </w:tc>
        <w:tc>
          <w:tcPr>
            <w:tcW w:w="2173" w:type="dxa"/>
            <w:vAlign w:val="center"/>
          </w:tcPr>
          <w:p w:rsidR="00DC2F32" w:rsidRDefault="00DC2F32" w:rsidP="001E20C7">
            <w:pPr>
              <w:pStyle w:val="11"/>
              <w:ind w:firstLineChars="0" w:firstLine="0"/>
              <w:jc w:val="center"/>
            </w:pPr>
            <w:r>
              <w:rPr>
                <w:rFonts w:hint="eastAsia"/>
              </w:rPr>
              <w:t>3</w:t>
            </w:r>
          </w:p>
        </w:tc>
        <w:tc>
          <w:tcPr>
            <w:tcW w:w="2171" w:type="dxa"/>
            <w:vAlign w:val="center"/>
          </w:tcPr>
          <w:p w:rsidR="00DC2F32" w:rsidRDefault="00DC2F32" w:rsidP="001E20C7">
            <w:pPr>
              <w:pStyle w:val="11"/>
              <w:ind w:firstLineChars="0" w:firstLine="0"/>
              <w:jc w:val="center"/>
            </w:pPr>
          </w:p>
        </w:tc>
      </w:tr>
      <w:tr w:rsidR="00DC2F32" w:rsidTr="00406B62">
        <w:trPr>
          <w:trHeight w:val="644"/>
        </w:trPr>
        <w:tc>
          <w:tcPr>
            <w:tcW w:w="5318" w:type="dxa"/>
            <w:vAlign w:val="center"/>
          </w:tcPr>
          <w:p w:rsidR="00DC2F32" w:rsidRDefault="00DC2F32" w:rsidP="001E20C7">
            <w:pPr>
              <w:pStyle w:val="11"/>
              <w:ind w:firstLineChars="0" w:firstLine="0"/>
              <w:jc w:val="center"/>
            </w:pPr>
            <w:r>
              <w:rPr>
                <w:rFonts w:hint="eastAsia"/>
                <w:bCs/>
              </w:rPr>
              <w:t>合理选配空调冷、热源机组台数与容量，制定实施根据负荷变化调节制冷</w:t>
            </w:r>
            <w:r>
              <w:rPr>
                <w:bCs/>
              </w:rPr>
              <w:t>(</w:t>
            </w:r>
            <w:r>
              <w:rPr>
                <w:rFonts w:hint="eastAsia"/>
                <w:bCs/>
              </w:rPr>
              <w:t>热</w:t>
            </w:r>
            <w:r>
              <w:rPr>
                <w:bCs/>
              </w:rPr>
              <w:t>)</w:t>
            </w:r>
            <w:r>
              <w:rPr>
                <w:rFonts w:hint="eastAsia"/>
                <w:bCs/>
              </w:rPr>
              <w:t>量的控制策略，且空调冷源的部分负荷性能符合现行国家标准《公共建筑节能设计标准》</w:t>
            </w:r>
            <w:r>
              <w:rPr>
                <w:bCs/>
              </w:rPr>
              <w:t>GB 50189</w:t>
            </w:r>
            <w:r>
              <w:rPr>
                <w:rFonts w:hint="eastAsia"/>
                <w:bCs/>
              </w:rPr>
              <w:t>的规定</w:t>
            </w:r>
          </w:p>
        </w:tc>
        <w:tc>
          <w:tcPr>
            <w:tcW w:w="2173" w:type="dxa"/>
            <w:vAlign w:val="center"/>
          </w:tcPr>
          <w:p w:rsidR="00DC2F32" w:rsidRDefault="00DC2F32" w:rsidP="001E20C7">
            <w:pPr>
              <w:pStyle w:val="11"/>
              <w:ind w:firstLineChars="0" w:firstLine="0"/>
              <w:jc w:val="center"/>
            </w:pPr>
            <w:r>
              <w:rPr>
                <w:rFonts w:hint="eastAsia"/>
              </w:rPr>
              <w:t>3</w:t>
            </w:r>
          </w:p>
        </w:tc>
        <w:tc>
          <w:tcPr>
            <w:tcW w:w="2171" w:type="dxa"/>
            <w:vAlign w:val="center"/>
          </w:tcPr>
          <w:p w:rsidR="00DC2F32" w:rsidRDefault="00DC2F32" w:rsidP="001E20C7">
            <w:pPr>
              <w:pStyle w:val="11"/>
              <w:ind w:firstLineChars="0" w:firstLine="0"/>
              <w:jc w:val="center"/>
            </w:pPr>
          </w:p>
        </w:tc>
      </w:tr>
      <w:tr w:rsidR="00DC2F32" w:rsidTr="00406B62">
        <w:trPr>
          <w:trHeight w:val="644"/>
        </w:trPr>
        <w:tc>
          <w:tcPr>
            <w:tcW w:w="5318" w:type="dxa"/>
            <w:vAlign w:val="center"/>
          </w:tcPr>
          <w:p w:rsidR="00DC2F32" w:rsidRDefault="00DC2F32" w:rsidP="001E20C7">
            <w:pPr>
              <w:pStyle w:val="11"/>
              <w:ind w:firstLineChars="0" w:firstLine="0"/>
              <w:jc w:val="center"/>
            </w:pPr>
            <w:r>
              <w:rPr>
                <w:rFonts w:cs="宋体" w:hint="eastAsia"/>
                <w:bCs/>
              </w:rPr>
              <w:t>水系统、风系统采用变频技术，且采取相应的水力平衡措施</w:t>
            </w:r>
          </w:p>
        </w:tc>
        <w:tc>
          <w:tcPr>
            <w:tcW w:w="2173" w:type="dxa"/>
            <w:vAlign w:val="center"/>
          </w:tcPr>
          <w:p w:rsidR="00DC2F32" w:rsidRDefault="00DC2F32" w:rsidP="001E20C7">
            <w:pPr>
              <w:pStyle w:val="11"/>
              <w:ind w:firstLineChars="0" w:firstLine="0"/>
              <w:jc w:val="center"/>
            </w:pPr>
            <w:r>
              <w:rPr>
                <w:rFonts w:hint="eastAsia"/>
              </w:rPr>
              <w:t>3</w:t>
            </w:r>
          </w:p>
        </w:tc>
        <w:tc>
          <w:tcPr>
            <w:tcW w:w="2171" w:type="dxa"/>
            <w:vAlign w:val="center"/>
          </w:tcPr>
          <w:p w:rsidR="00DC2F32" w:rsidRDefault="00DC2F32" w:rsidP="001E20C7">
            <w:pPr>
              <w:pStyle w:val="11"/>
              <w:ind w:firstLineChars="0" w:firstLine="0"/>
              <w:jc w:val="center"/>
            </w:pPr>
          </w:p>
        </w:tc>
      </w:tr>
      <w:tr w:rsidR="00DC2F32" w:rsidTr="00406B62">
        <w:trPr>
          <w:trHeight w:val="644"/>
        </w:trPr>
        <w:tc>
          <w:tcPr>
            <w:tcW w:w="5318" w:type="dxa"/>
            <w:vAlign w:val="center"/>
          </w:tcPr>
          <w:p w:rsidR="00DC2F32" w:rsidRDefault="00DC2F32" w:rsidP="001E20C7">
            <w:pPr>
              <w:pStyle w:val="11"/>
              <w:ind w:firstLineChars="0" w:firstLine="0"/>
              <w:jc w:val="center"/>
              <w:rPr>
                <w:rFonts w:cs="宋体"/>
                <w:bCs/>
              </w:rPr>
            </w:pPr>
            <w:r>
              <w:rPr>
                <w:rFonts w:cs="宋体" w:hint="eastAsia"/>
                <w:bCs/>
              </w:rPr>
              <w:t>合计</w:t>
            </w:r>
          </w:p>
        </w:tc>
        <w:tc>
          <w:tcPr>
            <w:tcW w:w="2173" w:type="dxa"/>
            <w:vAlign w:val="center"/>
          </w:tcPr>
          <w:p w:rsidR="00DC2F32" w:rsidRDefault="00DC2F32" w:rsidP="001E20C7">
            <w:pPr>
              <w:pStyle w:val="11"/>
              <w:ind w:firstLineChars="0" w:firstLine="0"/>
              <w:jc w:val="center"/>
            </w:pPr>
            <w:r>
              <w:rPr>
                <w:rFonts w:hint="eastAsia"/>
              </w:rPr>
              <w:t>9</w:t>
            </w:r>
          </w:p>
        </w:tc>
        <w:tc>
          <w:tcPr>
            <w:tcW w:w="2171" w:type="dxa"/>
            <w:vAlign w:val="center"/>
          </w:tcPr>
          <w:p w:rsidR="00DC2F32" w:rsidRDefault="00DC2F32" w:rsidP="001E20C7">
            <w:pPr>
              <w:pStyle w:val="11"/>
              <w:ind w:firstLineChars="0" w:firstLine="0"/>
              <w:jc w:val="center"/>
            </w:pPr>
          </w:p>
        </w:tc>
      </w:tr>
    </w:tbl>
    <w:p w:rsidR="00DC2F32" w:rsidRDefault="00DC2F32" w:rsidP="001E20C7">
      <w:pPr>
        <w:jc w:val="left"/>
        <w:rPr>
          <w:b/>
          <w:sz w:val="24"/>
        </w:rPr>
      </w:pPr>
    </w:p>
    <w:p w:rsidR="00DC2F32" w:rsidRDefault="00DC2F32" w:rsidP="001E20C7">
      <w:pPr>
        <w:numPr>
          <w:ilvl w:val="0"/>
          <w:numId w:val="42"/>
        </w:numPr>
        <w:spacing w:line="288" w:lineRule="auto"/>
        <w:rPr>
          <w:b/>
          <w:szCs w:val="21"/>
          <w:lang w:val="zh-CN"/>
        </w:rPr>
      </w:pPr>
      <w:r>
        <w:rPr>
          <w:rFonts w:hint="eastAsia"/>
          <w:b/>
          <w:szCs w:val="21"/>
          <w:lang w:val="zh-CN"/>
        </w:rPr>
        <w:t>评价要点</w:t>
      </w:r>
      <w:r>
        <w:rPr>
          <w:rFonts w:hint="eastAsia"/>
          <w:b/>
          <w:szCs w:val="21"/>
          <w:lang w:val="zh-CN"/>
        </w:rPr>
        <w:t>:</w:t>
      </w:r>
    </w:p>
    <w:p w:rsidR="00DC2F32" w:rsidRDefault="00DC2F32" w:rsidP="001E20C7">
      <w:pPr>
        <w:pStyle w:val="ac"/>
        <w:spacing w:line="288" w:lineRule="auto"/>
        <w:outlineLvl w:val="9"/>
        <w:rPr>
          <w:sz w:val="21"/>
          <w:szCs w:val="21"/>
        </w:rPr>
      </w:pPr>
      <w:r>
        <w:rPr>
          <w:rFonts w:cs="宋体" w:hint="eastAsia"/>
          <w:sz w:val="21"/>
          <w:szCs w:val="21"/>
        </w:rPr>
        <w:t>简要说明建筑功能分区、空调系统分区原则、空调系统分区设计说明。（</w:t>
      </w:r>
      <w:r>
        <w:rPr>
          <w:sz w:val="21"/>
          <w:szCs w:val="21"/>
        </w:rPr>
        <w:t>100</w:t>
      </w:r>
      <w:r>
        <w:rPr>
          <w:rFonts w:cs="宋体"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1E20C7">
            <w:pPr>
              <w:pStyle w:val="ac"/>
              <w:spacing w:line="288" w:lineRule="auto"/>
              <w:outlineLvl w:val="9"/>
              <w:rPr>
                <w:sz w:val="21"/>
                <w:szCs w:val="21"/>
              </w:rPr>
            </w:pPr>
          </w:p>
        </w:tc>
      </w:tr>
    </w:tbl>
    <w:p w:rsidR="00DC2F32" w:rsidRDefault="00DC2F32" w:rsidP="001E20C7">
      <w:pPr>
        <w:pStyle w:val="ac"/>
        <w:spacing w:line="288" w:lineRule="auto"/>
        <w:outlineLvl w:val="9"/>
        <w:rPr>
          <w:rFonts w:cs="宋体"/>
          <w:sz w:val="21"/>
          <w:szCs w:val="21"/>
        </w:rPr>
      </w:pPr>
    </w:p>
    <w:p w:rsidR="00DC2F32" w:rsidRDefault="00DC2F32" w:rsidP="001E20C7">
      <w:pPr>
        <w:pStyle w:val="ac"/>
        <w:spacing w:line="288" w:lineRule="auto"/>
        <w:outlineLvl w:val="9"/>
        <w:rPr>
          <w:sz w:val="21"/>
          <w:szCs w:val="21"/>
        </w:rPr>
      </w:pPr>
      <w:r>
        <w:rPr>
          <w:rFonts w:cs="宋体" w:hint="eastAsia"/>
          <w:sz w:val="21"/>
          <w:szCs w:val="21"/>
        </w:rPr>
        <w:t>简要说明部分负荷运行策略。（</w:t>
      </w:r>
      <w:r>
        <w:rPr>
          <w:sz w:val="21"/>
          <w:szCs w:val="21"/>
        </w:rPr>
        <w:t>100</w:t>
      </w:r>
      <w:r>
        <w:rPr>
          <w:rFonts w:cs="宋体" w:hint="eastAsia"/>
          <w:sz w:val="21"/>
          <w:szCs w:val="21"/>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1E20C7">
            <w:pPr>
              <w:pStyle w:val="ac"/>
              <w:spacing w:line="288" w:lineRule="auto"/>
              <w:outlineLvl w:val="9"/>
              <w:rPr>
                <w:sz w:val="21"/>
                <w:szCs w:val="21"/>
              </w:rPr>
            </w:pPr>
          </w:p>
        </w:tc>
      </w:tr>
    </w:tbl>
    <w:p w:rsidR="00DC2F32" w:rsidRDefault="00DC2F32" w:rsidP="001E20C7">
      <w:pPr>
        <w:pStyle w:val="ac"/>
        <w:spacing w:line="288" w:lineRule="auto"/>
        <w:outlineLvl w:val="9"/>
        <w:rPr>
          <w:rFonts w:cs="宋体"/>
          <w:sz w:val="21"/>
          <w:szCs w:val="21"/>
        </w:rPr>
      </w:pPr>
    </w:p>
    <w:p w:rsidR="00DC2F32" w:rsidRDefault="00DC2F32" w:rsidP="001E20C7">
      <w:pPr>
        <w:pStyle w:val="ac"/>
        <w:spacing w:line="288" w:lineRule="auto"/>
        <w:outlineLvl w:val="9"/>
        <w:rPr>
          <w:sz w:val="21"/>
          <w:szCs w:val="21"/>
        </w:rPr>
      </w:pPr>
      <w:r>
        <w:rPr>
          <w:rFonts w:cs="宋体" w:hint="eastAsia"/>
          <w:sz w:val="21"/>
          <w:szCs w:val="21"/>
        </w:rPr>
        <w:t>空调冷热源机组的部分负荷性能系数（</w:t>
      </w:r>
      <w:r>
        <w:rPr>
          <w:sz w:val="21"/>
          <w:szCs w:val="21"/>
        </w:rPr>
        <w:t>IPLV</w:t>
      </w:r>
      <w:r>
        <w:rPr>
          <w:rFonts w:cs="宋体" w:hint="eastAsia"/>
          <w:sz w:val="21"/>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819"/>
      </w:tblGrid>
      <w:tr w:rsidR="00DC2F32">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1E20C7">
            <w:pPr>
              <w:pStyle w:val="ac"/>
              <w:spacing w:line="288" w:lineRule="auto"/>
              <w:jc w:val="center"/>
              <w:outlineLvl w:val="9"/>
              <w:rPr>
                <w:sz w:val="21"/>
                <w:szCs w:val="18"/>
              </w:rPr>
            </w:pPr>
            <w:r w:rsidRPr="002C5AE9">
              <w:rPr>
                <w:rFonts w:cs="宋体" w:hint="eastAsia"/>
                <w:sz w:val="21"/>
                <w:szCs w:val="18"/>
              </w:rPr>
              <w:t>负荷比例</w:t>
            </w:r>
          </w:p>
        </w:tc>
        <w:tc>
          <w:tcPr>
            <w:tcW w:w="4819"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1E20C7">
            <w:pPr>
              <w:pStyle w:val="ac"/>
              <w:spacing w:line="288" w:lineRule="auto"/>
              <w:jc w:val="center"/>
              <w:outlineLvl w:val="9"/>
              <w:rPr>
                <w:sz w:val="21"/>
                <w:szCs w:val="18"/>
              </w:rPr>
            </w:pPr>
            <w:r w:rsidRPr="002C5AE9">
              <w:rPr>
                <w:rFonts w:cs="宋体" w:hint="eastAsia"/>
                <w:sz w:val="21"/>
                <w:szCs w:val="18"/>
              </w:rPr>
              <w:t>性能系数（</w:t>
            </w:r>
            <w:r w:rsidRPr="002C5AE9">
              <w:rPr>
                <w:sz w:val="21"/>
                <w:szCs w:val="18"/>
              </w:rPr>
              <w:t>W/W</w:t>
            </w:r>
            <w:r w:rsidRPr="002C5AE9">
              <w:rPr>
                <w:rFonts w:cs="宋体" w:hint="eastAsia"/>
                <w:sz w:val="21"/>
                <w:szCs w:val="18"/>
              </w:rPr>
              <w:t>）</w:t>
            </w:r>
          </w:p>
        </w:tc>
      </w:tr>
      <w:tr w:rsidR="00DC2F32">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1E20C7">
            <w:pPr>
              <w:pStyle w:val="ac"/>
              <w:spacing w:line="288" w:lineRule="auto"/>
              <w:jc w:val="center"/>
              <w:outlineLvl w:val="9"/>
              <w:rPr>
                <w:sz w:val="21"/>
                <w:szCs w:val="18"/>
              </w:rPr>
            </w:pPr>
            <w:r w:rsidRPr="002C5AE9">
              <w:rPr>
                <w:sz w:val="21"/>
                <w:szCs w:val="18"/>
              </w:rPr>
              <w:t>100</w:t>
            </w:r>
            <w:r w:rsidRPr="002C5AE9">
              <w:rPr>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1E20C7">
            <w:pPr>
              <w:jc w:val="center"/>
              <w:rPr>
                <w:szCs w:val="18"/>
              </w:rPr>
            </w:pPr>
          </w:p>
        </w:tc>
      </w:tr>
      <w:tr w:rsidR="00DC2F32">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1E20C7">
            <w:pPr>
              <w:pStyle w:val="ac"/>
              <w:spacing w:line="288" w:lineRule="auto"/>
              <w:jc w:val="center"/>
              <w:outlineLvl w:val="9"/>
              <w:rPr>
                <w:sz w:val="21"/>
                <w:szCs w:val="18"/>
              </w:rPr>
            </w:pPr>
            <w:r w:rsidRPr="002C5AE9">
              <w:rPr>
                <w:sz w:val="21"/>
                <w:szCs w:val="18"/>
              </w:rPr>
              <w:t>75</w:t>
            </w:r>
            <w:r w:rsidRPr="002C5AE9">
              <w:rPr>
                <w:rFonts w:cs="宋体" w:hint="eastAsia"/>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1E20C7">
            <w:pPr>
              <w:jc w:val="center"/>
              <w:rPr>
                <w:szCs w:val="18"/>
              </w:rPr>
            </w:pPr>
          </w:p>
        </w:tc>
      </w:tr>
      <w:tr w:rsidR="00DC2F32">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1E20C7">
            <w:pPr>
              <w:pStyle w:val="ac"/>
              <w:spacing w:line="288" w:lineRule="auto"/>
              <w:jc w:val="center"/>
              <w:outlineLvl w:val="9"/>
              <w:rPr>
                <w:sz w:val="21"/>
                <w:szCs w:val="18"/>
              </w:rPr>
            </w:pPr>
            <w:r w:rsidRPr="002C5AE9">
              <w:rPr>
                <w:sz w:val="21"/>
                <w:szCs w:val="18"/>
              </w:rPr>
              <w:t>50</w:t>
            </w:r>
            <w:r w:rsidRPr="002C5AE9">
              <w:rPr>
                <w:rFonts w:cs="宋体" w:hint="eastAsia"/>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1E20C7">
            <w:pPr>
              <w:jc w:val="center"/>
              <w:rPr>
                <w:szCs w:val="18"/>
              </w:rPr>
            </w:pPr>
          </w:p>
        </w:tc>
      </w:tr>
      <w:tr w:rsidR="00DC2F32">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1E20C7">
            <w:pPr>
              <w:pStyle w:val="ac"/>
              <w:spacing w:line="288" w:lineRule="auto"/>
              <w:jc w:val="center"/>
              <w:outlineLvl w:val="9"/>
              <w:rPr>
                <w:sz w:val="21"/>
                <w:szCs w:val="18"/>
              </w:rPr>
            </w:pPr>
            <w:r w:rsidRPr="002C5AE9">
              <w:rPr>
                <w:sz w:val="21"/>
                <w:szCs w:val="18"/>
              </w:rPr>
              <w:t>25</w:t>
            </w:r>
            <w:r w:rsidRPr="002C5AE9">
              <w:rPr>
                <w:rFonts w:cs="宋体" w:hint="eastAsia"/>
                <w:sz w:val="21"/>
                <w:szCs w:val="18"/>
              </w:rPr>
              <w:t>％</w:t>
            </w:r>
          </w:p>
        </w:tc>
        <w:tc>
          <w:tcPr>
            <w:tcW w:w="4819"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1E20C7">
            <w:pPr>
              <w:jc w:val="center"/>
              <w:rPr>
                <w:szCs w:val="18"/>
              </w:rPr>
            </w:pPr>
          </w:p>
        </w:tc>
      </w:tr>
      <w:tr w:rsidR="00DC2F32">
        <w:trPr>
          <w:jc w:val="center"/>
        </w:trPr>
        <w:tc>
          <w:tcPr>
            <w:tcW w:w="4820"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1E20C7">
            <w:pPr>
              <w:pStyle w:val="ac"/>
              <w:spacing w:line="288" w:lineRule="auto"/>
              <w:jc w:val="center"/>
              <w:outlineLvl w:val="9"/>
              <w:rPr>
                <w:sz w:val="21"/>
                <w:szCs w:val="18"/>
              </w:rPr>
            </w:pPr>
            <w:r w:rsidRPr="002C5AE9">
              <w:rPr>
                <w:sz w:val="21"/>
                <w:szCs w:val="18"/>
              </w:rPr>
              <w:t>IPLV</w:t>
            </w:r>
          </w:p>
        </w:tc>
        <w:tc>
          <w:tcPr>
            <w:tcW w:w="4819" w:type="dxa"/>
            <w:tcBorders>
              <w:top w:val="single" w:sz="4" w:space="0" w:color="auto"/>
              <w:left w:val="single" w:sz="4" w:space="0" w:color="auto"/>
              <w:bottom w:val="single" w:sz="4" w:space="0" w:color="auto"/>
              <w:right w:val="single" w:sz="4" w:space="0" w:color="auto"/>
            </w:tcBorders>
            <w:vAlign w:val="center"/>
          </w:tcPr>
          <w:p w:rsidR="00DC2F32" w:rsidRPr="002C5AE9" w:rsidRDefault="00DC2F32" w:rsidP="001E20C7">
            <w:pPr>
              <w:jc w:val="center"/>
              <w:rPr>
                <w:szCs w:val="18"/>
              </w:rPr>
            </w:pPr>
          </w:p>
        </w:tc>
      </w:tr>
    </w:tbl>
    <w:p w:rsidR="00DC2F32" w:rsidRDefault="00DC2F32" w:rsidP="001E20C7">
      <w:pPr>
        <w:spacing w:line="288" w:lineRule="auto"/>
        <w:rPr>
          <w:b/>
          <w:szCs w:val="21"/>
        </w:rPr>
      </w:pPr>
    </w:p>
    <w:p w:rsidR="00DC2F32" w:rsidRDefault="00DC2F32" w:rsidP="001E20C7">
      <w:pPr>
        <w:numPr>
          <w:ilvl w:val="0"/>
          <w:numId w:val="42"/>
        </w:numPr>
        <w:spacing w:line="288" w:lineRule="auto"/>
        <w:rPr>
          <w:b/>
          <w:szCs w:val="21"/>
          <w:lang w:val="zh-CN"/>
        </w:rPr>
      </w:pPr>
      <w:r>
        <w:rPr>
          <w:rFonts w:hint="eastAsia"/>
          <w:b/>
          <w:szCs w:val="21"/>
          <w:lang w:val="zh-CN"/>
        </w:rPr>
        <w:t>证明材料：</w:t>
      </w:r>
    </w:p>
    <w:p w:rsidR="00DC2F32" w:rsidRDefault="00DC2F32" w:rsidP="001E20C7">
      <w:pPr>
        <w:pStyle w:val="ac"/>
        <w:spacing w:line="288" w:lineRule="auto"/>
        <w:outlineLvl w:val="9"/>
        <w:rPr>
          <w:b/>
          <w:sz w:val="21"/>
          <w:szCs w:val="21"/>
        </w:rPr>
      </w:pPr>
      <w:r>
        <w:rPr>
          <w:rFonts w:hint="eastAsia"/>
          <w:b/>
          <w:sz w:val="21"/>
          <w:szCs w:val="21"/>
        </w:rPr>
        <w:t>提交资料及要求：</w:t>
      </w:r>
    </w:p>
    <w:p w:rsidR="004A70C3" w:rsidRDefault="004A70C3" w:rsidP="001E20C7">
      <w:pPr>
        <w:pStyle w:val="ac"/>
        <w:numPr>
          <w:ilvl w:val="0"/>
          <w:numId w:val="43"/>
        </w:numPr>
        <w:spacing w:line="288" w:lineRule="auto"/>
        <w:outlineLvl w:val="9"/>
        <w:rPr>
          <w:sz w:val="21"/>
          <w:szCs w:val="21"/>
        </w:rPr>
      </w:pPr>
      <w:r>
        <w:rPr>
          <w:rFonts w:cs="宋体" w:hint="eastAsia"/>
          <w:sz w:val="21"/>
          <w:szCs w:val="21"/>
        </w:rPr>
        <w:t>暖通</w:t>
      </w:r>
      <w:r w:rsidR="008C62A3">
        <w:rPr>
          <w:rFonts w:cs="宋体" w:hint="eastAsia"/>
          <w:sz w:val="21"/>
          <w:szCs w:val="21"/>
        </w:rPr>
        <w:t>专业</w:t>
      </w:r>
      <w:r>
        <w:rPr>
          <w:rFonts w:cs="宋体" w:hint="eastAsia"/>
          <w:sz w:val="21"/>
          <w:szCs w:val="21"/>
        </w:rPr>
        <w:t>图</w:t>
      </w:r>
      <w:r w:rsidR="008C62A3">
        <w:rPr>
          <w:rFonts w:cs="宋体" w:hint="eastAsia"/>
          <w:sz w:val="21"/>
          <w:szCs w:val="21"/>
        </w:rPr>
        <w:t>纸和</w:t>
      </w:r>
      <w:r>
        <w:rPr>
          <w:rFonts w:cs="宋体" w:hint="eastAsia"/>
          <w:sz w:val="21"/>
          <w:szCs w:val="21"/>
        </w:rPr>
        <w:t>设计说明：要求有空调系统分区、控制策略及水力平衡措施</w:t>
      </w:r>
      <w:r>
        <w:rPr>
          <w:rFonts w:hint="eastAsia"/>
          <w:sz w:val="21"/>
          <w:szCs w:val="21"/>
        </w:rPr>
        <w:t>；</w:t>
      </w:r>
    </w:p>
    <w:p w:rsidR="004A70C3" w:rsidRDefault="004A70C3" w:rsidP="001E20C7">
      <w:pPr>
        <w:pStyle w:val="ac"/>
        <w:numPr>
          <w:ilvl w:val="0"/>
          <w:numId w:val="43"/>
        </w:numPr>
        <w:spacing w:line="288" w:lineRule="auto"/>
        <w:outlineLvl w:val="9"/>
        <w:rPr>
          <w:sz w:val="21"/>
          <w:szCs w:val="21"/>
        </w:rPr>
      </w:pPr>
      <w:r>
        <w:rPr>
          <w:rFonts w:hint="eastAsia"/>
          <w:sz w:val="21"/>
          <w:szCs w:val="21"/>
        </w:rPr>
        <w:t>设备</w:t>
      </w:r>
      <w:r>
        <w:rPr>
          <w:rFonts w:hint="eastAsia"/>
          <w:sz w:val="21"/>
          <w:szCs w:val="21"/>
        </w:rPr>
        <w:t>IPLV</w:t>
      </w:r>
      <w:r>
        <w:rPr>
          <w:rFonts w:hint="eastAsia"/>
          <w:sz w:val="21"/>
          <w:szCs w:val="21"/>
        </w:rPr>
        <w:t>计算书：必要时需提供设备样本；</w:t>
      </w:r>
    </w:p>
    <w:p w:rsidR="008C62A3" w:rsidRPr="008C62A3" w:rsidRDefault="004A70C3" w:rsidP="001E20C7">
      <w:pPr>
        <w:pStyle w:val="ac"/>
        <w:numPr>
          <w:ilvl w:val="0"/>
          <w:numId w:val="43"/>
        </w:numPr>
        <w:spacing w:line="288" w:lineRule="auto"/>
        <w:outlineLvl w:val="9"/>
        <w:rPr>
          <w:sz w:val="21"/>
          <w:szCs w:val="21"/>
        </w:rPr>
      </w:pPr>
      <w:r w:rsidRPr="008C62A3">
        <w:rPr>
          <w:rFonts w:hint="eastAsia"/>
          <w:sz w:val="21"/>
          <w:szCs w:val="21"/>
        </w:rPr>
        <w:t>暖通</w:t>
      </w:r>
      <w:r w:rsidR="000470BF" w:rsidRPr="000470BF">
        <w:rPr>
          <w:rFonts w:hint="eastAsia"/>
          <w:sz w:val="21"/>
          <w:szCs w:val="21"/>
        </w:rPr>
        <w:t>空调系统</w:t>
      </w:r>
      <w:r w:rsidR="008C62A3" w:rsidRPr="008C62A3">
        <w:rPr>
          <w:rFonts w:hint="eastAsia"/>
          <w:sz w:val="21"/>
          <w:szCs w:val="21"/>
        </w:rPr>
        <w:t>水力平衡</w:t>
      </w:r>
      <w:r w:rsidRPr="007A61EC">
        <w:rPr>
          <w:rFonts w:hint="eastAsia"/>
          <w:sz w:val="21"/>
          <w:szCs w:val="21"/>
        </w:rPr>
        <w:t>计算书：</w:t>
      </w:r>
      <w:r w:rsidR="008C62A3" w:rsidRPr="007A61EC">
        <w:rPr>
          <w:rFonts w:hint="eastAsia"/>
          <w:sz w:val="21"/>
          <w:szCs w:val="21"/>
        </w:rPr>
        <w:t>包括</w:t>
      </w:r>
      <w:r w:rsidR="008C62A3" w:rsidRPr="000D2A5B">
        <w:rPr>
          <w:rFonts w:hint="eastAsia"/>
          <w:sz w:val="21"/>
          <w:szCs w:val="21"/>
        </w:rPr>
        <w:t>水系统</w:t>
      </w:r>
      <w:r w:rsidR="008C62A3" w:rsidRPr="00736D28">
        <w:rPr>
          <w:rFonts w:hint="eastAsia"/>
          <w:sz w:val="21"/>
          <w:szCs w:val="21"/>
        </w:rPr>
        <w:t>和风系统</w:t>
      </w:r>
      <w:r w:rsidR="008C62A3" w:rsidRPr="00D157B8">
        <w:rPr>
          <w:rFonts w:hint="eastAsia"/>
          <w:sz w:val="21"/>
          <w:szCs w:val="21"/>
        </w:rPr>
        <w:t>的</w:t>
      </w:r>
      <w:r w:rsidR="006E022C">
        <w:rPr>
          <w:rFonts w:hint="eastAsia"/>
          <w:sz w:val="21"/>
          <w:szCs w:val="21"/>
        </w:rPr>
        <w:t>水</w:t>
      </w:r>
      <w:r w:rsidR="00157A76" w:rsidRPr="00157A76">
        <w:rPr>
          <w:rFonts w:asciiTheme="minorEastAsia" w:eastAsiaTheme="minorEastAsia" w:hAnsiTheme="minorEastAsia" w:hint="eastAsia"/>
          <w:color w:val="000000" w:themeColor="text1"/>
          <w:sz w:val="21"/>
        </w:rPr>
        <w:t>力</w:t>
      </w:r>
      <w:r w:rsidR="006E022C">
        <w:rPr>
          <w:rFonts w:hint="eastAsia"/>
          <w:sz w:val="21"/>
          <w:szCs w:val="21"/>
        </w:rPr>
        <w:t>平衡计算。</w:t>
      </w:r>
    </w:p>
    <w:p w:rsidR="00DC2F32" w:rsidRDefault="004351BF" w:rsidP="001E20C7">
      <w:pPr>
        <w:spacing w:line="288" w:lineRule="auto"/>
        <w:rPr>
          <w:szCs w:val="21"/>
        </w:rPr>
      </w:pPr>
      <w:r w:rsidRPr="004351BF">
        <w:rPr>
          <w:rFonts w:hint="eastAsia"/>
          <w:b/>
          <w:szCs w:val="21"/>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CC2E07" w:rsidRDefault="00CC2E07" w:rsidP="001E20C7">
            <w:pPr>
              <w:spacing w:line="288" w:lineRule="auto"/>
              <w:rPr>
                <w:b/>
              </w:rPr>
            </w:pPr>
          </w:p>
        </w:tc>
      </w:tr>
    </w:tbl>
    <w:p w:rsidR="00DC2F32" w:rsidRDefault="00DC2F32" w:rsidP="001E20C7">
      <w:pPr>
        <w:spacing w:line="288" w:lineRule="auto"/>
        <w:rPr>
          <w:b/>
          <w:sz w:val="24"/>
        </w:rPr>
        <w:sectPr w:rsidR="00DC2F32">
          <w:pgSz w:w="11906" w:h="16838"/>
          <w:pgMar w:top="873" w:right="1230" w:bottom="873" w:left="1230" w:header="851" w:footer="992" w:gutter="0"/>
          <w:cols w:space="720"/>
          <w:docGrid w:type="lines" w:linePitch="312"/>
        </w:sectPr>
      </w:pPr>
    </w:p>
    <w:p w:rsidR="00DC2F32" w:rsidRDefault="00DC2F32" w:rsidP="0033370B">
      <w:pPr>
        <w:pStyle w:val="2"/>
        <w:jc w:val="center"/>
      </w:pPr>
      <w:bookmarkStart w:id="29" w:name="_Toc412712076"/>
      <w:bookmarkStart w:id="30" w:name="_Toc428800965"/>
      <w:r>
        <w:rPr>
          <w:rFonts w:hint="eastAsia"/>
        </w:rPr>
        <w:t>Ⅲ照明与电气</w:t>
      </w:r>
      <w:bookmarkEnd w:id="29"/>
      <w:bookmarkEnd w:id="30"/>
    </w:p>
    <w:p w:rsidR="00DC2F32" w:rsidRDefault="00DC2F32" w:rsidP="001E20C7">
      <w:pPr>
        <w:pStyle w:val="3"/>
      </w:pPr>
      <w:r>
        <w:rPr>
          <w:rFonts w:hint="eastAsia"/>
        </w:rPr>
        <w:t>5.2.9走廊、楼梯间、门厅、大堂、大空间、地下停车场等场所的照明系统采取分区、定时、感应等节能控制措施。</w:t>
      </w:r>
      <w:r w:rsidRPr="00B16334">
        <w:rPr>
          <w:rFonts w:hint="eastAsia"/>
        </w:rPr>
        <w:t>（总分</w:t>
      </w:r>
      <w:r>
        <w:rPr>
          <w:rFonts w:hint="eastAsia"/>
        </w:rPr>
        <w:t>5</w:t>
      </w:r>
      <w:r w:rsidRPr="00B16334">
        <w:rPr>
          <w:rFonts w:hint="eastAsia"/>
        </w:rPr>
        <w:t>分）</w:t>
      </w:r>
    </w:p>
    <w:p w:rsidR="00DC2F32" w:rsidRDefault="00DC2F32" w:rsidP="001E20C7">
      <w:pPr>
        <w:adjustRightInd w:val="0"/>
        <w:snapToGrid w:val="0"/>
        <w:spacing w:line="460" w:lineRule="exact"/>
        <w:ind w:leftChars="-203" w:left="-426"/>
        <w:rPr>
          <w:b/>
          <w:sz w:val="24"/>
        </w:rPr>
      </w:pPr>
    </w:p>
    <w:p w:rsidR="00DC2F32" w:rsidRDefault="00DC2F32" w:rsidP="001E20C7">
      <w:pPr>
        <w:numPr>
          <w:ilvl w:val="0"/>
          <w:numId w:val="44"/>
        </w:numPr>
        <w:tabs>
          <w:tab w:val="clear" w:pos="420"/>
          <w:tab w:val="left" w:pos="-567"/>
        </w:tabs>
        <w:spacing w:line="288" w:lineRule="auto"/>
        <w:ind w:left="142" w:hanging="142"/>
        <w:rPr>
          <w:szCs w:val="21"/>
        </w:rPr>
      </w:pPr>
      <w:r>
        <w:rPr>
          <w:rFonts w:hint="eastAsia"/>
          <w:b/>
          <w:szCs w:val="21"/>
          <w:lang w:val="zh-CN"/>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2"/>
        <w:gridCol w:w="1860"/>
        <w:gridCol w:w="2110"/>
      </w:tblGrid>
      <w:tr w:rsidR="00DC2F32" w:rsidTr="008C68C3">
        <w:trPr>
          <w:trHeight w:val="357"/>
        </w:trPr>
        <w:tc>
          <w:tcPr>
            <w:tcW w:w="5692" w:type="dxa"/>
            <w:vAlign w:val="center"/>
          </w:tcPr>
          <w:p w:rsidR="00DC2F32" w:rsidRDefault="00DC2F32" w:rsidP="001E20C7">
            <w:pPr>
              <w:spacing w:line="288" w:lineRule="auto"/>
              <w:jc w:val="center"/>
              <w:rPr>
                <w:b/>
                <w:bCs/>
                <w:lang w:val="zh-CN"/>
              </w:rPr>
            </w:pPr>
            <w:r>
              <w:rPr>
                <w:b/>
                <w:bCs/>
                <w:lang w:val="zh-CN"/>
              </w:rPr>
              <w:t>评价内容</w:t>
            </w:r>
          </w:p>
        </w:tc>
        <w:tc>
          <w:tcPr>
            <w:tcW w:w="1860" w:type="dxa"/>
            <w:vAlign w:val="center"/>
          </w:tcPr>
          <w:p w:rsidR="00DC2F32" w:rsidRDefault="00DC2F32" w:rsidP="001E20C7">
            <w:pPr>
              <w:spacing w:line="288" w:lineRule="auto"/>
              <w:jc w:val="center"/>
              <w:rPr>
                <w:b/>
                <w:bCs/>
                <w:lang w:val="zh-CN"/>
              </w:rPr>
            </w:pPr>
            <w:r>
              <w:rPr>
                <w:b/>
                <w:bCs/>
                <w:lang w:val="zh-CN"/>
              </w:rPr>
              <w:t>评价分值（分）</w:t>
            </w:r>
          </w:p>
        </w:tc>
        <w:tc>
          <w:tcPr>
            <w:tcW w:w="2110" w:type="dxa"/>
            <w:vAlign w:val="center"/>
          </w:tcPr>
          <w:p w:rsidR="00DC2F32" w:rsidRDefault="00DC2F32" w:rsidP="001E20C7">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8C68C3">
        <w:trPr>
          <w:trHeight w:val="743"/>
        </w:trPr>
        <w:tc>
          <w:tcPr>
            <w:tcW w:w="5692" w:type="dxa"/>
            <w:vAlign w:val="center"/>
          </w:tcPr>
          <w:p w:rsidR="00DC2F32" w:rsidRDefault="00DC2F32" w:rsidP="001E20C7">
            <w:pPr>
              <w:spacing w:line="288" w:lineRule="auto"/>
              <w:jc w:val="center"/>
              <w:rPr>
                <w:b/>
                <w:bCs/>
                <w:lang w:val="zh-CN"/>
              </w:rPr>
            </w:pPr>
            <w:r>
              <w:rPr>
                <w:rFonts w:cs="宋体" w:hint="eastAsia"/>
                <w:bCs/>
              </w:rPr>
              <w:t>走廊、楼梯间、门厅、大堂、大空间、地下停车场等场所的照明系统采取分区、定时、感应等节能控制措施</w:t>
            </w:r>
          </w:p>
        </w:tc>
        <w:tc>
          <w:tcPr>
            <w:tcW w:w="1860" w:type="dxa"/>
            <w:vAlign w:val="center"/>
          </w:tcPr>
          <w:p w:rsidR="00DC2F32" w:rsidRDefault="00DC2F32" w:rsidP="001E20C7">
            <w:pPr>
              <w:spacing w:line="288" w:lineRule="auto"/>
              <w:jc w:val="center"/>
              <w:rPr>
                <w:bCs/>
                <w:lang w:val="zh-CN"/>
              </w:rPr>
            </w:pPr>
            <w:r>
              <w:rPr>
                <w:rFonts w:hint="eastAsia"/>
                <w:bCs/>
                <w:lang w:val="zh-CN"/>
              </w:rPr>
              <w:t>5</w:t>
            </w:r>
          </w:p>
        </w:tc>
        <w:tc>
          <w:tcPr>
            <w:tcW w:w="2110" w:type="dxa"/>
            <w:vAlign w:val="center"/>
          </w:tcPr>
          <w:p w:rsidR="00DC2F32" w:rsidRPr="00F455B7" w:rsidRDefault="00DC2F32" w:rsidP="001E20C7">
            <w:pPr>
              <w:spacing w:line="288" w:lineRule="auto"/>
              <w:jc w:val="center"/>
              <w:rPr>
                <w:bCs/>
                <w:lang w:val="zh-CN"/>
              </w:rPr>
            </w:pPr>
          </w:p>
        </w:tc>
      </w:tr>
      <w:tr w:rsidR="00DC2F32" w:rsidTr="008C68C3">
        <w:trPr>
          <w:trHeight w:val="743"/>
        </w:trPr>
        <w:tc>
          <w:tcPr>
            <w:tcW w:w="5692" w:type="dxa"/>
            <w:vAlign w:val="center"/>
          </w:tcPr>
          <w:p w:rsidR="00DC2F32" w:rsidRDefault="00DC2F32" w:rsidP="001E20C7">
            <w:pPr>
              <w:spacing w:line="288" w:lineRule="auto"/>
              <w:jc w:val="center"/>
              <w:rPr>
                <w:rFonts w:cs="宋体"/>
                <w:bCs/>
              </w:rPr>
            </w:pPr>
            <w:r>
              <w:rPr>
                <w:rFonts w:cs="宋体" w:hint="eastAsia"/>
                <w:bCs/>
              </w:rPr>
              <w:t>合计</w:t>
            </w:r>
          </w:p>
        </w:tc>
        <w:tc>
          <w:tcPr>
            <w:tcW w:w="1860" w:type="dxa"/>
            <w:vAlign w:val="center"/>
          </w:tcPr>
          <w:p w:rsidR="00DC2F32" w:rsidRDefault="00DC2F32" w:rsidP="001E20C7">
            <w:pPr>
              <w:spacing w:line="288" w:lineRule="auto"/>
              <w:jc w:val="center"/>
              <w:rPr>
                <w:bCs/>
              </w:rPr>
            </w:pPr>
            <w:r>
              <w:rPr>
                <w:rFonts w:hint="eastAsia"/>
                <w:bCs/>
              </w:rPr>
              <w:t>5</w:t>
            </w:r>
          </w:p>
        </w:tc>
        <w:tc>
          <w:tcPr>
            <w:tcW w:w="2110" w:type="dxa"/>
            <w:vAlign w:val="center"/>
          </w:tcPr>
          <w:p w:rsidR="00DC2F32" w:rsidRPr="00F455B7" w:rsidRDefault="00DC2F32" w:rsidP="001E20C7">
            <w:pPr>
              <w:spacing w:line="288" w:lineRule="auto"/>
              <w:jc w:val="center"/>
              <w:rPr>
                <w:bCs/>
                <w:lang w:val="zh-CN"/>
              </w:rPr>
            </w:pPr>
          </w:p>
        </w:tc>
      </w:tr>
    </w:tbl>
    <w:p w:rsidR="00DC2F32" w:rsidRDefault="00DC2F32" w:rsidP="001E20C7">
      <w:pPr>
        <w:spacing w:line="288" w:lineRule="auto"/>
        <w:ind w:left="426"/>
        <w:rPr>
          <w:b/>
          <w:szCs w:val="21"/>
          <w:lang w:val="zh-CN"/>
        </w:rPr>
      </w:pPr>
    </w:p>
    <w:p w:rsidR="00DC2F32" w:rsidRDefault="00DC2F32" w:rsidP="001E20C7">
      <w:pPr>
        <w:numPr>
          <w:ilvl w:val="0"/>
          <w:numId w:val="44"/>
        </w:numPr>
        <w:tabs>
          <w:tab w:val="clear" w:pos="420"/>
          <w:tab w:val="left" w:pos="-567"/>
        </w:tabs>
        <w:spacing w:line="288" w:lineRule="auto"/>
        <w:ind w:left="371" w:hangingChars="176" w:hanging="371"/>
        <w:rPr>
          <w:b/>
          <w:szCs w:val="21"/>
          <w:lang w:val="zh-CN"/>
        </w:rPr>
      </w:pPr>
      <w:r>
        <w:rPr>
          <w:rFonts w:hint="eastAsia"/>
          <w:b/>
          <w:szCs w:val="21"/>
          <w:lang w:val="zh-CN"/>
        </w:rPr>
        <w:t>评价要点：</w:t>
      </w:r>
    </w:p>
    <w:p w:rsidR="00DC2F32" w:rsidRDefault="00DC2F32" w:rsidP="001E20C7">
      <w:pPr>
        <w:spacing w:line="288" w:lineRule="auto"/>
        <w:ind w:left="-53"/>
        <w:rPr>
          <w:b/>
          <w:szCs w:val="21"/>
          <w:lang w:val="zh-CN"/>
        </w:rPr>
      </w:pPr>
      <w:r>
        <w:rPr>
          <w:rFonts w:ascii="宋体" w:cs="宋体" w:hint="eastAsia"/>
          <w:kern w:val="0"/>
          <w:sz w:val="24"/>
        </w:rPr>
        <w:t>简要说明建筑照明控制策略和节能措施</w:t>
      </w:r>
      <w:r>
        <w:rPr>
          <w:rFonts w:hint="eastAsia"/>
          <w:szCs w:val="21"/>
        </w:rPr>
        <w:t>（</w:t>
      </w:r>
      <w:r>
        <w:rPr>
          <w:szCs w:val="21"/>
        </w:rPr>
        <w:t>200</w:t>
      </w:r>
      <w:r>
        <w:rPr>
          <w:rFonts w:hint="eastAsia"/>
          <w:szCs w:val="21"/>
        </w:rPr>
        <w:t>字以内）</w:t>
      </w:r>
      <w:r>
        <w:rPr>
          <w:rFonts w:ascii="宋体" w:cs="宋体" w:hint="eastAsia"/>
          <w:kern w:val="0"/>
          <w:sz w:val="24"/>
        </w:rPr>
        <w:t>。</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4"/>
      </w:tblGrid>
      <w:tr w:rsidR="00DC2F32">
        <w:trPr>
          <w:trHeight w:val="2156"/>
          <w:jc w:val="center"/>
        </w:trPr>
        <w:tc>
          <w:tcPr>
            <w:tcW w:w="9614" w:type="dxa"/>
          </w:tcPr>
          <w:p w:rsidR="00DC2F32" w:rsidRDefault="00DC2F32" w:rsidP="001E20C7">
            <w:pPr>
              <w:adjustRightInd w:val="0"/>
              <w:snapToGrid w:val="0"/>
              <w:spacing w:line="288" w:lineRule="auto"/>
              <w:ind w:firstLineChars="200" w:firstLine="480"/>
              <w:rPr>
                <w:rFonts w:ascii="宋体" w:cs="宋体"/>
                <w:kern w:val="0"/>
                <w:sz w:val="24"/>
              </w:rPr>
            </w:pPr>
          </w:p>
        </w:tc>
      </w:tr>
    </w:tbl>
    <w:p w:rsidR="00DC2F32" w:rsidRDefault="00DC2F32" w:rsidP="001E20C7">
      <w:pPr>
        <w:adjustRightInd w:val="0"/>
        <w:snapToGrid w:val="0"/>
        <w:spacing w:line="460" w:lineRule="exact"/>
        <w:rPr>
          <w:rFonts w:ascii="宋体" w:cs="宋体"/>
          <w:kern w:val="0"/>
          <w:sz w:val="24"/>
        </w:rPr>
      </w:pPr>
    </w:p>
    <w:p w:rsidR="00DC2F32" w:rsidRDefault="00DC2F32" w:rsidP="001E20C7">
      <w:pPr>
        <w:numPr>
          <w:ilvl w:val="0"/>
          <w:numId w:val="44"/>
        </w:numPr>
        <w:tabs>
          <w:tab w:val="clear" w:pos="420"/>
          <w:tab w:val="left" w:pos="-567"/>
        </w:tabs>
        <w:spacing w:line="288" w:lineRule="auto"/>
        <w:ind w:left="371" w:hangingChars="176" w:hanging="371"/>
        <w:rPr>
          <w:b/>
          <w:szCs w:val="21"/>
          <w:lang w:val="zh-CN"/>
        </w:rPr>
      </w:pPr>
      <w:r>
        <w:rPr>
          <w:rFonts w:hint="eastAsia"/>
          <w:b/>
          <w:szCs w:val="21"/>
          <w:lang w:val="zh-CN"/>
        </w:rPr>
        <w:t>证明材料</w:t>
      </w:r>
    </w:p>
    <w:p w:rsidR="00DC2F32" w:rsidRDefault="004351BF" w:rsidP="001E20C7">
      <w:pPr>
        <w:pStyle w:val="ac"/>
        <w:spacing w:line="288" w:lineRule="auto"/>
        <w:outlineLvl w:val="9"/>
        <w:rPr>
          <w:rFonts w:cs="宋体"/>
          <w:b/>
          <w:sz w:val="21"/>
          <w:szCs w:val="21"/>
        </w:rPr>
      </w:pPr>
      <w:r>
        <w:rPr>
          <w:rFonts w:cs="宋体" w:hint="eastAsia"/>
          <w:b/>
          <w:sz w:val="21"/>
          <w:szCs w:val="21"/>
        </w:rPr>
        <w:t>建议提交材料及要求：</w:t>
      </w:r>
    </w:p>
    <w:p w:rsidR="004A70C3" w:rsidRDefault="004A70C3" w:rsidP="001E20C7">
      <w:pPr>
        <w:pStyle w:val="ac"/>
        <w:numPr>
          <w:ilvl w:val="0"/>
          <w:numId w:val="45"/>
        </w:numPr>
        <w:spacing w:line="288" w:lineRule="auto"/>
        <w:outlineLvl w:val="9"/>
        <w:rPr>
          <w:sz w:val="21"/>
          <w:szCs w:val="21"/>
        </w:rPr>
      </w:pPr>
      <w:r>
        <w:rPr>
          <w:rFonts w:cs="宋体" w:hint="eastAsia"/>
          <w:sz w:val="21"/>
          <w:szCs w:val="21"/>
        </w:rPr>
        <w:t>照明</w:t>
      </w:r>
      <w:r w:rsidR="008C62A3">
        <w:rPr>
          <w:rFonts w:cs="宋体" w:hint="eastAsia"/>
          <w:sz w:val="21"/>
          <w:szCs w:val="21"/>
        </w:rPr>
        <w:t>专业图纸及</w:t>
      </w:r>
      <w:r>
        <w:rPr>
          <w:rFonts w:cs="宋体" w:hint="eastAsia"/>
          <w:sz w:val="21"/>
          <w:szCs w:val="21"/>
        </w:rPr>
        <w:t>设计说明：照明施工图设计说明中应有对照明系统的分区和控制原则进行说明，并与</w:t>
      </w:r>
      <w:r w:rsidR="008C62A3">
        <w:rPr>
          <w:rFonts w:cs="宋体" w:hint="eastAsia"/>
          <w:sz w:val="21"/>
          <w:szCs w:val="21"/>
        </w:rPr>
        <w:t>各层平面</w:t>
      </w:r>
      <w:r>
        <w:rPr>
          <w:rFonts w:cs="宋体" w:hint="eastAsia"/>
          <w:sz w:val="21"/>
          <w:szCs w:val="21"/>
        </w:rPr>
        <w:t>图相吻合；</w:t>
      </w:r>
    </w:p>
    <w:p w:rsidR="004A70C3" w:rsidRPr="00A270A2" w:rsidRDefault="004A70C3" w:rsidP="001E20C7">
      <w:pPr>
        <w:pStyle w:val="ac"/>
        <w:numPr>
          <w:ilvl w:val="0"/>
          <w:numId w:val="45"/>
        </w:numPr>
        <w:spacing w:line="288" w:lineRule="auto"/>
        <w:outlineLvl w:val="9"/>
        <w:rPr>
          <w:sz w:val="21"/>
          <w:szCs w:val="21"/>
        </w:rPr>
      </w:pPr>
      <w:r>
        <w:rPr>
          <w:rFonts w:cs="宋体" w:hint="eastAsia"/>
          <w:sz w:val="21"/>
          <w:szCs w:val="21"/>
        </w:rPr>
        <w:t>照明控制系统图：对于集中控制的照明灯具，应提供相应的弱电</w:t>
      </w:r>
      <w:r w:rsidR="007A61EC">
        <w:rPr>
          <w:rFonts w:cs="宋体" w:hint="eastAsia"/>
          <w:sz w:val="21"/>
          <w:szCs w:val="21"/>
        </w:rPr>
        <w:t>图纸</w:t>
      </w:r>
      <w:r>
        <w:rPr>
          <w:rFonts w:cs="宋体" w:hint="eastAsia"/>
          <w:sz w:val="21"/>
          <w:szCs w:val="21"/>
        </w:rPr>
        <w:t>；对于声光感应灯自动控制的照明灯具，应体现在照明平面图和图例中。</w:t>
      </w:r>
    </w:p>
    <w:p w:rsidR="00DC2F32" w:rsidRPr="004A70C3" w:rsidRDefault="00DC2F32" w:rsidP="001E20C7">
      <w:pPr>
        <w:adjustRightInd w:val="0"/>
        <w:snapToGrid w:val="0"/>
        <w:spacing w:line="288" w:lineRule="auto"/>
        <w:rPr>
          <w:rFonts w:ascii="宋体" w:cs="宋体"/>
          <w:b/>
          <w:kern w:val="0"/>
        </w:rPr>
      </w:pPr>
      <w:r w:rsidRPr="004A70C3">
        <w:rPr>
          <w:rFonts w:ascii="宋体" w:cs="宋体" w:hint="eastAsia"/>
          <w:b/>
          <w:kern w:val="0"/>
        </w:rPr>
        <w:t>实际提交资料</w:t>
      </w:r>
      <w:r w:rsidR="004A70C3">
        <w:rPr>
          <w:rFonts w:ascii="宋体" w:cs="宋体" w:hint="eastAsia"/>
          <w:b/>
          <w:kern w:val="0"/>
        </w:rPr>
        <w:t>：</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7"/>
      </w:tblGrid>
      <w:tr w:rsidR="00DC2F32" w:rsidTr="00AE5EA5">
        <w:trPr>
          <w:trHeight w:val="1050"/>
          <w:jc w:val="center"/>
        </w:trPr>
        <w:tc>
          <w:tcPr>
            <w:tcW w:w="9617" w:type="dxa"/>
          </w:tcPr>
          <w:p w:rsidR="00E73D8B" w:rsidRPr="00E73D8B" w:rsidRDefault="00E73D8B" w:rsidP="001E20C7">
            <w:pPr>
              <w:adjustRightInd w:val="0"/>
              <w:snapToGrid w:val="0"/>
              <w:spacing w:line="288" w:lineRule="auto"/>
              <w:rPr>
                <w:b/>
              </w:rPr>
            </w:pPr>
          </w:p>
        </w:tc>
      </w:tr>
    </w:tbl>
    <w:p w:rsidR="00DC2F32" w:rsidRDefault="00DC2F32" w:rsidP="001E20C7"/>
    <w:p w:rsidR="00DC2F32" w:rsidRDefault="00DC2F32" w:rsidP="001E20C7">
      <w:pPr>
        <w:widowControl/>
        <w:jc w:val="left"/>
      </w:pPr>
      <w:r>
        <w:br w:type="page"/>
      </w:r>
    </w:p>
    <w:p w:rsidR="00DC2F32" w:rsidRDefault="00DC2F32" w:rsidP="001E20C7">
      <w:pPr>
        <w:pStyle w:val="3"/>
      </w:pPr>
      <w:r>
        <w:rPr>
          <w:rFonts w:hint="eastAsia"/>
        </w:rPr>
        <w:t>5.2.10照明功率密度值达到现行国家标准《建筑照明设计标准》GB 50034中的目标值规定。</w:t>
      </w:r>
      <w:r w:rsidRPr="00B16334">
        <w:rPr>
          <w:rFonts w:hint="eastAsia"/>
        </w:rPr>
        <w:t>（总分</w:t>
      </w:r>
      <w:r>
        <w:rPr>
          <w:rFonts w:hint="eastAsia"/>
        </w:rPr>
        <w:t>8</w:t>
      </w:r>
      <w:r w:rsidRPr="00B16334">
        <w:rPr>
          <w:rFonts w:hint="eastAsia"/>
        </w:rPr>
        <w:t>分）</w:t>
      </w:r>
    </w:p>
    <w:p w:rsidR="00DC2F32" w:rsidRDefault="00DC2F32" w:rsidP="001E20C7">
      <w:pPr>
        <w:adjustRightInd w:val="0"/>
        <w:snapToGrid w:val="0"/>
        <w:spacing w:line="460" w:lineRule="exact"/>
        <w:rPr>
          <w:b/>
          <w:sz w:val="24"/>
        </w:rPr>
      </w:pPr>
    </w:p>
    <w:p w:rsidR="00DC2F32" w:rsidRDefault="00DC2F32" w:rsidP="001E20C7">
      <w:pPr>
        <w:numPr>
          <w:ilvl w:val="0"/>
          <w:numId w:val="46"/>
        </w:numPr>
        <w:spacing w:line="288" w:lineRule="auto"/>
        <w:rPr>
          <w:szCs w:val="21"/>
        </w:rPr>
      </w:pPr>
      <w:r>
        <w:rPr>
          <w:rFonts w:hint="eastAsia"/>
          <w:b/>
          <w:szCs w:val="21"/>
          <w:lang w:val="zh-CN"/>
        </w:rPr>
        <w:t>得分自评：</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2410"/>
        <w:gridCol w:w="2410"/>
      </w:tblGrid>
      <w:tr w:rsidR="00DC2F32" w:rsidTr="00DC2F32">
        <w:trPr>
          <w:trHeight w:val="660"/>
          <w:jc w:val="center"/>
        </w:trPr>
        <w:tc>
          <w:tcPr>
            <w:tcW w:w="4219" w:type="dxa"/>
            <w:vAlign w:val="center"/>
          </w:tcPr>
          <w:p w:rsidR="00DC2F32" w:rsidRDefault="00DC2F32" w:rsidP="001E20C7">
            <w:pPr>
              <w:pStyle w:val="11"/>
              <w:ind w:firstLineChars="0" w:firstLine="0"/>
              <w:jc w:val="center"/>
              <w:rPr>
                <w:b/>
              </w:rPr>
            </w:pPr>
            <w:r>
              <w:rPr>
                <w:rFonts w:hint="eastAsia"/>
                <w:b/>
              </w:rPr>
              <w:t>评价内容</w:t>
            </w:r>
          </w:p>
        </w:tc>
        <w:tc>
          <w:tcPr>
            <w:tcW w:w="2410" w:type="dxa"/>
            <w:vAlign w:val="center"/>
          </w:tcPr>
          <w:p w:rsidR="00DC2F32" w:rsidRDefault="00DC2F32" w:rsidP="001E20C7">
            <w:pPr>
              <w:pStyle w:val="11"/>
              <w:ind w:firstLineChars="0" w:firstLine="0"/>
              <w:jc w:val="center"/>
              <w:rPr>
                <w:b/>
              </w:rPr>
            </w:pPr>
            <w:r>
              <w:rPr>
                <w:rFonts w:hint="eastAsia"/>
                <w:b/>
              </w:rPr>
              <w:t>评价分值（分）</w:t>
            </w:r>
          </w:p>
        </w:tc>
        <w:tc>
          <w:tcPr>
            <w:tcW w:w="2410" w:type="dxa"/>
            <w:vAlign w:val="center"/>
          </w:tcPr>
          <w:p w:rsidR="00DC2F32" w:rsidRDefault="00DC2F32" w:rsidP="001E20C7">
            <w:pPr>
              <w:pStyle w:val="11"/>
              <w:ind w:firstLineChars="0" w:firstLine="0"/>
              <w:jc w:val="center"/>
              <w:rPr>
                <w:b/>
              </w:rPr>
            </w:pPr>
            <w:r>
              <w:rPr>
                <w:rFonts w:hint="eastAsia"/>
                <w:b/>
              </w:rPr>
              <w:t>自评得分（分）</w:t>
            </w:r>
          </w:p>
        </w:tc>
      </w:tr>
      <w:tr w:rsidR="00B43179" w:rsidTr="00DC2F32">
        <w:trPr>
          <w:trHeight w:val="644"/>
          <w:jc w:val="center"/>
        </w:trPr>
        <w:tc>
          <w:tcPr>
            <w:tcW w:w="4219" w:type="dxa"/>
            <w:vAlign w:val="center"/>
          </w:tcPr>
          <w:p w:rsidR="00B43179" w:rsidRDefault="00B43179" w:rsidP="001E20C7">
            <w:pPr>
              <w:pStyle w:val="11"/>
              <w:ind w:firstLineChars="0" w:firstLine="0"/>
              <w:jc w:val="center"/>
            </w:pPr>
            <w:r>
              <w:rPr>
                <w:rFonts w:cs="宋体" w:hint="eastAsia"/>
                <w:bCs/>
              </w:rPr>
              <w:t>主要功能房间满足要求</w:t>
            </w:r>
          </w:p>
        </w:tc>
        <w:tc>
          <w:tcPr>
            <w:tcW w:w="2410" w:type="dxa"/>
            <w:vAlign w:val="center"/>
          </w:tcPr>
          <w:p w:rsidR="00B43179" w:rsidRDefault="00B43179" w:rsidP="001E20C7">
            <w:pPr>
              <w:pStyle w:val="11"/>
              <w:ind w:firstLineChars="0" w:firstLine="0"/>
              <w:jc w:val="center"/>
            </w:pPr>
            <w:r>
              <w:rPr>
                <w:rFonts w:hint="eastAsia"/>
              </w:rPr>
              <w:t>4</w:t>
            </w:r>
          </w:p>
        </w:tc>
        <w:tc>
          <w:tcPr>
            <w:tcW w:w="2410" w:type="dxa"/>
            <w:vMerge w:val="restart"/>
            <w:vAlign w:val="center"/>
          </w:tcPr>
          <w:p w:rsidR="00B43179" w:rsidRDefault="00B43179" w:rsidP="001E20C7">
            <w:pPr>
              <w:pStyle w:val="11"/>
              <w:ind w:firstLineChars="0" w:firstLine="0"/>
              <w:jc w:val="center"/>
            </w:pPr>
          </w:p>
        </w:tc>
      </w:tr>
      <w:tr w:rsidR="00B43179" w:rsidTr="00DC2F32">
        <w:trPr>
          <w:trHeight w:val="644"/>
          <w:jc w:val="center"/>
        </w:trPr>
        <w:tc>
          <w:tcPr>
            <w:tcW w:w="4219" w:type="dxa"/>
            <w:vAlign w:val="center"/>
          </w:tcPr>
          <w:p w:rsidR="00B43179" w:rsidRDefault="00B43179" w:rsidP="001E20C7">
            <w:pPr>
              <w:pStyle w:val="11"/>
              <w:ind w:firstLineChars="0" w:firstLine="0"/>
              <w:jc w:val="center"/>
            </w:pPr>
            <w:r>
              <w:rPr>
                <w:rFonts w:cs="宋体" w:hint="eastAsia"/>
                <w:bCs/>
              </w:rPr>
              <w:t>所有区域均满足要求</w:t>
            </w:r>
          </w:p>
        </w:tc>
        <w:tc>
          <w:tcPr>
            <w:tcW w:w="2410" w:type="dxa"/>
            <w:vAlign w:val="center"/>
          </w:tcPr>
          <w:p w:rsidR="00B43179" w:rsidRDefault="00B43179" w:rsidP="001E20C7">
            <w:pPr>
              <w:pStyle w:val="11"/>
              <w:ind w:firstLineChars="0" w:firstLine="0"/>
              <w:jc w:val="center"/>
            </w:pPr>
            <w:r>
              <w:rPr>
                <w:rFonts w:hint="eastAsia"/>
              </w:rPr>
              <w:t>8</w:t>
            </w:r>
          </w:p>
        </w:tc>
        <w:tc>
          <w:tcPr>
            <w:tcW w:w="2410" w:type="dxa"/>
            <w:vMerge/>
            <w:vAlign w:val="center"/>
          </w:tcPr>
          <w:p w:rsidR="00B43179" w:rsidRDefault="00B43179" w:rsidP="001E20C7">
            <w:pPr>
              <w:pStyle w:val="11"/>
              <w:ind w:firstLineChars="0" w:firstLine="0"/>
              <w:jc w:val="center"/>
            </w:pPr>
          </w:p>
        </w:tc>
      </w:tr>
      <w:tr w:rsidR="00DC2F32" w:rsidTr="00DC2F32">
        <w:trPr>
          <w:trHeight w:val="330"/>
          <w:jc w:val="center"/>
        </w:trPr>
        <w:tc>
          <w:tcPr>
            <w:tcW w:w="4219" w:type="dxa"/>
            <w:vAlign w:val="center"/>
          </w:tcPr>
          <w:p w:rsidR="00DC2F32" w:rsidRDefault="00DC2F32" w:rsidP="001E20C7">
            <w:pPr>
              <w:pStyle w:val="11"/>
              <w:ind w:firstLineChars="0" w:firstLine="0"/>
              <w:jc w:val="center"/>
            </w:pPr>
            <w:r>
              <w:rPr>
                <w:rFonts w:hint="eastAsia"/>
              </w:rPr>
              <w:t>合计</w:t>
            </w:r>
          </w:p>
        </w:tc>
        <w:tc>
          <w:tcPr>
            <w:tcW w:w="2410" w:type="dxa"/>
            <w:vAlign w:val="center"/>
          </w:tcPr>
          <w:p w:rsidR="00DC2F32" w:rsidRDefault="00DC2F32" w:rsidP="001E20C7">
            <w:pPr>
              <w:pStyle w:val="11"/>
              <w:ind w:firstLineChars="0" w:firstLine="0"/>
              <w:jc w:val="center"/>
            </w:pPr>
            <w:r>
              <w:rPr>
                <w:rFonts w:hint="eastAsia"/>
              </w:rPr>
              <w:t>8</w:t>
            </w:r>
          </w:p>
        </w:tc>
        <w:tc>
          <w:tcPr>
            <w:tcW w:w="2410" w:type="dxa"/>
            <w:vAlign w:val="center"/>
          </w:tcPr>
          <w:p w:rsidR="00DC2F32" w:rsidRDefault="00DC2F32" w:rsidP="001E20C7">
            <w:pPr>
              <w:pStyle w:val="11"/>
              <w:ind w:firstLineChars="0" w:firstLine="0"/>
              <w:jc w:val="center"/>
            </w:pPr>
          </w:p>
        </w:tc>
      </w:tr>
    </w:tbl>
    <w:p w:rsidR="00DC2F32" w:rsidRDefault="00DC2F32" w:rsidP="001E20C7">
      <w:pPr>
        <w:spacing w:line="288" w:lineRule="auto"/>
        <w:rPr>
          <w:b/>
          <w:szCs w:val="21"/>
        </w:rPr>
      </w:pPr>
    </w:p>
    <w:p w:rsidR="00DC2F32" w:rsidRDefault="00DC2F32" w:rsidP="001E20C7">
      <w:pPr>
        <w:numPr>
          <w:ilvl w:val="0"/>
          <w:numId w:val="46"/>
        </w:numPr>
        <w:spacing w:line="288" w:lineRule="auto"/>
        <w:ind w:leftChars="26" w:left="426" w:hangingChars="176" w:hanging="371"/>
        <w:rPr>
          <w:b/>
          <w:szCs w:val="21"/>
          <w:lang w:val="zh-CN"/>
        </w:rPr>
      </w:pPr>
      <w:r>
        <w:rPr>
          <w:rFonts w:hint="eastAsia"/>
          <w:b/>
          <w:szCs w:val="21"/>
          <w:lang w:val="zh-CN"/>
        </w:rPr>
        <w:t>评价要点：</w:t>
      </w:r>
    </w:p>
    <w:p w:rsidR="00DC2F32" w:rsidRDefault="00DC2F32" w:rsidP="001E20C7">
      <w:pPr>
        <w:spacing w:line="288" w:lineRule="auto"/>
        <w:ind w:left="-53"/>
        <w:rPr>
          <w:b/>
          <w:szCs w:val="21"/>
          <w:lang w:val="zh-CN"/>
        </w:rPr>
      </w:pPr>
      <w:r>
        <w:rPr>
          <w:rFonts w:cs="宋体" w:hint="eastAsia"/>
          <w:szCs w:val="21"/>
        </w:rPr>
        <w:t>照明功率设计值：</w:t>
      </w:r>
    </w:p>
    <w:tbl>
      <w:tblPr>
        <w:tblW w:w="8557" w:type="dxa"/>
        <w:jc w:val="center"/>
        <w:tblLayout w:type="fixed"/>
        <w:tblLook w:val="0000"/>
      </w:tblPr>
      <w:tblGrid>
        <w:gridCol w:w="4354"/>
        <w:gridCol w:w="1026"/>
        <w:gridCol w:w="1050"/>
        <w:gridCol w:w="1073"/>
        <w:gridCol w:w="1054"/>
      </w:tblGrid>
      <w:tr w:rsidR="00DC2F32" w:rsidRPr="00740DF4" w:rsidTr="00DC2F32">
        <w:trPr>
          <w:cantSplit/>
          <w:trHeight w:val="285"/>
          <w:jc w:val="center"/>
        </w:trPr>
        <w:tc>
          <w:tcPr>
            <w:tcW w:w="4354" w:type="dxa"/>
            <w:vMerge w:val="restart"/>
            <w:tcBorders>
              <w:top w:val="single" w:sz="4" w:space="0" w:color="auto"/>
              <w:left w:val="single" w:sz="4" w:space="0" w:color="auto"/>
              <w:bottom w:val="single" w:sz="4" w:space="0" w:color="auto"/>
              <w:right w:val="single" w:sz="4" w:space="0" w:color="auto"/>
            </w:tcBorders>
            <w:vAlign w:val="center"/>
          </w:tcPr>
          <w:p w:rsidR="00DC2F32" w:rsidRPr="00740DF4" w:rsidRDefault="00DC2F32" w:rsidP="001E20C7">
            <w:pPr>
              <w:widowControl/>
              <w:jc w:val="center"/>
              <w:rPr>
                <w:kern w:val="0"/>
                <w:sz w:val="20"/>
                <w:szCs w:val="20"/>
              </w:rPr>
            </w:pPr>
            <w:r w:rsidRPr="00740DF4">
              <w:rPr>
                <w:rFonts w:hAnsi="宋体"/>
                <w:kern w:val="0"/>
                <w:sz w:val="20"/>
                <w:szCs w:val="20"/>
              </w:rPr>
              <w:t>房间类型</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DC2F32" w:rsidRPr="00740DF4" w:rsidRDefault="00DC2F32" w:rsidP="001E20C7">
            <w:pPr>
              <w:widowControl/>
              <w:jc w:val="center"/>
              <w:rPr>
                <w:kern w:val="0"/>
                <w:sz w:val="20"/>
                <w:szCs w:val="20"/>
              </w:rPr>
            </w:pPr>
            <w:r w:rsidRPr="00740DF4">
              <w:rPr>
                <w:rFonts w:hAnsi="宋体"/>
                <w:kern w:val="0"/>
                <w:sz w:val="20"/>
                <w:szCs w:val="20"/>
              </w:rPr>
              <w:t>设计照度值（</w:t>
            </w:r>
            <w:r w:rsidRPr="00740DF4">
              <w:rPr>
                <w:kern w:val="0"/>
                <w:sz w:val="20"/>
                <w:szCs w:val="20"/>
              </w:rPr>
              <w:t>Lx</w:t>
            </w:r>
            <w:r w:rsidRPr="00740DF4">
              <w:rPr>
                <w:rFonts w:hAnsi="宋体"/>
                <w:kern w:val="0"/>
                <w:sz w:val="20"/>
                <w:szCs w:val="20"/>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DC2F32" w:rsidRPr="00740DF4" w:rsidRDefault="00DC2F32" w:rsidP="001E20C7">
            <w:pPr>
              <w:widowControl/>
              <w:jc w:val="center"/>
              <w:rPr>
                <w:kern w:val="0"/>
                <w:sz w:val="20"/>
                <w:szCs w:val="20"/>
              </w:rPr>
            </w:pPr>
            <w:r w:rsidRPr="00740DF4">
              <w:rPr>
                <w:rFonts w:hAnsi="宋体"/>
                <w:kern w:val="0"/>
                <w:sz w:val="20"/>
                <w:szCs w:val="20"/>
              </w:rPr>
              <w:t>照明功率密度（</w:t>
            </w:r>
            <w:r w:rsidRPr="00740DF4">
              <w:rPr>
                <w:kern w:val="0"/>
                <w:sz w:val="20"/>
                <w:szCs w:val="20"/>
              </w:rPr>
              <w:t>W/m</w:t>
            </w:r>
            <w:r w:rsidRPr="00740DF4">
              <w:rPr>
                <w:kern w:val="0"/>
                <w:sz w:val="20"/>
                <w:szCs w:val="20"/>
                <w:vertAlign w:val="superscript"/>
              </w:rPr>
              <w:t>2</w:t>
            </w:r>
            <w:r w:rsidRPr="00740DF4">
              <w:rPr>
                <w:kern w:val="0"/>
                <w:sz w:val="20"/>
                <w:szCs w:val="20"/>
              </w:rPr>
              <w:t>)</w:t>
            </w:r>
          </w:p>
        </w:tc>
      </w:tr>
      <w:tr w:rsidR="00DC2F32" w:rsidRPr="00740DF4" w:rsidTr="00DC2F32">
        <w:trPr>
          <w:cantSplit/>
          <w:trHeight w:val="285"/>
          <w:jc w:val="center"/>
        </w:trPr>
        <w:tc>
          <w:tcPr>
            <w:tcW w:w="4354" w:type="dxa"/>
            <w:vMerge/>
            <w:tcBorders>
              <w:top w:val="single" w:sz="4" w:space="0" w:color="auto"/>
              <w:left w:val="single" w:sz="4" w:space="0" w:color="auto"/>
              <w:bottom w:val="single" w:sz="4" w:space="0" w:color="auto"/>
              <w:right w:val="single" w:sz="4" w:space="0" w:color="auto"/>
            </w:tcBorders>
            <w:vAlign w:val="center"/>
          </w:tcPr>
          <w:p w:rsidR="00DC2F32" w:rsidRPr="00740DF4" w:rsidRDefault="00DC2F32" w:rsidP="001E20C7">
            <w:pPr>
              <w:widowControl/>
              <w:jc w:val="center"/>
              <w:rPr>
                <w:kern w:val="0"/>
                <w:sz w:val="20"/>
                <w:szCs w:val="20"/>
              </w:rPr>
            </w:pPr>
          </w:p>
        </w:tc>
        <w:tc>
          <w:tcPr>
            <w:tcW w:w="1026" w:type="dxa"/>
            <w:tcBorders>
              <w:top w:val="single" w:sz="4" w:space="0" w:color="auto"/>
              <w:left w:val="single" w:sz="4" w:space="0" w:color="auto"/>
              <w:bottom w:val="single" w:sz="4" w:space="0" w:color="auto"/>
              <w:right w:val="single" w:sz="4" w:space="0" w:color="auto"/>
            </w:tcBorders>
            <w:vAlign w:val="center"/>
          </w:tcPr>
          <w:p w:rsidR="00DC2F32" w:rsidRPr="00740DF4" w:rsidRDefault="00DC2F32" w:rsidP="001E20C7">
            <w:pPr>
              <w:widowControl/>
              <w:jc w:val="center"/>
              <w:rPr>
                <w:kern w:val="0"/>
                <w:sz w:val="20"/>
                <w:szCs w:val="20"/>
              </w:rPr>
            </w:pPr>
            <w:r w:rsidRPr="00740DF4">
              <w:rPr>
                <w:rFonts w:hAnsi="宋体"/>
                <w:kern w:val="0"/>
                <w:sz w:val="20"/>
                <w:szCs w:val="20"/>
              </w:rPr>
              <w:t>实际值</w:t>
            </w:r>
          </w:p>
        </w:tc>
        <w:tc>
          <w:tcPr>
            <w:tcW w:w="1050" w:type="dxa"/>
            <w:tcBorders>
              <w:top w:val="single" w:sz="4" w:space="0" w:color="auto"/>
              <w:left w:val="nil"/>
              <w:bottom w:val="single" w:sz="4" w:space="0" w:color="auto"/>
              <w:right w:val="single" w:sz="4" w:space="0" w:color="auto"/>
            </w:tcBorders>
            <w:vAlign w:val="center"/>
          </w:tcPr>
          <w:p w:rsidR="00DC2F32" w:rsidRPr="00740DF4" w:rsidRDefault="00DC2F32" w:rsidP="001E20C7">
            <w:pPr>
              <w:widowControl/>
              <w:jc w:val="center"/>
              <w:rPr>
                <w:kern w:val="0"/>
                <w:sz w:val="20"/>
                <w:szCs w:val="20"/>
              </w:rPr>
            </w:pPr>
            <w:r w:rsidRPr="00740DF4">
              <w:rPr>
                <w:rFonts w:hAnsi="宋体"/>
                <w:kern w:val="0"/>
                <w:sz w:val="20"/>
                <w:szCs w:val="20"/>
              </w:rPr>
              <w:t>标准值</w:t>
            </w:r>
          </w:p>
        </w:tc>
        <w:tc>
          <w:tcPr>
            <w:tcW w:w="1073" w:type="dxa"/>
            <w:tcBorders>
              <w:top w:val="nil"/>
              <w:left w:val="single" w:sz="4" w:space="0" w:color="auto"/>
              <w:bottom w:val="single" w:sz="4" w:space="0" w:color="auto"/>
              <w:right w:val="single" w:sz="4" w:space="0" w:color="auto"/>
            </w:tcBorders>
            <w:vAlign w:val="center"/>
          </w:tcPr>
          <w:p w:rsidR="00DC2F32" w:rsidRPr="00740DF4" w:rsidRDefault="00DC2F32" w:rsidP="001E20C7">
            <w:pPr>
              <w:widowControl/>
              <w:jc w:val="center"/>
              <w:rPr>
                <w:kern w:val="0"/>
                <w:sz w:val="20"/>
                <w:szCs w:val="20"/>
              </w:rPr>
            </w:pPr>
            <w:r w:rsidRPr="00740DF4">
              <w:rPr>
                <w:rFonts w:hAnsi="宋体"/>
                <w:kern w:val="0"/>
                <w:sz w:val="20"/>
                <w:szCs w:val="20"/>
              </w:rPr>
              <w:t>实际值</w:t>
            </w:r>
          </w:p>
        </w:tc>
        <w:tc>
          <w:tcPr>
            <w:tcW w:w="1054" w:type="dxa"/>
            <w:tcBorders>
              <w:top w:val="nil"/>
              <w:left w:val="nil"/>
              <w:bottom w:val="single" w:sz="4" w:space="0" w:color="auto"/>
              <w:right w:val="single" w:sz="4" w:space="0" w:color="auto"/>
            </w:tcBorders>
            <w:vAlign w:val="center"/>
          </w:tcPr>
          <w:p w:rsidR="00DC2F32" w:rsidRPr="00740DF4" w:rsidRDefault="004A1780" w:rsidP="001E20C7">
            <w:pPr>
              <w:widowControl/>
              <w:jc w:val="center"/>
              <w:rPr>
                <w:kern w:val="0"/>
                <w:sz w:val="20"/>
                <w:szCs w:val="20"/>
              </w:rPr>
            </w:pPr>
            <w:r>
              <w:rPr>
                <w:rFonts w:hAnsi="宋体" w:hint="eastAsia"/>
                <w:kern w:val="0"/>
                <w:sz w:val="20"/>
                <w:szCs w:val="20"/>
              </w:rPr>
              <w:t>折算目标</w:t>
            </w:r>
            <w:r w:rsidR="00DC2F32" w:rsidRPr="00740DF4">
              <w:rPr>
                <w:rFonts w:hAnsi="宋体"/>
                <w:kern w:val="0"/>
                <w:sz w:val="20"/>
                <w:szCs w:val="20"/>
              </w:rPr>
              <w:t>值</w:t>
            </w:r>
          </w:p>
        </w:tc>
      </w:tr>
      <w:tr w:rsidR="00AA0B48" w:rsidRPr="00740DF4" w:rsidTr="00DC2F32">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26" w:type="dxa"/>
            <w:tcBorders>
              <w:top w:val="nil"/>
              <w:left w:val="nil"/>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50" w:type="dxa"/>
            <w:tcBorders>
              <w:top w:val="single" w:sz="4" w:space="0" w:color="auto"/>
              <w:left w:val="nil"/>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r>
      <w:tr w:rsidR="00AA0B48" w:rsidRPr="00740DF4" w:rsidTr="00DC2F32">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26" w:type="dxa"/>
            <w:tcBorders>
              <w:top w:val="nil"/>
              <w:left w:val="nil"/>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50" w:type="dxa"/>
            <w:tcBorders>
              <w:top w:val="single" w:sz="4" w:space="0" w:color="auto"/>
              <w:left w:val="nil"/>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r>
      <w:tr w:rsidR="00AA0B48" w:rsidRPr="00740DF4" w:rsidTr="00DC2F32">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26" w:type="dxa"/>
            <w:tcBorders>
              <w:top w:val="nil"/>
              <w:left w:val="nil"/>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50" w:type="dxa"/>
            <w:tcBorders>
              <w:top w:val="single" w:sz="4" w:space="0" w:color="auto"/>
              <w:left w:val="nil"/>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r>
      <w:tr w:rsidR="00AA0B48" w:rsidRPr="00740DF4" w:rsidTr="00DC2F32">
        <w:trPr>
          <w:cantSplit/>
          <w:trHeight w:val="285"/>
          <w:jc w:val="center"/>
        </w:trPr>
        <w:tc>
          <w:tcPr>
            <w:tcW w:w="4354" w:type="dxa"/>
            <w:tcBorders>
              <w:top w:val="nil"/>
              <w:left w:val="single" w:sz="4" w:space="0" w:color="auto"/>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26" w:type="dxa"/>
            <w:tcBorders>
              <w:top w:val="nil"/>
              <w:left w:val="nil"/>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50" w:type="dxa"/>
            <w:tcBorders>
              <w:top w:val="single" w:sz="4" w:space="0" w:color="auto"/>
              <w:left w:val="nil"/>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73" w:type="dxa"/>
            <w:tcBorders>
              <w:top w:val="nil"/>
              <w:left w:val="single" w:sz="4" w:space="0" w:color="auto"/>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54" w:type="dxa"/>
            <w:tcBorders>
              <w:top w:val="nil"/>
              <w:left w:val="nil"/>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r>
      <w:tr w:rsidR="00AA0B48" w:rsidRPr="00740DF4" w:rsidTr="00DC2F32">
        <w:trPr>
          <w:cantSplit/>
          <w:trHeight w:val="285"/>
          <w:jc w:val="center"/>
        </w:trPr>
        <w:tc>
          <w:tcPr>
            <w:tcW w:w="4354" w:type="dxa"/>
            <w:tcBorders>
              <w:top w:val="single" w:sz="4" w:space="0" w:color="auto"/>
              <w:left w:val="single" w:sz="4" w:space="0" w:color="auto"/>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26" w:type="dxa"/>
            <w:tcBorders>
              <w:top w:val="single" w:sz="4" w:space="0" w:color="auto"/>
              <w:left w:val="nil"/>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50" w:type="dxa"/>
            <w:tcBorders>
              <w:top w:val="single" w:sz="4" w:space="0" w:color="auto"/>
              <w:left w:val="nil"/>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c>
          <w:tcPr>
            <w:tcW w:w="1054" w:type="dxa"/>
            <w:tcBorders>
              <w:top w:val="single" w:sz="4" w:space="0" w:color="auto"/>
              <w:left w:val="nil"/>
              <w:bottom w:val="single" w:sz="4" w:space="0" w:color="auto"/>
              <w:right w:val="single" w:sz="4" w:space="0" w:color="auto"/>
            </w:tcBorders>
            <w:vAlign w:val="center"/>
          </w:tcPr>
          <w:p w:rsidR="00AA0B48" w:rsidRPr="00740DF4" w:rsidRDefault="00AA0B48" w:rsidP="001E20C7">
            <w:pPr>
              <w:widowControl/>
              <w:jc w:val="center"/>
              <w:rPr>
                <w:kern w:val="0"/>
                <w:sz w:val="20"/>
                <w:szCs w:val="20"/>
              </w:rPr>
            </w:pPr>
          </w:p>
        </w:tc>
      </w:tr>
    </w:tbl>
    <w:p w:rsidR="00DC2F32" w:rsidRDefault="00DC2F32" w:rsidP="001E20C7">
      <w:pPr>
        <w:adjustRightInd w:val="0"/>
        <w:snapToGrid w:val="0"/>
        <w:spacing w:line="460" w:lineRule="exact"/>
        <w:rPr>
          <w:rFonts w:ascii="宋体" w:cs="宋体"/>
          <w:kern w:val="0"/>
          <w:sz w:val="24"/>
        </w:rPr>
      </w:pPr>
    </w:p>
    <w:p w:rsidR="00DC2F32" w:rsidRDefault="00DC2F32" w:rsidP="001E20C7">
      <w:pPr>
        <w:pStyle w:val="11"/>
        <w:numPr>
          <w:ilvl w:val="0"/>
          <w:numId w:val="46"/>
        </w:numPr>
        <w:adjustRightInd w:val="0"/>
        <w:snapToGrid w:val="0"/>
        <w:spacing w:line="460" w:lineRule="exact"/>
        <w:ind w:firstLineChars="0"/>
        <w:jc w:val="left"/>
        <w:rPr>
          <w:rFonts w:ascii="宋体" w:cs="宋体"/>
          <w:b/>
          <w:kern w:val="0"/>
          <w:sz w:val="24"/>
        </w:rPr>
      </w:pPr>
      <w:r>
        <w:rPr>
          <w:rFonts w:ascii="宋体" w:cs="宋体" w:hint="eastAsia"/>
          <w:b/>
          <w:kern w:val="0"/>
          <w:sz w:val="24"/>
        </w:rPr>
        <w:t>证明材料</w:t>
      </w:r>
    </w:p>
    <w:p w:rsidR="007A61EC" w:rsidRDefault="007A61EC" w:rsidP="001E20C7">
      <w:pPr>
        <w:pStyle w:val="ac"/>
        <w:spacing w:line="288" w:lineRule="auto"/>
        <w:outlineLvl w:val="9"/>
        <w:rPr>
          <w:rFonts w:cs="宋体"/>
          <w:b/>
          <w:sz w:val="21"/>
          <w:szCs w:val="21"/>
        </w:rPr>
      </w:pPr>
      <w:r>
        <w:rPr>
          <w:rFonts w:cs="宋体" w:hint="eastAsia"/>
          <w:b/>
          <w:sz w:val="21"/>
          <w:szCs w:val="21"/>
        </w:rPr>
        <w:t>设计评价建议提交材料及要求：</w:t>
      </w:r>
    </w:p>
    <w:p w:rsidR="00157A76" w:rsidRDefault="007A61EC" w:rsidP="00157A76">
      <w:pPr>
        <w:pStyle w:val="ac"/>
        <w:numPr>
          <w:ilvl w:val="0"/>
          <w:numId w:val="271"/>
        </w:numPr>
        <w:spacing w:line="288" w:lineRule="auto"/>
        <w:outlineLvl w:val="9"/>
        <w:rPr>
          <w:sz w:val="21"/>
          <w:szCs w:val="21"/>
        </w:rPr>
      </w:pPr>
      <w:r>
        <w:rPr>
          <w:rFonts w:cs="宋体" w:hint="eastAsia"/>
          <w:sz w:val="21"/>
          <w:szCs w:val="21"/>
        </w:rPr>
        <w:t>照明施工图设计说明：照明施工图设计说明中应有对照明系统、灯具布置和选型的要求，并与设计图纸相吻合；对于图纸中只预留照明配电系统的情况，设计中要对灯具选型提出具体的要求，包括功率、光通量，并核算照度和照明功率密度是否达标；</w:t>
      </w:r>
    </w:p>
    <w:p w:rsidR="00157A76" w:rsidRDefault="007A61EC" w:rsidP="00157A76">
      <w:pPr>
        <w:pStyle w:val="ac"/>
        <w:numPr>
          <w:ilvl w:val="0"/>
          <w:numId w:val="271"/>
        </w:numPr>
        <w:spacing w:line="288" w:lineRule="auto"/>
        <w:ind w:left="0" w:firstLine="0"/>
        <w:outlineLvl w:val="9"/>
        <w:rPr>
          <w:sz w:val="21"/>
          <w:szCs w:val="21"/>
        </w:rPr>
      </w:pPr>
      <w:r>
        <w:rPr>
          <w:rFonts w:cs="宋体" w:hint="eastAsia"/>
          <w:sz w:val="21"/>
          <w:szCs w:val="21"/>
        </w:rPr>
        <w:t>各层照明平面图：照明灯具及照明配电系统的平面布置，灯具型号应与图例相吻合；</w:t>
      </w:r>
    </w:p>
    <w:p w:rsidR="00157A76" w:rsidRDefault="007A61EC" w:rsidP="00157A76">
      <w:pPr>
        <w:pStyle w:val="ac"/>
        <w:numPr>
          <w:ilvl w:val="0"/>
          <w:numId w:val="271"/>
        </w:numPr>
        <w:spacing w:line="288" w:lineRule="auto"/>
        <w:ind w:left="0" w:firstLine="0"/>
        <w:outlineLvl w:val="9"/>
        <w:rPr>
          <w:sz w:val="21"/>
          <w:szCs w:val="21"/>
        </w:rPr>
      </w:pPr>
      <w:r>
        <w:rPr>
          <w:rFonts w:cs="宋体" w:hint="eastAsia"/>
          <w:sz w:val="21"/>
          <w:szCs w:val="21"/>
        </w:rPr>
        <w:t>照明控制系统图：对于集中控制的照明灯具，应提供相应的弱电设计施工图；对于声光等感应灯自动控制的照明灯具，应体现在照明平面图和图例中</w:t>
      </w:r>
      <w:r w:rsidR="00034DBB">
        <w:rPr>
          <w:rFonts w:cs="宋体" w:hint="eastAsia"/>
          <w:sz w:val="21"/>
          <w:szCs w:val="21"/>
        </w:rPr>
        <w:t>；</w:t>
      </w:r>
    </w:p>
    <w:p w:rsidR="00157A76" w:rsidRDefault="007A61EC" w:rsidP="00157A76">
      <w:pPr>
        <w:pStyle w:val="ac"/>
        <w:numPr>
          <w:ilvl w:val="0"/>
          <w:numId w:val="271"/>
        </w:numPr>
        <w:spacing w:line="288" w:lineRule="auto"/>
        <w:outlineLvl w:val="9"/>
        <w:rPr>
          <w:sz w:val="21"/>
          <w:szCs w:val="21"/>
        </w:rPr>
      </w:pPr>
      <w:r>
        <w:rPr>
          <w:rFonts w:cs="宋体" w:hint="eastAsia"/>
          <w:sz w:val="21"/>
          <w:szCs w:val="21"/>
        </w:rPr>
        <w:t>照度和照明功率密度计算文件：应根据实际灯具选型和布置，对各空间的实际设计照度和照明功率进行计算。</w:t>
      </w:r>
    </w:p>
    <w:p w:rsidR="007A61EC" w:rsidRDefault="007A61EC" w:rsidP="001E20C7">
      <w:pPr>
        <w:pStyle w:val="ac"/>
        <w:spacing w:line="288" w:lineRule="auto"/>
        <w:outlineLvl w:val="9"/>
        <w:rPr>
          <w:rFonts w:cs="宋体"/>
          <w:b/>
          <w:sz w:val="21"/>
          <w:szCs w:val="21"/>
        </w:rPr>
      </w:pPr>
      <w:r>
        <w:rPr>
          <w:rFonts w:cs="宋体" w:hint="eastAsia"/>
          <w:b/>
          <w:sz w:val="21"/>
          <w:szCs w:val="21"/>
        </w:rPr>
        <w:t>运行评价建议提交材料及要求：</w:t>
      </w:r>
    </w:p>
    <w:p w:rsidR="00157A76" w:rsidRDefault="007A61EC" w:rsidP="00157A76">
      <w:pPr>
        <w:pStyle w:val="ac"/>
        <w:numPr>
          <w:ilvl w:val="0"/>
          <w:numId w:val="270"/>
        </w:numPr>
        <w:spacing w:line="288" w:lineRule="auto"/>
        <w:outlineLvl w:val="9"/>
        <w:rPr>
          <w:sz w:val="21"/>
          <w:szCs w:val="21"/>
        </w:rPr>
      </w:pPr>
      <w:r>
        <w:rPr>
          <w:rFonts w:cs="宋体" w:hint="eastAsia"/>
          <w:sz w:val="21"/>
          <w:szCs w:val="21"/>
        </w:rPr>
        <w:t>照明竣工图设计说明：照明竣工图设计说明中应有对照明系统、灯具布置和选型的要求，并与竣工图纸相吻合；对于图纸中只预留照明配电系统的情况，图纸中要对灯具选型提出具体的要求，包括功率、光通量，并核算照度和照明功率密度是否达标；</w:t>
      </w:r>
    </w:p>
    <w:p w:rsidR="00157A76" w:rsidRDefault="007A61EC" w:rsidP="00157A76">
      <w:pPr>
        <w:pStyle w:val="ac"/>
        <w:numPr>
          <w:ilvl w:val="0"/>
          <w:numId w:val="270"/>
        </w:numPr>
        <w:spacing w:line="288" w:lineRule="auto"/>
        <w:ind w:left="0" w:firstLine="0"/>
        <w:outlineLvl w:val="9"/>
        <w:rPr>
          <w:sz w:val="21"/>
          <w:szCs w:val="21"/>
        </w:rPr>
      </w:pPr>
      <w:r>
        <w:rPr>
          <w:rFonts w:cs="宋体" w:hint="eastAsia"/>
          <w:sz w:val="21"/>
          <w:szCs w:val="21"/>
        </w:rPr>
        <w:t>各层照明平面图：照明灯具及照明配电系统的平面布置，灯具型号应与现场相吻合；</w:t>
      </w:r>
    </w:p>
    <w:p w:rsidR="00157A76" w:rsidRDefault="007A61EC" w:rsidP="00157A76">
      <w:pPr>
        <w:pStyle w:val="ac"/>
        <w:numPr>
          <w:ilvl w:val="0"/>
          <w:numId w:val="270"/>
        </w:numPr>
        <w:spacing w:line="288" w:lineRule="auto"/>
        <w:ind w:left="0" w:firstLine="0"/>
        <w:outlineLvl w:val="9"/>
        <w:rPr>
          <w:sz w:val="21"/>
          <w:szCs w:val="21"/>
        </w:rPr>
      </w:pPr>
      <w:r>
        <w:rPr>
          <w:rFonts w:cs="宋体" w:hint="eastAsia"/>
          <w:sz w:val="21"/>
          <w:szCs w:val="21"/>
        </w:rPr>
        <w:t>照明控制系统图：对于集中控制的照明灯具，应提供相应的弱电设计竣工图；对于声光等感应灯自动控制的照明灯具，应体现在照明平面图和图例中</w:t>
      </w:r>
      <w:r w:rsidR="00034DBB">
        <w:rPr>
          <w:rFonts w:cs="宋体" w:hint="eastAsia"/>
          <w:sz w:val="21"/>
          <w:szCs w:val="21"/>
        </w:rPr>
        <w:t>；</w:t>
      </w:r>
    </w:p>
    <w:p w:rsidR="00157A76" w:rsidRDefault="007A61EC" w:rsidP="00157A76">
      <w:pPr>
        <w:pStyle w:val="ac"/>
        <w:numPr>
          <w:ilvl w:val="0"/>
          <w:numId w:val="270"/>
        </w:numPr>
        <w:spacing w:line="288" w:lineRule="auto"/>
        <w:outlineLvl w:val="9"/>
        <w:rPr>
          <w:sz w:val="21"/>
          <w:szCs w:val="21"/>
        </w:rPr>
      </w:pPr>
      <w:r>
        <w:rPr>
          <w:rFonts w:cs="宋体" w:hint="eastAsia"/>
          <w:sz w:val="21"/>
          <w:szCs w:val="21"/>
        </w:rPr>
        <w:t>照度和照明功率密度计算文件：应根据实际灯具选型和布置，对各空间的实际设计照度和照明功率进行计算。</w:t>
      </w:r>
    </w:p>
    <w:p w:rsidR="00157A76" w:rsidRDefault="007A61EC" w:rsidP="00157A76">
      <w:pPr>
        <w:pStyle w:val="ac"/>
        <w:numPr>
          <w:ilvl w:val="0"/>
          <w:numId w:val="270"/>
        </w:numPr>
        <w:spacing w:line="288" w:lineRule="auto"/>
        <w:outlineLvl w:val="9"/>
        <w:rPr>
          <w:sz w:val="21"/>
          <w:szCs w:val="21"/>
        </w:rPr>
      </w:pPr>
      <w:r>
        <w:rPr>
          <w:rFonts w:cs="宋体" w:hint="eastAsia"/>
          <w:sz w:val="21"/>
          <w:szCs w:val="21"/>
        </w:rPr>
        <w:t>灯具检测报告：应由厂家提供选用灯具的正规检测报告。</w:t>
      </w:r>
    </w:p>
    <w:p w:rsidR="00DC2F32" w:rsidRDefault="004351BF" w:rsidP="001E20C7">
      <w:pPr>
        <w:spacing w:line="288" w:lineRule="auto"/>
      </w:pPr>
      <w:r w:rsidRPr="004351BF">
        <w:rPr>
          <w:rFonts w:cs="宋体" w:hint="eastAsia"/>
          <w:b/>
        </w:rPr>
        <w:t>实际提交材料：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E73D8B" w:rsidRPr="00E73D8B" w:rsidRDefault="00E73D8B" w:rsidP="001E20C7">
            <w:pPr>
              <w:spacing w:line="288" w:lineRule="auto"/>
              <w:rPr>
                <w:rFonts w:ascii="宋体" w:hAnsi="宋体"/>
                <w:b/>
              </w:rPr>
            </w:pPr>
          </w:p>
        </w:tc>
      </w:tr>
    </w:tbl>
    <w:p w:rsidR="00DC2F32" w:rsidRDefault="00DC2F32" w:rsidP="001E20C7"/>
    <w:p w:rsidR="00DC2F32" w:rsidRDefault="00DC2F32" w:rsidP="001E20C7">
      <w:pPr>
        <w:pStyle w:val="3"/>
      </w:pPr>
      <w:r>
        <w:br w:type="page"/>
      </w:r>
      <w:r>
        <w:rPr>
          <w:rFonts w:hint="eastAsia"/>
        </w:rPr>
        <w:t>5.2.11合理选用电梯和自动扶梯，并采取电梯群控、扶梯自动启停等节能控制措施。</w:t>
      </w:r>
      <w:r w:rsidRPr="00B16334">
        <w:rPr>
          <w:rFonts w:hint="eastAsia"/>
        </w:rPr>
        <w:t>（总分</w:t>
      </w:r>
      <w:r>
        <w:rPr>
          <w:rFonts w:hint="eastAsia"/>
        </w:rPr>
        <w:t>3</w:t>
      </w:r>
      <w:r w:rsidRPr="00B16334">
        <w:rPr>
          <w:rFonts w:hint="eastAsia"/>
        </w:rPr>
        <w:t>分）</w:t>
      </w:r>
    </w:p>
    <w:p w:rsidR="00DC2F32" w:rsidRDefault="00DC2F32" w:rsidP="001E20C7">
      <w:pPr>
        <w:adjustRightInd w:val="0"/>
        <w:snapToGrid w:val="0"/>
        <w:spacing w:line="460" w:lineRule="exact"/>
        <w:ind w:leftChars="-203" w:left="-426"/>
        <w:rPr>
          <w:b/>
          <w:sz w:val="24"/>
        </w:rPr>
      </w:pPr>
    </w:p>
    <w:p w:rsidR="00DC2F32" w:rsidRDefault="00DC2F32" w:rsidP="001E20C7">
      <w:pPr>
        <w:numPr>
          <w:ilvl w:val="0"/>
          <w:numId w:val="48"/>
        </w:numPr>
        <w:spacing w:line="288" w:lineRule="auto"/>
        <w:rPr>
          <w:szCs w:val="21"/>
          <w:lang w:val="zh-CN"/>
        </w:rPr>
      </w:pPr>
      <w:r>
        <w:rPr>
          <w:rFonts w:hint="eastAsia"/>
          <w:b/>
          <w:szCs w:val="21"/>
          <w:lang w:val="zh-CN"/>
        </w:rPr>
        <w:t>得分自评：</w:t>
      </w:r>
      <w:r>
        <w:rPr>
          <w:rFonts w:hint="eastAsia"/>
          <w:szCs w:val="21"/>
          <w:lang w:val="zh-CN"/>
        </w:rPr>
        <w:t>（对于仅设有一台电梯的建筑</w:t>
      </w:r>
      <w:r w:rsidR="00F455B7">
        <w:rPr>
          <w:rFonts w:hint="eastAsia"/>
          <w:szCs w:val="21"/>
          <w:lang w:val="zh-CN"/>
        </w:rPr>
        <w:t>，本条中的节能控制措施不参评。对于</w:t>
      </w:r>
      <w:r>
        <w:rPr>
          <w:rFonts w:hint="eastAsia"/>
          <w:szCs w:val="21"/>
          <w:lang w:val="zh-CN"/>
        </w:rPr>
        <w:t>不设电梯的建筑，本条不参评）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8"/>
        <w:gridCol w:w="2173"/>
        <w:gridCol w:w="2171"/>
      </w:tblGrid>
      <w:tr w:rsidR="00DC2F32" w:rsidTr="00406B62">
        <w:trPr>
          <w:trHeight w:val="660"/>
        </w:trPr>
        <w:tc>
          <w:tcPr>
            <w:tcW w:w="5318" w:type="dxa"/>
            <w:vAlign w:val="center"/>
          </w:tcPr>
          <w:p w:rsidR="00DC2F32" w:rsidRDefault="00DC2F32" w:rsidP="001E20C7">
            <w:pPr>
              <w:pStyle w:val="11"/>
              <w:ind w:firstLineChars="0" w:firstLine="0"/>
              <w:jc w:val="center"/>
              <w:rPr>
                <w:b/>
              </w:rPr>
            </w:pPr>
            <w:r>
              <w:rPr>
                <w:rFonts w:hint="eastAsia"/>
                <w:b/>
              </w:rPr>
              <w:t>评价内容</w:t>
            </w:r>
          </w:p>
        </w:tc>
        <w:tc>
          <w:tcPr>
            <w:tcW w:w="2173" w:type="dxa"/>
            <w:vAlign w:val="center"/>
          </w:tcPr>
          <w:p w:rsidR="00DC2F32" w:rsidRDefault="00DC2F32" w:rsidP="001E20C7">
            <w:pPr>
              <w:pStyle w:val="11"/>
              <w:ind w:firstLineChars="0" w:firstLine="0"/>
              <w:jc w:val="center"/>
              <w:rPr>
                <w:b/>
              </w:rPr>
            </w:pPr>
            <w:r>
              <w:rPr>
                <w:rFonts w:hint="eastAsia"/>
                <w:b/>
              </w:rPr>
              <w:t>评价分值（分）</w:t>
            </w:r>
          </w:p>
        </w:tc>
        <w:tc>
          <w:tcPr>
            <w:tcW w:w="2171" w:type="dxa"/>
            <w:vAlign w:val="center"/>
          </w:tcPr>
          <w:p w:rsidR="00DC2F32" w:rsidRDefault="00DC2F32" w:rsidP="001E20C7">
            <w:pPr>
              <w:pStyle w:val="11"/>
              <w:ind w:firstLineChars="0" w:firstLine="0"/>
              <w:jc w:val="center"/>
              <w:rPr>
                <w:b/>
              </w:rPr>
            </w:pPr>
            <w:r>
              <w:rPr>
                <w:rFonts w:hint="eastAsia"/>
                <w:b/>
              </w:rPr>
              <w:t>自评得分（分）</w:t>
            </w:r>
          </w:p>
        </w:tc>
      </w:tr>
      <w:tr w:rsidR="00DC2F32" w:rsidTr="00406B62">
        <w:trPr>
          <w:trHeight w:val="644"/>
        </w:trPr>
        <w:tc>
          <w:tcPr>
            <w:tcW w:w="5318" w:type="dxa"/>
            <w:vAlign w:val="center"/>
          </w:tcPr>
          <w:p w:rsidR="00DC2F32" w:rsidRDefault="00DC2F32" w:rsidP="001E20C7">
            <w:pPr>
              <w:pStyle w:val="11"/>
              <w:ind w:firstLineChars="0" w:firstLine="0"/>
            </w:pPr>
            <w:r>
              <w:rPr>
                <w:rFonts w:hint="eastAsia"/>
              </w:rPr>
              <w:t>合理选用电梯和自动扶梯，并采取电梯群控、扶梯自动启停等节能控制措施</w:t>
            </w:r>
          </w:p>
        </w:tc>
        <w:tc>
          <w:tcPr>
            <w:tcW w:w="2173" w:type="dxa"/>
            <w:vAlign w:val="center"/>
          </w:tcPr>
          <w:p w:rsidR="00DC2F32" w:rsidRDefault="00DC2F32" w:rsidP="001E20C7">
            <w:pPr>
              <w:pStyle w:val="11"/>
              <w:ind w:firstLineChars="0" w:firstLine="0"/>
              <w:jc w:val="center"/>
            </w:pPr>
            <w:r>
              <w:rPr>
                <w:rFonts w:hint="eastAsia"/>
              </w:rPr>
              <w:t>3</w:t>
            </w:r>
          </w:p>
        </w:tc>
        <w:tc>
          <w:tcPr>
            <w:tcW w:w="2171" w:type="dxa"/>
            <w:vAlign w:val="center"/>
          </w:tcPr>
          <w:p w:rsidR="00DC2F32" w:rsidRDefault="00DC2F32" w:rsidP="001E20C7">
            <w:pPr>
              <w:pStyle w:val="11"/>
              <w:ind w:firstLineChars="0" w:firstLine="0"/>
              <w:jc w:val="center"/>
            </w:pPr>
          </w:p>
        </w:tc>
      </w:tr>
      <w:tr w:rsidR="00DC2F32" w:rsidTr="00406B62">
        <w:trPr>
          <w:trHeight w:val="330"/>
        </w:trPr>
        <w:tc>
          <w:tcPr>
            <w:tcW w:w="5318" w:type="dxa"/>
            <w:vAlign w:val="center"/>
          </w:tcPr>
          <w:p w:rsidR="00DC2F32" w:rsidRDefault="00DC2F32" w:rsidP="001E20C7">
            <w:pPr>
              <w:pStyle w:val="11"/>
              <w:ind w:firstLineChars="0" w:firstLine="0"/>
              <w:jc w:val="center"/>
            </w:pPr>
            <w:r>
              <w:rPr>
                <w:rFonts w:hint="eastAsia"/>
              </w:rPr>
              <w:t>合计</w:t>
            </w:r>
          </w:p>
        </w:tc>
        <w:tc>
          <w:tcPr>
            <w:tcW w:w="2173" w:type="dxa"/>
            <w:vAlign w:val="center"/>
          </w:tcPr>
          <w:p w:rsidR="00DC2F32" w:rsidRDefault="00DC2F32" w:rsidP="001E20C7">
            <w:pPr>
              <w:pStyle w:val="11"/>
              <w:ind w:firstLineChars="0" w:firstLine="0"/>
              <w:jc w:val="center"/>
            </w:pPr>
            <w:r>
              <w:rPr>
                <w:rFonts w:hint="eastAsia"/>
              </w:rPr>
              <w:t>3</w:t>
            </w:r>
          </w:p>
        </w:tc>
        <w:tc>
          <w:tcPr>
            <w:tcW w:w="2171" w:type="dxa"/>
            <w:vAlign w:val="center"/>
          </w:tcPr>
          <w:p w:rsidR="00DC2F32" w:rsidRDefault="00DC2F32" w:rsidP="001E20C7">
            <w:pPr>
              <w:pStyle w:val="11"/>
              <w:ind w:firstLineChars="0" w:firstLine="0"/>
              <w:jc w:val="center"/>
            </w:pPr>
          </w:p>
        </w:tc>
      </w:tr>
    </w:tbl>
    <w:p w:rsidR="00DC2F32" w:rsidRDefault="00DC2F32" w:rsidP="001E20C7">
      <w:pPr>
        <w:spacing w:line="288" w:lineRule="auto"/>
        <w:rPr>
          <w:b/>
          <w:szCs w:val="21"/>
        </w:rPr>
      </w:pPr>
    </w:p>
    <w:p w:rsidR="00DC2F32" w:rsidRDefault="00DC2F32" w:rsidP="001E20C7">
      <w:pPr>
        <w:numPr>
          <w:ilvl w:val="0"/>
          <w:numId w:val="48"/>
        </w:numPr>
        <w:spacing w:line="288" w:lineRule="auto"/>
        <w:ind w:leftChars="26" w:left="426" w:hangingChars="176" w:hanging="371"/>
        <w:rPr>
          <w:b/>
          <w:szCs w:val="21"/>
          <w:lang w:val="zh-CN"/>
        </w:rPr>
      </w:pPr>
      <w:r>
        <w:rPr>
          <w:rFonts w:hint="eastAsia"/>
          <w:b/>
          <w:szCs w:val="21"/>
          <w:lang w:val="zh-CN"/>
        </w:rPr>
        <w:t>评价要点：</w:t>
      </w:r>
    </w:p>
    <w:p w:rsidR="00DC2F32" w:rsidRDefault="00DC2F32" w:rsidP="001E20C7">
      <w:pPr>
        <w:spacing w:line="288" w:lineRule="auto"/>
      </w:pPr>
      <w:r>
        <w:rPr>
          <w:rFonts w:cs="宋体" w:hint="eastAsia"/>
        </w:rPr>
        <w:t>简要说明电梯和自动扶梯的节能控制措施：（</w:t>
      </w:r>
      <w:r>
        <w:t>150</w:t>
      </w:r>
      <w:r>
        <w:rPr>
          <w:rFonts w:cs="宋体" w:hint="eastAsia"/>
        </w:rPr>
        <w:t>字以内）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701"/>
          <w:jc w:val="center"/>
        </w:trPr>
        <w:tc>
          <w:tcPr>
            <w:tcW w:w="9639" w:type="dxa"/>
            <w:tcBorders>
              <w:top w:val="single" w:sz="4" w:space="0" w:color="auto"/>
              <w:left w:val="single" w:sz="4" w:space="0" w:color="auto"/>
              <w:bottom w:val="single" w:sz="4" w:space="0" w:color="auto"/>
              <w:right w:val="single" w:sz="4" w:space="0" w:color="auto"/>
            </w:tcBorders>
          </w:tcPr>
          <w:p w:rsidR="00DC2F32" w:rsidRDefault="00DC2F32" w:rsidP="001E20C7">
            <w:pPr>
              <w:spacing w:line="288" w:lineRule="auto"/>
              <w:ind w:firstLineChars="200" w:firstLine="420"/>
            </w:pPr>
          </w:p>
        </w:tc>
      </w:tr>
    </w:tbl>
    <w:p w:rsidR="00DC2F32" w:rsidRDefault="00DC2F32" w:rsidP="001E20C7">
      <w:pPr>
        <w:spacing w:line="288" w:lineRule="auto"/>
        <w:rPr>
          <w:b/>
          <w:bCs/>
          <w:lang w:val="zh-CN"/>
        </w:rPr>
      </w:pPr>
    </w:p>
    <w:p w:rsidR="00DC2F32" w:rsidRDefault="00DC2F32" w:rsidP="001E20C7">
      <w:pPr>
        <w:numPr>
          <w:ilvl w:val="0"/>
          <w:numId w:val="48"/>
        </w:numPr>
        <w:spacing w:line="288" w:lineRule="auto"/>
        <w:ind w:leftChars="26" w:left="426" w:hangingChars="176" w:hanging="371"/>
        <w:rPr>
          <w:b/>
          <w:szCs w:val="21"/>
          <w:lang w:val="zh-CN"/>
        </w:rPr>
      </w:pPr>
      <w:r>
        <w:rPr>
          <w:rFonts w:hint="eastAsia"/>
          <w:b/>
          <w:szCs w:val="21"/>
          <w:lang w:val="zh-CN"/>
        </w:rPr>
        <w:t>证明材料</w:t>
      </w:r>
    </w:p>
    <w:p w:rsidR="00DC2F32" w:rsidRDefault="00C03A36" w:rsidP="001E20C7">
      <w:pPr>
        <w:pStyle w:val="ac"/>
        <w:spacing w:line="288" w:lineRule="auto"/>
        <w:outlineLvl w:val="9"/>
        <w:rPr>
          <w:b/>
          <w:sz w:val="21"/>
          <w:szCs w:val="21"/>
        </w:rPr>
      </w:pPr>
      <w:r>
        <w:rPr>
          <w:rFonts w:cs="宋体" w:hint="eastAsia"/>
          <w:b/>
          <w:sz w:val="21"/>
          <w:szCs w:val="21"/>
        </w:rPr>
        <w:t>设计评价</w:t>
      </w:r>
      <w:r w:rsidR="004351BF">
        <w:rPr>
          <w:rFonts w:cs="宋体" w:hint="eastAsia"/>
          <w:b/>
          <w:sz w:val="21"/>
          <w:szCs w:val="21"/>
        </w:rPr>
        <w:t>建议提交材料及要求：</w:t>
      </w:r>
    </w:p>
    <w:p w:rsidR="00DC2F32" w:rsidRDefault="000D2A5B" w:rsidP="001E20C7">
      <w:pPr>
        <w:pStyle w:val="ac"/>
        <w:numPr>
          <w:ilvl w:val="0"/>
          <w:numId w:val="49"/>
        </w:numPr>
        <w:spacing w:line="288" w:lineRule="auto"/>
        <w:outlineLvl w:val="9"/>
        <w:rPr>
          <w:sz w:val="21"/>
          <w:szCs w:val="21"/>
        </w:rPr>
      </w:pPr>
      <w:r w:rsidRPr="000D2A5B">
        <w:rPr>
          <w:rFonts w:cs="宋体" w:hint="eastAsia"/>
          <w:sz w:val="21"/>
          <w:szCs w:val="21"/>
        </w:rPr>
        <w:t>电梯及扶梯设计施工图</w:t>
      </w:r>
      <w:r w:rsidR="00DC2F32">
        <w:rPr>
          <w:rFonts w:cs="宋体" w:hint="eastAsia"/>
          <w:sz w:val="21"/>
          <w:szCs w:val="21"/>
        </w:rPr>
        <w:t>：图纸</w:t>
      </w:r>
      <w:r>
        <w:rPr>
          <w:rFonts w:cs="宋体" w:hint="eastAsia"/>
          <w:sz w:val="21"/>
          <w:szCs w:val="21"/>
        </w:rPr>
        <w:t>应</w:t>
      </w:r>
      <w:r w:rsidR="00DC2F32">
        <w:rPr>
          <w:rFonts w:cs="宋体" w:hint="eastAsia"/>
          <w:sz w:val="21"/>
          <w:szCs w:val="21"/>
        </w:rPr>
        <w:t>对电梯和自动扶梯的选型计算做详细的说明，对于电梯的群控措施、自动扶梯的变频调速、能量再生等多项节能措施，提供设计说明并与设计施工图纸内容吻合；</w:t>
      </w:r>
    </w:p>
    <w:p w:rsidR="00DC2F32" w:rsidRDefault="00DC2F32" w:rsidP="001E20C7">
      <w:pPr>
        <w:pStyle w:val="ac"/>
        <w:numPr>
          <w:ilvl w:val="0"/>
          <w:numId w:val="49"/>
        </w:numPr>
        <w:spacing w:line="288" w:lineRule="auto"/>
        <w:ind w:left="0" w:firstLine="0"/>
        <w:outlineLvl w:val="9"/>
        <w:rPr>
          <w:sz w:val="21"/>
          <w:szCs w:val="21"/>
        </w:rPr>
      </w:pPr>
      <w:r>
        <w:rPr>
          <w:rFonts w:cs="宋体" w:hint="eastAsia"/>
          <w:sz w:val="21"/>
          <w:szCs w:val="21"/>
        </w:rPr>
        <w:t>电梯样本：项目中所选用电梯的参数样本；</w:t>
      </w:r>
    </w:p>
    <w:p w:rsidR="00DC2F32" w:rsidRDefault="00DC2F32" w:rsidP="001E20C7">
      <w:pPr>
        <w:pStyle w:val="ac"/>
        <w:numPr>
          <w:ilvl w:val="0"/>
          <w:numId w:val="49"/>
        </w:numPr>
        <w:spacing w:line="288" w:lineRule="auto"/>
        <w:ind w:left="0" w:firstLine="0"/>
        <w:outlineLvl w:val="9"/>
        <w:rPr>
          <w:sz w:val="21"/>
          <w:szCs w:val="21"/>
        </w:rPr>
      </w:pPr>
      <w:r>
        <w:rPr>
          <w:rFonts w:hint="eastAsia"/>
          <w:sz w:val="21"/>
          <w:szCs w:val="21"/>
        </w:rPr>
        <w:t>人流平衡计算分析报告。</w:t>
      </w:r>
    </w:p>
    <w:p w:rsidR="000D2A5B" w:rsidRDefault="000D2A5B" w:rsidP="001E20C7">
      <w:pPr>
        <w:pStyle w:val="ac"/>
        <w:spacing w:line="288" w:lineRule="auto"/>
        <w:outlineLvl w:val="9"/>
        <w:rPr>
          <w:b/>
          <w:sz w:val="21"/>
          <w:szCs w:val="21"/>
        </w:rPr>
      </w:pPr>
      <w:r>
        <w:rPr>
          <w:rFonts w:cs="宋体" w:hint="eastAsia"/>
          <w:b/>
          <w:sz w:val="21"/>
          <w:szCs w:val="21"/>
        </w:rPr>
        <w:t>运行评价建议提交材料及要求：</w:t>
      </w:r>
    </w:p>
    <w:p w:rsidR="00157A76" w:rsidRDefault="000D2A5B" w:rsidP="00157A76">
      <w:pPr>
        <w:pStyle w:val="ac"/>
        <w:numPr>
          <w:ilvl w:val="0"/>
          <w:numId w:val="164"/>
        </w:numPr>
        <w:spacing w:line="288" w:lineRule="auto"/>
        <w:outlineLvl w:val="9"/>
        <w:rPr>
          <w:sz w:val="21"/>
          <w:szCs w:val="21"/>
        </w:rPr>
      </w:pPr>
      <w:r>
        <w:rPr>
          <w:rFonts w:cs="宋体" w:hint="eastAsia"/>
          <w:sz w:val="21"/>
          <w:szCs w:val="21"/>
        </w:rPr>
        <w:t>电梯及扶梯设计竣工</w:t>
      </w:r>
      <w:r w:rsidRPr="000D2A5B">
        <w:rPr>
          <w:rFonts w:cs="宋体" w:hint="eastAsia"/>
          <w:sz w:val="21"/>
          <w:szCs w:val="21"/>
        </w:rPr>
        <w:t>图</w:t>
      </w:r>
      <w:r>
        <w:rPr>
          <w:rFonts w:cs="宋体" w:hint="eastAsia"/>
          <w:sz w:val="21"/>
          <w:szCs w:val="21"/>
        </w:rPr>
        <w:t>：图纸应对电梯和自动扶梯的选型计算做详细的说明，对于电梯的群控措施、自动扶梯的变频调速、能量再生等多项节能措施，提供设计说明并与竣工图纸内容吻合；</w:t>
      </w:r>
    </w:p>
    <w:p w:rsidR="00157A76" w:rsidRDefault="000D2A5B" w:rsidP="00157A76">
      <w:pPr>
        <w:pStyle w:val="ac"/>
        <w:numPr>
          <w:ilvl w:val="0"/>
          <w:numId w:val="164"/>
        </w:numPr>
        <w:spacing w:line="288" w:lineRule="auto"/>
        <w:ind w:left="0" w:firstLine="0"/>
        <w:outlineLvl w:val="9"/>
        <w:rPr>
          <w:sz w:val="21"/>
          <w:szCs w:val="21"/>
        </w:rPr>
      </w:pPr>
      <w:r>
        <w:rPr>
          <w:rFonts w:cs="宋体" w:hint="eastAsia"/>
          <w:sz w:val="21"/>
          <w:szCs w:val="21"/>
        </w:rPr>
        <w:t>电梯检验报告；</w:t>
      </w:r>
    </w:p>
    <w:p w:rsidR="00157A76" w:rsidRDefault="000D2A5B" w:rsidP="00157A76">
      <w:pPr>
        <w:pStyle w:val="ac"/>
        <w:numPr>
          <w:ilvl w:val="0"/>
          <w:numId w:val="164"/>
        </w:numPr>
        <w:spacing w:line="288" w:lineRule="auto"/>
        <w:ind w:left="0" w:firstLine="0"/>
        <w:outlineLvl w:val="9"/>
        <w:rPr>
          <w:sz w:val="21"/>
          <w:szCs w:val="21"/>
        </w:rPr>
      </w:pPr>
      <w:r>
        <w:rPr>
          <w:rFonts w:hint="eastAsia"/>
          <w:sz w:val="21"/>
          <w:szCs w:val="21"/>
        </w:rPr>
        <w:t>电梯运行记录：应提供一年的运行数据。</w:t>
      </w:r>
    </w:p>
    <w:p w:rsidR="00157A76" w:rsidRDefault="00157A76" w:rsidP="00157A76">
      <w:pPr>
        <w:pStyle w:val="ac"/>
        <w:spacing w:line="288" w:lineRule="auto"/>
        <w:outlineLvl w:val="9"/>
        <w:rPr>
          <w:sz w:val="21"/>
          <w:szCs w:val="21"/>
        </w:rPr>
      </w:pPr>
    </w:p>
    <w:p w:rsidR="00DC2F32" w:rsidRPr="0033613E" w:rsidRDefault="00157A76" w:rsidP="001E20C7">
      <w:pPr>
        <w:spacing w:line="288" w:lineRule="auto"/>
        <w:rPr>
          <w:b/>
        </w:rPr>
      </w:pPr>
      <w:r w:rsidRPr="00157A76">
        <w:rPr>
          <w:rFonts w:cs="宋体" w:hint="eastAsia"/>
          <w:b/>
        </w:rPr>
        <w:t>实际提交材料清单：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1134"/>
          <w:jc w:val="center"/>
        </w:trPr>
        <w:tc>
          <w:tcPr>
            <w:tcW w:w="9639" w:type="dxa"/>
            <w:tcBorders>
              <w:top w:val="single" w:sz="4" w:space="0" w:color="auto"/>
              <w:left w:val="single" w:sz="4" w:space="0" w:color="auto"/>
              <w:bottom w:val="single" w:sz="4" w:space="0" w:color="auto"/>
              <w:right w:val="single" w:sz="4" w:space="0" w:color="auto"/>
            </w:tcBorders>
          </w:tcPr>
          <w:p w:rsidR="00AE5EA5" w:rsidRDefault="00AE5EA5" w:rsidP="001E20C7">
            <w:pPr>
              <w:spacing w:line="288" w:lineRule="auto"/>
              <w:rPr>
                <w:b/>
              </w:rPr>
            </w:pPr>
          </w:p>
        </w:tc>
      </w:tr>
    </w:tbl>
    <w:p w:rsidR="00DC2F32" w:rsidRDefault="00DC2F32" w:rsidP="001E20C7">
      <w:pPr>
        <w:adjustRightInd w:val="0"/>
        <w:snapToGrid w:val="0"/>
        <w:spacing w:line="460" w:lineRule="exact"/>
        <w:ind w:leftChars="-203" w:left="-426"/>
        <w:rPr>
          <w:b/>
          <w:sz w:val="24"/>
        </w:rPr>
      </w:pPr>
    </w:p>
    <w:p w:rsidR="00DC2F32" w:rsidRDefault="00DC2F32" w:rsidP="001E20C7">
      <w:pPr>
        <w:widowControl/>
        <w:jc w:val="left"/>
      </w:pPr>
      <w:r>
        <w:br w:type="page"/>
      </w:r>
    </w:p>
    <w:p w:rsidR="00DC2F32" w:rsidRDefault="00DC2F32" w:rsidP="001E20C7">
      <w:pPr>
        <w:pStyle w:val="3"/>
      </w:pPr>
      <w:r>
        <w:rPr>
          <w:rFonts w:hint="eastAsia"/>
        </w:rPr>
        <w:t>5.2.12合理选用节能型电气设备。</w:t>
      </w:r>
      <w:r w:rsidRPr="00B16334">
        <w:rPr>
          <w:rFonts w:hint="eastAsia"/>
        </w:rPr>
        <w:t>（总分</w:t>
      </w:r>
      <w:r>
        <w:rPr>
          <w:rFonts w:hint="eastAsia"/>
        </w:rPr>
        <w:t>5</w:t>
      </w:r>
      <w:r w:rsidRPr="00B16334">
        <w:rPr>
          <w:rFonts w:hint="eastAsia"/>
        </w:rPr>
        <w:t>分）</w:t>
      </w:r>
    </w:p>
    <w:p w:rsidR="00DC2F32" w:rsidRDefault="00DC2F32" w:rsidP="001E20C7">
      <w:pPr>
        <w:adjustRightInd w:val="0"/>
        <w:snapToGrid w:val="0"/>
        <w:spacing w:line="460" w:lineRule="exact"/>
        <w:ind w:leftChars="-203" w:left="-426"/>
        <w:rPr>
          <w:b/>
          <w:sz w:val="24"/>
        </w:rPr>
      </w:pPr>
    </w:p>
    <w:p w:rsidR="00DC2F32" w:rsidRDefault="00DC2F32" w:rsidP="001E20C7">
      <w:pPr>
        <w:numPr>
          <w:ilvl w:val="0"/>
          <w:numId w:val="50"/>
        </w:numPr>
        <w:spacing w:line="288" w:lineRule="auto"/>
        <w:rPr>
          <w:szCs w:val="21"/>
        </w:rPr>
      </w:pPr>
      <w:r>
        <w:rPr>
          <w:rFonts w:hint="eastAsia"/>
          <w:b/>
          <w:szCs w:val="21"/>
          <w:lang w:val="zh-CN"/>
        </w:rPr>
        <w:t>得分自评：</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8"/>
        <w:gridCol w:w="2173"/>
        <w:gridCol w:w="2171"/>
      </w:tblGrid>
      <w:tr w:rsidR="00DC2F32" w:rsidTr="00406B62">
        <w:trPr>
          <w:trHeight w:val="660"/>
        </w:trPr>
        <w:tc>
          <w:tcPr>
            <w:tcW w:w="5318" w:type="dxa"/>
            <w:vAlign w:val="center"/>
          </w:tcPr>
          <w:p w:rsidR="00DC2F32" w:rsidRDefault="00DC2F32" w:rsidP="001E20C7">
            <w:pPr>
              <w:pStyle w:val="11"/>
              <w:ind w:firstLineChars="0" w:firstLine="0"/>
              <w:jc w:val="center"/>
              <w:rPr>
                <w:b/>
              </w:rPr>
            </w:pPr>
            <w:r>
              <w:rPr>
                <w:rFonts w:hint="eastAsia"/>
                <w:b/>
              </w:rPr>
              <w:t>评价内容</w:t>
            </w:r>
          </w:p>
        </w:tc>
        <w:tc>
          <w:tcPr>
            <w:tcW w:w="2173" w:type="dxa"/>
            <w:vAlign w:val="center"/>
          </w:tcPr>
          <w:p w:rsidR="00DC2F32" w:rsidRDefault="00DC2F32" w:rsidP="001E20C7">
            <w:pPr>
              <w:pStyle w:val="11"/>
              <w:ind w:firstLineChars="0" w:firstLine="0"/>
              <w:jc w:val="center"/>
              <w:rPr>
                <w:b/>
              </w:rPr>
            </w:pPr>
            <w:r>
              <w:rPr>
                <w:rFonts w:hint="eastAsia"/>
                <w:b/>
              </w:rPr>
              <w:t>评价分值（分）</w:t>
            </w:r>
          </w:p>
        </w:tc>
        <w:tc>
          <w:tcPr>
            <w:tcW w:w="2171" w:type="dxa"/>
            <w:vAlign w:val="center"/>
          </w:tcPr>
          <w:p w:rsidR="00DC2F32" w:rsidRDefault="00DC2F32" w:rsidP="001E20C7">
            <w:pPr>
              <w:pStyle w:val="11"/>
              <w:ind w:firstLineChars="0" w:firstLine="0"/>
              <w:jc w:val="center"/>
              <w:rPr>
                <w:b/>
              </w:rPr>
            </w:pPr>
            <w:r>
              <w:rPr>
                <w:rFonts w:hint="eastAsia"/>
                <w:b/>
              </w:rPr>
              <w:t>自评得分（分）</w:t>
            </w:r>
          </w:p>
        </w:tc>
      </w:tr>
      <w:tr w:rsidR="00DC2F32" w:rsidTr="00406B62">
        <w:trPr>
          <w:trHeight w:val="644"/>
        </w:trPr>
        <w:tc>
          <w:tcPr>
            <w:tcW w:w="5318" w:type="dxa"/>
            <w:vAlign w:val="center"/>
          </w:tcPr>
          <w:p w:rsidR="00DC2F32" w:rsidRDefault="00DC2F32" w:rsidP="001E20C7">
            <w:pPr>
              <w:pStyle w:val="11"/>
              <w:ind w:firstLineChars="0" w:firstLine="0"/>
            </w:pPr>
            <w:r>
              <w:rPr>
                <w:rFonts w:cs="宋体" w:hint="eastAsia"/>
                <w:bCs/>
              </w:rPr>
              <w:t>三相配电变压器满足现行国家标准《三相配电变压器能效限定值及节能评价值》</w:t>
            </w:r>
            <w:r>
              <w:rPr>
                <w:bCs/>
              </w:rPr>
              <w:t>GB 20052</w:t>
            </w:r>
            <w:r>
              <w:rPr>
                <w:rFonts w:cs="宋体" w:hint="eastAsia"/>
                <w:bCs/>
              </w:rPr>
              <w:t>的节能评价值要求</w:t>
            </w:r>
          </w:p>
        </w:tc>
        <w:tc>
          <w:tcPr>
            <w:tcW w:w="2173" w:type="dxa"/>
            <w:vAlign w:val="center"/>
          </w:tcPr>
          <w:p w:rsidR="00DC2F32" w:rsidRDefault="00DC2F32" w:rsidP="001E20C7">
            <w:pPr>
              <w:pStyle w:val="11"/>
              <w:ind w:firstLineChars="0" w:firstLine="0"/>
              <w:jc w:val="center"/>
            </w:pPr>
            <w:r>
              <w:rPr>
                <w:rFonts w:hint="eastAsia"/>
              </w:rPr>
              <w:t>3</w:t>
            </w:r>
          </w:p>
        </w:tc>
        <w:tc>
          <w:tcPr>
            <w:tcW w:w="2171" w:type="dxa"/>
            <w:vAlign w:val="center"/>
          </w:tcPr>
          <w:p w:rsidR="00DC2F32" w:rsidRDefault="00DC2F32" w:rsidP="001E20C7">
            <w:pPr>
              <w:pStyle w:val="11"/>
              <w:ind w:firstLineChars="0" w:firstLine="0"/>
              <w:jc w:val="center"/>
            </w:pPr>
          </w:p>
        </w:tc>
      </w:tr>
      <w:tr w:rsidR="00DC2F32" w:rsidTr="00406B62">
        <w:trPr>
          <w:trHeight w:val="644"/>
        </w:trPr>
        <w:tc>
          <w:tcPr>
            <w:tcW w:w="5318" w:type="dxa"/>
            <w:vAlign w:val="center"/>
          </w:tcPr>
          <w:p w:rsidR="00DC2F32" w:rsidRDefault="00DC2F32" w:rsidP="001E20C7">
            <w:pPr>
              <w:pStyle w:val="11"/>
              <w:ind w:firstLineChars="0" w:firstLine="0"/>
            </w:pPr>
            <w:r>
              <w:rPr>
                <w:rFonts w:cs="宋体" w:hint="eastAsia"/>
                <w:bCs/>
              </w:rPr>
              <w:t>水泵、风机等设备，及其他电气装置满足相关现行国家标准的节能评价值要求</w:t>
            </w:r>
          </w:p>
        </w:tc>
        <w:tc>
          <w:tcPr>
            <w:tcW w:w="2173" w:type="dxa"/>
            <w:vAlign w:val="center"/>
          </w:tcPr>
          <w:p w:rsidR="00DC2F32" w:rsidRDefault="00DC2F32" w:rsidP="001E20C7">
            <w:pPr>
              <w:pStyle w:val="11"/>
              <w:ind w:firstLineChars="0" w:firstLine="0"/>
              <w:jc w:val="center"/>
            </w:pPr>
            <w:r>
              <w:rPr>
                <w:rFonts w:hint="eastAsia"/>
              </w:rPr>
              <w:t>2</w:t>
            </w:r>
          </w:p>
        </w:tc>
        <w:tc>
          <w:tcPr>
            <w:tcW w:w="2171" w:type="dxa"/>
            <w:vAlign w:val="center"/>
          </w:tcPr>
          <w:p w:rsidR="00DC2F32" w:rsidRDefault="00DC2F32" w:rsidP="001E20C7">
            <w:pPr>
              <w:pStyle w:val="11"/>
              <w:ind w:firstLineChars="0" w:firstLine="0"/>
              <w:jc w:val="center"/>
            </w:pPr>
          </w:p>
        </w:tc>
      </w:tr>
      <w:tr w:rsidR="00DC2F32" w:rsidTr="00406B62">
        <w:trPr>
          <w:trHeight w:val="330"/>
        </w:trPr>
        <w:tc>
          <w:tcPr>
            <w:tcW w:w="5318" w:type="dxa"/>
            <w:vAlign w:val="center"/>
          </w:tcPr>
          <w:p w:rsidR="00DC2F32" w:rsidRDefault="00DC2F32" w:rsidP="001E20C7">
            <w:pPr>
              <w:pStyle w:val="11"/>
              <w:ind w:firstLineChars="0" w:firstLine="0"/>
              <w:jc w:val="center"/>
            </w:pPr>
            <w:r>
              <w:rPr>
                <w:rFonts w:hint="eastAsia"/>
              </w:rPr>
              <w:t>合计</w:t>
            </w:r>
          </w:p>
        </w:tc>
        <w:tc>
          <w:tcPr>
            <w:tcW w:w="2173" w:type="dxa"/>
            <w:vAlign w:val="center"/>
          </w:tcPr>
          <w:p w:rsidR="00DC2F32" w:rsidRDefault="00DC2F32" w:rsidP="001E20C7">
            <w:pPr>
              <w:pStyle w:val="11"/>
              <w:ind w:firstLineChars="0" w:firstLine="0"/>
              <w:jc w:val="center"/>
            </w:pPr>
            <w:r>
              <w:rPr>
                <w:rFonts w:hint="eastAsia"/>
              </w:rPr>
              <w:t>5</w:t>
            </w:r>
          </w:p>
        </w:tc>
        <w:tc>
          <w:tcPr>
            <w:tcW w:w="2171" w:type="dxa"/>
            <w:vAlign w:val="center"/>
          </w:tcPr>
          <w:p w:rsidR="00DC2F32" w:rsidRDefault="00DC2F32" w:rsidP="001E20C7">
            <w:pPr>
              <w:pStyle w:val="11"/>
              <w:ind w:firstLineChars="0" w:firstLine="0"/>
              <w:jc w:val="center"/>
            </w:pPr>
          </w:p>
        </w:tc>
      </w:tr>
    </w:tbl>
    <w:p w:rsidR="00DC2F32" w:rsidRDefault="00DC2F32" w:rsidP="001E20C7">
      <w:pPr>
        <w:spacing w:line="288" w:lineRule="auto"/>
        <w:rPr>
          <w:b/>
        </w:rPr>
      </w:pPr>
    </w:p>
    <w:p w:rsidR="00DC2F32" w:rsidRDefault="00DC2F32" w:rsidP="001E20C7">
      <w:pPr>
        <w:numPr>
          <w:ilvl w:val="0"/>
          <w:numId w:val="50"/>
        </w:numPr>
        <w:spacing w:line="288" w:lineRule="auto"/>
        <w:ind w:leftChars="26" w:left="426" w:hangingChars="176" w:hanging="371"/>
        <w:rPr>
          <w:b/>
          <w:szCs w:val="21"/>
          <w:lang w:val="zh-CN"/>
        </w:rPr>
      </w:pPr>
      <w:r>
        <w:rPr>
          <w:rFonts w:hint="eastAsia"/>
          <w:b/>
          <w:szCs w:val="21"/>
          <w:lang w:val="zh-CN"/>
        </w:rPr>
        <w:t>评价要点：</w:t>
      </w:r>
    </w:p>
    <w:p w:rsidR="00DC2F32" w:rsidRDefault="00DC2F32" w:rsidP="001E20C7">
      <w:pPr>
        <w:spacing w:line="288" w:lineRule="auto"/>
      </w:pPr>
      <w:r>
        <w:rPr>
          <w:rFonts w:cs="宋体" w:hint="eastAsia"/>
        </w:rPr>
        <w:t>配电变压器节能评价值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34"/>
        <w:gridCol w:w="1416"/>
        <w:gridCol w:w="1135"/>
        <w:gridCol w:w="1300"/>
        <w:gridCol w:w="1218"/>
        <w:gridCol w:w="2302"/>
      </w:tblGrid>
      <w:tr w:rsidR="00DC2F32">
        <w:tc>
          <w:tcPr>
            <w:tcW w:w="1101" w:type="dxa"/>
            <w:vMerge w:val="restart"/>
            <w:vAlign w:val="center"/>
          </w:tcPr>
          <w:p w:rsidR="00DC2F32" w:rsidRDefault="00DC2F32" w:rsidP="001E20C7">
            <w:pPr>
              <w:spacing w:line="288" w:lineRule="auto"/>
              <w:jc w:val="center"/>
              <w:rPr>
                <w:bCs/>
                <w:lang w:val="zh-CN"/>
              </w:rPr>
            </w:pPr>
            <w:r>
              <w:rPr>
                <w:rFonts w:hint="eastAsia"/>
                <w:bCs/>
                <w:lang w:val="zh-CN"/>
              </w:rPr>
              <w:t>额定容量</w:t>
            </w:r>
          </w:p>
          <w:p w:rsidR="00DC2F32" w:rsidRDefault="00C97730" w:rsidP="001E20C7">
            <w:pPr>
              <w:spacing w:line="288" w:lineRule="auto"/>
              <w:jc w:val="center"/>
              <w:rPr>
                <w:bCs/>
                <w:lang w:val="zh-CN"/>
              </w:rPr>
            </w:pPr>
            <w:r>
              <w:rPr>
                <w:rFonts w:hint="eastAsia"/>
                <w:bCs/>
                <w:lang w:val="zh-CN"/>
              </w:rPr>
              <w:t>（</w:t>
            </w:r>
            <w:r w:rsidR="00DC2F32">
              <w:rPr>
                <w:rFonts w:hint="eastAsia"/>
                <w:bCs/>
                <w:lang w:val="zh-CN"/>
              </w:rPr>
              <w:t>kVA</w:t>
            </w:r>
            <w:r>
              <w:rPr>
                <w:rFonts w:hint="eastAsia"/>
                <w:bCs/>
                <w:lang w:val="zh-CN"/>
              </w:rPr>
              <w:t>）</w:t>
            </w:r>
          </w:p>
        </w:tc>
        <w:tc>
          <w:tcPr>
            <w:tcW w:w="4985" w:type="dxa"/>
            <w:gridSpan w:val="4"/>
            <w:vAlign w:val="center"/>
          </w:tcPr>
          <w:p w:rsidR="00DC2F32" w:rsidRDefault="00DC2F32" w:rsidP="001E20C7">
            <w:pPr>
              <w:spacing w:line="288" w:lineRule="auto"/>
              <w:jc w:val="center"/>
              <w:rPr>
                <w:bCs/>
                <w:lang w:val="zh-CN"/>
              </w:rPr>
            </w:pPr>
            <w:r>
              <w:rPr>
                <w:rFonts w:hint="eastAsia"/>
                <w:bCs/>
                <w:lang w:val="zh-CN"/>
              </w:rPr>
              <w:t>损耗</w:t>
            </w:r>
            <w:r w:rsidR="00C97730">
              <w:rPr>
                <w:rFonts w:hint="eastAsia"/>
                <w:bCs/>
                <w:lang w:val="zh-CN"/>
              </w:rPr>
              <w:t>（</w:t>
            </w:r>
            <w:r>
              <w:rPr>
                <w:rFonts w:hint="eastAsia"/>
                <w:bCs/>
                <w:lang w:val="zh-CN"/>
              </w:rPr>
              <w:t>W</w:t>
            </w:r>
            <w:r w:rsidR="00C97730">
              <w:rPr>
                <w:rFonts w:hint="eastAsia"/>
                <w:bCs/>
                <w:lang w:val="zh-CN"/>
              </w:rPr>
              <w:t>）</w:t>
            </w:r>
          </w:p>
        </w:tc>
        <w:tc>
          <w:tcPr>
            <w:tcW w:w="3520" w:type="dxa"/>
            <w:gridSpan w:val="2"/>
            <w:vMerge w:val="restart"/>
            <w:vAlign w:val="center"/>
          </w:tcPr>
          <w:p w:rsidR="00DC2F32" w:rsidRDefault="00DC2F32" w:rsidP="001E20C7">
            <w:pPr>
              <w:spacing w:line="288" w:lineRule="auto"/>
              <w:jc w:val="center"/>
              <w:rPr>
                <w:bCs/>
                <w:lang w:val="zh-CN"/>
              </w:rPr>
            </w:pPr>
            <w:r>
              <w:rPr>
                <w:rFonts w:hint="eastAsia"/>
                <w:bCs/>
                <w:lang w:val="zh-CN"/>
              </w:rPr>
              <w:t>短路阻抗（</w:t>
            </w:r>
            <w:r>
              <w:rPr>
                <w:rFonts w:hint="eastAsia"/>
                <w:bCs/>
                <w:lang w:val="zh-CN"/>
              </w:rPr>
              <w:t>Ux</w:t>
            </w:r>
            <w:r>
              <w:rPr>
                <w:rFonts w:hint="eastAsia"/>
                <w:bCs/>
                <w:lang w:val="zh-CN"/>
              </w:rPr>
              <w:t>）</w:t>
            </w:r>
          </w:p>
        </w:tc>
      </w:tr>
      <w:tr w:rsidR="00DC2F32">
        <w:tc>
          <w:tcPr>
            <w:tcW w:w="1101" w:type="dxa"/>
            <w:vMerge/>
            <w:vAlign w:val="center"/>
          </w:tcPr>
          <w:p w:rsidR="00DC2F32" w:rsidRDefault="00DC2F32" w:rsidP="001E20C7">
            <w:pPr>
              <w:spacing w:line="288" w:lineRule="auto"/>
              <w:jc w:val="center"/>
              <w:rPr>
                <w:bCs/>
                <w:lang w:val="zh-CN"/>
              </w:rPr>
            </w:pPr>
          </w:p>
        </w:tc>
        <w:tc>
          <w:tcPr>
            <w:tcW w:w="2550" w:type="dxa"/>
            <w:gridSpan w:val="2"/>
            <w:vAlign w:val="center"/>
          </w:tcPr>
          <w:p w:rsidR="00DC2F32" w:rsidRDefault="00DC2F32" w:rsidP="001E20C7">
            <w:pPr>
              <w:spacing w:line="288" w:lineRule="auto"/>
              <w:jc w:val="center"/>
              <w:rPr>
                <w:bCs/>
                <w:lang w:val="zh-CN"/>
              </w:rPr>
            </w:pPr>
            <w:r>
              <w:rPr>
                <w:rFonts w:hint="eastAsia"/>
                <w:bCs/>
                <w:lang w:val="zh-CN"/>
              </w:rPr>
              <w:t>空载（</w:t>
            </w:r>
            <w:r>
              <w:rPr>
                <w:rFonts w:hint="eastAsia"/>
                <w:bCs/>
                <w:lang w:val="zh-CN"/>
              </w:rPr>
              <w:t>P0</w:t>
            </w:r>
            <w:r>
              <w:rPr>
                <w:rFonts w:hint="eastAsia"/>
                <w:bCs/>
                <w:lang w:val="zh-CN"/>
              </w:rPr>
              <w:t>）</w:t>
            </w:r>
          </w:p>
        </w:tc>
        <w:tc>
          <w:tcPr>
            <w:tcW w:w="2435" w:type="dxa"/>
            <w:gridSpan w:val="2"/>
            <w:vAlign w:val="center"/>
          </w:tcPr>
          <w:p w:rsidR="00DC2F32" w:rsidRDefault="00DC2F32" w:rsidP="001E20C7">
            <w:pPr>
              <w:spacing w:line="288" w:lineRule="auto"/>
              <w:jc w:val="center"/>
              <w:rPr>
                <w:bCs/>
                <w:lang w:val="zh-CN"/>
              </w:rPr>
            </w:pPr>
            <w:r>
              <w:rPr>
                <w:rFonts w:hint="eastAsia"/>
                <w:bCs/>
                <w:lang w:val="zh-CN"/>
              </w:rPr>
              <w:t>负载（</w:t>
            </w:r>
            <w:r>
              <w:rPr>
                <w:rFonts w:hint="eastAsia"/>
                <w:bCs/>
                <w:lang w:val="zh-CN"/>
              </w:rPr>
              <w:t>Px</w:t>
            </w:r>
            <w:r>
              <w:rPr>
                <w:rFonts w:hint="eastAsia"/>
                <w:bCs/>
                <w:lang w:val="zh-CN"/>
              </w:rPr>
              <w:t>）</w:t>
            </w:r>
          </w:p>
        </w:tc>
        <w:tc>
          <w:tcPr>
            <w:tcW w:w="3520" w:type="dxa"/>
            <w:gridSpan w:val="2"/>
            <w:vMerge/>
            <w:vAlign w:val="center"/>
          </w:tcPr>
          <w:p w:rsidR="00DC2F32" w:rsidRDefault="00DC2F32" w:rsidP="001E20C7">
            <w:pPr>
              <w:spacing w:line="288" w:lineRule="auto"/>
              <w:jc w:val="center"/>
              <w:rPr>
                <w:bCs/>
                <w:lang w:val="zh-CN"/>
              </w:rPr>
            </w:pPr>
          </w:p>
        </w:tc>
      </w:tr>
      <w:tr w:rsidR="00DC2F32">
        <w:tc>
          <w:tcPr>
            <w:tcW w:w="1101" w:type="dxa"/>
            <w:vMerge/>
            <w:vAlign w:val="center"/>
          </w:tcPr>
          <w:p w:rsidR="00DC2F32" w:rsidRDefault="00DC2F32" w:rsidP="001E20C7">
            <w:pPr>
              <w:spacing w:line="288" w:lineRule="auto"/>
              <w:jc w:val="center"/>
              <w:rPr>
                <w:bCs/>
                <w:lang w:val="zh-CN"/>
              </w:rPr>
            </w:pPr>
          </w:p>
        </w:tc>
        <w:tc>
          <w:tcPr>
            <w:tcW w:w="1134" w:type="dxa"/>
            <w:vAlign w:val="center"/>
          </w:tcPr>
          <w:p w:rsidR="00DC2F32" w:rsidRDefault="00DC2F32" w:rsidP="001E20C7">
            <w:pPr>
              <w:spacing w:line="288" w:lineRule="auto"/>
              <w:jc w:val="center"/>
              <w:rPr>
                <w:bCs/>
                <w:lang w:val="zh-CN"/>
              </w:rPr>
            </w:pPr>
            <w:r>
              <w:rPr>
                <w:rFonts w:hint="eastAsia"/>
                <w:bCs/>
                <w:lang w:val="zh-CN"/>
              </w:rPr>
              <w:t>设计值</w:t>
            </w:r>
          </w:p>
        </w:tc>
        <w:tc>
          <w:tcPr>
            <w:tcW w:w="1416" w:type="dxa"/>
            <w:vAlign w:val="center"/>
          </w:tcPr>
          <w:p w:rsidR="00DC2F32" w:rsidRDefault="00DC2F32" w:rsidP="001E20C7">
            <w:pPr>
              <w:spacing w:line="288" w:lineRule="auto"/>
              <w:jc w:val="center"/>
              <w:rPr>
                <w:bCs/>
                <w:lang w:val="zh-CN"/>
              </w:rPr>
            </w:pPr>
            <w:r>
              <w:rPr>
                <w:rFonts w:hint="eastAsia"/>
                <w:bCs/>
                <w:lang w:val="zh-CN"/>
              </w:rPr>
              <w:t>节能评价值</w:t>
            </w:r>
          </w:p>
        </w:tc>
        <w:tc>
          <w:tcPr>
            <w:tcW w:w="1135" w:type="dxa"/>
            <w:vAlign w:val="center"/>
          </w:tcPr>
          <w:p w:rsidR="00DC2F32" w:rsidRDefault="00DC2F32" w:rsidP="001E20C7">
            <w:pPr>
              <w:spacing w:line="288" w:lineRule="auto"/>
              <w:jc w:val="center"/>
              <w:rPr>
                <w:bCs/>
                <w:lang w:val="zh-CN"/>
              </w:rPr>
            </w:pPr>
            <w:r>
              <w:rPr>
                <w:rFonts w:hint="eastAsia"/>
                <w:bCs/>
                <w:lang w:val="zh-CN"/>
              </w:rPr>
              <w:t>设计值</w:t>
            </w:r>
          </w:p>
        </w:tc>
        <w:tc>
          <w:tcPr>
            <w:tcW w:w="1300" w:type="dxa"/>
            <w:vAlign w:val="center"/>
          </w:tcPr>
          <w:p w:rsidR="00DC2F32" w:rsidRDefault="00DC2F32" w:rsidP="001E20C7">
            <w:pPr>
              <w:spacing w:line="288" w:lineRule="auto"/>
              <w:jc w:val="center"/>
              <w:rPr>
                <w:bCs/>
                <w:lang w:val="zh-CN"/>
              </w:rPr>
            </w:pPr>
            <w:r>
              <w:rPr>
                <w:rFonts w:hint="eastAsia"/>
                <w:bCs/>
                <w:lang w:val="zh-CN"/>
              </w:rPr>
              <w:t>节能评价值</w:t>
            </w:r>
          </w:p>
        </w:tc>
        <w:tc>
          <w:tcPr>
            <w:tcW w:w="1218" w:type="dxa"/>
            <w:vAlign w:val="center"/>
          </w:tcPr>
          <w:p w:rsidR="00DC2F32" w:rsidRDefault="00DC2F32" w:rsidP="001E20C7">
            <w:pPr>
              <w:spacing w:line="288" w:lineRule="auto"/>
              <w:jc w:val="center"/>
              <w:rPr>
                <w:bCs/>
                <w:lang w:val="zh-CN"/>
              </w:rPr>
            </w:pPr>
            <w:r>
              <w:rPr>
                <w:rFonts w:hint="eastAsia"/>
                <w:bCs/>
                <w:lang w:val="zh-CN"/>
              </w:rPr>
              <w:t>设计值</w:t>
            </w:r>
          </w:p>
        </w:tc>
        <w:tc>
          <w:tcPr>
            <w:tcW w:w="2302" w:type="dxa"/>
            <w:vAlign w:val="center"/>
          </w:tcPr>
          <w:p w:rsidR="00DC2F32" w:rsidRDefault="00DC2F32" w:rsidP="001E20C7">
            <w:pPr>
              <w:spacing w:line="288" w:lineRule="auto"/>
              <w:jc w:val="center"/>
              <w:rPr>
                <w:bCs/>
                <w:lang w:val="zh-CN"/>
              </w:rPr>
            </w:pPr>
            <w:r>
              <w:rPr>
                <w:rFonts w:hint="eastAsia"/>
                <w:bCs/>
                <w:lang w:val="zh-CN"/>
              </w:rPr>
              <w:t>节能评价值</w:t>
            </w:r>
          </w:p>
        </w:tc>
      </w:tr>
      <w:tr w:rsidR="00DC2F32">
        <w:tc>
          <w:tcPr>
            <w:tcW w:w="1101" w:type="dxa"/>
            <w:vAlign w:val="center"/>
          </w:tcPr>
          <w:p w:rsidR="00DC2F32" w:rsidRDefault="00DC2F32" w:rsidP="001E20C7">
            <w:pPr>
              <w:spacing w:line="288" w:lineRule="auto"/>
              <w:jc w:val="center"/>
              <w:rPr>
                <w:bCs/>
                <w:lang w:val="zh-CN"/>
              </w:rPr>
            </w:pPr>
          </w:p>
        </w:tc>
        <w:tc>
          <w:tcPr>
            <w:tcW w:w="1134" w:type="dxa"/>
            <w:vAlign w:val="center"/>
          </w:tcPr>
          <w:p w:rsidR="00DC2F32" w:rsidRDefault="00DC2F32" w:rsidP="001E20C7">
            <w:pPr>
              <w:spacing w:line="288" w:lineRule="auto"/>
              <w:jc w:val="center"/>
              <w:rPr>
                <w:bCs/>
                <w:lang w:val="zh-CN"/>
              </w:rPr>
            </w:pPr>
          </w:p>
        </w:tc>
        <w:tc>
          <w:tcPr>
            <w:tcW w:w="1416" w:type="dxa"/>
            <w:vAlign w:val="center"/>
          </w:tcPr>
          <w:p w:rsidR="00DC2F32" w:rsidRDefault="00DC2F32" w:rsidP="001E20C7">
            <w:pPr>
              <w:spacing w:line="288" w:lineRule="auto"/>
              <w:jc w:val="center"/>
              <w:rPr>
                <w:bCs/>
                <w:lang w:val="zh-CN"/>
              </w:rPr>
            </w:pPr>
          </w:p>
        </w:tc>
        <w:tc>
          <w:tcPr>
            <w:tcW w:w="1135" w:type="dxa"/>
            <w:vAlign w:val="center"/>
          </w:tcPr>
          <w:p w:rsidR="00DC2F32" w:rsidRDefault="00DC2F32" w:rsidP="001E20C7">
            <w:pPr>
              <w:spacing w:line="288" w:lineRule="auto"/>
              <w:jc w:val="center"/>
              <w:rPr>
                <w:bCs/>
                <w:lang w:val="zh-CN"/>
              </w:rPr>
            </w:pPr>
          </w:p>
        </w:tc>
        <w:tc>
          <w:tcPr>
            <w:tcW w:w="1300" w:type="dxa"/>
            <w:vAlign w:val="center"/>
          </w:tcPr>
          <w:p w:rsidR="00DC2F32" w:rsidRDefault="00DC2F32" w:rsidP="001E20C7">
            <w:pPr>
              <w:spacing w:line="288" w:lineRule="auto"/>
              <w:jc w:val="center"/>
              <w:rPr>
                <w:bCs/>
                <w:lang w:val="zh-CN"/>
              </w:rPr>
            </w:pPr>
          </w:p>
        </w:tc>
        <w:tc>
          <w:tcPr>
            <w:tcW w:w="1218" w:type="dxa"/>
            <w:vAlign w:val="center"/>
          </w:tcPr>
          <w:p w:rsidR="00DC2F32" w:rsidRDefault="00DC2F32" w:rsidP="001E20C7">
            <w:pPr>
              <w:spacing w:line="288" w:lineRule="auto"/>
              <w:jc w:val="center"/>
              <w:rPr>
                <w:bCs/>
                <w:lang w:val="zh-CN"/>
              </w:rPr>
            </w:pPr>
          </w:p>
        </w:tc>
        <w:tc>
          <w:tcPr>
            <w:tcW w:w="2302" w:type="dxa"/>
            <w:vAlign w:val="center"/>
          </w:tcPr>
          <w:p w:rsidR="00DC2F32" w:rsidRDefault="00DC2F32" w:rsidP="001E20C7">
            <w:pPr>
              <w:spacing w:line="288" w:lineRule="auto"/>
              <w:jc w:val="center"/>
              <w:rPr>
                <w:bCs/>
                <w:lang w:val="zh-CN"/>
              </w:rPr>
            </w:pPr>
          </w:p>
        </w:tc>
      </w:tr>
      <w:tr w:rsidR="00DC2F32">
        <w:tc>
          <w:tcPr>
            <w:tcW w:w="1101" w:type="dxa"/>
            <w:vAlign w:val="center"/>
          </w:tcPr>
          <w:p w:rsidR="00DC2F32" w:rsidRDefault="00DC2F32" w:rsidP="001E20C7">
            <w:pPr>
              <w:spacing w:line="288" w:lineRule="auto"/>
              <w:jc w:val="center"/>
              <w:rPr>
                <w:bCs/>
                <w:lang w:val="zh-CN"/>
              </w:rPr>
            </w:pPr>
          </w:p>
        </w:tc>
        <w:tc>
          <w:tcPr>
            <w:tcW w:w="1134" w:type="dxa"/>
            <w:vAlign w:val="center"/>
          </w:tcPr>
          <w:p w:rsidR="00DC2F32" w:rsidRDefault="00DC2F32" w:rsidP="001E20C7">
            <w:pPr>
              <w:spacing w:line="288" w:lineRule="auto"/>
              <w:jc w:val="center"/>
              <w:rPr>
                <w:bCs/>
                <w:lang w:val="zh-CN"/>
              </w:rPr>
            </w:pPr>
          </w:p>
        </w:tc>
        <w:tc>
          <w:tcPr>
            <w:tcW w:w="1416" w:type="dxa"/>
            <w:vAlign w:val="center"/>
          </w:tcPr>
          <w:p w:rsidR="00DC2F32" w:rsidRDefault="00DC2F32" w:rsidP="001E20C7">
            <w:pPr>
              <w:spacing w:line="288" w:lineRule="auto"/>
              <w:jc w:val="center"/>
              <w:rPr>
                <w:bCs/>
                <w:lang w:val="zh-CN"/>
              </w:rPr>
            </w:pPr>
          </w:p>
        </w:tc>
        <w:tc>
          <w:tcPr>
            <w:tcW w:w="1135" w:type="dxa"/>
            <w:vAlign w:val="center"/>
          </w:tcPr>
          <w:p w:rsidR="00DC2F32" w:rsidRDefault="00DC2F32" w:rsidP="001E20C7">
            <w:pPr>
              <w:spacing w:line="288" w:lineRule="auto"/>
              <w:jc w:val="center"/>
              <w:rPr>
                <w:bCs/>
                <w:lang w:val="zh-CN"/>
              </w:rPr>
            </w:pPr>
          </w:p>
        </w:tc>
        <w:tc>
          <w:tcPr>
            <w:tcW w:w="1300" w:type="dxa"/>
            <w:vAlign w:val="center"/>
          </w:tcPr>
          <w:p w:rsidR="00DC2F32" w:rsidRDefault="00DC2F32" w:rsidP="001E20C7">
            <w:pPr>
              <w:spacing w:line="288" w:lineRule="auto"/>
              <w:jc w:val="center"/>
              <w:rPr>
                <w:bCs/>
                <w:lang w:val="zh-CN"/>
              </w:rPr>
            </w:pPr>
          </w:p>
        </w:tc>
        <w:tc>
          <w:tcPr>
            <w:tcW w:w="1218" w:type="dxa"/>
            <w:vAlign w:val="center"/>
          </w:tcPr>
          <w:p w:rsidR="00DC2F32" w:rsidRDefault="00DC2F32" w:rsidP="001E20C7">
            <w:pPr>
              <w:spacing w:line="288" w:lineRule="auto"/>
              <w:jc w:val="center"/>
              <w:rPr>
                <w:bCs/>
                <w:lang w:val="zh-CN"/>
              </w:rPr>
            </w:pPr>
          </w:p>
        </w:tc>
        <w:tc>
          <w:tcPr>
            <w:tcW w:w="2302" w:type="dxa"/>
            <w:vAlign w:val="center"/>
          </w:tcPr>
          <w:p w:rsidR="00DC2F32" w:rsidRDefault="00DC2F32" w:rsidP="001E20C7">
            <w:pPr>
              <w:spacing w:line="288" w:lineRule="auto"/>
              <w:jc w:val="center"/>
              <w:rPr>
                <w:bCs/>
                <w:lang w:val="zh-CN"/>
              </w:rPr>
            </w:pPr>
          </w:p>
        </w:tc>
      </w:tr>
      <w:tr w:rsidR="00DC2F32">
        <w:tc>
          <w:tcPr>
            <w:tcW w:w="1101" w:type="dxa"/>
            <w:vAlign w:val="center"/>
          </w:tcPr>
          <w:p w:rsidR="00DC2F32" w:rsidRDefault="00DC2F32" w:rsidP="001E20C7">
            <w:pPr>
              <w:spacing w:line="288" w:lineRule="auto"/>
              <w:jc w:val="center"/>
              <w:rPr>
                <w:bCs/>
                <w:lang w:val="zh-CN"/>
              </w:rPr>
            </w:pPr>
          </w:p>
        </w:tc>
        <w:tc>
          <w:tcPr>
            <w:tcW w:w="1134" w:type="dxa"/>
            <w:vAlign w:val="center"/>
          </w:tcPr>
          <w:p w:rsidR="00DC2F32" w:rsidRDefault="00DC2F32" w:rsidP="001E20C7">
            <w:pPr>
              <w:spacing w:line="288" w:lineRule="auto"/>
              <w:jc w:val="center"/>
              <w:rPr>
                <w:bCs/>
                <w:lang w:val="zh-CN"/>
              </w:rPr>
            </w:pPr>
          </w:p>
        </w:tc>
        <w:tc>
          <w:tcPr>
            <w:tcW w:w="1416" w:type="dxa"/>
            <w:vAlign w:val="center"/>
          </w:tcPr>
          <w:p w:rsidR="00DC2F32" w:rsidRDefault="00DC2F32" w:rsidP="001E20C7">
            <w:pPr>
              <w:spacing w:line="288" w:lineRule="auto"/>
              <w:jc w:val="center"/>
              <w:rPr>
                <w:bCs/>
                <w:lang w:val="zh-CN"/>
              </w:rPr>
            </w:pPr>
          </w:p>
        </w:tc>
        <w:tc>
          <w:tcPr>
            <w:tcW w:w="1135" w:type="dxa"/>
            <w:vAlign w:val="center"/>
          </w:tcPr>
          <w:p w:rsidR="00DC2F32" w:rsidRDefault="00DC2F32" w:rsidP="001E20C7">
            <w:pPr>
              <w:spacing w:line="288" w:lineRule="auto"/>
              <w:jc w:val="center"/>
              <w:rPr>
                <w:bCs/>
                <w:lang w:val="zh-CN"/>
              </w:rPr>
            </w:pPr>
          </w:p>
        </w:tc>
        <w:tc>
          <w:tcPr>
            <w:tcW w:w="1300" w:type="dxa"/>
            <w:vAlign w:val="center"/>
          </w:tcPr>
          <w:p w:rsidR="00DC2F32" w:rsidRDefault="00DC2F32" w:rsidP="001E20C7">
            <w:pPr>
              <w:spacing w:line="288" w:lineRule="auto"/>
              <w:jc w:val="center"/>
              <w:rPr>
                <w:bCs/>
                <w:lang w:val="zh-CN"/>
              </w:rPr>
            </w:pPr>
          </w:p>
        </w:tc>
        <w:tc>
          <w:tcPr>
            <w:tcW w:w="1218" w:type="dxa"/>
            <w:vAlign w:val="center"/>
          </w:tcPr>
          <w:p w:rsidR="00DC2F32" w:rsidRDefault="00DC2F32" w:rsidP="001E20C7">
            <w:pPr>
              <w:spacing w:line="288" w:lineRule="auto"/>
              <w:jc w:val="center"/>
              <w:rPr>
                <w:bCs/>
                <w:lang w:val="zh-CN"/>
              </w:rPr>
            </w:pPr>
          </w:p>
        </w:tc>
        <w:tc>
          <w:tcPr>
            <w:tcW w:w="2302" w:type="dxa"/>
            <w:vAlign w:val="center"/>
          </w:tcPr>
          <w:p w:rsidR="00DC2F32" w:rsidRDefault="00DC2F32" w:rsidP="001E20C7">
            <w:pPr>
              <w:spacing w:line="288" w:lineRule="auto"/>
              <w:jc w:val="center"/>
              <w:rPr>
                <w:bCs/>
                <w:lang w:val="zh-CN"/>
              </w:rPr>
            </w:pPr>
          </w:p>
        </w:tc>
      </w:tr>
    </w:tbl>
    <w:p w:rsidR="00DC2F32" w:rsidRDefault="00DC2F32" w:rsidP="001E20C7">
      <w:pPr>
        <w:spacing w:line="288" w:lineRule="auto"/>
        <w:rPr>
          <w:bCs/>
          <w:lang w:val="zh-CN"/>
        </w:rPr>
      </w:pPr>
      <w:r>
        <w:rPr>
          <w:rFonts w:hint="eastAsia"/>
          <w:bCs/>
          <w:lang w:val="zh-CN"/>
        </w:rPr>
        <w:t>水泵、风机（及其电机）的能效等级</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33"/>
        <w:gridCol w:w="1933"/>
        <w:gridCol w:w="1932"/>
        <w:gridCol w:w="1932"/>
        <w:gridCol w:w="1932"/>
      </w:tblGrid>
      <w:tr w:rsidR="00DC2F32">
        <w:tc>
          <w:tcPr>
            <w:tcW w:w="1933" w:type="dxa"/>
            <w:vMerge w:val="restart"/>
            <w:vAlign w:val="center"/>
          </w:tcPr>
          <w:p w:rsidR="00DC2F32" w:rsidRDefault="00DC2F32" w:rsidP="001E20C7">
            <w:pPr>
              <w:spacing w:line="288" w:lineRule="auto"/>
              <w:jc w:val="center"/>
              <w:rPr>
                <w:bCs/>
                <w:lang w:val="zh-CN"/>
              </w:rPr>
            </w:pPr>
            <w:r>
              <w:rPr>
                <w:rFonts w:hint="eastAsia"/>
                <w:bCs/>
                <w:lang w:val="zh-CN"/>
              </w:rPr>
              <w:t>设备型号</w:t>
            </w:r>
          </w:p>
        </w:tc>
        <w:tc>
          <w:tcPr>
            <w:tcW w:w="3865" w:type="dxa"/>
            <w:gridSpan w:val="2"/>
            <w:vAlign w:val="center"/>
          </w:tcPr>
          <w:p w:rsidR="00DC2F32" w:rsidRDefault="00DC2F32" w:rsidP="001E20C7">
            <w:pPr>
              <w:spacing w:line="288" w:lineRule="auto"/>
              <w:jc w:val="center"/>
              <w:rPr>
                <w:bCs/>
                <w:lang w:val="zh-CN"/>
              </w:rPr>
            </w:pPr>
            <w:r>
              <w:rPr>
                <w:rFonts w:hint="eastAsia"/>
                <w:bCs/>
                <w:lang w:val="zh-CN"/>
              </w:rPr>
              <w:t>能效限定值</w:t>
            </w:r>
          </w:p>
        </w:tc>
        <w:tc>
          <w:tcPr>
            <w:tcW w:w="3864" w:type="dxa"/>
            <w:gridSpan w:val="2"/>
            <w:vAlign w:val="center"/>
          </w:tcPr>
          <w:p w:rsidR="00DC2F32" w:rsidRDefault="00DC2F32" w:rsidP="001E20C7">
            <w:pPr>
              <w:spacing w:line="288" w:lineRule="auto"/>
              <w:jc w:val="center"/>
              <w:rPr>
                <w:bCs/>
                <w:lang w:val="zh-CN"/>
              </w:rPr>
            </w:pPr>
            <w:r>
              <w:rPr>
                <w:rFonts w:hint="eastAsia"/>
                <w:bCs/>
                <w:lang w:val="zh-CN"/>
              </w:rPr>
              <w:t>节能评价值</w:t>
            </w:r>
          </w:p>
        </w:tc>
      </w:tr>
      <w:tr w:rsidR="00DC2F32">
        <w:tc>
          <w:tcPr>
            <w:tcW w:w="1933" w:type="dxa"/>
            <w:vMerge/>
            <w:vAlign w:val="center"/>
          </w:tcPr>
          <w:p w:rsidR="00DC2F32" w:rsidRDefault="00DC2F32" w:rsidP="001E20C7">
            <w:pPr>
              <w:spacing w:line="288" w:lineRule="auto"/>
              <w:jc w:val="center"/>
              <w:rPr>
                <w:bCs/>
                <w:lang w:val="zh-CN"/>
              </w:rPr>
            </w:pPr>
          </w:p>
        </w:tc>
        <w:tc>
          <w:tcPr>
            <w:tcW w:w="1933" w:type="dxa"/>
            <w:vAlign w:val="center"/>
          </w:tcPr>
          <w:p w:rsidR="00DC2F32" w:rsidRDefault="00DC2F32" w:rsidP="001E20C7">
            <w:pPr>
              <w:spacing w:line="288" w:lineRule="auto"/>
              <w:jc w:val="center"/>
              <w:rPr>
                <w:bCs/>
                <w:lang w:val="zh-CN"/>
              </w:rPr>
            </w:pPr>
            <w:r>
              <w:rPr>
                <w:rFonts w:hint="eastAsia"/>
                <w:bCs/>
                <w:lang w:val="zh-CN"/>
              </w:rPr>
              <w:t>设备参数</w:t>
            </w:r>
          </w:p>
        </w:tc>
        <w:tc>
          <w:tcPr>
            <w:tcW w:w="1932" w:type="dxa"/>
            <w:vAlign w:val="center"/>
          </w:tcPr>
          <w:p w:rsidR="00DC2F32" w:rsidRDefault="00DC2F32" w:rsidP="001E20C7">
            <w:pPr>
              <w:spacing w:line="288" w:lineRule="auto"/>
              <w:jc w:val="center"/>
              <w:rPr>
                <w:bCs/>
                <w:lang w:val="zh-CN"/>
              </w:rPr>
            </w:pPr>
            <w:r>
              <w:rPr>
                <w:rFonts w:hint="eastAsia"/>
                <w:bCs/>
                <w:lang w:val="zh-CN"/>
              </w:rPr>
              <w:t>标准</w:t>
            </w:r>
          </w:p>
        </w:tc>
        <w:tc>
          <w:tcPr>
            <w:tcW w:w="1932" w:type="dxa"/>
            <w:vAlign w:val="center"/>
          </w:tcPr>
          <w:p w:rsidR="00DC2F32" w:rsidRDefault="00DC2F32" w:rsidP="001E20C7">
            <w:pPr>
              <w:spacing w:line="288" w:lineRule="auto"/>
              <w:jc w:val="center"/>
              <w:rPr>
                <w:bCs/>
                <w:lang w:val="zh-CN"/>
              </w:rPr>
            </w:pPr>
            <w:r>
              <w:rPr>
                <w:rFonts w:hint="eastAsia"/>
                <w:bCs/>
                <w:lang w:val="zh-CN"/>
              </w:rPr>
              <w:t>设备参数</w:t>
            </w:r>
          </w:p>
        </w:tc>
        <w:tc>
          <w:tcPr>
            <w:tcW w:w="1932" w:type="dxa"/>
            <w:vAlign w:val="center"/>
          </w:tcPr>
          <w:p w:rsidR="00DC2F32" w:rsidRDefault="00DC2F32" w:rsidP="001E20C7">
            <w:pPr>
              <w:spacing w:line="288" w:lineRule="auto"/>
              <w:jc w:val="center"/>
              <w:rPr>
                <w:bCs/>
                <w:lang w:val="zh-CN"/>
              </w:rPr>
            </w:pPr>
            <w:r>
              <w:rPr>
                <w:rFonts w:hint="eastAsia"/>
                <w:bCs/>
                <w:lang w:val="zh-CN"/>
              </w:rPr>
              <w:t>标准</w:t>
            </w:r>
          </w:p>
        </w:tc>
      </w:tr>
      <w:tr w:rsidR="00DC2F32">
        <w:tc>
          <w:tcPr>
            <w:tcW w:w="1933" w:type="dxa"/>
            <w:vAlign w:val="center"/>
          </w:tcPr>
          <w:p w:rsidR="00DC2F32" w:rsidRDefault="00DC2F32" w:rsidP="001E20C7">
            <w:pPr>
              <w:spacing w:line="288" w:lineRule="auto"/>
              <w:jc w:val="center"/>
              <w:rPr>
                <w:b/>
                <w:bCs/>
                <w:lang w:val="zh-CN"/>
              </w:rPr>
            </w:pPr>
          </w:p>
        </w:tc>
        <w:tc>
          <w:tcPr>
            <w:tcW w:w="1933" w:type="dxa"/>
            <w:vAlign w:val="center"/>
          </w:tcPr>
          <w:p w:rsidR="00DC2F32" w:rsidRDefault="00DC2F32" w:rsidP="001E20C7">
            <w:pPr>
              <w:spacing w:line="288" w:lineRule="auto"/>
              <w:jc w:val="center"/>
              <w:rPr>
                <w:b/>
                <w:bCs/>
                <w:lang w:val="zh-CN"/>
              </w:rPr>
            </w:pPr>
          </w:p>
        </w:tc>
        <w:tc>
          <w:tcPr>
            <w:tcW w:w="1932" w:type="dxa"/>
            <w:vAlign w:val="center"/>
          </w:tcPr>
          <w:p w:rsidR="00DC2F32" w:rsidRDefault="00DC2F32" w:rsidP="001E20C7">
            <w:pPr>
              <w:spacing w:line="288" w:lineRule="auto"/>
              <w:jc w:val="center"/>
              <w:rPr>
                <w:b/>
                <w:bCs/>
                <w:lang w:val="zh-CN"/>
              </w:rPr>
            </w:pPr>
          </w:p>
        </w:tc>
        <w:tc>
          <w:tcPr>
            <w:tcW w:w="1932" w:type="dxa"/>
            <w:vAlign w:val="center"/>
          </w:tcPr>
          <w:p w:rsidR="00DC2F32" w:rsidRDefault="00DC2F32" w:rsidP="001E20C7">
            <w:pPr>
              <w:spacing w:line="288" w:lineRule="auto"/>
              <w:jc w:val="center"/>
              <w:rPr>
                <w:b/>
                <w:bCs/>
                <w:lang w:val="zh-CN"/>
              </w:rPr>
            </w:pPr>
          </w:p>
        </w:tc>
        <w:tc>
          <w:tcPr>
            <w:tcW w:w="1932" w:type="dxa"/>
            <w:vAlign w:val="center"/>
          </w:tcPr>
          <w:p w:rsidR="00DC2F32" w:rsidRDefault="00DC2F32" w:rsidP="001E20C7">
            <w:pPr>
              <w:spacing w:line="288" w:lineRule="auto"/>
              <w:jc w:val="center"/>
              <w:rPr>
                <w:b/>
                <w:bCs/>
                <w:lang w:val="zh-CN"/>
              </w:rPr>
            </w:pPr>
          </w:p>
        </w:tc>
      </w:tr>
      <w:tr w:rsidR="00DC2F32">
        <w:tc>
          <w:tcPr>
            <w:tcW w:w="1933" w:type="dxa"/>
            <w:vAlign w:val="center"/>
          </w:tcPr>
          <w:p w:rsidR="00DC2F32" w:rsidRDefault="00DC2F32" w:rsidP="001E20C7">
            <w:pPr>
              <w:spacing w:line="288" w:lineRule="auto"/>
              <w:jc w:val="center"/>
              <w:rPr>
                <w:b/>
                <w:bCs/>
                <w:lang w:val="zh-CN"/>
              </w:rPr>
            </w:pPr>
          </w:p>
        </w:tc>
        <w:tc>
          <w:tcPr>
            <w:tcW w:w="1933" w:type="dxa"/>
            <w:vAlign w:val="center"/>
          </w:tcPr>
          <w:p w:rsidR="00DC2F32" w:rsidRDefault="00DC2F32" w:rsidP="001E20C7">
            <w:pPr>
              <w:spacing w:line="288" w:lineRule="auto"/>
              <w:jc w:val="center"/>
              <w:rPr>
                <w:b/>
                <w:bCs/>
                <w:lang w:val="zh-CN"/>
              </w:rPr>
            </w:pPr>
          </w:p>
        </w:tc>
        <w:tc>
          <w:tcPr>
            <w:tcW w:w="1932" w:type="dxa"/>
            <w:vAlign w:val="center"/>
          </w:tcPr>
          <w:p w:rsidR="00DC2F32" w:rsidRDefault="00DC2F32" w:rsidP="001E20C7">
            <w:pPr>
              <w:spacing w:line="288" w:lineRule="auto"/>
              <w:jc w:val="center"/>
              <w:rPr>
                <w:b/>
                <w:bCs/>
                <w:lang w:val="zh-CN"/>
              </w:rPr>
            </w:pPr>
          </w:p>
        </w:tc>
        <w:tc>
          <w:tcPr>
            <w:tcW w:w="1932" w:type="dxa"/>
            <w:vAlign w:val="center"/>
          </w:tcPr>
          <w:p w:rsidR="00DC2F32" w:rsidRDefault="00DC2F32" w:rsidP="001E20C7">
            <w:pPr>
              <w:spacing w:line="288" w:lineRule="auto"/>
              <w:jc w:val="center"/>
              <w:rPr>
                <w:b/>
                <w:bCs/>
                <w:lang w:val="zh-CN"/>
              </w:rPr>
            </w:pPr>
          </w:p>
        </w:tc>
        <w:tc>
          <w:tcPr>
            <w:tcW w:w="1932" w:type="dxa"/>
            <w:vAlign w:val="center"/>
          </w:tcPr>
          <w:p w:rsidR="00DC2F32" w:rsidRDefault="00DC2F32" w:rsidP="001E20C7">
            <w:pPr>
              <w:spacing w:line="288" w:lineRule="auto"/>
              <w:jc w:val="center"/>
              <w:rPr>
                <w:b/>
                <w:bCs/>
                <w:lang w:val="zh-CN"/>
              </w:rPr>
            </w:pPr>
          </w:p>
        </w:tc>
      </w:tr>
      <w:tr w:rsidR="00DC2F32">
        <w:tc>
          <w:tcPr>
            <w:tcW w:w="1933" w:type="dxa"/>
            <w:vAlign w:val="center"/>
          </w:tcPr>
          <w:p w:rsidR="00DC2F32" w:rsidRDefault="00DC2F32" w:rsidP="001E20C7">
            <w:pPr>
              <w:spacing w:line="288" w:lineRule="auto"/>
              <w:jc w:val="center"/>
              <w:rPr>
                <w:b/>
                <w:bCs/>
                <w:lang w:val="zh-CN"/>
              </w:rPr>
            </w:pPr>
          </w:p>
        </w:tc>
        <w:tc>
          <w:tcPr>
            <w:tcW w:w="1933" w:type="dxa"/>
            <w:vAlign w:val="center"/>
          </w:tcPr>
          <w:p w:rsidR="00DC2F32" w:rsidRDefault="00DC2F32" w:rsidP="001E20C7">
            <w:pPr>
              <w:spacing w:line="288" w:lineRule="auto"/>
              <w:jc w:val="center"/>
              <w:rPr>
                <w:b/>
                <w:bCs/>
                <w:lang w:val="zh-CN"/>
              </w:rPr>
            </w:pPr>
          </w:p>
        </w:tc>
        <w:tc>
          <w:tcPr>
            <w:tcW w:w="1932" w:type="dxa"/>
            <w:vAlign w:val="center"/>
          </w:tcPr>
          <w:p w:rsidR="00DC2F32" w:rsidRDefault="00DC2F32" w:rsidP="001E20C7">
            <w:pPr>
              <w:spacing w:line="288" w:lineRule="auto"/>
              <w:jc w:val="center"/>
              <w:rPr>
                <w:b/>
                <w:bCs/>
                <w:lang w:val="zh-CN"/>
              </w:rPr>
            </w:pPr>
          </w:p>
        </w:tc>
        <w:tc>
          <w:tcPr>
            <w:tcW w:w="1932" w:type="dxa"/>
            <w:vAlign w:val="center"/>
          </w:tcPr>
          <w:p w:rsidR="00DC2F32" w:rsidRDefault="00DC2F32" w:rsidP="001E20C7">
            <w:pPr>
              <w:spacing w:line="288" w:lineRule="auto"/>
              <w:jc w:val="center"/>
              <w:rPr>
                <w:b/>
                <w:bCs/>
                <w:lang w:val="zh-CN"/>
              </w:rPr>
            </w:pPr>
          </w:p>
        </w:tc>
        <w:tc>
          <w:tcPr>
            <w:tcW w:w="1932" w:type="dxa"/>
            <w:vAlign w:val="center"/>
          </w:tcPr>
          <w:p w:rsidR="00DC2F32" w:rsidRDefault="00DC2F32" w:rsidP="001E20C7">
            <w:pPr>
              <w:spacing w:line="288" w:lineRule="auto"/>
              <w:jc w:val="center"/>
              <w:rPr>
                <w:b/>
                <w:bCs/>
                <w:lang w:val="zh-CN"/>
              </w:rPr>
            </w:pPr>
          </w:p>
        </w:tc>
      </w:tr>
    </w:tbl>
    <w:p w:rsidR="00DC2F32" w:rsidRDefault="00DC2F32" w:rsidP="001E20C7">
      <w:pPr>
        <w:spacing w:line="288" w:lineRule="auto"/>
        <w:rPr>
          <w:b/>
          <w:bCs/>
          <w:lang w:val="zh-CN"/>
        </w:rPr>
      </w:pPr>
    </w:p>
    <w:p w:rsidR="00DC2F32" w:rsidRDefault="00DC2F32" w:rsidP="001E20C7">
      <w:pPr>
        <w:numPr>
          <w:ilvl w:val="0"/>
          <w:numId w:val="50"/>
        </w:numPr>
        <w:spacing w:line="288" w:lineRule="auto"/>
        <w:rPr>
          <w:b/>
          <w:szCs w:val="21"/>
          <w:lang w:val="zh-CN"/>
        </w:rPr>
      </w:pPr>
      <w:r>
        <w:rPr>
          <w:rFonts w:hint="eastAsia"/>
          <w:b/>
          <w:szCs w:val="21"/>
          <w:lang w:val="zh-CN"/>
        </w:rPr>
        <w:t>证明材料</w:t>
      </w:r>
    </w:p>
    <w:p w:rsidR="00DC2F32" w:rsidRDefault="00604D82" w:rsidP="001E20C7">
      <w:pPr>
        <w:pStyle w:val="ac"/>
        <w:spacing w:line="288" w:lineRule="auto"/>
        <w:outlineLvl w:val="9"/>
        <w:rPr>
          <w:b/>
          <w:sz w:val="21"/>
          <w:szCs w:val="21"/>
        </w:rPr>
      </w:pPr>
      <w:r>
        <w:rPr>
          <w:rFonts w:cs="宋体" w:hint="eastAsia"/>
          <w:b/>
          <w:sz w:val="21"/>
          <w:szCs w:val="21"/>
        </w:rPr>
        <w:t>设计评价</w:t>
      </w:r>
      <w:r w:rsidR="004351BF">
        <w:rPr>
          <w:rFonts w:cs="宋体" w:hint="eastAsia"/>
          <w:b/>
          <w:sz w:val="21"/>
          <w:szCs w:val="21"/>
        </w:rPr>
        <w:t>建议提交材料及要求：</w:t>
      </w:r>
    </w:p>
    <w:p w:rsidR="00BE1817" w:rsidRPr="00BE1817" w:rsidRDefault="00604D82" w:rsidP="001E20C7">
      <w:pPr>
        <w:pStyle w:val="ac"/>
        <w:numPr>
          <w:ilvl w:val="0"/>
          <w:numId w:val="51"/>
        </w:numPr>
        <w:spacing w:line="288" w:lineRule="auto"/>
        <w:ind w:left="0" w:firstLine="0"/>
        <w:outlineLvl w:val="9"/>
        <w:rPr>
          <w:sz w:val="21"/>
          <w:szCs w:val="21"/>
        </w:rPr>
      </w:pPr>
      <w:r w:rsidRPr="00BE1817">
        <w:rPr>
          <w:rFonts w:hint="eastAsia"/>
          <w:sz w:val="21"/>
          <w:szCs w:val="21"/>
        </w:rPr>
        <w:t>电气</w:t>
      </w:r>
      <w:r w:rsidR="00BE1817" w:rsidRPr="00BE1817">
        <w:rPr>
          <w:rFonts w:hint="eastAsia"/>
          <w:sz w:val="21"/>
          <w:szCs w:val="21"/>
        </w:rPr>
        <w:t>专业施工图：应有变压器选型</w:t>
      </w:r>
      <w:r w:rsidR="00080C7F">
        <w:rPr>
          <w:rFonts w:hint="eastAsia"/>
          <w:sz w:val="21"/>
          <w:szCs w:val="21"/>
        </w:rPr>
        <w:t>设计</w:t>
      </w:r>
      <w:r w:rsidR="00BE1817" w:rsidRPr="00BE1817">
        <w:rPr>
          <w:rFonts w:hint="eastAsia"/>
          <w:sz w:val="21"/>
          <w:szCs w:val="21"/>
        </w:rPr>
        <w:t>、无功补偿、谐波治理</w:t>
      </w:r>
      <w:r w:rsidR="00BE1817" w:rsidRPr="0085037E">
        <w:rPr>
          <w:rFonts w:hint="eastAsia"/>
          <w:sz w:val="21"/>
          <w:szCs w:val="21"/>
        </w:rPr>
        <w:t>相关</w:t>
      </w:r>
      <w:r w:rsidR="00BE1817" w:rsidRPr="00736D28">
        <w:rPr>
          <w:rFonts w:hint="eastAsia"/>
          <w:sz w:val="21"/>
          <w:szCs w:val="21"/>
        </w:rPr>
        <w:t>的说明</w:t>
      </w:r>
      <w:r w:rsidR="00BE1817" w:rsidRPr="00D157B8">
        <w:rPr>
          <w:rFonts w:hint="eastAsia"/>
          <w:sz w:val="21"/>
          <w:szCs w:val="21"/>
        </w:rPr>
        <w:t>，</w:t>
      </w:r>
      <w:r w:rsidR="006E022C">
        <w:rPr>
          <w:rFonts w:hint="eastAsia"/>
          <w:sz w:val="21"/>
          <w:szCs w:val="21"/>
        </w:rPr>
        <w:t>低压配电系统图、变压器负荷计算书；</w:t>
      </w:r>
    </w:p>
    <w:p w:rsidR="00DC2F32" w:rsidRDefault="00DC2F32" w:rsidP="001E20C7">
      <w:pPr>
        <w:pStyle w:val="ac"/>
        <w:numPr>
          <w:ilvl w:val="0"/>
          <w:numId w:val="51"/>
        </w:numPr>
        <w:spacing w:line="288" w:lineRule="auto"/>
        <w:ind w:left="0" w:firstLine="0"/>
        <w:outlineLvl w:val="9"/>
        <w:rPr>
          <w:sz w:val="21"/>
          <w:szCs w:val="21"/>
        </w:rPr>
      </w:pPr>
      <w:r>
        <w:rPr>
          <w:rFonts w:cs="宋体" w:hint="eastAsia"/>
          <w:sz w:val="21"/>
          <w:szCs w:val="21"/>
        </w:rPr>
        <w:t>暖通</w:t>
      </w:r>
      <w:r w:rsidR="00604D82">
        <w:rPr>
          <w:rFonts w:cs="宋体" w:hint="eastAsia"/>
          <w:sz w:val="21"/>
          <w:szCs w:val="21"/>
        </w:rPr>
        <w:t>、给排水专业</w:t>
      </w:r>
      <w:r>
        <w:rPr>
          <w:rFonts w:cs="宋体" w:hint="eastAsia"/>
          <w:sz w:val="21"/>
          <w:szCs w:val="21"/>
        </w:rPr>
        <w:t>设备列表：图纸和设备列表中对水泵、风机（及其电机）等较大的用量设备相应的能效限定值及能源效率等级国家标准规定的节能评价值做详细的说明</w:t>
      </w:r>
      <w:r w:rsidR="00BE1817">
        <w:rPr>
          <w:rFonts w:cs="宋体" w:hint="eastAsia"/>
          <w:sz w:val="21"/>
          <w:szCs w:val="21"/>
        </w:rPr>
        <w:t>。</w:t>
      </w:r>
    </w:p>
    <w:p w:rsidR="00604D82" w:rsidRDefault="00604D82" w:rsidP="001E20C7">
      <w:pPr>
        <w:pStyle w:val="ac"/>
        <w:spacing w:line="288" w:lineRule="auto"/>
        <w:outlineLvl w:val="9"/>
        <w:rPr>
          <w:b/>
          <w:sz w:val="21"/>
          <w:szCs w:val="21"/>
        </w:rPr>
      </w:pPr>
      <w:r>
        <w:rPr>
          <w:rFonts w:cs="宋体" w:hint="eastAsia"/>
          <w:b/>
          <w:sz w:val="21"/>
          <w:szCs w:val="21"/>
        </w:rPr>
        <w:t>运行评价建议提交材料及要求：</w:t>
      </w:r>
    </w:p>
    <w:p w:rsidR="00157A76" w:rsidRDefault="00BE1817" w:rsidP="00157A76">
      <w:pPr>
        <w:pStyle w:val="ac"/>
        <w:numPr>
          <w:ilvl w:val="0"/>
          <w:numId w:val="165"/>
        </w:numPr>
        <w:spacing w:line="288" w:lineRule="auto"/>
        <w:outlineLvl w:val="9"/>
        <w:rPr>
          <w:sz w:val="21"/>
          <w:szCs w:val="21"/>
        </w:rPr>
      </w:pPr>
      <w:r w:rsidRPr="00BE1817">
        <w:rPr>
          <w:rFonts w:hint="eastAsia"/>
          <w:sz w:val="21"/>
          <w:szCs w:val="21"/>
        </w:rPr>
        <w:t>电气专业</w:t>
      </w:r>
      <w:r>
        <w:rPr>
          <w:rFonts w:hint="eastAsia"/>
          <w:sz w:val="21"/>
          <w:szCs w:val="21"/>
        </w:rPr>
        <w:t>竣工</w:t>
      </w:r>
      <w:r w:rsidRPr="00BE1817">
        <w:rPr>
          <w:rFonts w:hint="eastAsia"/>
          <w:sz w:val="21"/>
          <w:szCs w:val="21"/>
        </w:rPr>
        <w:t>图：应有</w:t>
      </w:r>
      <w:r w:rsidRPr="00FE78D6">
        <w:rPr>
          <w:rFonts w:hint="eastAsia"/>
          <w:sz w:val="21"/>
          <w:szCs w:val="21"/>
        </w:rPr>
        <w:t>变压器选型</w:t>
      </w:r>
      <w:r w:rsidR="00F6498F">
        <w:rPr>
          <w:rFonts w:hint="eastAsia"/>
          <w:sz w:val="21"/>
          <w:szCs w:val="21"/>
        </w:rPr>
        <w:t>设计</w:t>
      </w:r>
      <w:r w:rsidRPr="00FE78D6">
        <w:rPr>
          <w:rFonts w:hint="eastAsia"/>
          <w:sz w:val="21"/>
          <w:szCs w:val="21"/>
        </w:rPr>
        <w:t>、无功补偿、谐波治理相关的说明，低压配电系统图、变压器负荷计算书；</w:t>
      </w:r>
    </w:p>
    <w:p w:rsidR="00157A76" w:rsidRDefault="00BE1817" w:rsidP="00157A76">
      <w:pPr>
        <w:pStyle w:val="ac"/>
        <w:numPr>
          <w:ilvl w:val="0"/>
          <w:numId w:val="165"/>
        </w:numPr>
        <w:spacing w:line="288" w:lineRule="auto"/>
        <w:ind w:left="0" w:firstLine="0"/>
        <w:outlineLvl w:val="9"/>
        <w:rPr>
          <w:sz w:val="21"/>
          <w:szCs w:val="21"/>
        </w:rPr>
      </w:pPr>
      <w:r>
        <w:rPr>
          <w:rFonts w:cs="宋体" w:hint="eastAsia"/>
          <w:sz w:val="21"/>
          <w:szCs w:val="21"/>
        </w:rPr>
        <w:t>暖通、给排水专业设备列表：图纸和设备列表中对水泵、风机（及其电机）等较大的用量设备相应的能效限定值及能源效率等级国家标准规定的节能评价值做详细的说明；</w:t>
      </w:r>
    </w:p>
    <w:p w:rsidR="00157A76" w:rsidRDefault="00BE1817" w:rsidP="00157A76">
      <w:pPr>
        <w:pStyle w:val="ac"/>
        <w:numPr>
          <w:ilvl w:val="0"/>
          <w:numId w:val="165"/>
        </w:numPr>
        <w:spacing w:line="288" w:lineRule="auto"/>
        <w:ind w:left="0" w:firstLine="0"/>
        <w:outlineLvl w:val="9"/>
        <w:rPr>
          <w:sz w:val="21"/>
          <w:szCs w:val="21"/>
        </w:rPr>
      </w:pPr>
      <w:r>
        <w:rPr>
          <w:rFonts w:cs="宋体" w:hint="eastAsia"/>
          <w:sz w:val="21"/>
          <w:szCs w:val="21"/>
        </w:rPr>
        <w:t>产品型式检验报告。</w:t>
      </w:r>
    </w:p>
    <w:p w:rsidR="00BE1817" w:rsidRPr="00BE1817" w:rsidRDefault="00BE1817" w:rsidP="001E20C7">
      <w:pPr>
        <w:spacing w:line="288" w:lineRule="auto"/>
        <w:rPr>
          <w:rFonts w:cs="宋体"/>
        </w:rPr>
      </w:pPr>
    </w:p>
    <w:p w:rsidR="00DC2F32" w:rsidRPr="0033613E" w:rsidRDefault="00157A76" w:rsidP="001E20C7">
      <w:pPr>
        <w:spacing w:line="288" w:lineRule="auto"/>
        <w:rPr>
          <w:b/>
        </w:rPr>
      </w:pPr>
      <w:r w:rsidRPr="00157A76">
        <w:rPr>
          <w:rFonts w:cs="宋体" w:hint="eastAsia"/>
          <w:b/>
        </w:rPr>
        <w:t>实际提交材料清单：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DC2F32">
        <w:trPr>
          <w:trHeight w:val="875"/>
          <w:jc w:val="center"/>
        </w:trPr>
        <w:tc>
          <w:tcPr>
            <w:tcW w:w="9639" w:type="dxa"/>
            <w:tcBorders>
              <w:top w:val="single" w:sz="4" w:space="0" w:color="auto"/>
              <w:left w:val="single" w:sz="4" w:space="0" w:color="auto"/>
              <w:bottom w:val="single" w:sz="4" w:space="0" w:color="auto"/>
              <w:right w:val="single" w:sz="4" w:space="0" w:color="auto"/>
            </w:tcBorders>
          </w:tcPr>
          <w:p w:rsidR="005B11A8" w:rsidRPr="005B11A8" w:rsidRDefault="005B11A8" w:rsidP="001E20C7">
            <w:pPr>
              <w:spacing w:line="288" w:lineRule="auto"/>
              <w:rPr>
                <w:b/>
              </w:rPr>
            </w:pPr>
          </w:p>
        </w:tc>
      </w:tr>
    </w:tbl>
    <w:p w:rsidR="00DC2F32" w:rsidRDefault="00DC2F32" w:rsidP="001E20C7">
      <w:pPr>
        <w:spacing w:line="288" w:lineRule="auto"/>
        <w:rPr>
          <w:b/>
          <w:sz w:val="24"/>
        </w:rPr>
        <w:sectPr w:rsidR="00DC2F32">
          <w:pgSz w:w="11906" w:h="16838"/>
          <w:pgMar w:top="873" w:right="1230" w:bottom="873" w:left="1230" w:header="851" w:footer="992" w:gutter="0"/>
          <w:cols w:space="720"/>
          <w:docGrid w:type="lines" w:linePitch="312"/>
        </w:sectPr>
      </w:pPr>
    </w:p>
    <w:p w:rsidR="00DC2F32" w:rsidRDefault="00DC2F32" w:rsidP="0033370B">
      <w:pPr>
        <w:pStyle w:val="2"/>
        <w:jc w:val="center"/>
      </w:pPr>
      <w:bookmarkStart w:id="31" w:name="_Toc412712077"/>
      <w:bookmarkStart w:id="32" w:name="_Toc428800966"/>
      <w:r>
        <w:rPr>
          <w:rFonts w:hint="eastAsia"/>
        </w:rPr>
        <w:t>Ⅳ能量综合利用</w:t>
      </w:r>
      <w:bookmarkEnd w:id="31"/>
      <w:bookmarkEnd w:id="32"/>
    </w:p>
    <w:p w:rsidR="00DC2F32" w:rsidRPr="009D1139" w:rsidRDefault="00DC2F32" w:rsidP="001E20C7">
      <w:pPr>
        <w:pStyle w:val="3"/>
      </w:pPr>
      <w:r w:rsidRPr="009D1139">
        <w:t>5.2.1</w:t>
      </w:r>
      <w:r w:rsidRPr="009D1139">
        <w:rPr>
          <w:rFonts w:hint="eastAsia"/>
        </w:rPr>
        <w:t>3排风能量回收系统设计合理并运行可靠。（总分3分）</w:t>
      </w:r>
    </w:p>
    <w:p w:rsidR="00DC2F32" w:rsidRDefault="00DC2F32" w:rsidP="001E20C7">
      <w:pPr>
        <w:pStyle w:val="ac"/>
        <w:spacing w:line="460" w:lineRule="exact"/>
        <w:outlineLvl w:val="9"/>
        <w:rPr>
          <w:b/>
          <w:bCs/>
        </w:rPr>
      </w:pPr>
    </w:p>
    <w:p w:rsidR="00DC2F32" w:rsidRDefault="00DC2F32" w:rsidP="001E20C7">
      <w:pPr>
        <w:numPr>
          <w:ilvl w:val="0"/>
          <w:numId w:val="13"/>
        </w:numPr>
        <w:spacing w:line="288" w:lineRule="auto"/>
        <w:rPr>
          <w:rFonts w:cs="宋体"/>
          <w:b/>
          <w:bCs/>
          <w:lang w:val="zh-CN"/>
        </w:rPr>
      </w:pPr>
      <w:r>
        <w:rPr>
          <w:rFonts w:cs="宋体" w:hint="eastAsia"/>
          <w:b/>
          <w:bCs/>
          <w:lang w:val="zh-CN"/>
        </w:rPr>
        <w:t>得分自评</w:t>
      </w:r>
      <w:r w:rsidRPr="00FF39DF">
        <w:rPr>
          <w:rFonts w:cs="宋体" w:hint="eastAsia"/>
          <w:bCs/>
          <w:lang w:val="zh-CN"/>
        </w:rPr>
        <w:t>（对无独立新风系统的建筑，新风与排风的温差不超过</w:t>
      </w:r>
      <w:r w:rsidRPr="00FF39DF">
        <w:rPr>
          <w:rFonts w:cs="宋体" w:hint="eastAsia"/>
          <w:bCs/>
          <w:lang w:val="zh-CN"/>
        </w:rPr>
        <w:t xml:space="preserve"> 15</w:t>
      </w:r>
      <w:r w:rsidRPr="00FF39DF">
        <w:rPr>
          <w:rFonts w:cs="宋体" w:hint="eastAsia"/>
          <w:bCs/>
          <w:lang w:val="zh-CN"/>
        </w:rPr>
        <w:t>℃或其他不宜设置排风能量回收系统的建筑，本条不参评。）</w:t>
      </w:r>
    </w:p>
    <w:p w:rsidR="00DC2F32" w:rsidRPr="00BA72AC" w:rsidRDefault="001C316A" w:rsidP="001E20C7">
      <w:pPr>
        <w:pStyle w:val="11"/>
        <w:ind w:firstLineChars="0" w:firstLine="0"/>
        <w:jc w:val="left"/>
        <w:rPr>
          <w:b/>
        </w:rPr>
      </w:pPr>
      <w:r>
        <w:rPr>
          <w:rFonts w:ascii="宋体" w:hAnsi="宋体"/>
          <w:b/>
          <w:bCs/>
          <w:szCs w:val="21"/>
          <w:lang w:val="zh-CN"/>
        </w:rPr>
        <w:t>□</w:t>
      </w:r>
      <w:r w:rsidR="00DC2F32">
        <w:rPr>
          <w:rFonts w:hint="eastAsia"/>
          <w:b/>
        </w:rPr>
        <w:t>不参评，原因：。</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3"/>
        <w:gridCol w:w="1860"/>
        <w:gridCol w:w="2109"/>
      </w:tblGrid>
      <w:tr w:rsidR="00DC2F32" w:rsidTr="006F205D">
        <w:trPr>
          <w:trHeight w:val="357"/>
        </w:trPr>
        <w:tc>
          <w:tcPr>
            <w:tcW w:w="5693" w:type="dxa"/>
            <w:vAlign w:val="center"/>
          </w:tcPr>
          <w:p w:rsidR="00DC2F32" w:rsidRDefault="00DC2F32" w:rsidP="001E20C7">
            <w:pPr>
              <w:spacing w:line="288" w:lineRule="auto"/>
              <w:jc w:val="center"/>
              <w:rPr>
                <w:b/>
                <w:bCs/>
                <w:lang w:val="zh-CN"/>
              </w:rPr>
            </w:pPr>
            <w:r>
              <w:rPr>
                <w:b/>
                <w:bCs/>
                <w:lang w:val="zh-CN"/>
              </w:rPr>
              <w:t>评价内容</w:t>
            </w:r>
          </w:p>
        </w:tc>
        <w:tc>
          <w:tcPr>
            <w:tcW w:w="1860" w:type="dxa"/>
            <w:vAlign w:val="center"/>
          </w:tcPr>
          <w:p w:rsidR="00DC2F32" w:rsidRDefault="00DC2F32" w:rsidP="001E20C7">
            <w:pPr>
              <w:spacing w:line="288" w:lineRule="auto"/>
              <w:jc w:val="center"/>
              <w:rPr>
                <w:b/>
                <w:bCs/>
                <w:lang w:val="zh-CN"/>
              </w:rPr>
            </w:pPr>
            <w:r>
              <w:rPr>
                <w:b/>
                <w:bCs/>
                <w:lang w:val="zh-CN"/>
              </w:rPr>
              <w:t>评价分值（分）</w:t>
            </w:r>
          </w:p>
        </w:tc>
        <w:tc>
          <w:tcPr>
            <w:tcW w:w="2109" w:type="dxa"/>
            <w:vAlign w:val="center"/>
          </w:tcPr>
          <w:p w:rsidR="00DC2F32" w:rsidRDefault="00DC2F32" w:rsidP="001E20C7">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6F205D">
        <w:trPr>
          <w:trHeight w:val="743"/>
        </w:trPr>
        <w:tc>
          <w:tcPr>
            <w:tcW w:w="5693" w:type="dxa"/>
            <w:vAlign w:val="center"/>
          </w:tcPr>
          <w:p w:rsidR="00DC2F32" w:rsidRDefault="00DC2F32" w:rsidP="001E20C7">
            <w:pPr>
              <w:spacing w:line="288" w:lineRule="auto"/>
              <w:jc w:val="center"/>
              <w:rPr>
                <w:b/>
                <w:bCs/>
                <w:lang w:val="zh-CN"/>
              </w:rPr>
            </w:pPr>
            <w:r>
              <w:rPr>
                <w:kern w:val="0"/>
              </w:rPr>
              <w:t>集中空调系统的排风能量回收系统：额定热回收效率（全热和显热）不低于</w:t>
            </w:r>
            <w:r>
              <w:rPr>
                <w:kern w:val="0"/>
              </w:rPr>
              <w:t>60%</w:t>
            </w:r>
          </w:p>
        </w:tc>
        <w:tc>
          <w:tcPr>
            <w:tcW w:w="1860" w:type="dxa"/>
            <w:vAlign w:val="center"/>
          </w:tcPr>
          <w:p w:rsidR="00DC2F32" w:rsidRDefault="00DC2F32" w:rsidP="001E20C7">
            <w:pPr>
              <w:spacing w:line="288" w:lineRule="auto"/>
              <w:jc w:val="center"/>
              <w:rPr>
                <w:bCs/>
                <w:lang w:val="zh-CN"/>
              </w:rPr>
            </w:pPr>
            <w:r>
              <w:rPr>
                <w:bCs/>
                <w:lang w:val="zh-CN"/>
              </w:rPr>
              <w:t>3</w:t>
            </w:r>
          </w:p>
        </w:tc>
        <w:tc>
          <w:tcPr>
            <w:tcW w:w="2109" w:type="dxa"/>
            <w:vAlign w:val="center"/>
          </w:tcPr>
          <w:p w:rsidR="00DC2F32" w:rsidRDefault="00DC2F32" w:rsidP="001E20C7">
            <w:pPr>
              <w:spacing w:line="288" w:lineRule="auto"/>
              <w:jc w:val="center"/>
              <w:rPr>
                <w:b/>
                <w:bCs/>
                <w:lang w:val="zh-CN"/>
              </w:rPr>
            </w:pPr>
          </w:p>
        </w:tc>
      </w:tr>
      <w:tr w:rsidR="00DC2F32" w:rsidTr="006F205D">
        <w:trPr>
          <w:trHeight w:val="728"/>
        </w:trPr>
        <w:tc>
          <w:tcPr>
            <w:tcW w:w="5693" w:type="dxa"/>
            <w:vAlign w:val="center"/>
          </w:tcPr>
          <w:p w:rsidR="00DC2F32" w:rsidRDefault="00DC2F32" w:rsidP="001E20C7">
            <w:pPr>
              <w:spacing w:line="288" w:lineRule="auto"/>
              <w:jc w:val="center"/>
              <w:rPr>
                <w:b/>
                <w:bCs/>
                <w:lang w:val="zh-CN"/>
              </w:rPr>
            </w:pPr>
            <w:r>
              <w:rPr>
                <w:kern w:val="0"/>
              </w:rPr>
              <w:t>带热回收的新风与排风双向换气装置：额定热回收效率不低于</w:t>
            </w:r>
            <w:r>
              <w:rPr>
                <w:kern w:val="0"/>
              </w:rPr>
              <w:t>55%</w:t>
            </w:r>
          </w:p>
        </w:tc>
        <w:tc>
          <w:tcPr>
            <w:tcW w:w="1860" w:type="dxa"/>
            <w:vAlign w:val="center"/>
          </w:tcPr>
          <w:p w:rsidR="00DC2F32" w:rsidRDefault="00DC2F32" w:rsidP="001E20C7">
            <w:pPr>
              <w:spacing w:line="288" w:lineRule="auto"/>
              <w:jc w:val="center"/>
              <w:rPr>
                <w:bCs/>
                <w:lang w:val="zh-CN"/>
              </w:rPr>
            </w:pPr>
            <w:r>
              <w:rPr>
                <w:bCs/>
                <w:lang w:val="zh-CN"/>
              </w:rPr>
              <w:t>3</w:t>
            </w:r>
          </w:p>
        </w:tc>
        <w:tc>
          <w:tcPr>
            <w:tcW w:w="2109" w:type="dxa"/>
            <w:vAlign w:val="center"/>
          </w:tcPr>
          <w:p w:rsidR="00DC2F32" w:rsidRDefault="00DC2F32" w:rsidP="001E20C7">
            <w:pPr>
              <w:spacing w:line="288" w:lineRule="auto"/>
              <w:jc w:val="center"/>
              <w:rPr>
                <w:b/>
                <w:bCs/>
                <w:lang w:val="zh-CN"/>
              </w:rPr>
            </w:pPr>
          </w:p>
        </w:tc>
      </w:tr>
      <w:tr w:rsidR="00DC2F32" w:rsidTr="006F205D">
        <w:trPr>
          <w:trHeight w:val="371"/>
        </w:trPr>
        <w:tc>
          <w:tcPr>
            <w:tcW w:w="5693" w:type="dxa"/>
            <w:vAlign w:val="center"/>
          </w:tcPr>
          <w:p w:rsidR="00DC2F32" w:rsidRDefault="00DC2F32" w:rsidP="001E20C7">
            <w:pPr>
              <w:spacing w:line="288" w:lineRule="auto"/>
              <w:jc w:val="center"/>
              <w:rPr>
                <w:bCs/>
                <w:lang w:val="zh-CN"/>
              </w:rPr>
            </w:pPr>
            <w:r>
              <w:rPr>
                <w:bCs/>
                <w:lang w:val="zh-CN"/>
              </w:rPr>
              <w:t>合计</w:t>
            </w:r>
          </w:p>
        </w:tc>
        <w:tc>
          <w:tcPr>
            <w:tcW w:w="1860" w:type="dxa"/>
            <w:vAlign w:val="center"/>
          </w:tcPr>
          <w:p w:rsidR="00DC2F32" w:rsidRDefault="00DC2F32" w:rsidP="001E20C7">
            <w:pPr>
              <w:spacing w:line="288" w:lineRule="auto"/>
              <w:jc w:val="center"/>
              <w:rPr>
                <w:bCs/>
                <w:lang w:val="zh-CN"/>
              </w:rPr>
            </w:pPr>
            <w:r>
              <w:rPr>
                <w:bCs/>
                <w:lang w:val="zh-CN"/>
              </w:rPr>
              <w:t>3</w:t>
            </w:r>
          </w:p>
        </w:tc>
        <w:tc>
          <w:tcPr>
            <w:tcW w:w="2109" w:type="dxa"/>
            <w:vAlign w:val="center"/>
          </w:tcPr>
          <w:p w:rsidR="00DC2F32" w:rsidRPr="0079468C" w:rsidRDefault="00DC2F32" w:rsidP="001E20C7">
            <w:pPr>
              <w:spacing w:line="288" w:lineRule="auto"/>
              <w:jc w:val="center"/>
              <w:rPr>
                <w:bCs/>
                <w:lang w:val="zh-CN"/>
              </w:rPr>
            </w:pPr>
          </w:p>
        </w:tc>
      </w:tr>
    </w:tbl>
    <w:p w:rsidR="00DC2F32" w:rsidRDefault="00DC2F32" w:rsidP="001E20C7">
      <w:pPr>
        <w:spacing w:line="288" w:lineRule="auto"/>
        <w:rPr>
          <w:b/>
          <w:lang w:val="zh-CN"/>
        </w:rPr>
      </w:pPr>
    </w:p>
    <w:p w:rsidR="00DC2F32" w:rsidRDefault="00DC2F32" w:rsidP="001E20C7">
      <w:pPr>
        <w:numPr>
          <w:ilvl w:val="0"/>
          <w:numId w:val="13"/>
        </w:numPr>
        <w:spacing w:line="288" w:lineRule="auto"/>
        <w:rPr>
          <w:b/>
          <w:bCs/>
          <w:lang w:val="zh-CN"/>
        </w:rPr>
      </w:pPr>
      <w:r>
        <w:rPr>
          <w:rFonts w:cs="宋体" w:hint="eastAsia"/>
          <w:b/>
          <w:bCs/>
          <w:lang w:val="zh-CN"/>
        </w:rPr>
        <w:t>评价要点</w:t>
      </w:r>
    </w:p>
    <w:p w:rsidR="00DC2F32" w:rsidRDefault="00DC2F32" w:rsidP="001E20C7">
      <w:pPr>
        <w:pStyle w:val="ac"/>
        <w:spacing w:line="288" w:lineRule="auto"/>
        <w:outlineLvl w:val="9"/>
        <w:rPr>
          <w:rFonts w:cs="宋体"/>
          <w:sz w:val="21"/>
          <w:szCs w:val="21"/>
          <w:u w:val="single"/>
        </w:rPr>
      </w:pPr>
      <w:r>
        <w:rPr>
          <w:rFonts w:cs="宋体" w:hint="eastAsia"/>
          <w:sz w:val="21"/>
          <w:szCs w:val="21"/>
        </w:rPr>
        <w:t>项目所在地：</w:t>
      </w:r>
      <w:r w:rsidR="00F6498F" w:rsidRPr="004A1780">
        <w:rPr>
          <w:rFonts w:cs="宋体" w:hint="eastAsia"/>
          <w:sz w:val="21"/>
          <w:szCs w:val="21"/>
          <w:u w:val="single"/>
        </w:rPr>
        <w:t xml:space="preserve">  </w:t>
      </w:r>
      <w:r w:rsidR="00F6498F">
        <w:rPr>
          <w:rFonts w:cs="宋体" w:hint="eastAsia"/>
          <w:sz w:val="21"/>
          <w:szCs w:val="21"/>
          <w:u w:val="single"/>
        </w:rPr>
        <w:t xml:space="preserve">  </w:t>
      </w:r>
      <w:r>
        <w:rPr>
          <w:rFonts w:cs="宋体" w:hint="eastAsia"/>
          <w:sz w:val="21"/>
          <w:szCs w:val="21"/>
        </w:rPr>
        <w:t>；夏季室外计算干球温度：</w:t>
      </w:r>
      <w:r w:rsidR="00157A76" w:rsidRPr="00157A76">
        <w:rPr>
          <w:rFonts w:cs="宋体"/>
          <w:sz w:val="21"/>
          <w:szCs w:val="21"/>
          <w:u w:val="single"/>
        </w:rPr>
        <w:t xml:space="preserve">  </w:t>
      </w:r>
      <w:r w:rsidR="00F6498F">
        <w:rPr>
          <w:rFonts w:cs="宋体" w:hint="eastAsia"/>
          <w:sz w:val="21"/>
          <w:szCs w:val="21"/>
          <w:u w:val="single"/>
        </w:rPr>
        <w:t xml:space="preserve">  </w:t>
      </w:r>
      <w:r w:rsidR="006F21F2">
        <w:rPr>
          <w:rFonts w:cs="宋体" w:hint="eastAsia"/>
          <w:sz w:val="21"/>
          <w:szCs w:val="21"/>
        </w:rPr>
        <w:t>℃</w:t>
      </w:r>
      <w:r>
        <w:rPr>
          <w:rFonts w:cs="宋体" w:hint="eastAsia"/>
          <w:sz w:val="21"/>
          <w:szCs w:val="21"/>
        </w:rPr>
        <w:t>；冬季室外计算干球温度：</w:t>
      </w:r>
      <w:r w:rsidR="004A1780" w:rsidRPr="004A1780">
        <w:rPr>
          <w:rFonts w:cs="宋体" w:hint="eastAsia"/>
          <w:sz w:val="21"/>
          <w:szCs w:val="21"/>
          <w:u w:val="single"/>
        </w:rPr>
        <w:t xml:space="preserve">  </w:t>
      </w:r>
      <w:r w:rsidR="00F6498F">
        <w:rPr>
          <w:rFonts w:cs="宋体" w:hint="eastAsia"/>
          <w:sz w:val="21"/>
          <w:szCs w:val="21"/>
          <w:u w:val="single"/>
        </w:rPr>
        <w:t xml:space="preserve">  </w:t>
      </w:r>
      <w:r w:rsidR="006F21F2">
        <w:rPr>
          <w:rFonts w:cs="宋体" w:hint="eastAsia"/>
          <w:sz w:val="21"/>
          <w:szCs w:val="21"/>
        </w:rPr>
        <w:t>℃</w:t>
      </w:r>
      <w:r>
        <w:rPr>
          <w:rFonts w:cs="宋体" w:hint="eastAsia"/>
          <w:sz w:val="21"/>
          <w:szCs w:val="21"/>
        </w:rPr>
        <w:t>。</w:t>
      </w:r>
    </w:p>
    <w:p w:rsidR="00DC2F32" w:rsidRDefault="00DC2F32" w:rsidP="001E20C7">
      <w:pPr>
        <w:pStyle w:val="ac"/>
        <w:spacing w:line="288" w:lineRule="auto"/>
        <w:outlineLvl w:val="9"/>
        <w:rPr>
          <w:rFonts w:cs="宋体"/>
          <w:sz w:val="21"/>
          <w:szCs w:val="21"/>
        </w:rPr>
      </w:pPr>
      <w:r>
        <w:rPr>
          <w:rFonts w:cs="宋体" w:hint="eastAsia"/>
          <w:sz w:val="21"/>
          <w:szCs w:val="21"/>
        </w:rPr>
        <w:t>项目是否设计能量回收系统：</w:t>
      </w:r>
      <w:r>
        <w:rPr>
          <w:rFonts w:ascii="宋体" w:hAnsi="宋体" w:cs="宋体" w:hint="eastAsia"/>
          <w:b/>
          <w:bCs/>
          <w:sz w:val="21"/>
          <w:szCs w:val="21"/>
          <w:lang w:val="zh-CN"/>
        </w:rPr>
        <w:t>□</w:t>
      </w:r>
      <w:r>
        <w:rPr>
          <w:rFonts w:cs="宋体" w:hint="eastAsia"/>
          <w:sz w:val="21"/>
          <w:szCs w:val="21"/>
        </w:rPr>
        <w:t>是</w:t>
      </w:r>
      <w:r w:rsidR="001C316A">
        <w:rPr>
          <w:rFonts w:ascii="宋体" w:hAnsi="宋体"/>
          <w:b/>
          <w:bCs/>
          <w:szCs w:val="21"/>
          <w:lang w:val="zh-CN"/>
        </w:rPr>
        <w:t>□</w:t>
      </w:r>
      <w:r>
        <w:rPr>
          <w:rFonts w:cs="宋体" w:hint="eastAsia"/>
          <w:sz w:val="21"/>
          <w:szCs w:val="21"/>
        </w:rPr>
        <w:t>否，位置：</w:t>
      </w:r>
      <w:r w:rsidR="004A1780" w:rsidRPr="004A1780">
        <w:rPr>
          <w:rFonts w:cs="宋体" w:hint="eastAsia"/>
          <w:sz w:val="21"/>
          <w:szCs w:val="21"/>
          <w:u w:val="single"/>
        </w:rPr>
        <w:t xml:space="preserve">  </w:t>
      </w:r>
      <w:r w:rsidR="00F6498F">
        <w:rPr>
          <w:rFonts w:cs="宋体" w:hint="eastAsia"/>
          <w:sz w:val="21"/>
          <w:szCs w:val="21"/>
          <w:u w:val="single"/>
        </w:rPr>
        <w:t xml:space="preserve">  </w:t>
      </w:r>
      <w:r>
        <w:rPr>
          <w:rFonts w:cs="宋体" w:hint="eastAsia"/>
          <w:sz w:val="21"/>
          <w:szCs w:val="21"/>
        </w:rPr>
        <w:t>；</w:t>
      </w:r>
    </w:p>
    <w:p w:rsidR="00DC2F32" w:rsidRDefault="00DC2F32" w:rsidP="001E20C7">
      <w:pPr>
        <w:pStyle w:val="ac"/>
        <w:spacing w:line="288" w:lineRule="auto"/>
        <w:outlineLvl w:val="9"/>
        <w:rPr>
          <w:rFonts w:cs="宋体"/>
          <w:sz w:val="21"/>
          <w:szCs w:val="21"/>
        </w:rPr>
      </w:pPr>
      <w:r>
        <w:rPr>
          <w:rFonts w:cs="宋体" w:hint="eastAsia"/>
          <w:sz w:val="21"/>
          <w:szCs w:val="21"/>
        </w:rPr>
        <w:t>项目是否设计热回收器：</w:t>
      </w:r>
      <w:r>
        <w:rPr>
          <w:rFonts w:ascii="宋体" w:hAnsi="宋体" w:cs="宋体" w:hint="eastAsia"/>
          <w:b/>
          <w:bCs/>
          <w:sz w:val="21"/>
          <w:szCs w:val="21"/>
          <w:lang w:val="zh-CN"/>
        </w:rPr>
        <w:t>□</w:t>
      </w:r>
      <w:r>
        <w:rPr>
          <w:rFonts w:cs="宋体" w:hint="eastAsia"/>
          <w:sz w:val="21"/>
          <w:szCs w:val="21"/>
        </w:rPr>
        <w:t>是</w:t>
      </w:r>
      <w:r w:rsidR="001C316A">
        <w:rPr>
          <w:rFonts w:ascii="宋体" w:hAnsi="宋体"/>
          <w:b/>
          <w:bCs/>
          <w:szCs w:val="21"/>
          <w:lang w:val="zh-CN"/>
        </w:rPr>
        <w:t>□</w:t>
      </w:r>
      <w:r>
        <w:rPr>
          <w:rFonts w:cs="宋体" w:hint="eastAsia"/>
          <w:sz w:val="21"/>
          <w:szCs w:val="21"/>
        </w:rPr>
        <w:t>否，位置：</w:t>
      </w:r>
      <w:r w:rsidR="004A1780" w:rsidRPr="004A1780">
        <w:rPr>
          <w:rFonts w:cs="宋体" w:hint="eastAsia"/>
          <w:sz w:val="21"/>
          <w:szCs w:val="21"/>
          <w:u w:val="single"/>
        </w:rPr>
        <w:t xml:space="preserve">  </w:t>
      </w:r>
      <w:r w:rsidR="00F6498F">
        <w:rPr>
          <w:rFonts w:cs="宋体" w:hint="eastAsia"/>
          <w:sz w:val="21"/>
          <w:szCs w:val="21"/>
          <w:u w:val="single"/>
        </w:rPr>
        <w:t xml:space="preserve">  </w:t>
      </w:r>
      <w:r>
        <w:rPr>
          <w:rFonts w:cs="宋体" w:hint="eastAsia"/>
          <w:sz w:val="21"/>
          <w:szCs w:val="21"/>
        </w:rPr>
        <w:t>。</w:t>
      </w:r>
    </w:p>
    <w:p w:rsidR="00DC2F32" w:rsidRPr="004A1780" w:rsidRDefault="00DC2F32" w:rsidP="001E20C7">
      <w:pPr>
        <w:pStyle w:val="ac"/>
        <w:spacing w:line="288" w:lineRule="auto"/>
        <w:outlineLvl w:val="9"/>
        <w:rPr>
          <w:rFonts w:cs="宋体"/>
          <w:sz w:val="21"/>
          <w:szCs w:val="21"/>
        </w:rPr>
      </w:pPr>
    </w:p>
    <w:p w:rsidR="00DC2F32" w:rsidRDefault="00DC2F32" w:rsidP="001E20C7">
      <w:pPr>
        <w:pStyle w:val="ac"/>
        <w:spacing w:line="288" w:lineRule="auto"/>
        <w:outlineLvl w:val="9"/>
        <w:rPr>
          <w:rFonts w:cs="宋体"/>
          <w:sz w:val="21"/>
          <w:szCs w:val="21"/>
        </w:rPr>
      </w:pPr>
      <w:r>
        <w:rPr>
          <w:rFonts w:cs="宋体" w:hint="eastAsia"/>
          <w:sz w:val="21"/>
          <w:szCs w:val="21"/>
        </w:rPr>
        <w:t>能量回收机组设计参数：</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0"/>
        <w:gridCol w:w="1370"/>
        <w:gridCol w:w="1370"/>
        <w:gridCol w:w="1459"/>
        <w:gridCol w:w="1202"/>
        <w:gridCol w:w="1522"/>
        <w:gridCol w:w="1324"/>
      </w:tblGrid>
      <w:tr w:rsidR="00DC2F32">
        <w:trPr>
          <w:trHeight w:val="735"/>
        </w:trPr>
        <w:tc>
          <w:tcPr>
            <w:tcW w:w="1370" w:type="dxa"/>
            <w:vAlign w:val="center"/>
          </w:tcPr>
          <w:p w:rsidR="00DC2F32" w:rsidRDefault="00DC2F32" w:rsidP="001E20C7">
            <w:pPr>
              <w:pStyle w:val="ac"/>
              <w:spacing w:line="288" w:lineRule="auto"/>
              <w:jc w:val="center"/>
              <w:outlineLvl w:val="9"/>
              <w:rPr>
                <w:sz w:val="21"/>
                <w:szCs w:val="21"/>
              </w:rPr>
            </w:pPr>
            <w:r>
              <w:rPr>
                <w:rFonts w:hint="eastAsia"/>
                <w:sz w:val="21"/>
                <w:szCs w:val="21"/>
              </w:rPr>
              <w:t>设备类型</w:t>
            </w:r>
          </w:p>
        </w:tc>
        <w:tc>
          <w:tcPr>
            <w:tcW w:w="1370" w:type="dxa"/>
            <w:vAlign w:val="center"/>
          </w:tcPr>
          <w:p w:rsidR="00DC2F32" w:rsidRDefault="00DC2F32" w:rsidP="001E20C7">
            <w:pPr>
              <w:pStyle w:val="ac"/>
              <w:spacing w:line="288" w:lineRule="auto"/>
              <w:jc w:val="center"/>
              <w:outlineLvl w:val="9"/>
              <w:rPr>
                <w:sz w:val="21"/>
                <w:szCs w:val="21"/>
              </w:rPr>
            </w:pPr>
            <w:r>
              <w:rPr>
                <w:rFonts w:hint="eastAsia"/>
                <w:sz w:val="21"/>
                <w:szCs w:val="21"/>
              </w:rPr>
              <w:t>台数</w:t>
            </w:r>
          </w:p>
        </w:tc>
        <w:tc>
          <w:tcPr>
            <w:tcW w:w="1370" w:type="dxa"/>
            <w:vAlign w:val="center"/>
          </w:tcPr>
          <w:p w:rsidR="00DC2F32" w:rsidRDefault="00DC2F32" w:rsidP="001E20C7">
            <w:pPr>
              <w:pStyle w:val="ac"/>
              <w:spacing w:line="288" w:lineRule="auto"/>
              <w:jc w:val="center"/>
              <w:outlineLvl w:val="9"/>
              <w:rPr>
                <w:sz w:val="21"/>
                <w:szCs w:val="21"/>
              </w:rPr>
            </w:pPr>
            <w:r>
              <w:rPr>
                <w:rFonts w:hint="eastAsia"/>
                <w:sz w:val="21"/>
                <w:szCs w:val="21"/>
              </w:rPr>
              <w:t>能量形式</w:t>
            </w:r>
          </w:p>
        </w:tc>
        <w:tc>
          <w:tcPr>
            <w:tcW w:w="1459" w:type="dxa"/>
            <w:vAlign w:val="center"/>
          </w:tcPr>
          <w:p w:rsidR="00DC2F32" w:rsidRDefault="00DC2F32" w:rsidP="001E20C7">
            <w:pPr>
              <w:pStyle w:val="ac"/>
              <w:spacing w:line="288" w:lineRule="auto"/>
              <w:jc w:val="center"/>
              <w:outlineLvl w:val="9"/>
              <w:rPr>
                <w:sz w:val="21"/>
                <w:szCs w:val="21"/>
              </w:rPr>
            </w:pPr>
            <w:r>
              <w:rPr>
                <w:rFonts w:hint="eastAsia"/>
                <w:sz w:val="21"/>
                <w:szCs w:val="21"/>
              </w:rPr>
              <w:t>风量</w:t>
            </w:r>
          </w:p>
          <w:p w:rsidR="00DC2F32" w:rsidRDefault="00DC2F32" w:rsidP="001E20C7">
            <w:pPr>
              <w:pStyle w:val="ac"/>
              <w:spacing w:line="288" w:lineRule="auto"/>
              <w:jc w:val="center"/>
              <w:outlineLvl w:val="9"/>
              <w:rPr>
                <w:sz w:val="21"/>
                <w:szCs w:val="21"/>
              </w:rPr>
            </w:pPr>
            <w:r>
              <w:rPr>
                <w:rFonts w:hint="eastAsia"/>
                <w:sz w:val="21"/>
                <w:szCs w:val="21"/>
              </w:rPr>
              <w:t>（</w:t>
            </w:r>
            <w:r>
              <w:rPr>
                <w:rFonts w:hint="eastAsia"/>
                <w:sz w:val="21"/>
                <w:szCs w:val="21"/>
              </w:rPr>
              <w:t>m</w:t>
            </w:r>
            <w:r>
              <w:rPr>
                <w:rFonts w:hint="eastAsia"/>
                <w:sz w:val="21"/>
                <w:szCs w:val="21"/>
                <w:vertAlign w:val="superscript"/>
              </w:rPr>
              <w:t>3</w:t>
            </w:r>
            <w:r>
              <w:rPr>
                <w:rFonts w:hint="eastAsia"/>
                <w:sz w:val="21"/>
                <w:szCs w:val="21"/>
              </w:rPr>
              <w:t>/h</w:t>
            </w:r>
            <w:r>
              <w:rPr>
                <w:rFonts w:hint="eastAsia"/>
                <w:sz w:val="21"/>
                <w:szCs w:val="21"/>
              </w:rPr>
              <w:t>）</w:t>
            </w:r>
          </w:p>
        </w:tc>
        <w:tc>
          <w:tcPr>
            <w:tcW w:w="1202" w:type="dxa"/>
            <w:vAlign w:val="center"/>
          </w:tcPr>
          <w:p w:rsidR="00DC2F32" w:rsidRDefault="00DC2F32" w:rsidP="001E20C7">
            <w:pPr>
              <w:pStyle w:val="ac"/>
              <w:spacing w:line="288" w:lineRule="auto"/>
              <w:jc w:val="center"/>
              <w:outlineLvl w:val="9"/>
              <w:rPr>
                <w:sz w:val="21"/>
                <w:szCs w:val="21"/>
              </w:rPr>
            </w:pPr>
            <w:r>
              <w:rPr>
                <w:rFonts w:hint="eastAsia"/>
                <w:sz w:val="21"/>
                <w:szCs w:val="21"/>
              </w:rPr>
              <w:t>功率</w:t>
            </w:r>
          </w:p>
          <w:p w:rsidR="00DC2F32" w:rsidRDefault="00DC2F32" w:rsidP="001E20C7">
            <w:pPr>
              <w:pStyle w:val="ac"/>
              <w:spacing w:line="288" w:lineRule="auto"/>
              <w:jc w:val="center"/>
              <w:outlineLvl w:val="9"/>
              <w:rPr>
                <w:sz w:val="21"/>
                <w:szCs w:val="21"/>
              </w:rPr>
            </w:pPr>
            <w:r>
              <w:rPr>
                <w:rFonts w:hint="eastAsia"/>
                <w:sz w:val="21"/>
                <w:szCs w:val="21"/>
              </w:rPr>
              <w:t>（</w:t>
            </w:r>
            <w:r>
              <w:rPr>
                <w:rFonts w:hint="eastAsia"/>
                <w:sz w:val="21"/>
                <w:szCs w:val="21"/>
              </w:rPr>
              <w:t>kW</w:t>
            </w:r>
            <w:r>
              <w:rPr>
                <w:rFonts w:hint="eastAsia"/>
                <w:sz w:val="21"/>
                <w:szCs w:val="21"/>
              </w:rPr>
              <w:t>）</w:t>
            </w:r>
          </w:p>
        </w:tc>
        <w:tc>
          <w:tcPr>
            <w:tcW w:w="1522" w:type="dxa"/>
            <w:vAlign w:val="center"/>
          </w:tcPr>
          <w:p w:rsidR="00DC2F32" w:rsidRDefault="00DC2F32" w:rsidP="001E20C7">
            <w:pPr>
              <w:pStyle w:val="ac"/>
              <w:spacing w:line="288" w:lineRule="auto"/>
              <w:jc w:val="center"/>
              <w:outlineLvl w:val="9"/>
              <w:rPr>
                <w:sz w:val="21"/>
                <w:szCs w:val="21"/>
              </w:rPr>
            </w:pPr>
            <w:r>
              <w:rPr>
                <w:rFonts w:hint="eastAsia"/>
                <w:sz w:val="21"/>
                <w:szCs w:val="21"/>
              </w:rPr>
              <w:t>热回收效率（</w:t>
            </w:r>
            <w:r>
              <w:rPr>
                <w:rFonts w:hint="eastAsia"/>
                <w:sz w:val="21"/>
                <w:szCs w:val="21"/>
              </w:rPr>
              <w:t>%</w:t>
            </w:r>
            <w:r>
              <w:rPr>
                <w:rFonts w:hint="eastAsia"/>
                <w:sz w:val="21"/>
                <w:szCs w:val="21"/>
              </w:rPr>
              <w:t>）</w:t>
            </w:r>
          </w:p>
        </w:tc>
        <w:tc>
          <w:tcPr>
            <w:tcW w:w="1324" w:type="dxa"/>
            <w:vAlign w:val="center"/>
          </w:tcPr>
          <w:p w:rsidR="00DC2F32" w:rsidRDefault="00DC2F32" w:rsidP="001E20C7">
            <w:pPr>
              <w:pStyle w:val="ac"/>
              <w:spacing w:line="288" w:lineRule="auto"/>
              <w:jc w:val="center"/>
              <w:outlineLvl w:val="9"/>
              <w:rPr>
                <w:sz w:val="21"/>
                <w:szCs w:val="21"/>
              </w:rPr>
            </w:pPr>
            <w:r>
              <w:rPr>
                <w:rFonts w:hint="eastAsia"/>
                <w:sz w:val="21"/>
                <w:szCs w:val="21"/>
              </w:rPr>
              <w:t>是否满足要求</w:t>
            </w:r>
          </w:p>
        </w:tc>
      </w:tr>
      <w:tr w:rsidR="00DC2F32">
        <w:trPr>
          <w:trHeight w:val="375"/>
        </w:trPr>
        <w:tc>
          <w:tcPr>
            <w:tcW w:w="1370" w:type="dxa"/>
          </w:tcPr>
          <w:p w:rsidR="00DC2F32" w:rsidRDefault="00DC2F32" w:rsidP="001E20C7">
            <w:pPr>
              <w:pStyle w:val="ac"/>
              <w:spacing w:line="288" w:lineRule="auto"/>
              <w:jc w:val="center"/>
              <w:outlineLvl w:val="9"/>
              <w:rPr>
                <w:sz w:val="21"/>
                <w:szCs w:val="21"/>
              </w:rPr>
            </w:pPr>
          </w:p>
        </w:tc>
        <w:tc>
          <w:tcPr>
            <w:tcW w:w="1370" w:type="dxa"/>
          </w:tcPr>
          <w:p w:rsidR="00DC2F32" w:rsidRDefault="00DC2F32" w:rsidP="001E20C7">
            <w:pPr>
              <w:pStyle w:val="ac"/>
              <w:spacing w:line="288" w:lineRule="auto"/>
              <w:jc w:val="center"/>
              <w:outlineLvl w:val="9"/>
              <w:rPr>
                <w:sz w:val="21"/>
                <w:szCs w:val="21"/>
              </w:rPr>
            </w:pPr>
          </w:p>
        </w:tc>
        <w:tc>
          <w:tcPr>
            <w:tcW w:w="1370" w:type="dxa"/>
          </w:tcPr>
          <w:p w:rsidR="00DC2F32" w:rsidRDefault="00DC2F32" w:rsidP="001E20C7">
            <w:pPr>
              <w:pStyle w:val="ac"/>
              <w:spacing w:line="288" w:lineRule="auto"/>
              <w:jc w:val="center"/>
              <w:outlineLvl w:val="9"/>
              <w:rPr>
                <w:sz w:val="21"/>
                <w:szCs w:val="21"/>
              </w:rPr>
            </w:pPr>
          </w:p>
        </w:tc>
        <w:tc>
          <w:tcPr>
            <w:tcW w:w="1459" w:type="dxa"/>
          </w:tcPr>
          <w:p w:rsidR="00DC2F32" w:rsidRDefault="00DC2F32" w:rsidP="001E20C7">
            <w:pPr>
              <w:pStyle w:val="ac"/>
              <w:spacing w:line="288" w:lineRule="auto"/>
              <w:jc w:val="center"/>
              <w:outlineLvl w:val="9"/>
              <w:rPr>
                <w:sz w:val="21"/>
                <w:szCs w:val="21"/>
              </w:rPr>
            </w:pPr>
          </w:p>
        </w:tc>
        <w:tc>
          <w:tcPr>
            <w:tcW w:w="1202" w:type="dxa"/>
          </w:tcPr>
          <w:p w:rsidR="00DC2F32" w:rsidRDefault="00DC2F32" w:rsidP="001E20C7">
            <w:pPr>
              <w:pStyle w:val="ac"/>
              <w:spacing w:line="288" w:lineRule="auto"/>
              <w:jc w:val="center"/>
              <w:outlineLvl w:val="9"/>
              <w:rPr>
                <w:sz w:val="21"/>
                <w:szCs w:val="21"/>
              </w:rPr>
            </w:pPr>
          </w:p>
        </w:tc>
        <w:tc>
          <w:tcPr>
            <w:tcW w:w="1522" w:type="dxa"/>
          </w:tcPr>
          <w:p w:rsidR="00DC2F32" w:rsidRDefault="00DC2F32" w:rsidP="001E20C7">
            <w:pPr>
              <w:pStyle w:val="ac"/>
              <w:spacing w:line="288" w:lineRule="auto"/>
              <w:jc w:val="center"/>
              <w:outlineLvl w:val="9"/>
              <w:rPr>
                <w:sz w:val="21"/>
                <w:szCs w:val="21"/>
              </w:rPr>
            </w:pPr>
          </w:p>
        </w:tc>
        <w:tc>
          <w:tcPr>
            <w:tcW w:w="1324" w:type="dxa"/>
          </w:tcPr>
          <w:p w:rsidR="00DC2F32" w:rsidRDefault="00DC2F32" w:rsidP="001E20C7">
            <w:pPr>
              <w:pStyle w:val="ac"/>
              <w:spacing w:line="288" w:lineRule="auto"/>
              <w:jc w:val="center"/>
              <w:outlineLvl w:val="9"/>
              <w:rPr>
                <w:sz w:val="21"/>
                <w:szCs w:val="21"/>
              </w:rPr>
            </w:pPr>
            <w:r>
              <w:rPr>
                <w:rFonts w:ascii="宋体" w:hAnsi="宋体" w:hint="eastAsia"/>
                <w:sz w:val="21"/>
                <w:szCs w:val="21"/>
              </w:rPr>
              <w:t>□</w:t>
            </w:r>
          </w:p>
        </w:tc>
      </w:tr>
      <w:tr w:rsidR="00DC2F32">
        <w:trPr>
          <w:trHeight w:val="375"/>
        </w:trPr>
        <w:tc>
          <w:tcPr>
            <w:tcW w:w="1370" w:type="dxa"/>
          </w:tcPr>
          <w:p w:rsidR="00DC2F32" w:rsidRDefault="00DC2F32" w:rsidP="001E20C7">
            <w:pPr>
              <w:pStyle w:val="ac"/>
              <w:spacing w:line="288" w:lineRule="auto"/>
              <w:jc w:val="center"/>
              <w:outlineLvl w:val="9"/>
              <w:rPr>
                <w:sz w:val="21"/>
                <w:szCs w:val="21"/>
              </w:rPr>
            </w:pPr>
          </w:p>
        </w:tc>
        <w:tc>
          <w:tcPr>
            <w:tcW w:w="1370" w:type="dxa"/>
          </w:tcPr>
          <w:p w:rsidR="00DC2F32" w:rsidRDefault="00DC2F32" w:rsidP="001E20C7">
            <w:pPr>
              <w:pStyle w:val="ac"/>
              <w:spacing w:line="288" w:lineRule="auto"/>
              <w:jc w:val="center"/>
              <w:outlineLvl w:val="9"/>
              <w:rPr>
                <w:sz w:val="21"/>
                <w:szCs w:val="21"/>
              </w:rPr>
            </w:pPr>
          </w:p>
        </w:tc>
        <w:tc>
          <w:tcPr>
            <w:tcW w:w="1370" w:type="dxa"/>
          </w:tcPr>
          <w:p w:rsidR="00DC2F32" w:rsidRDefault="00DC2F32" w:rsidP="001E20C7">
            <w:pPr>
              <w:pStyle w:val="ac"/>
              <w:spacing w:line="288" w:lineRule="auto"/>
              <w:jc w:val="center"/>
              <w:outlineLvl w:val="9"/>
              <w:rPr>
                <w:sz w:val="21"/>
                <w:szCs w:val="21"/>
              </w:rPr>
            </w:pPr>
          </w:p>
        </w:tc>
        <w:tc>
          <w:tcPr>
            <w:tcW w:w="1459" w:type="dxa"/>
          </w:tcPr>
          <w:p w:rsidR="00DC2F32" w:rsidRDefault="00DC2F32" w:rsidP="001E20C7">
            <w:pPr>
              <w:pStyle w:val="ac"/>
              <w:spacing w:line="288" w:lineRule="auto"/>
              <w:jc w:val="center"/>
              <w:outlineLvl w:val="9"/>
              <w:rPr>
                <w:sz w:val="21"/>
                <w:szCs w:val="21"/>
              </w:rPr>
            </w:pPr>
          </w:p>
        </w:tc>
        <w:tc>
          <w:tcPr>
            <w:tcW w:w="1202" w:type="dxa"/>
          </w:tcPr>
          <w:p w:rsidR="00DC2F32" w:rsidRDefault="00DC2F32" w:rsidP="001E20C7">
            <w:pPr>
              <w:pStyle w:val="ac"/>
              <w:spacing w:line="288" w:lineRule="auto"/>
              <w:jc w:val="center"/>
              <w:outlineLvl w:val="9"/>
              <w:rPr>
                <w:sz w:val="21"/>
                <w:szCs w:val="21"/>
              </w:rPr>
            </w:pPr>
          </w:p>
        </w:tc>
        <w:tc>
          <w:tcPr>
            <w:tcW w:w="1522" w:type="dxa"/>
          </w:tcPr>
          <w:p w:rsidR="00DC2F32" w:rsidRDefault="00DC2F32" w:rsidP="001E20C7">
            <w:pPr>
              <w:pStyle w:val="ac"/>
              <w:spacing w:line="288" w:lineRule="auto"/>
              <w:jc w:val="center"/>
              <w:outlineLvl w:val="9"/>
              <w:rPr>
                <w:sz w:val="21"/>
                <w:szCs w:val="21"/>
              </w:rPr>
            </w:pPr>
          </w:p>
        </w:tc>
        <w:tc>
          <w:tcPr>
            <w:tcW w:w="1324" w:type="dxa"/>
          </w:tcPr>
          <w:p w:rsidR="00DC2F32" w:rsidRDefault="00DC2F32" w:rsidP="001E20C7">
            <w:pPr>
              <w:pStyle w:val="ac"/>
              <w:spacing w:line="288" w:lineRule="auto"/>
              <w:jc w:val="center"/>
              <w:outlineLvl w:val="9"/>
              <w:rPr>
                <w:sz w:val="21"/>
                <w:szCs w:val="21"/>
              </w:rPr>
            </w:pPr>
            <w:r>
              <w:rPr>
                <w:rFonts w:ascii="宋体" w:hAnsi="宋体" w:hint="eastAsia"/>
                <w:sz w:val="21"/>
                <w:szCs w:val="21"/>
              </w:rPr>
              <w:t>□</w:t>
            </w:r>
          </w:p>
        </w:tc>
      </w:tr>
      <w:tr w:rsidR="00DC2F32">
        <w:trPr>
          <w:trHeight w:val="360"/>
        </w:trPr>
        <w:tc>
          <w:tcPr>
            <w:tcW w:w="1370" w:type="dxa"/>
          </w:tcPr>
          <w:p w:rsidR="00DC2F32" w:rsidRDefault="00DC2F32" w:rsidP="001E20C7">
            <w:pPr>
              <w:pStyle w:val="ac"/>
              <w:spacing w:line="288" w:lineRule="auto"/>
              <w:jc w:val="center"/>
              <w:outlineLvl w:val="9"/>
              <w:rPr>
                <w:sz w:val="21"/>
                <w:szCs w:val="21"/>
              </w:rPr>
            </w:pPr>
          </w:p>
        </w:tc>
        <w:tc>
          <w:tcPr>
            <w:tcW w:w="1370" w:type="dxa"/>
          </w:tcPr>
          <w:p w:rsidR="00DC2F32" w:rsidRDefault="00DC2F32" w:rsidP="001E20C7">
            <w:pPr>
              <w:pStyle w:val="ac"/>
              <w:spacing w:line="288" w:lineRule="auto"/>
              <w:jc w:val="center"/>
              <w:outlineLvl w:val="9"/>
              <w:rPr>
                <w:sz w:val="21"/>
                <w:szCs w:val="21"/>
              </w:rPr>
            </w:pPr>
          </w:p>
        </w:tc>
        <w:tc>
          <w:tcPr>
            <w:tcW w:w="1370" w:type="dxa"/>
          </w:tcPr>
          <w:p w:rsidR="00DC2F32" w:rsidRDefault="00DC2F32" w:rsidP="001E20C7">
            <w:pPr>
              <w:pStyle w:val="ac"/>
              <w:spacing w:line="288" w:lineRule="auto"/>
              <w:jc w:val="center"/>
              <w:outlineLvl w:val="9"/>
              <w:rPr>
                <w:sz w:val="21"/>
                <w:szCs w:val="21"/>
              </w:rPr>
            </w:pPr>
          </w:p>
        </w:tc>
        <w:tc>
          <w:tcPr>
            <w:tcW w:w="1459" w:type="dxa"/>
          </w:tcPr>
          <w:p w:rsidR="00DC2F32" w:rsidRDefault="00DC2F32" w:rsidP="001E20C7">
            <w:pPr>
              <w:pStyle w:val="ac"/>
              <w:spacing w:line="288" w:lineRule="auto"/>
              <w:jc w:val="center"/>
              <w:outlineLvl w:val="9"/>
              <w:rPr>
                <w:sz w:val="21"/>
                <w:szCs w:val="21"/>
              </w:rPr>
            </w:pPr>
          </w:p>
        </w:tc>
        <w:tc>
          <w:tcPr>
            <w:tcW w:w="1202" w:type="dxa"/>
          </w:tcPr>
          <w:p w:rsidR="00DC2F32" w:rsidRDefault="00DC2F32" w:rsidP="001E20C7">
            <w:pPr>
              <w:pStyle w:val="ac"/>
              <w:spacing w:line="288" w:lineRule="auto"/>
              <w:jc w:val="center"/>
              <w:outlineLvl w:val="9"/>
              <w:rPr>
                <w:sz w:val="21"/>
                <w:szCs w:val="21"/>
              </w:rPr>
            </w:pPr>
          </w:p>
        </w:tc>
        <w:tc>
          <w:tcPr>
            <w:tcW w:w="1522" w:type="dxa"/>
          </w:tcPr>
          <w:p w:rsidR="00DC2F32" w:rsidRDefault="00DC2F32" w:rsidP="001E20C7">
            <w:pPr>
              <w:pStyle w:val="ac"/>
              <w:spacing w:line="288" w:lineRule="auto"/>
              <w:jc w:val="center"/>
              <w:outlineLvl w:val="9"/>
              <w:rPr>
                <w:sz w:val="21"/>
                <w:szCs w:val="21"/>
              </w:rPr>
            </w:pPr>
          </w:p>
        </w:tc>
        <w:tc>
          <w:tcPr>
            <w:tcW w:w="1324" w:type="dxa"/>
          </w:tcPr>
          <w:p w:rsidR="00DC2F32" w:rsidRDefault="00DC2F32" w:rsidP="001E20C7">
            <w:pPr>
              <w:pStyle w:val="ac"/>
              <w:spacing w:line="288" w:lineRule="auto"/>
              <w:jc w:val="center"/>
              <w:outlineLvl w:val="9"/>
              <w:rPr>
                <w:sz w:val="21"/>
                <w:szCs w:val="21"/>
              </w:rPr>
            </w:pPr>
            <w:r>
              <w:rPr>
                <w:rFonts w:ascii="宋体" w:hAnsi="宋体" w:hint="eastAsia"/>
                <w:sz w:val="21"/>
                <w:szCs w:val="21"/>
              </w:rPr>
              <w:t>□</w:t>
            </w:r>
          </w:p>
        </w:tc>
      </w:tr>
      <w:tr w:rsidR="00DC2F32">
        <w:trPr>
          <w:trHeight w:val="375"/>
        </w:trPr>
        <w:tc>
          <w:tcPr>
            <w:tcW w:w="1370" w:type="dxa"/>
          </w:tcPr>
          <w:p w:rsidR="00DC2F32" w:rsidRDefault="00DC2F32" w:rsidP="001E20C7">
            <w:pPr>
              <w:pStyle w:val="ac"/>
              <w:spacing w:line="288" w:lineRule="auto"/>
              <w:jc w:val="center"/>
              <w:outlineLvl w:val="9"/>
              <w:rPr>
                <w:sz w:val="21"/>
                <w:szCs w:val="21"/>
              </w:rPr>
            </w:pPr>
          </w:p>
        </w:tc>
        <w:tc>
          <w:tcPr>
            <w:tcW w:w="1370" w:type="dxa"/>
          </w:tcPr>
          <w:p w:rsidR="00DC2F32" w:rsidRDefault="00DC2F32" w:rsidP="001E20C7">
            <w:pPr>
              <w:pStyle w:val="ac"/>
              <w:spacing w:line="288" w:lineRule="auto"/>
              <w:jc w:val="center"/>
              <w:outlineLvl w:val="9"/>
              <w:rPr>
                <w:sz w:val="21"/>
                <w:szCs w:val="21"/>
              </w:rPr>
            </w:pPr>
          </w:p>
        </w:tc>
        <w:tc>
          <w:tcPr>
            <w:tcW w:w="1370" w:type="dxa"/>
          </w:tcPr>
          <w:p w:rsidR="00DC2F32" w:rsidRDefault="00DC2F32" w:rsidP="001E20C7">
            <w:pPr>
              <w:pStyle w:val="ac"/>
              <w:spacing w:line="288" w:lineRule="auto"/>
              <w:jc w:val="center"/>
              <w:outlineLvl w:val="9"/>
              <w:rPr>
                <w:sz w:val="21"/>
                <w:szCs w:val="21"/>
              </w:rPr>
            </w:pPr>
          </w:p>
        </w:tc>
        <w:tc>
          <w:tcPr>
            <w:tcW w:w="1459" w:type="dxa"/>
          </w:tcPr>
          <w:p w:rsidR="00DC2F32" w:rsidRDefault="00DC2F32" w:rsidP="001E20C7">
            <w:pPr>
              <w:pStyle w:val="ac"/>
              <w:spacing w:line="288" w:lineRule="auto"/>
              <w:jc w:val="center"/>
              <w:outlineLvl w:val="9"/>
              <w:rPr>
                <w:sz w:val="21"/>
                <w:szCs w:val="21"/>
              </w:rPr>
            </w:pPr>
          </w:p>
        </w:tc>
        <w:tc>
          <w:tcPr>
            <w:tcW w:w="1202" w:type="dxa"/>
          </w:tcPr>
          <w:p w:rsidR="00DC2F32" w:rsidRDefault="00DC2F32" w:rsidP="001E20C7">
            <w:pPr>
              <w:pStyle w:val="ac"/>
              <w:spacing w:line="288" w:lineRule="auto"/>
              <w:jc w:val="center"/>
              <w:outlineLvl w:val="9"/>
              <w:rPr>
                <w:sz w:val="21"/>
                <w:szCs w:val="21"/>
              </w:rPr>
            </w:pPr>
          </w:p>
        </w:tc>
        <w:tc>
          <w:tcPr>
            <w:tcW w:w="1522" w:type="dxa"/>
          </w:tcPr>
          <w:p w:rsidR="00DC2F32" w:rsidRDefault="00DC2F32" w:rsidP="001E20C7">
            <w:pPr>
              <w:pStyle w:val="ac"/>
              <w:spacing w:line="288" w:lineRule="auto"/>
              <w:jc w:val="center"/>
              <w:outlineLvl w:val="9"/>
              <w:rPr>
                <w:sz w:val="21"/>
                <w:szCs w:val="21"/>
              </w:rPr>
            </w:pPr>
          </w:p>
        </w:tc>
        <w:tc>
          <w:tcPr>
            <w:tcW w:w="1324" w:type="dxa"/>
          </w:tcPr>
          <w:p w:rsidR="00DC2F32" w:rsidRDefault="00DC2F32" w:rsidP="001E20C7">
            <w:pPr>
              <w:pStyle w:val="ac"/>
              <w:spacing w:line="288" w:lineRule="auto"/>
              <w:jc w:val="center"/>
              <w:outlineLvl w:val="9"/>
              <w:rPr>
                <w:sz w:val="21"/>
                <w:szCs w:val="21"/>
              </w:rPr>
            </w:pPr>
            <w:r>
              <w:rPr>
                <w:rFonts w:ascii="宋体" w:hAnsi="宋体" w:hint="eastAsia"/>
                <w:sz w:val="21"/>
                <w:szCs w:val="21"/>
              </w:rPr>
              <w:t>□</w:t>
            </w:r>
          </w:p>
        </w:tc>
      </w:tr>
    </w:tbl>
    <w:p w:rsidR="00DC2F32" w:rsidRDefault="00DC2F32" w:rsidP="001E20C7">
      <w:pPr>
        <w:pStyle w:val="ac"/>
        <w:spacing w:line="288" w:lineRule="auto"/>
        <w:outlineLvl w:val="9"/>
        <w:rPr>
          <w:sz w:val="21"/>
          <w:szCs w:val="21"/>
        </w:rPr>
      </w:pPr>
    </w:p>
    <w:p w:rsidR="00DC2F32" w:rsidRDefault="00DC2F32" w:rsidP="001E20C7">
      <w:pPr>
        <w:pStyle w:val="ac"/>
        <w:spacing w:line="288" w:lineRule="auto"/>
        <w:outlineLvl w:val="9"/>
        <w:rPr>
          <w:rFonts w:cs="宋体"/>
          <w:sz w:val="21"/>
          <w:szCs w:val="21"/>
        </w:rPr>
      </w:pPr>
      <w:r>
        <w:rPr>
          <w:rFonts w:cs="宋体" w:hint="eastAsia"/>
          <w:sz w:val="21"/>
          <w:szCs w:val="21"/>
        </w:rPr>
        <w:t>热回收器（带热回收的新风与排风双向换气装置）设计参数：</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5"/>
        <w:gridCol w:w="1375"/>
        <w:gridCol w:w="1375"/>
        <w:gridCol w:w="1464"/>
        <w:gridCol w:w="1358"/>
        <w:gridCol w:w="1376"/>
        <w:gridCol w:w="1328"/>
      </w:tblGrid>
      <w:tr w:rsidR="00DC2F32">
        <w:trPr>
          <w:trHeight w:val="725"/>
        </w:trPr>
        <w:tc>
          <w:tcPr>
            <w:tcW w:w="1375" w:type="dxa"/>
            <w:vAlign w:val="center"/>
          </w:tcPr>
          <w:p w:rsidR="00DC2F32" w:rsidRDefault="00DC2F32" w:rsidP="001E20C7">
            <w:pPr>
              <w:pStyle w:val="ac"/>
              <w:spacing w:line="288" w:lineRule="auto"/>
              <w:jc w:val="center"/>
              <w:outlineLvl w:val="9"/>
              <w:rPr>
                <w:sz w:val="21"/>
                <w:szCs w:val="21"/>
              </w:rPr>
            </w:pPr>
            <w:r>
              <w:rPr>
                <w:rFonts w:hint="eastAsia"/>
                <w:sz w:val="21"/>
                <w:szCs w:val="21"/>
              </w:rPr>
              <w:t>设备类型</w:t>
            </w:r>
          </w:p>
        </w:tc>
        <w:tc>
          <w:tcPr>
            <w:tcW w:w="1375" w:type="dxa"/>
            <w:vAlign w:val="center"/>
          </w:tcPr>
          <w:p w:rsidR="00DC2F32" w:rsidRDefault="00DC2F32" w:rsidP="001E20C7">
            <w:pPr>
              <w:pStyle w:val="ac"/>
              <w:spacing w:line="288" w:lineRule="auto"/>
              <w:jc w:val="center"/>
              <w:outlineLvl w:val="9"/>
              <w:rPr>
                <w:sz w:val="21"/>
                <w:szCs w:val="21"/>
              </w:rPr>
            </w:pPr>
            <w:r>
              <w:rPr>
                <w:rFonts w:hint="eastAsia"/>
                <w:sz w:val="21"/>
                <w:szCs w:val="21"/>
              </w:rPr>
              <w:t>台数</w:t>
            </w:r>
          </w:p>
        </w:tc>
        <w:tc>
          <w:tcPr>
            <w:tcW w:w="1375" w:type="dxa"/>
            <w:vAlign w:val="center"/>
          </w:tcPr>
          <w:p w:rsidR="00DC2F32" w:rsidRDefault="00DC2F32" w:rsidP="001E20C7">
            <w:pPr>
              <w:pStyle w:val="ac"/>
              <w:spacing w:line="288" w:lineRule="auto"/>
              <w:jc w:val="center"/>
              <w:outlineLvl w:val="9"/>
              <w:rPr>
                <w:sz w:val="21"/>
                <w:szCs w:val="21"/>
              </w:rPr>
            </w:pPr>
            <w:r>
              <w:rPr>
                <w:rFonts w:hint="eastAsia"/>
                <w:sz w:val="21"/>
                <w:szCs w:val="21"/>
              </w:rPr>
              <w:t>能量形式</w:t>
            </w:r>
          </w:p>
        </w:tc>
        <w:tc>
          <w:tcPr>
            <w:tcW w:w="1464" w:type="dxa"/>
            <w:vAlign w:val="center"/>
          </w:tcPr>
          <w:p w:rsidR="00DC2F32" w:rsidRDefault="00DC2F32" w:rsidP="001E20C7">
            <w:pPr>
              <w:pStyle w:val="ac"/>
              <w:spacing w:line="288" w:lineRule="auto"/>
              <w:jc w:val="center"/>
              <w:outlineLvl w:val="9"/>
              <w:rPr>
                <w:sz w:val="21"/>
                <w:szCs w:val="21"/>
              </w:rPr>
            </w:pPr>
            <w:r>
              <w:rPr>
                <w:rFonts w:hint="eastAsia"/>
                <w:sz w:val="21"/>
                <w:szCs w:val="21"/>
              </w:rPr>
              <w:t>风量</w:t>
            </w:r>
          </w:p>
          <w:p w:rsidR="00DC2F32" w:rsidRDefault="00DC2F32" w:rsidP="001E20C7">
            <w:pPr>
              <w:pStyle w:val="ac"/>
              <w:spacing w:line="288" w:lineRule="auto"/>
              <w:jc w:val="center"/>
              <w:outlineLvl w:val="9"/>
              <w:rPr>
                <w:sz w:val="21"/>
                <w:szCs w:val="21"/>
              </w:rPr>
            </w:pPr>
            <w:r>
              <w:rPr>
                <w:rFonts w:hint="eastAsia"/>
                <w:sz w:val="21"/>
                <w:szCs w:val="21"/>
              </w:rPr>
              <w:t>（</w:t>
            </w:r>
            <w:r>
              <w:rPr>
                <w:rFonts w:hint="eastAsia"/>
                <w:sz w:val="21"/>
                <w:szCs w:val="21"/>
              </w:rPr>
              <w:t>m</w:t>
            </w:r>
            <w:r>
              <w:rPr>
                <w:rFonts w:hint="eastAsia"/>
                <w:sz w:val="21"/>
                <w:szCs w:val="21"/>
                <w:vertAlign w:val="superscript"/>
              </w:rPr>
              <w:t>3</w:t>
            </w:r>
            <w:r>
              <w:rPr>
                <w:rFonts w:hint="eastAsia"/>
                <w:sz w:val="21"/>
                <w:szCs w:val="21"/>
              </w:rPr>
              <w:t>/h</w:t>
            </w:r>
            <w:r>
              <w:rPr>
                <w:rFonts w:hint="eastAsia"/>
                <w:sz w:val="21"/>
                <w:szCs w:val="21"/>
              </w:rPr>
              <w:t>）</w:t>
            </w:r>
          </w:p>
        </w:tc>
        <w:tc>
          <w:tcPr>
            <w:tcW w:w="1358" w:type="dxa"/>
            <w:vAlign w:val="center"/>
          </w:tcPr>
          <w:p w:rsidR="00DC2F32" w:rsidRDefault="00DC2F32" w:rsidP="001E20C7">
            <w:pPr>
              <w:pStyle w:val="ac"/>
              <w:spacing w:line="288" w:lineRule="auto"/>
              <w:jc w:val="center"/>
              <w:outlineLvl w:val="9"/>
              <w:rPr>
                <w:sz w:val="21"/>
                <w:szCs w:val="21"/>
              </w:rPr>
            </w:pPr>
            <w:r>
              <w:rPr>
                <w:rFonts w:hint="eastAsia"/>
                <w:sz w:val="21"/>
                <w:szCs w:val="21"/>
              </w:rPr>
              <w:t>功率</w:t>
            </w:r>
          </w:p>
          <w:p w:rsidR="00DC2F32" w:rsidRDefault="00DC2F32" w:rsidP="001E20C7">
            <w:pPr>
              <w:pStyle w:val="ac"/>
              <w:spacing w:line="288" w:lineRule="auto"/>
              <w:jc w:val="center"/>
              <w:outlineLvl w:val="9"/>
              <w:rPr>
                <w:sz w:val="21"/>
                <w:szCs w:val="21"/>
              </w:rPr>
            </w:pPr>
            <w:r>
              <w:rPr>
                <w:rFonts w:hint="eastAsia"/>
                <w:sz w:val="21"/>
                <w:szCs w:val="21"/>
              </w:rPr>
              <w:t>（</w:t>
            </w:r>
            <w:r>
              <w:rPr>
                <w:rFonts w:hint="eastAsia"/>
                <w:sz w:val="21"/>
                <w:szCs w:val="21"/>
              </w:rPr>
              <w:t>kW</w:t>
            </w:r>
            <w:r>
              <w:rPr>
                <w:rFonts w:hint="eastAsia"/>
                <w:sz w:val="21"/>
                <w:szCs w:val="21"/>
              </w:rPr>
              <w:t>）</w:t>
            </w:r>
          </w:p>
        </w:tc>
        <w:tc>
          <w:tcPr>
            <w:tcW w:w="1376" w:type="dxa"/>
            <w:vAlign w:val="center"/>
          </w:tcPr>
          <w:p w:rsidR="00DC2F32" w:rsidRDefault="00DC2F32" w:rsidP="001E20C7">
            <w:pPr>
              <w:pStyle w:val="ac"/>
              <w:spacing w:line="288" w:lineRule="auto"/>
              <w:jc w:val="center"/>
              <w:outlineLvl w:val="9"/>
              <w:rPr>
                <w:sz w:val="21"/>
                <w:szCs w:val="21"/>
              </w:rPr>
            </w:pPr>
            <w:r>
              <w:rPr>
                <w:rFonts w:hint="eastAsia"/>
                <w:sz w:val="21"/>
                <w:szCs w:val="21"/>
              </w:rPr>
              <w:t>热回收效率（</w:t>
            </w:r>
            <w:r>
              <w:rPr>
                <w:rFonts w:hint="eastAsia"/>
                <w:sz w:val="21"/>
                <w:szCs w:val="21"/>
              </w:rPr>
              <w:t>%</w:t>
            </w:r>
            <w:r>
              <w:rPr>
                <w:rFonts w:hint="eastAsia"/>
                <w:sz w:val="21"/>
                <w:szCs w:val="21"/>
              </w:rPr>
              <w:t>）</w:t>
            </w:r>
          </w:p>
        </w:tc>
        <w:tc>
          <w:tcPr>
            <w:tcW w:w="1328" w:type="dxa"/>
            <w:vAlign w:val="center"/>
          </w:tcPr>
          <w:p w:rsidR="00DC2F32" w:rsidRDefault="00DC2F32" w:rsidP="001E20C7">
            <w:pPr>
              <w:pStyle w:val="ac"/>
              <w:spacing w:line="288" w:lineRule="auto"/>
              <w:jc w:val="center"/>
              <w:outlineLvl w:val="9"/>
              <w:rPr>
                <w:sz w:val="21"/>
                <w:szCs w:val="21"/>
              </w:rPr>
            </w:pPr>
            <w:r>
              <w:rPr>
                <w:rFonts w:hint="eastAsia"/>
                <w:sz w:val="21"/>
                <w:szCs w:val="21"/>
              </w:rPr>
              <w:t>是否满足要求</w:t>
            </w:r>
          </w:p>
        </w:tc>
      </w:tr>
      <w:tr w:rsidR="00DC2F32">
        <w:trPr>
          <w:trHeight w:val="370"/>
        </w:trPr>
        <w:tc>
          <w:tcPr>
            <w:tcW w:w="1375" w:type="dxa"/>
          </w:tcPr>
          <w:p w:rsidR="00DC2F32" w:rsidRDefault="00DC2F32" w:rsidP="001E20C7">
            <w:pPr>
              <w:pStyle w:val="ac"/>
              <w:spacing w:line="288" w:lineRule="auto"/>
              <w:jc w:val="center"/>
              <w:outlineLvl w:val="9"/>
              <w:rPr>
                <w:sz w:val="21"/>
                <w:szCs w:val="21"/>
              </w:rPr>
            </w:pPr>
          </w:p>
        </w:tc>
        <w:tc>
          <w:tcPr>
            <w:tcW w:w="1375" w:type="dxa"/>
          </w:tcPr>
          <w:p w:rsidR="00DC2F32" w:rsidRDefault="00DC2F32" w:rsidP="001E20C7">
            <w:pPr>
              <w:pStyle w:val="ac"/>
              <w:spacing w:line="288" w:lineRule="auto"/>
              <w:jc w:val="center"/>
              <w:outlineLvl w:val="9"/>
              <w:rPr>
                <w:sz w:val="21"/>
                <w:szCs w:val="21"/>
              </w:rPr>
            </w:pPr>
          </w:p>
        </w:tc>
        <w:tc>
          <w:tcPr>
            <w:tcW w:w="1375" w:type="dxa"/>
          </w:tcPr>
          <w:p w:rsidR="00DC2F32" w:rsidRDefault="00DC2F32" w:rsidP="001E20C7">
            <w:pPr>
              <w:pStyle w:val="ac"/>
              <w:spacing w:line="288" w:lineRule="auto"/>
              <w:jc w:val="center"/>
              <w:outlineLvl w:val="9"/>
              <w:rPr>
                <w:sz w:val="21"/>
                <w:szCs w:val="21"/>
              </w:rPr>
            </w:pPr>
          </w:p>
        </w:tc>
        <w:tc>
          <w:tcPr>
            <w:tcW w:w="1464" w:type="dxa"/>
          </w:tcPr>
          <w:p w:rsidR="00DC2F32" w:rsidRDefault="00DC2F32" w:rsidP="001E20C7">
            <w:pPr>
              <w:pStyle w:val="ac"/>
              <w:spacing w:line="288" w:lineRule="auto"/>
              <w:jc w:val="center"/>
              <w:outlineLvl w:val="9"/>
              <w:rPr>
                <w:sz w:val="21"/>
                <w:szCs w:val="21"/>
              </w:rPr>
            </w:pPr>
          </w:p>
        </w:tc>
        <w:tc>
          <w:tcPr>
            <w:tcW w:w="1358" w:type="dxa"/>
          </w:tcPr>
          <w:p w:rsidR="00DC2F32" w:rsidRDefault="00DC2F32" w:rsidP="001E20C7">
            <w:pPr>
              <w:pStyle w:val="ac"/>
              <w:spacing w:line="288" w:lineRule="auto"/>
              <w:jc w:val="center"/>
              <w:outlineLvl w:val="9"/>
              <w:rPr>
                <w:sz w:val="21"/>
                <w:szCs w:val="21"/>
              </w:rPr>
            </w:pPr>
          </w:p>
        </w:tc>
        <w:tc>
          <w:tcPr>
            <w:tcW w:w="1376" w:type="dxa"/>
          </w:tcPr>
          <w:p w:rsidR="00DC2F32" w:rsidRDefault="00DC2F32" w:rsidP="001E20C7">
            <w:pPr>
              <w:pStyle w:val="ac"/>
              <w:spacing w:line="288" w:lineRule="auto"/>
              <w:jc w:val="center"/>
              <w:outlineLvl w:val="9"/>
              <w:rPr>
                <w:sz w:val="21"/>
                <w:szCs w:val="21"/>
              </w:rPr>
            </w:pPr>
          </w:p>
        </w:tc>
        <w:tc>
          <w:tcPr>
            <w:tcW w:w="1328" w:type="dxa"/>
          </w:tcPr>
          <w:p w:rsidR="00DC2F32" w:rsidRDefault="00DC2F32" w:rsidP="001E20C7">
            <w:pPr>
              <w:pStyle w:val="ac"/>
              <w:spacing w:line="288" w:lineRule="auto"/>
              <w:jc w:val="center"/>
              <w:outlineLvl w:val="9"/>
              <w:rPr>
                <w:sz w:val="21"/>
                <w:szCs w:val="21"/>
              </w:rPr>
            </w:pPr>
            <w:r>
              <w:rPr>
                <w:rFonts w:ascii="宋体" w:hAnsi="宋体" w:hint="eastAsia"/>
                <w:sz w:val="21"/>
                <w:szCs w:val="21"/>
              </w:rPr>
              <w:t>□</w:t>
            </w:r>
          </w:p>
        </w:tc>
      </w:tr>
      <w:tr w:rsidR="00DC2F32">
        <w:trPr>
          <w:trHeight w:val="355"/>
        </w:trPr>
        <w:tc>
          <w:tcPr>
            <w:tcW w:w="1375" w:type="dxa"/>
          </w:tcPr>
          <w:p w:rsidR="00DC2F32" w:rsidRDefault="00DC2F32" w:rsidP="001E20C7">
            <w:pPr>
              <w:pStyle w:val="ac"/>
              <w:spacing w:line="288" w:lineRule="auto"/>
              <w:jc w:val="center"/>
              <w:outlineLvl w:val="9"/>
              <w:rPr>
                <w:sz w:val="21"/>
                <w:szCs w:val="21"/>
              </w:rPr>
            </w:pPr>
          </w:p>
        </w:tc>
        <w:tc>
          <w:tcPr>
            <w:tcW w:w="1375" w:type="dxa"/>
          </w:tcPr>
          <w:p w:rsidR="00DC2F32" w:rsidRDefault="00DC2F32" w:rsidP="001E20C7">
            <w:pPr>
              <w:pStyle w:val="ac"/>
              <w:spacing w:line="288" w:lineRule="auto"/>
              <w:jc w:val="center"/>
              <w:outlineLvl w:val="9"/>
              <w:rPr>
                <w:sz w:val="21"/>
                <w:szCs w:val="21"/>
              </w:rPr>
            </w:pPr>
          </w:p>
        </w:tc>
        <w:tc>
          <w:tcPr>
            <w:tcW w:w="1375" w:type="dxa"/>
          </w:tcPr>
          <w:p w:rsidR="00DC2F32" w:rsidRDefault="00DC2F32" w:rsidP="001E20C7">
            <w:pPr>
              <w:pStyle w:val="ac"/>
              <w:spacing w:line="288" w:lineRule="auto"/>
              <w:jc w:val="center"/>
              <w:outlineLvl w:val="9"/>
              <w:rPr>
                <w:sz w:val="21"/>
                <w:szCs w:val="21"/>
              </w:rPr>
            </w:pPr>
          </w:p>
        </w:tc>
        <w:tc>
          <w:tcPr>
            <w:tcW w:w="1464" w:type="dxa"/>
          </w:tcPr>
          <w:p w:rsidR="00DC2F32" w:rsidRDefault="00DC2F32" w:rsidP="001E20C7">
            <w:pPr>
              <w:pStyle w:val="ac"/>
              <w:spacing w:line="288" w:lineRule="auto"/>
              <w:jc w:val="center"/>
              <w:outlineLvl w:val="9"/>
              <w:rPr>
                <w:sz w:val="21"/>
                <w:szCs w:val="21"/>
              </w:rPr>
            </w:pPr>
          </w:p>
        </w:tc>
        <w:tc>
          <w:tcPr>
            <w:tcW w:w="1358" w:type="dxa"/>
          </w:tcPr>
          <w:p w:rsidR="00DC2F32" w:rsidRDefault="00DC2F32" w:rsidP="001E20C7">
            <w:pPr>
              <w:pStyle w:val="ac"/>
              <w:spacing w:line="288" w:lineRule="auto"/>
              <w:jc w:val="center"/>
              <w:outlineLvl w:val="9"/>
              <w:rPr>
                <w:sz w:val="21"/>
                <w:szCs w:val="21"/>
              </w:rPr>
            </w:pPr>
          </w:p>
        </w:tc>
        <w:tc>
          <w:tcPr>
            <w:tcW w:w="1376" w:type="dxa"/>
          </w:tcPr>
          <w:p w:rsidR="00DC2F32" w:rsidRDefault="00DC2F32" w:rsidP="001E20C7">
            <w:pPr>
              <w:pStyle w:val="ac"/>
              <w:spacing w:line="288" w:lineRule="auto"/>
              <w:jc w:val="center"/>
              <w:outlineLvl w:val="9"/>
              <w:rPr>
                <w:sz w:val="21"/>
                <w:szCs w:val="21"/>
              </w:rPr>
            </w:pPr>
          </w:p>
        </w:tc>
        <w:tc>
          <w:tcPr>
            <w:tcW w:w="1328" w:type="dxa"/>
          </w:tcPr>
          <w:p w:rsidR="00DC2F32" w:rsidRDefault="00DC2F32" w:rsidP="001E20C7">
            <w:pPr>
              <w:pStyle w:val="ac"/>
              <w:spacing w:line="288" w:lineRule="auto"/>
              <w:jc w:val="center"/>
              <w:outlineLvl w:val="9"/>
              <w:rPr>
                <w:sz w:val="21"/>
                <w:szCs w:val="21"/>
              </w:rPr>
            </w:pPr>
            <w:r>
              <w:rPr>
                <w:rFonts w:ascii="宋体" w:hAnsi="宋体" w:hint="eastAsia"/>
                <w:sz w:val="21"/>
                <w:szCs w:val="21"/>
              </w:rPr>
              <w:t>□</w:t>
            </w:r>
          </w:p>
        </w:tc>
      </w:tr>
      <w:tr w:rsidR="00DC2F32">
        <w:trPr>
          <w:trHeight w:val="370"/>
        </w:trPr>
        <w:tc>
          <w:tcPr>
            <w:tcW w:w="1375" w:type="dxa"/>
          </w:tcPr>
          <w:p w:rsidR="00DC2F32" w:rsidRDefault="00DC2F32" w:rsidP="001E20C7">
            <w:pPr>
              <w:pStyle w:val="ac"/>
              <w:spacing w:line="288" w:lineRule="auto"/>
              <w:jc w:val="center"/>
              <w:outlineLvl w:val="9"/>
              <w:rPr>
                <w:sz w:val="21"/>
                <w:szCs w:val="21"/>
              </w:rPr>
            </w:pPr>
          </w:p>
        </w:tc>
        <w:tc>
          <w:tcPr>
            <w:tcW w:w="1375" w:type="dxa"/>
          </w:tcPr>
          <w:p w:rsidR="00DC2F32" w:rsidRDefault="00DC2F32" w:rsidP="001E20C7">
            <w:pPr>
              <w:pStyle w:val="ac"/>
              <w:spacing w:line="288" w:lineRule="auto"/>
              <w:jc w:val="center"/>
              <w:outlineLvl w:val="9"/>
              <w:rPr>
                <w:sz w:val="21"/>
                <w:szCs w:val="21"/>
              </w:rPr>
            </w:pPr>
          </w:p>
        </w:tc>
        <w:tc>
          <w:tcPr>
            <w:tcW w:w="1375" w:type="dxa"/>
          </w:tcPr>
          <w:p w:rsidR="00DC2F32" w:rsidRDefault="00DC2F32" w:rsidP="001E20C7">
            <w:pPr>
              <w:pStyle w:val="ac"/>
              <w:spacing w:line="288" w:lineRule="auto"/>
              <w:jc w:val="center"/>
              <w:outlineLvl w:val="9"/>
              <w:rPr>
                <w:sz w:val="21"/>
                <w:szCs w:val="21"/>
              </w:rPr>
            </w:pPr>
          </w:p>
        </w:tc>
        <w:tc>
          <w:tcPr>
            <w:tcW w:w="1464" w:type="dxa"/>
          </w:tcPr>
          <w:p w:rsidR="00DC2F32" w:rsidRDefault="00DC2F32" w:rsidP="001E20C7">
            <w:pPr>
              <w:pStyle w:val="ac"/>
              <w:spacing w:line="288" w:lineRule="auto"/>
              <w:jc w:val="center"/>
              <w:outlineLvl w:val="9"/>
              <w:rPr>
                <w:sz w:val="21"/>
                <w:szCs w:val="21"/>
              </w:rPr>
            </w:pPr>
          </w:p>
        </w:tc>
        <w:tc>
          <w:tcPr>
            <w:tcW w:w="1358" w:type="dxa"/>
          </w:tcPr>
          <w:p w:rsidR="00DC2F32" w:rsidRDefault="00DC2F32" w:rsidP="001E20C7">
            <w:pPr>
              <w:pStyle w:val="ac"/>
              <w:spacing w:line="288" w:lineRule="auto"/>
              <w:jc w:val="center"/>
              <w:outlineLvl w:val="9"/>
              <w:rPr>
                <w:sz w:val="21"/>
                <w:szCs w:val="21"/>
              </w:rPr>
            </w:pPr>
          </w:p>
        </w:tc>
        <w:tc>
          <w:tcPr>
            <w:tcW w:w="1376" w:type="dxa"/>
          </w:tcPr>
          <w:p w:rsidR="00DC2F32" w:rsidRDefault="00DC2F32" w:rsidP="001E20C7">
            <w:pPr>
              <w:pStyle w:val="ac"/>
              <w:spacing w:line="288" w:lineRule="auto"/>
              <w:jc w:val="center"/>
              <w:outlineLvl w:val="9"/>
              <w:rPr>
                <w:sz w:val="21"/>
                <w:szCs w:val="21"/>
              </w:rPr>
            </w:pPr>
          </w:p>
        </w:tc>
        <w:tc>
          <w:tcPr>
            <w:tcW w:w="1328" w:type="dxa"/>
          </w:tcPr>
          <w:p w:rsidR="00DC2F32" w:rsidRDefault="00DC2F32" w:rsidP="001E20C7">
            <w:pPr>
              <w:pStyle w:val="ac"/>
              <w:spacing w:line="288" w:lineRule="auto"/>
              <w:jc w:val="center"/>
              <w:outlineLvl w:val="9"/>
              <w:rPr>
                <w:sz w:val="21"/>
                <w:szCs w:val="21"/>
              </w:rPr>
            </w:pPr>
            <w:r>
              <w:rPr>
                <w:rFonts w:ascii="宋体" w:hAnsi="宋体" w:hint="eastAsia"/>
                <w:sz w:val="21"/>
                <w:szCs w:val="21"/>
              </w:rPr>
              <w:t>□</w:t>
            </w:r>
          </w:p>
        </w:tc>
      </w:tr>
      <w:tr w:rsidR="00DC2F32">
        <w:trPr>
          <w:trHeight w:val="370"/>
        </w:trPr>
        <w:tc>
          <w:tcPr>
            <w:tcW w:w="1375" w:type="dxa"/>
          </w:tcPr>
          <w:p w:rsidR="00DC2F32" w:rsidRDefault="00DC2F32" w:rsidP="001E20C7">
            <w:pPr>
              <w:pStyle w:val="ac"/>
              <w:spacing w:line="288" w:lineRule="auto"/>
              <w:jc w:val="center"/>
              <w:outlineLvl w:val="9"/>
              <w:rPr>
                <w:sz w:val="21"/>
                <w:szCs w:val="21"/>
              </w:rPr>
            </w:pPr>
          </w:p>
        </w:tc>
        <w:tc>
          <w:tcPr>
            <w:tcW w:w="1375" w:type="dxa"/>
          </w:tcPr>
          <w:p w:rsidR="00DC2F32" w:rsidRDefault="00DC2F32" w:rsidP="001E20C7">
            <w:pPr>
              <w:pStyle w:val="ac"/>
              <w:spacing w:line="288" w:lineRule="auto"/>
              <w:jc w:val="center"/>
              <w:outlineLvl w:val="9"/>
              <w:rPr>
                <w:sz w:val="21"/>
                <w:szCs w:val="21"/>
              </w:rPr>
            </w:pPr>
          </w:p>
        </w:tc>
        <w:tc>
          <w:tcPr>
            <w:tcW w:w="1375" w:type="dxa"/>
          </w:tcPr>
          <w:p w:rsidR="00DC2F32" w:rsidRDefault="00DC2F32" w:rsidP="001E20C7">
            <w:pPr>
              <w:pStyle w:val="ac"/>
              <w:spacing w:line="288" w:lineRule="auto"/>
              <w:jc w:val="center"/>
              <w:outlineLvl w:val="9"/>
              <w:rPr>
                <w:sz w:val="21"/>
                <w:szCs w:val="21"/>
              </w:rPr>
            </w:pPr>
          </w:p>
        </w:tc>
        <w:tc>
          <w:tcPr>
            <w:tcW w:w="1464" w:type="dxa"/>
          </w:tcPr>
          <w:p w:rsidR="00DC2F32" w:rsidRDefault="00DC2F32" w:rsidP="001E20C7">
            <w:pPr>
              <w:pStyle w:val="ac"/>
              <w:spacing w:line="288" w:lineRule="auto"/>
              <w:jc w:val="center"/>
              <w:outlineLvl w:val="9"/>
              <w:rPr>
                <w:sz w:val="21"/>
                <w:szCs w:val="21"/>
              </w:rPr>
            </w:pPr>
          </w:p>
        </w:tc>
        <w:tc>
          <w:tcPr>
            <w:tcW w:w="1358" w:type="dxa"/>
          </w:tcPr>
          <w:p w:rsidR="00DC2F32" w:rsidRDefault="00DC2F32" w:rsidP="001E20C7">
            <w:pPr>
              <w:pStyle w:val="ac"/>
              <w:spacing w:line="288" w:lineRule="auto"/>
              <w:jc w:val="center"/>
              <w:outlineLvl w:val="9"/>
              <w:rPr>
                <w:sz w:val="21"/>
                <w:szCs w:val="21"/>
              </w:rPr>
            </w:pPr>
          </w:p>
        </w:tc>
        <w:tc>
          <w:tcPr>
            <w:tcW w:w="1376" w:type="dxa"/>
          </w:tcPr>
          <w:p w:rsidR="00DC2F32" w:rsidRDefault="00DC2F32" w:rsidP="001E20C7">
            <w:pPr>
              <w:pStyle w:val="ac"/>
              <w:spacing w:line="288" w:lineRule="auto"/>
              <w:jc w:val="center"/>
              <w:outlineLvl w:val="9"/>
              <w:rPr>
                <w:sz w:val="21"/>
                <w:szCs w:val="21"/>
              </w:rPr>
            </w:pPr>
          </w:p>
        </w:tc>
        <w:tc>
          <w:tcPr>
            <w:tcW w:w="1328" w:type="dxa"/>
          </w:tcPr>
          <w:p w:rsidR="00DC2F32" w:rsidRDefault="00DC2F32" w:rsidP="001E20C7">
            <w:pPr>
              <w:pStyle w:val="ac"/>
              <w:spacing w:line="288" w:lineRule="auto"/>
              <w:jc w:val="center"/>
              <w:outlineLvl w:val="9"/>
              <w:rPr>
                <w:sz w:val="21"/>
                <w:szCs w:val="21"/>
              </w:rPr>
            </w:pPr>
            <w:r>
              <w:rPr>
                <w:rFonts w:ascii="宋体" w:hAnsi="宋体" w:hint="eastAsia"/>
                <w:sz w:val="21"/>
                <w:szCs w:val="21"/>
              </w:rPr>
              <w:t>□</w:t>
            </w:r>
          </w:p>
        </w:tc>
      </w:tr>
    </w:tbl>
    <w:p w:rsidR="00DC2F32" w:rsidRDefault="00DC2F32" w:rsidP="001E20C7">
      <w:pPr>
        <w:pStyle w:val="ac"/>
        <w:spacing w:line="288" w:lineRule="auto"/>
        <w:outlineLvl w:val="9"/>
        <w:rPr>
          <w:sz w:val="21"/>
          <w:szCs w:val="21"/>
        </w:rPr>
      </w:pPr>
    </w:p>
    <w:p w:rsidR="00DC2F32" w:rsidRDefault="00DC2F32" w:rsidP="001E20C7">
      <w:pPr>
        <w:pStyle w:val="ac"/>
        <w:spacing w:line="288" w:lineRule="auto"/>
        <w:outlineLvl w:val="9"/>
        <w:rPr>
          <w:sz w:val="21"/>
          <w:szCs w:val="21"/>
        </w:rPr>
      </w:pPr>
      <w:r>
        <w:rPr>
          <w:rFonts w:cs="宋体" w:hint="eastAsia"/>
          <w:sz w:val="21"/>
          <w:szCs w:val="21"/>
        </w:rPr>
        <w:t>简要说明排风能量回收系统的适用性和经济效益：对该建筑中采用的能量回收系统进行简要说明，重点阐述系统适用性及经济效益。（</w:t>
      </w:r>
      <w:r>
        <w:rPr>
          <w:rFonts w:hint="eastAsia"/>
          <w:sz w:val="21"/>
          <w:szCs w:val="21"/>
        </w:rPr>
        <w:t>2</w:t>
      </w:r>
      <w:r>
        <w:rPr>
          <w:sz w:val="21"/>
          <w:szCs w:val="21"/>
        </w:rPr>
        <w:t>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1E20C7">
            <w:pPr>
              <w:pStyle w:val="Default"/>
              <w:spacing w:line="288" w:lineRule="auto"/>
              <w:ind w:firstLineChars="200" w:firstLine="420"/>
              <w:jc w:val="both"/>
              <w:rPr>
                <w:rFonts w:ascii="Times New Roman"/>
                <w:color w:val="auto"/>
                <w:kern w:val="2"/>
                <w:sz w:val="21"/>
                <w:szCs w:val="21"/>
              </w:rPr>
            </w:pPr>
          </w:p>
        </w:tc>
      </w:tr>
    </w:tbl>
    <w:p w:rsidR="00DC2F32" w:rsidRDefault="00DC2F32" w:rsidP="001E20C7">
      <w:pPr>
        <w:spacing w:line="288" w:lineRule="auto"/>
        <w:rPr>
          <w:b/>
          <w:bCs/>
          <w:lang w:val="zh-CN"/>
        </w:rPr>
      </w:pPr>
    </w:p>
    <w:p w:rsidR="00DC2F32" w:rsidRDefault="00DC2F32" w:rsidP="001E20C7">
      <w:pPr>
        <w:numPr>
          <w:ilvl w:val="0"/>
          <w:numId w:val="13"/>
        </w:numPr>
        <w:spacing w:line="288" w:lineRule="auto"/>
        <w:rPr>
          <w:b/>
          <w:bCs/>
          <w:lang w:val="zh-CN"/>
        </w:rPr>
      </w:pPr>
      <w:r>
        <w:rPr>
          <w:rFonts w:cs="宋体" w:hint="eastAsia"/>
          <w:b/>
          <w:bCs/>
          <w:lang w:val="zh-CN"/>
        </w:rPr>
        <w:t>证明材料</w:t>
      </w:r>
    </w:p>
    <w:p w:rsidR="00DC2F32" w:rsidRDefault="00A74EAB" w:rsidP="001E20C7">
      <w:pPr>
        <w:spacing w:line="288" w:lineRule="auto"/>
        <w:rPr>
          <w:b/>
          <w:bCs/>
          <w:lang w:val="zh-CN"/>
        </w:rPr>
      </w:pPr>
      <w:r>
        <w:rPr>
          <w:rFonts w:cs="宋体" w:hint="eastAsia"/>
          <w:b/>
          <w:bCs/>
          <w:lang w:val="zh-CN"/>
        </w:rPr>
        <w:t>设计评价</w:t>
      </w:r>
      <w:r w:rsidR="004351BF">
        <w:rPr>
          <w:rFonts w:cs="宋体" w:hint="eastAsia"/>
          <w:b/>
          <w:bCs/>
          <w:lang w:val="zh-CN"/>
        </w:rPr>
        <w:t>建议提交材料及要求：</w:t>
      </w:r>
    </w:p>
    <w:p w:rsidR="00DC2F32" w:rsidRDefault="00DC2F32" w:rsidP="001E20C7">
      <w:pPr>
        <w:pStyle w:val="ac"/>
        <w:numPr>
          <w:ilvl w:val="0"/>
          <w:numId w:val="14"/>
        </w:numPr>
        <w:spacing w:line="288" w:lineRule="auto"/>
        <w:outlineLvl w:val="9"/>
        <w:rPr>
          <w:rFonts w:cs="宋体"/>
          <w:sz w:val="21"/>
          <w:szCs w:val="21"/>
        </w:rPr>
      </w:pPr>
      <w:r>
        <w:rPr>
          <w:rFonts w:cs="宋体" w:hint="eastAsia"/>
          <w:sz w:val="21"/>
          <w:szCs w:val="21"/>
        </w:rPr>
        <w:t>暖通空调</w:t>
      </w:r>
      <w:r w:rsidR="00271952">
        <w:rPr>
          <w:rFonts w:cs="宋体" w:hint="eastAsia"/>
          <w:sz w:val="21"/>
          <w:szCs w:val="21"/>
        </w:rPr>
        <w:t>专业施工图</w:t>
      </w:r>
      <w:r w:rsidR="00A74EAB">
        <w:rPr>
          <w:rFonts w:cs="宋体" w:hint="eastAsia"/>
          <w:sz w:val="21"/>
          <w:szCs w:val="21"/>
        </w:rPr>
        <w:t>及</w:t>
      </w:r>
      <w:r>
        <w:rPr>
          <w:rFonts w:cs="宋体" w:hint="eastAsia"/>
          <w:sz w:val="21"/>
          <w:szCs w:val="21"/>
        </w:rPr>
        <w:t>设计说明：应体现能量回收系统的设计情况</w:t>
      </w:r>
      <w:r w:rsidR="00A74EAB">
        <w:rPr>
          <w:rFonts w:cs="宋体" w:hint="eastAsia"/>
          <w:sz w:val="21"/>
          <w:szCs w:val="21"/>
        </w:rPr>
        <w:t>，明确能量回收装置的位置及接管方式</w:t>
      </w:r>
      <w:r>
        <w:rPr>
          <w:rFonts w:cs="宋体" w:hint="eastAsia"/>
          <w:sz w:val="21"/>
          <w:szCs w:val="21"/>
        </w:rPr>
        <w:t>；</w:t>
      </w:r>
    </w:p>
    <w:p w:rsidR="00DC2F32" w:rsidRDefault="00DC2F32" w:rsidP="001E20C7">
      <w:pPr>
        <w:pStyle w:val="ac"/>
        <w:numPr>
          <w:ilvl w:val="0"/>
          <w:numId w:val="14"/>
        </w:numPr>
        <w:spacing w:line="288" w:lineRule="auto"/>
        <w:outlineLvl w:val="9"/>
        <w:rPr>
          <w:sz w:val="21"/>
          <w:szCs w:val="21"/>
        </w:rPr>
      </w:pPr>
      <w:r>
        <w:rPr>
          <w:rFonts w:cs="宋体" w:hint="eastAsia"/>
          <w:sz w:val="21"/>
          <w:szCs w:val="21"/>
        </w:rPr>
        <w:t>暖通设备材料表：应注明所选能量回收装置的风量、额定热回收效率等参数；</w:t>
      </w:r>
    </w:p>
    <w:p w:rsidR="00DC2F32" w:rsidRDefault="00DC2F32" w:rsidP="001E20C7">
      <w:pPr>
        <w:pStyle w:val="ac"/>
        <w:numPr>
          <w:ilvl w:val="0"/>
          <w:numId w:val="14"/>
        </w:numPr>
        <w:spacing w:line="288" w:lineRule="auto"/>
        <w:outlineLvl w:val="9"/>
        <w:rPr>
          <w:rFonts w:cs="宋体"/>
          <w:sz w:val="21"/>
          <w:szCs w:val="21"/>
        </w:rPr>
      </w:pPr>
      <w:r>
        <w:rPr>
          <w:rFonts w:cs="宋体" w:hint="eastAsia"/>
          <w:sz w:val="21"/>
          <w:szCs w:val="21"/>
        </w:rPr>
        <w:t>能量回收系统经济效益分析报告：应体现项目的设计方案、经济效益计算方法、计算过程和结果；</w:t>
      </w:r>
    </w:p>
    <w:p w:rsidR="00A74EAB" w:rsidRDefault="00A74EAB" w:rsidP="001E20C7">
      <w:pPr>
        <w:spacing w:line="288" w:lineRule="auto"/>
        <w:rPr>
          <w:b/>
          <w:bCs/>
          <w:lang w:val="zh-CN"/>
        </w:rPr>
      </w:pPr>
      <w:r>
        <w:rPr>
          <w:rFonts w:cs="宋体" w:hint="eastAsia"/>
          <w:b/>
          <w:bCs/>
          <w:lang w:val="zh-CN"/>
        </w:rPr>
        <w:t>运行评价建议提交材料及要求：</w:t>
      </w:r>
    </w:p>
    <w:p w:rsidR="00157A76" w:rsidRDefault="00A74EAB" w:rsidP="00157A76">
      <w:pPr>
        <w:pStyle w:val="ac"/>
        <w:numPr>
          <w:ilvl w:val="0"/>
          <w:numId w:val="166"/>
        </w:numPr>
        <w:spacing w:line="288" w:lineRule="auto"/>
        <w:outlineLvl w:val="9"/>
        <w:rPr>
          <w:rFonts w:cs="宋体"/>
          <w:sz w:val="21"/>
          <w:szCs w:val="21"/>
        </w:rPr>
      </w:pPr>
      <w:r>
        <w:rPr>
          <w:rFonts w:cs="宋体" w:hint="eastAsia"/>
          <w:sz w:val="21"/>
          <w:szCs w:val="21"/>
        </w:rPr>
        <w:t>暖通空调专业竣工图及设计说明：应体现能量回收系统的设计情况，明确能量回收装置的位置及接管方式；</w:t>
      </w:r>
    </w:p>
    <w:p w:rsidR="00157A76" w:rsidRDefault="00A74EAB" w:rsidP="00157A76">
      <w:pPr>
        <w:pStyle w:val="ac"/>
        <w:numPr>
          <w:ilvl w:val="0"/>
          <w:numId w:val="166"/>
        </w:numPr>
        <w:spacing w:line="288" w:lineRule="auto"/>
        <w:outlineLvl w:val="9"/>
        <w:rPr>
          <w:sz w:val="21"/>
          <w:szCs w:val="21"/>
        </w:rPr>
      </w:pPr>
      <w:r>
        <w:rPr>
          <w:rFonts w:cs="宋体" w:hint="eastAsia"/>
          <w:sz w:val="21"/>
          <w:szCs w:val="21"/>
        </w:rPr>
        <w:t>暖通设备材料表：应注明所选能量回收装置的风量、额定热回收效率等参数；</w:t>
      </w:r>
    </w:p>
    <w:p w:rsidR="00157A76" w:rsidRDefault="00A74EAB" w:rsidP="00157A76">
      <w:pPr>
        <w:pStyle w:val="ac"/>
        <w:numPr>
          <w:ilvl w:val="0"/>
          <w:numId w:val="166"/>
        </w:numPr>
        <w:spacing w:line="288" w:lineRule="auto"/>
        <w:outlineLvl w:val="9"/>
        <w:rPr>
          <w:rFonts w:cs="宋体"/>
          <w:sz w:val="21"/>
          <w:szCs w:val="21"/>
        </w:rPr>
      </w:pPr>
      <w:r>
        <w:rPr>
          <w:rFonts w:cs="宋体" w:hint="eastAsia"/>
          <w:sz w:val="21"/>
          <w:szCs w:val="21"/>
        </w:rPr>
        <w:t>能量回收系统经济效益分析报告：应体现项目的设计方案、经济效益计算方法、计算过程和结果；</w:t>
      </w:r>
    </w:p>
    <w:p w:rsidR="00157A76" w:rsidRDefault="00A74EAB" w:rsidP="00157A76">
      <w:pPr>
        <w:pStyle w:val="ac"/>
        <w:numPr>
          <w:ilvl w:val="0"/>
          <w:numId w:val="166"/>
        </w:numPr>
        <w:spacing w:line="288" w:lineRule="auto"/>
        <w:outlineLvl w:val="9"/>
        <w:rPr>
          <w:sz w:val="21"/>
          <w:szCs w:val="21"/>
        </w:rPr>
      </w:pPr>
      <w:r>
        <w:rPr>
          <w:rFonts w:cs="宋体" w:hint="eastAsia"/>
          <w:sz w:val="21"/>
          <w:szCs w:val="21"/>
        </w:rPr>
        <w:t>能量回收装置检测报告。</w:t>
      </w:r>
    </w:p>
    <w:p w:rsidR="00DC2F32" w:rsidRDefault="004351BF" w:rsidP="001E20C7">
      <w:pPr>
        <w:spacing w:line="288" w:lineRule="auto"/>
      </w:pPr>
      <w:r w:rsidRPr="004351BF">
        <w:rPr>
          <w:rFonts w:cs="宋体"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1E20C7">
            <w:pPr>
              <w:pStyle w:val="Default"/>
              <w:spacing w:line="288" w:lineRule="auto"/>
              <w:jc w:val="both"/>
              <w:rPr>
                <w:b/>
                <w:sz w:val="21"/>
                <w:szCs w:val="21"/>
              </w:rPr>
            </w:pPr>
          </w:p>
        </w:tc>
      </w:tr>
    </w:tbl>
    <w:p w:rsidR="00DC2F32" w:rsidRDefault="00DC2F32" w:rsidP="001E20C7">
      <w:pPr>
        <w:sectPr w:rsidR="00DC2F32">
          <w:pgSz w:w="11906" w:h="16838"/>
          <w:pgMar w:top="873" w:right="1230" w:bottom="873" w:left="1230" w:header="851" w:footer="992" w:gutter="0"/>
          <w:cols w:space="720"/>
          <w:docGrid w:type="lines" w:linePitch="312"/>
        </w:sectPr>
      </w:pPr>
    </w:p>
    <w:p w:rsidR="00DC2F32" w:rsidRDefault="00DC2F32" w:rsidP="001E20C7">
      <w:pPr>
        <w:pStyle w:val="3"/>
      </w:pPr>
      <w:r>
        <w:t>5.2.1</w:t>
      </w:r>
      <w:r>
        <w:rPr>
          <w:rFonts w:hint="eastAsia"/>
        </w:rPr>
        <w:t>4合理采用蓄冷蓄热系统。</w:t>
      </w:r>
      <w:r w:rsidRPr="00B16334">
        <w:rPr>
          <w:rFonts w:hint="eastAsia"/>
        </w:rPr>
        <w:t>（总分</w:t>
      </w:r>
      <w:r>
        <w:rPr>
          <w:rFonts w:hint="eastAsia"/>
        </w:rPr>
        <w:t>3</w:t>
      </w:r>
      <w:r w:rsidRPr="00B16334">
        <w:rPr>
          <w:rFonts w:hint="eastAsia"/>
        </w:rPr>
        <w:t>分）</w:t>
      </w:r>
    </w:p>
    <w:p w:rsidR="00DC2F32" w:rsidRDefault="00DC2F32" w:rsidP="001E20C7">
      <w:pPr>
        <w:pStyle w:val="ac"/>
        <w:spacing w:line="460" w:lineRule="exact"/>
        <w:outlineLvl w:val="9"/>
        <w:rPr>
          <w:b/>
          <w:bCs/>
        </w:rPr>
      </w:pPr>
    </w:p>
    <w:p w:rsidR="00DC2F32" w:rsidRDefault="00DC2F32" w:rsidP="001E20C7">
      <w:pPr>
        <w:numPr>
          <w:ilvl w:val="0"/>
          <w:numId w:val="52"/>
        </w:numPr>
        <w:spacing w:line="288" w:lineRule="auto"/>
        <w:rPr>
          <w:rFonts w:cs="宋体"/>
          <w:b/>
          <w:bCs/>
          <w:lang w:val="zh-CN"/>
        </w:rPr>
      </w:pPr>
      <w:r>
        <w:rPr>
          <w:rFonts w:cs="宋体" w:hint="eastAsia"/>
          <w:b/>
          <w:bCs/>
          <w:lang w:val="zh-CN"/>
        </w:rPr>
        <w:t>得分自评（</w:t>
      </w:r>
      <w:r>
        <w:rPr>
          <w:rFonts w:hint="eastAsia"/>
          <w:lang w:val="zh-CN"/>
        </w:rPr>
        <w:t>若当地峰谷电价差低于</w:t>
      </w:r>
      <w:r>
        <w:rPr>
          <w:rFonts w:hint="eastAsia"/>
          <w:lang w:val="zh-CN"/>
        </w:rPr>
        <w:t xml:space="preserve">2.5 </w:t>
      </w:r>
      <w:r>
        <w:rPr>
          <w:rFonts w:hint="eastAsia"/>
          <w:lang w:val="zh-CN"/>
        </w:rPr>
        <w:t>倍或没有峰谷电价的，本条不参评</w:t>
      </w:r>
      <w:r>
        <w:rPr>
          <w:rFonts w:cs="宋体" w:hint="eastAsia"/>
          <w:b/>
          <w:bCs/>
          <w:lang w:val="zh-CN"/>
        </w:rPr>
        <w:t>）</w:t>
      </w:r>
    </w:p>
    <w:p w:rsidR="00DC2F32" w:rsidRPr="00BA72AC" w:rsidRDefault="001C316A" w:rsidP="001E20C7">
      <w:pPr>
        <w:pStyle w:val="11"/>
        <w:ind w:firstLineChars="0" w:firstLine="0"/>
        <w:jc w:val="left"/>
        <w:rPr>
          <w:b/>
        </w:rPr>
      </w:pPr>
      <w:r>
        <w:rPr>
          <w:rFonts w:ascii="宋体" w:hAnsi="宋体"/>
          <w:b/>
          <w:bCs/>
          <w:szCs w:val="21"/>
          <w:lang w:val="zh-CN"/>
        </w:rPr>
        <w:t>□</w:t>
      </w:r>
      <w:r w:rsidR="00DC2F32">
        <w:rPr>
          <w:rFonts w:hint="eastAsia"/>
          <w:b/>
        </w:rPr>
        <w:t>不参评，原因：</w:t>
      </w:r>
      <w:r w:rsidR="00B43179">
        <w:rPr>
          <w:rFonts w:hint="eastAsia"/>
          <w:u w:val="single"/>
        </w:rPr>
        <w:t xml:space="preserve">    </w:t>
      </w:r>
      <w:r w:rsidR="0079468C">
        <w:rPr>
          <w:rFonts w:hint="eastAsia"/>
          <w:u w:val="single"/>
        </w:rPr>
        <w: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78"/>
        <w:gridCol w:w="1700"/>
        <w:gridCol w:w="1984"/>
      </w:tblGrid>
      <w:tr w:rsidR="00DC2F32" w:rsidTr="00406B62">
        <w:tc>
          <w:tcPr>
            <w:tcW w:w="5978" w:type="dxa"/>
          </w:tcPr>
          <w:p w:rsidR="00DC2F32" w:rsidRDefault="00DC2F32" w:rsidP="001E20C7">
            <w:pPr>
              <w:spacing w:line="288" w:lineRule="auto"/>
              <w:jc w:val="center"/>
              <w:rPr>
                <w:b/>
                <w:bCs/>
                <w:lang w:val="zh-CN"/>
              </w:rPr>
            </w:pPr>
            <w:r>
              <w:rPr>
                <w:b/>
                <w:bCs/>
                <w:lang w:val="zh-CN"/>
              </w:rPr>
              <w:t>评价内容</w:t>
            </w:r>
          </w:p>
        </w:tc>
        <w:tc>
          <w:tcPr>
            <w:tcW w:w="1700" w:type="dxa"/>
          </w:tcPr>
          <w:p w:rsidR="00DC2F32" w:rsidRDefault="00DC2F32" w:rsidP="001E20C7">
            <w:pPr>
              <w:spacing w:line="288" w:lineRule="auto"/>
              <w:jc w:val="center"/>
              <w:rPr>
                <w:b/>
                <w:bCs/>
                <w:lang w:val="zh-CN"/>
              </w:rPr>
            </w:pPr>
            <w:r>
              <w:rPr>
                <w:b/>
                <w:bCs/>
                <w:lang w:val="zh-CN"/>
              </w:rPr>
              <w:t>评价分值（分）</w:t>
            </w:r>
          </w:p>
        </w:tc>
        <w:tc>
          <w:tcPr>
            <w:tcW w:w="1984" w:type="dxa"/>
          </w:tcPr>
          <w:p w:rsidR="00DC2F32" w:rsidRDefault="00DC2F32" w:rsidP="001E20C7">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DC2F32" w:rsidTr="00406B62">
        <w:tc>
          <w:tcPr>
            <w:tcW w:w="5978" w:type="dxa"/>
          </w:tcPr>
          <w:p w:rsidR="00DC2F32" w:rsidRDefault="00DC2F32" w:rsidP="001E20C7">
            <w:pPr>
              <w:spacing w:line="288" w:lineRule="auto"/>
              <w:jc w:val="left"/>
              <w:rPr>
                <w:b/>
                <w:bCs/>
                <w:lang w:val="zh-CN"/>
              </w:rPr>
            </w:pPr>
            <w:r>
              <w:rPr>
                <w:kern w:val="0"/>
              </w:rPr>
              <w:t>用于蓄冷的电驱动蓄能设备提供的设计日的冷量达到</w:t>
            </w:r>
            <w:r>
              <w:rPr>
                <w:kern w:val="0"/>
              </w:rPr>
              <w:t>30%</w:t>
            </w:r>
            <w:r>
              <w:rPr>
                <w:kern w:val="0"/>
              </w:rPr>
              <w:t>；参考现行国家标准《公共建筑节能设计标准》</w:t>
            </w:r>
            <w:r>
              <w:rPr>
                <w:kern w:val="0"/>
              </w:rPr>
              <w:t>GB 50189</w:t>
            </w:r>
            <w:r>
              <w:rPr>
                <w:kern w:val="0"/>
              </w:rPr>
              <w:t>，电加热装置的蓄能设备能保证高峰时段不用电；</w:t>
            </w:r>
          </w:p>
        </w:tc>
        <w:tc>
          <w:tcPr>
            <w:tcW w:w="1700" w:type="dxa"/>
          </w:tcPr>
          <w:p w:rsidR="00DC2F32" w:rsidRDefault="00DC2F32" w:rsidP="001E20C7">
            <w:pPr>
              <w:spacing w:line="288" w:lineRule="auto"/>
              <w:jc w:val="center"/>
              <w:rPr>
                <w:bCs/>
                <w:lang w:val="zh-CN"/>
              </w:rPr>
            </w:pPr>
            <w:r>
              <w:rPr>
                <w:bCs/>
                <w:lang w:val="zh-CN"/>
              </w:rPr>
              <w:t>3</w:t>
            </w:r>
          </w:p>
        </w:tc>
        <w:tc>
          <w:tcPr>
            <w:tcW w:w="1984" w:type="dxa"/>
          </w:tcPr>
          <w:p w:rsidR="00DC2F32" w:rsidRPr="00F455B7" w:rsidRDefault="00DC2F32" w:rsidP="001E20C7">
            <w:pPr>
              <w:spacing w:line="288" w:lineRule="auto"/>
              <w:jc w:val="center"/>
              <w:rPr>
                <w:bCs/>
                <w:lang w:val="zh-CN"/>
              </w:rPr>
            </w:pPr>
          </w:p>
        </w:tc>
      </w:tr>
      <w:tr w:rsidR="00DC2F32" w:rsidTr="00406B62">
        <w:tc>
          <w:tcPr>
            <w:tcW w:w="5978" w:type="dxa"/>
          </w:tcPr>
          <w:p w:rsidR="00DC2F32" w:rsidRDefault="00DC2F32" w:rsidP="001E20C7">
            <w:pPr>
              <w:spacing w:line="288" w:lineRule="auto"/>
              <w:jc w:val="left"/>
              <w:rPr>
                <w:b/>
                <w:bCs/>
                <w:lang w:val="zh-CN"/>
              </w:rPr>
            </w:pPr>
            <w:r>
              <w:rPr>
                <w:kern w:val="0"/>
              </w:rPr>
              <w:t>最大限度地利用谷电，谷电时段蓄冷设备全负荷运行的</w:t>
            </w:r>
            <w:r>
              <w:rPr>
                <w:kern w:val="0"/>
              </w:rPr>
              <w:t>80%</w:t>
            </w:r>
            <w:r>
              <w:rPr>
                <w:kern w:val="0"/>
              </w:rPr>
              <w:t>应能全部蓄存并充分利用。</w:t>
            </w:r>
          </w:p>
        </w:tc>
        <w:tc>
          <w:tcPr>
            <w:tcW w:w="1700" w:type="dxa"/>
          </w:tcPr>
          <w:p w:rsidR="00DC2F32" w:rsidRDefault="00DC2F32" w:rsidP="001E20C7">
            <w:pPr>
              <w:spacing w:line="288" w:lineRule="auto"/>
              <w:jc w:val="center"/>
              <w:rPr>
                <w:bCs/>
                <w:lang w:val="zh-CN"/>
              </w:rPr>
            </w:pPr>
            <w:r>
              <w:rPr>
                <w:bCs/>
                <w:lang w:val="zh-CN"/>
              </w:rPr>
              <w:t>3</w:t>
            </w:r>
          </w:p>
        </w:tc>
        <w:tc>
          <w:tcPr>
            <w:tcW w:w="1984" w:type="dxa"/>
          </w:tcPr>
          <w:p w:rsidR="00DC2F32" w:rsidRPr="00F455B7" w:rsidRDefault="00DC2F32" w:rsidP="001E20C7">
            <w:pPr>
              <w:spacing w:line="288" w:lineRule="auto"/>
              <w:jc w:val="center"/>
              <w:rPr>
                <w:bCs/>
                <w:lang w:val="zh-CN"/>
              </w:rPr>
            </w:pPr>
          </w:p>
        </w:tc>
      </w:tr>
      <w:tr w:rsidR="00DC2F32" w:rsidTr="00406B62">
        <w:tc>
          <w:tcPr>
            <w:tcW w:w="5978" w:type="dxa"/>
          </w:tcPr>
          <w:p w:rsidR="00DC2F32" w:rsidRDefault="00DC2F32" w:rsidP="001E20C7">
            <w:pPr>
              <w:spacing w:line="288" w:lineRule="auto"/>
              <w:jc w:val="center"/>
              <w:rPr>
                <w:bCs/>
                <w:lang w:val="zh-CN"/>
              </w:rPr>
            </w:pPr>
            <w:r>
              <w:rPr>
                <w:bCs/>
                <w:lang w:val="zh-CN"/>
              </w:rPr>
              <w:t>合计</w:t>
            </w:r>
          </w:p>
        </w:tc>
        <w:tc>
          <w:tcPr>
            <w:tcW w:w="1700" w:type="dxa"/>
          </w:tcPr>
          <w:p w:rsidR="00DC2F32" w:rsidRDefault="00DC2F32" w:rsidP="001E20C7">
            <w:pPr>
              <w:spacing w:line="288" w:lineRule="auto"/>
              <w:jc w:val="center"/>
              <w:rPr>
                <w:bCs/>
                <w:lang w:val="zh-CN"/>
              </w:rPr>
            </w:pPr>
            <w:r>
              <w:rPr>
                <w:bCs/>
                <w:lang w:val="zh-CN"/>
              </w:rPr>
              <w:t>3</w:t>
            </w:r>
          </w:p>
        </w:tc>
        <w:tc>
          <w:tcPr>
            <w:tcW w:w="1984" w:type="dxa"/>
          </w:tcPr>
          <w:p w:rsidR="00DC2F32" w:rsidRPr="00F455B7" w:rsidRDefault="00DC2F32" w:rsidP="001E20C7">
            <w:pPr>
              <w:spacing w:line="288" w:lineRule="auto"/>
              <w:jc w:val="center"/>
              <w:rPr>
                <w:bCs/>
                <w:lang w:val="zh-CN"/>
              </w:rPr>
            </w:pPr>
          </w:p>
        </w:tc>
      </w:tr>
    </w:tbl>
    <w:p w:rsidR="00DC2F32" w:rsidRDefault="00DC2F32" w:rsidP="001E20C7">
      <w:pPr>
        <w:spacing w:line="288" w:lineRule="auto"/>
        <w:rPr>
          <w:b/>
          <w:lang w:val="zh-CN"/>
        </w:rPr>
      </w:pPr>
    </w:p>
    <w:p w:rsidR="00DC2F32" w:rsidRDefault="00DC2F32" w:rsidP="001E20C7">
      <w:pPr>
        <w:numPr>
          <w:ilvl w:val="0"/>
          <w:numId w:val="52"/>
        </w:numPr>
        <w:spacing w:line="288" w:lineRule="auto"/>
        <w:rPr>
          <w:b/>
          <w:bCs/>
          <w:lang w:val="zh-CN"/>
        </w:rPr>
      </w:pPr>
      <w:r>
        <w:rPr>
          <w:rFonts w:cs="宋体" w:hint="eastAsia"/>
          <w:b/>
          <w:bCs/>
          <w:lang w:val="zh-CN"/>
        </w:rPr>
        <w:t>评价要点</w:t>
      </w:r>
    </w:p>
    <w:p w:rsidR="00DC2F32" w:rsidRDefault="00DC2F32" w:rsidP="001E20C7">
      <w:pPr>
        <w:pStyle w:val="ac"/>
        <w:spacing w:line="288" w:lineRule="auto"/>
        <w:outlineLvl w:val="9"/>
        <w:rPr>
          <w:rFonts w:cs="宋体"/>
          <w:sz w:val="21"/>
          <w:szCs w:val="21"/>
        </w:rPr>
      </w:pPr>
      <w:r>
        <w:rPr>
          <w:rFonts w:cs="宋体" w:hint="eastAsia"/>
          <w:sz w:val="21"/>
          <w:szCs w:val="21"/>
        </w:rPr>
        <w:t>项目所在地是否有分时电价：</w:t>
      </w:r>
      <w:r>
        <w:rPr>
          <w:rFonts w:ascii="宋体" w:hAnsi="宋体" w:cs="宋体" w:hint="eastAsia"/>
          <w:b/>
          <w:bCs/>
          <w:sz w:val="21"/>
          <w:szCs w:val="21"/>
          <w:lang w:val="zh-CN"/>
        </w:rPr>
        <w:t>□</w:t>
      </w:r>
      <w:r>
        <w:rPr>
          <w:rFonts w:cs="宋体" w:hint="eastAsia"/>
          <w:sz w:val="21"/>
          <w:szCs w:val="21"/>
        </w:rPr>
        <w:t>是</w:t>
      </w:r>
      <w:r w:rsidR="001C316A">
        <w:rPr>
          <w:rFonts w:ascii="宋体" w:hAnsi="宋体"/>
          <w:b/>
          <w:bCs/>
          <w:szCs w:val="21"/>
          <w:lang w:val="zh-CN"/>
        </w:rPr>
        <w:t>□</w:t>
      </w:r>
      <w:r>
        <w:rPr>
          <w:rFonts w:cs="宋体" w:hint="eastAsia"/>
          <w:sz w:val="21"/>
          <w:szCs w:val="21"/>
        </w:rPr>
        <w:t>否，若是，则峰谷电价比为：</w:t>
      </w:r>
      <w:r w:rsidR="002D3950" w:rsidRPr="004A1780">
        <w:rPr>
          <w:rFonts w:cs="宋体" w:hint="eastAsia"/>
          <w:sz w:val="21"/>
          <w:szCs w:val="21"/>
          <w:u w:val="single"/>
        </w:rPr>
        <w:t xml:space="preserve">  </w:t>
      </w:r>
      <w:r w:rsidR="00F6498F">
        <w:rPr>
          <w:rFonts w:cs="宋体" w:hint="eastAsia"/>
          <w:sz w:val="21"/>
          <w:szCs w:val="21"/>
          <w:u w:val="single"/>
        </w:rPr>
        <w:t xml:space="preserve">  </w:t>
      </w:r>
      <w:r>
        <w:rPr>
          <w:rFonts w:cs="宋体" w:hint="eastAsia"/>
          <w:sz w:val="21"/>
          <w:szCs w:val="21"/>
        </w:rPr>
        <w:t>。</w:t>
      </w:r>
    </w:p>
    <w:p w:rsidR="00DC2F32" w:rsidRDefault="00DC2F32" w:rsidP="001E20C7">
      <w:pPr>
        <w:pStyle w:val="ac"/>
        <w:spacing w:line="288" w:lineRule="auto"/>
        <w:outlineLvl w:val="9"/>
        <w:rPr>
          <w:rFonts w:cs="宋体"/>
          <w:sz w:val="21"/>
          <w:szCs w:val="21"/>
        </w:rPr>
      </w:pPr>
      <w:r>
        <w:rPr>
          <w:rFonts w:cs="宋体" w:hint="eastAsia"/>
          <w:sz w:val="21"/>
          <w:szCs w:val="21"/>
        </w:rPr>
        <w:t>项目是否设计蓄冷蓄热系统：</w:t>
      </w:r>
      <w:r>
        <w:rPr>
          <w:rFonts w:ascii="宋体" w:hAnsi="宋体" w:cs="宋体" w:hint="eastAsia"/>
          <w:b/>
          <w:bCs/>
          <w:sz w:val="21"/>
          <w:szCs w:val="21"/>
          <w:lang w:val="zh-CN"/>
        </w:rPr>
        <w:t>□</w:t>
      </w:r>
      <w:r>
        <w:rPr>
          <w:rFonts w:cs="宋体" w:hint="eastAsia"/>
          <w:sz w:val="21"/>
          <w:szCs w:val="21"/>
        </w:rPr>
        <w:t>是</w:t>
      </w:r>
      <w:r w:rsidR="001C316A">
        <w:rPr>
          <w:rFonts w:ascii="宋体" w:hAnsi="宋体"/>
          <w:b/>
          <w:bCs/>
          <w:szCs w:val="21"/>
          <w:lang w:val="zh-CN"/>
        </w:rPr>
        <w:t>□</w:t>
      </w:r>
      <w:r>
        <w:rPr>
          <w:rFonts w:cs="宋体" w:hint="eastAsia"/>
          <w:sz w:val="21"/>
          <w:szCs w:val="21"/>
        </w:rPr>
        <w:t>否，若是，系统形式：</w:t>
      </w:r>
      <w:r w:rsidR="002D3950" w:rsidRPr="004A1780">
        <w:rPr>
          <w:rFonts w:cs="宋体" w:hint="eastAsia"/>
          <w:sz w:val="21"/>
          <w:szCs w:val="21"/>
          <w:u w:val="single"/>
        </w:rPr>
        <w:t xml:space="preserve">  </w:t>
      </w:r>
      <w:r w:rsidR="00F6498F">
        <w:rPr>
          <w:rFonts w:cs="宋体" w:hint="eastAsia"/>
          <w:sz w:val="21"/>
          <w:szCs w:val="21"/>
          <w:u w:val="single"/>
        </w:rPr>
        <w:t xml:space="preserve">  </w:t>
      </w:r>
      <w:r>
        <w:rPr>
          <w:rFonts w:cs="宋体" w:hint="eastAsia"/>
          <w:sz w:val="21"/>
          <w:szCs w:val="21"/>
        </w:rPr>
        <w:t>。</w:t>
      </w:r>
    </w:p>
    <w:p w:rsidR="00DC2F32" w:rsidRDefault="00DC2F32" w:rsidP="001E20C7">
      <w:pPr>
        <w:pStyle w:val="ac"/>
        <w:spacing w:line="288" w:lineRule="auto"/>
        <w:outlineLvl w:val="9"/>
        <w:rPr>
          <w:rFonts w:cs="宋体"/>
          <w:sz w:val="21"/>
          <w:szCs w:val="21"/>
        </w:rPr>
      </w:pPr>
      <w:r>
        <w:rPr>
          <w:rFonts w:cs="宋体" w:hint="eastAsia"/>
          <w:sz w:val="21"/>
          <w:szCs w:val="21"/>
        </w:rPr>
        <w:t>若采用蓄冷系统，请填写如下内容：</w:t>
      </w:r>
    </w:p>
    <w:p w:rsidR="00DC2F32" w:rsidRDefault="00DC2F32" w:rsidP="001E20C7">
      <w:pPr>
        <w:pStyle w:val="ac"/>
        <w:spacing w:line="288" w:lineRule="auto"/>
        <w:outlineLvl w:val="9"/>
        <w:rPr>
          <w:rFonts w:cs="宋体"/>
          <w:sz w:val="21"/>
          <w:szCs w:val="21"/>
        </w:rPr>
      </w:pPr>
      <w:r>
        <w:rPr>
          <w:rFonts w:cs="宋体" w:hint="eastAsia"/>
          <w:sz w:val="21"/>
          <w:szCs w:val="21"/>
        </w:rPr>
        <w:t>设计日空调总冷量：</w:t>
      </w:r>
      <w:r w:rsidR="002D3950" w:rsidRPr="004A1780">
        <w:rPr>
          <w:rFonts w:cs="宋体" w:hint="eastAsia"/>
          <w:sz w:val="21"/>
          <w:szCs w:val="21"/>
          <w:u w:val="single"/>
        </w:rPr>
        <w:t xml:space="preserve"> </w:t>
      </w:r>
      <w:r w:rsidR="00F6498F">
        <w:rPr>
          <w:rFonts w:cs="宋体" w:hint="eastAsia"/>
          <w:sz w:val="21"/>
          <w:szCs w:val="21"/>
          <w:u w:val="single"/>
        </w:rPr>
        <w:t xml:space="preserve">  </w:t>
      </w:r>
      <w:r w:rsidR="002D3950" w:rsidRPr="004A1780">
        <w:rPr>
          <w:rFonts w:cs="宋体" w:hint="eastAsia"/>
          <w:sz w:val="21"/>
          <w:szCs w:val="21"/>
          <w:u w:val="single"/>
        </w:rPr>
        <w:t xml:space="preserve"> </w:t>
      </w:r>
      <w:r>
        <w:rPr>
          <w:rFonts w:cs="宋体" w:hint="eastAsia"/>
          <w:sz w:val="21"/>
          <w:szCs w:val="21"/>
        </w:rPr>
        <w:t>kW</w:t>
      </w:r>
      <w:r>
        <w:rPr>
          <w:rFonts w:cs="宋体" w:hint="eastAsia"/>
          <w:sz w:val="21"/>
          <w:szCs w:val="21"/>
        </w:rPr>
        <w:t>·</w:t>
      </w:r>
      <w:r>
        <w:rPr>
          <w:rFonts w:cs="宋体" w:hint="eastAsia"/>
          <w:sz w:val="21"/>
          <w:szCs w:val="21"/>
        </w:rPr>
        <w:t>h</w:t>
      </w:r>
      <w:r>
        <w:rPr>
          <w:rFonts w:cs="宋体" w:hint="eastAsia"/>
          <w:sz w:val="21"/>
          <w:szCs w:val="21"/>
        </w:rPr>
        <w:t>，蓄冷装置的冷量：</w:t>
      </w:r>
      <w:r w:rsidR="002D3950" w:rsidRPr="004A1780">
        <w:rPr>
          <w:rFonts w:cs="宋体" w:hint="eastAsia"/>
          <w:sz w:val="21"/>
          <w:szCs w:val="21"/>
          <w:u w:val="single"/>
        </w:rPr>
        <w:t xml:space="preserve">  </w:t>
      </w:r>
      <w:r w:rsidR="00F6498F">
        <w:rPr>
          <w:rFonts w:cs="宋体" w:hint="eastAsia"/>
          <w:sz w:val="21"/>
          <w:szCs w:val="21"/>
          <w:u w:val="single"/>
        </w:rPr>
        <w:t xml:space="preserve">  </w:t>
      </w:r>
      <w:r>
        <w:rPr>
          <w:rFonts w:cs="宋体" w:hint="eastAsia"/>
          <w:sz w:val="21"/>
          <w:szCs w:val="21"/>
        </w:rPr>
        <w:t>kW</w:t>
      </w:r>
      <w:r>
        <w:rPr>
          <w:rFonts w:cs="宋体" w:hint="eastAsia"/>
          <w:sz w:val="21"/>
          <w:szCs w:val="21"/>
        </w:rPr>
        <w:t>·</w:t>
      </w:r>
      <w:r>
        <w:rPr>
          <w:rFonts w:cs="宋体" w:hint="eastAsia"/>
          <w:sz w:val="21"/>
          <w:szCs w:val="21"/>
        </w:rPr>
        <w:t>h</w:t>
      </w:r>
      <w:r w:rsidR="00F6498F" w:rsidRPr="00F6498F">
        <w:rPr>
          <w:rFonts w:cs="宋体" w:hint="eastAsia"/>
          <w:sz w:val="21"/>
          <w:szCs w:val="21"/>
        </w:rPr>
        <w:t>，蓄冷比例：</w:t>
      </w:r>
      <w:r w:rsidR="00F6498F" w:rsidRPr="00F6498F">
        <w:rPr>
          <w:rFonts w:cs="宋体"/>
          <w:sz w:val="21"/>
          <w:szCs w:val="21"/>
          <w:u w:val="single"/>
        </w:rPr>
        <w:t xml:space="preserve"> </w:t>
      </w:r>
      <w:r w:rsidR="00F6498F">
        <w:rPr>
          <w:rFonts w:cs="宋体" w:hint="eastAsia"/>
          <w:sz w:val="21"/>
          <w:szCs w:val="21"/>
          <w:u w:val="single"/>
        </w:rPr>
        <w:t xml:space="preserve">  </w:t>
      </w:r>
      <w:r w:rsidR="00F6498F" w:rsidRPr="00F6498F">
        <w:rPr>
          <w:rFonts w:cs="宋体"/>
          <w:sz w:val="21"/>
          <w:szCs w:val="21"/>
          <w:u w:val="single"/>
        </w:rPr>
        <w:t xml:space="preserve"> </w:t>
      </w:r>
      <w:r>
        <w:rPr>
          <w:rFonts w:cs="宋体" w:hint="eastAsia"/>
          <w:sz w:val="21"/>
          <w:szCs w:val="21"/>
        </w:rPr>
        <w:t>。</w:t>
      </w:r>
    </w:p>
    <w:p w:rsidR="00DC2F32" w:rsidRPr="002D3950" w:rsidRDefault="00DC2F32" w:rsidP="001E20C7">
      <w:pPr>
        <w:pStyle w:val="ac"/>
        <w:spacing w:line="288" w:lineRule="auto"/>
        <w:outlineLvl w:val="9"/>
        <w:rPr>
          <w:sz w:val="21"/>
          <w:szCs w:val="21"/>
        </w:rPr>
      </w:pPr>
    </w:p>
    <w:p w:rsidR="00DC2F32" w:rsidRDefault="00DC2F32" w:rsidP="001E20C7">
      <w:pPr>
        <w:pStyle w:val="ac"/>
        <w:spacing w:line="288" w:lineRule="auto"/>
        <w:outlineLvl w:val="9"/>
        <w:rPr>
          <w:rFonts w:cs="宋体"/>
          <w:sz w:val="21"/>
          <w:szCs w:val="21"/>
        </w:rPr>
      </w:pPr>
      <w:r>
        <w:rPr>
          <w:rFonts w:cs="宋体" w:hint="eastAsia"/>
          <w:sz w:val="21"/>
          <w:szCs w:val="21"/>
        </w:rPr>
        <w:t>简要说明蓄冷蓄热系统的设计：包括蓄冷蓄热系统的容量、系统选择、设备的选型及蓄能系统的效果等。（</w:t>
      </w:r>
      <w:r>
        <w:rPr>
          <w:rFonts w:cs="宋体"/>
          <w:sz w:val="21"/>
          <w:szCs w:val="21"/>
        </w:rPr>
        <w:t>300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1E20C7">
            <w:pPr>
              <w:pStyle w:val="Default"/>
              <w:spacing w:line="288" w:lineRule="auto"/>
              <w:ind w:firstLineChars="200" w:firstLine="420"/>
              <w:jc w:val="both"/>
              <w:rPr>
                <w:rFonts w:ascii="Times New Roman"/>
                <w:color w:val="auto"/>
                <w:kern w:val="2"/>
                <w:sz w:val="21"/>
                <w:szCs w:val="21"/>
              </w:rPr>
            </w:pPr>
          </w:p>
        </w:tc>
      </w:tr>
    </w:tbl>
    <w:p w:rsidR="00DC2F32" w:rsidRDefault="00DC2F32" w:rsidP="001E20C7">
      <w:pPr>
        <w:spacing w:line="288" w:lineRule="auto"/>
        <w:rPr>
          <w:b/>
          <w:bCs/>
          <w:lang w:val="zh-CN"/>
        </w:rPr>
      </w:pPr>
    </w:p>
    <w:p w:rsidR="00DC2F32" w:rsidRDefault="00DC2F32" w:rsidP="001E20C7">
      <w:pPr>
        <w:numPr>
          <w:ilvl w:val="0"/>
          <w:numId w:val="52"/>
        </w:numPr>
        <w:spacing w:line="288" w:lineRule="auto"/>
        <w:rPr>
          <w:b/>
          <w:bCs/>
          <w:lang w:val="zh-CN"/>
        </w:rPr>
      </w:pPr>
      <w:r>
        <w:rPr>
          <w:rFonts w:cs="宋体" w:hint="eastAsia"/>
          <w:b/>
          <w:bCs/>
          <w:lang w:val="zh-CN"/>
        </w:rPr>
        <w:t>证明材料</w:t>
      </w:r>
    </w:p>
    <w:p w:rsidR="00DC2F32" w:rsidRDefault="006B4220" w:rsidP="001E20C7">
      <w:pPr>
        <w:spacing w:line="288" w:lineRule="auto"/>
        <w:rPr>
          <w:b/>
          <w:bCs/>
          <w:lang w:val="zh-CN"/>
        </w:rPr>
      </w:pPr>
      <w:r>
        <w:rPr>
          <w:rFonts w:cs="宋体" w:hint="eastAsia"/>
          <w:b/>
          <w:bCs/>
          <w:lang w:val="zh-CN"/>
        </w:rPr>
        <w:t>设计评价</w:t>
      </w:r>
      <w:r w:rsidR="004351BF">
        <w:rPr>
          <w:rFonts w:cs="宋体" w:hint="eastAsia"/>
          <w:b/>
          <w:bCs/>
          <w:lang w:val="zh-CN"/>
        </w:rPr>
        <w:t>建议提交材料及要求：</w:t>
      </w:r>
    </w:p>
    <w:p w:rsidR="00DC2F32" w:rsidRDefault="00DC2F32" w:rsidP="001E20C7">
      <w:pPr>
        <w:pStyle w:val="ac"/>
        <w:numPr>
          <w:ilvl w:val="0"/>
          <w:numId w:val="53"/>
        </w:numPr>
        <w:spacing w:line="288" w:lineRule="auto"/>
        <w:outlineLvl w:val="9"/>
        <w:rPr>
          <w:rFonts w:cs="宋体"/>
          <w:sz w:val="21"/>
          <w:szCs w:val="21"/>
        </w:rPr>
      </w:pPr>
      <w:r>
        <w:rPr>
          <w:rFonts w:cs="宋体" w:hint="eastAsia"/>
          <w:sz w:val="21"/>
          <w:szCs w:val="21"/>
        </w:rPr>
        <w:t>暖通空调</w:t>
      </w:r>
      <w:r w:rsidR="006B4220">
        <w:rPr>
          <w:rFonts w:cs="宋体" w:hint="eastAsia"/>
          <w:sz w:val="21"/>
          <w:szCs w:val="21"/>
        </w:rPr>
        <w:t>施工图及</w:t>
      </w:r>
      <w:r>
        <w:rPr>
          <w:rFonts w:cs="宋体" w:hint="eastAsia"/>
          <w:sz w:val="21"/>
          <w:szCs w:val="21"/>
        </w:rPr>
        <w:t>设计说明：应体现蓄冷蓄热系统</w:t>
      </w:r>
      <w:r w:rsidR="006B4220">
        <w:rPr>
          <w:rFonts w:cs="宋体" w:hint="eastAsia"/>
          <w:sz w:val="21"/>
          <w:szCs w:val="21"/>
        </w:rPr>
        <w:t>详细设计参数和运行策略</w:t>
      </w:r>
      <w:r>
        <w:rPr>
          <w:rFonts w:cs="宋体" w:hint="eastAsia"/>
          <w:sz w:val="21"/>
          <w:szCs w:val="21"/>
        </w:rPr>
        <w:t>；</w:t>
      </w:r>
    </w:p>
    <w:p w:rsidR="00DC2F32" w:rsidRDefault="00DC2F32" w:rsidP="001E20C7">
      <w:pPr>
        <w:pStyle w:val="ac"/>
        <w:numPr>
          <w:ilvl w:val="0"/>
          <w:numId w:val="53"/>
        </w:numPr>
        <w:spacing w:line="288" w:lineRule="auto"/>
        <w:outlineLvl w:val="9"/>
        <w:rPr>
          <w:rFonts w:cs="宋体"/>
          <w:sz w:val="21"/>
          <w:szCs w:val="21"/>
        </w:rPr>
      </w:pPr>
      <w:r w:rsidRPr="002D3950">
        <w:rPr>
          <w:rFonts w:cs="宋体" w:hint="eastAsia"/>
          <w:sz w:val="21"/>
          <w:szCs w:val="21"/>
        </w:rPr>
        <w:t>蓄冷蓄热系统</w:t>
      </w:r>
      <w:r w:rsidR="006B4220" w:rsidRPr="002D3950">
        <w:rPr>
          <w:rFonts w:cs="宋体" w:hint="eastAsia"/>
          <w:sz w:val="21"/>
          <w:szCs w:val="21"/>
        </w:rPr>
        <w:t>专项</w:t>
      </w:r>
      <w:r w:rsidRPr="002D3950">
        <w:rPr>
          <w:rFonts w:cs="宋体" w:hint="eastAsia"/>
          <w:sz w:val="21"/>
          <w:szCs w:val="21"/>
        </w:rPr>
        <w:t>分析报告：要求计算设计日的空调逐时冷负荷，并绘制冷负荷分布图，确定蓄冷介质和蓄冷方式，确定蓄冷系统的运行控制策略，确定冷水机组和蓄冷设备的容量，并对该系统进行技术经济分析</w:t>
      </w:r>
      <w:r>
        <w:rPr>
          <w:rFonts w:cs="宋体" w:hint="eastAsia"/>
          <w:sz w:val="21"/>
          <w:szCs w:val="21"/>
        </w:rPr>
        <w:t>。</w:t>
      </w:r>
    </w:p>
    <w:p w:rsidR="006B4220" w:rsidRDefault="002D3950" w:rsidP="001E20C7">
      <w:pPr>
        <w:spacing w:line="288" w:lineRule="auto"/>
        <w:rPr>
          <w:b/>
          <w:bCs/>
          <w:lang w:val="zh-CN"/>
        </w:rPr>
      </w:pPr>
      <w:r>
        <w:rPr>
          <w:rFonts w:cs="宋体" w:hint="eastAsia"/>
          <w:b/>
          <w:bCs/>
          <w:lang w:val="zh-CN"/>
        </w:rPr>
        <w:t>运行</w:t>
      </w:r>
      <w:r w:rsidR="006B4220">
        <w:rPr>
          <w:rFonts w:cs="宋体" w:hint="eastAsia"/>
          <w:b/>
          <w:bCs/>
          <w:lang w:val="zh-CN"/>
        </w:rPr>
        <w:t>评价建议提交材料及要求：</w:t>
      </w:r>
    </w:p>
    <w:p w:rsidR="00A504CE" w:rsidRDefault="006B4220" w:rsidP="001E20C7">
      <w:pPr>
        <w:pStyle w:val="ac"/>
        <w:numPr>
          <w:ilvl w:val="0"/>
          <w:numId w:val="167"/>
        </w:numPr>
        <w:spacing w:line="288" w:lineRule="auto"/>
        <w:outlineLvl w:val="9"/>
        <w:rPr>
          <w:rFonts w:cs="宋体"/>
          <w:sz w:val="21"/>
          <w:szCs w:val="21"/>
        </w:rPr>
      </w:pPr>
      <w:r>
        <w:rPr>
          <w:rFonts w:cs="宋体" w:hint="eastAsia"/>
          <w:sz w:val="21"/>
          <w:szCs w:val="21"/>
        </w:rPr>
        <w:t>暖通空调竣工图及设计说明：应体现蓄冷蓄热系统详细设计参数和运行策略；</w:t>
      </w:r>
    </w:p>
    <w:p w:rsidR="002D3950" w:rsidRDefault="002D3950" w:rsidP="001E20C7">
      <w:pPr>
        <w:pStyle w:val="ac"/>
        <w:numPr>
          <w:ilvl w:val="0"/>
          <w:numId w:val="167"/>
        </w:numPr>
        <w:spacing w:line="288" w:lineRule="auto"/>
        <w:outlineLvl w:val="9"/>
        <w:rPr>
          <w:rFonts w:cs="宋体"/>
          <w:sz w:val="21"/>
          <w:szCs w:val="21"/>
        </w:rPr>
      </w:pPr>
      <w:r w:rsidRPr="002D3950">
        <w:rPr>
          <w:rFonts w:cs="宋体" w:hint="eastAsia"/>
          <w:sz w:val="21"/>
          <w:szCs w:val="21"/>
        </w:rPr>
        <w:t>蓄冷蓄热系统主要产品的型式检验报告</w:t>
      </w:r>
      <w:r>
        <w:rPr>
          <w:rFonts w:cs="宋体" w:hint="eastAsia"/>
          <w:sz w:val="21"/>
          <w:szCs w:val="21"/>
        </w:rPr>
        <w:t>；</w:t>
      </w:r>
    </w:p>
    <w:p w:rsidR="00A504CE" w:rsidRDefault="006B4220" w:rsidP="001E20C7">
      <w:pPr>
        <w:pStyle w:val="ac"/>
        <w:numPr>
          <w:ilvl w:val="0"/>
          <w:numId w:val="167"/>
        </w:numPr>
        <w:spacing w:line="288" w:lineRule="auto"/>
        <w:outlineLvl w:val="9"/>
        <w:rPr>
          <w:rFonts w:cs="宋体"/>
          <w:sz w:val="21"/>
          <w:szCs w:val="21"/>
        </w:rPr>
      </w:pPr>
      <w:r>
        <w:rPr>
          <w:rFonts w:cs="宋体" w:hint="eastAsia"/>
          <w:sz w:val="21"/>
          <w:szCs w:val="21"/>
        </w:rPr>
        <w:t>蓄冷蓄热系统运行分析报告</w:t>
      </w:r>
      <w:r w:rsidR="004E0850">
        <w:rPr>
          <w:rFonts w:cs="宋体" w:hint="eastAsia"/>
          <w:sz w:val="21"/>
          <w:szCs w:val="21"/>
        </w:rPr>
        <w:t>；</w:t>
      </w:r>
    </w:p>
    <w:p w:rsidR="00A504CE" w:rsidRDefault="004E0850" w:rsidP="001E20C7">
      <w:pPr>
        <w:pStyle w:val="ac"/>
        <w:numPr>
          <w:ilvl w:val="0"/>
          <w:numId w:val="167"/>
        </w:numPr>
        <w:spacing w:line="288" w:lineRule="auto"/>
        <w:outlineLvl w:val="9"/>
        <w:rPr>
          <w:rFonts w:cs="宋体"/>
          <w:sz w:val="21"/>
          <w:szCs w:val="21"/>
        </w:rPr>
      </w:pPr>
      <w:r>
        <w:rPr>
          <w:rFonts w:cs="宋体" w:hint="eastAsia"/>
          <w:sz w:val="21"/>
          <w:szCs w:val="21"/>
        </w:rPr>
        <w:t>运行记录：应提供一年的数据。</w:t>
      </w:r>
    </w:p>
    <w:p w:rsidR="00DC2F32" w:rsidRDefault="004351BF" w:rsidP="001E20C7">
      <w:pPr>
        <w:spacing w:line="288" w:lineRule="auto"/>
      </w:pPr>
      <w:r w:rsidRPr="004351BF">
        <w:rPr>
          <w:rFonts w:cs="宋体"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1E20C7">
            <w:pPr>
              <w:pStyle w:val="Default"/>
              <w:spacing w:line="288" w:lineRule="auto"/>
              <w:jc w:val="both"/>
              <w:rPr>
                <w:b/>
                <w:sz w:val="21"/>
                <w:szCs w:val="21"/>
              </w:rPr>
            </w:pPr>
          </w:p>
        </w:tc>
      </w:tr>
    </w:tbl>
    <w:p w:rsidR="00DC2F32" w:rsidRDefault="00DC2F32" w:rsidP="001E20C7">
      <w:pPr>
        <w:sectPr w:rsidR="00DC2F32">
          <w:pgSz w:w="11906" w:h="16838"/>
          <w:pgMar w:top="873" w:right="1230" w:bottom="873" w:left="1230" w:header="851" w:footer="992" w:gutter="0"/>
          <w:cols w:space="720"/>
          <w:docGrid w:type="lines" w:linePitch="312"/>
        </w:sectPr>
      </w:pPr>
    </w:p>
    <w:p w:rsidR="00DC2F32" w:rsidRDefault="00DC2F32" w:rsidP="001E20C7">
      <w:pPr>
        <w:pStyle w:val="3"/>
      </w:pPr>
      <w:r>
        <w:t>5.2.1</w:t>
      </w:r>
      <w:r>
        <w:rPr>
          <w:rFonts w:hint="eastAsia"/>
        </w:rPr>
        <w:t>5合理利用余热废热解决建筑的蒸汽、供暖或生活热水需求。</w:t>
      </w:r>
      <w:r w:rsidRPr="00B16334">
        <w:rPr>
          <w:rFonts w:hint="eastAsia"/>
        </w:rPr>
        <w:t>（总分</w:t>
      </w:r>
      <w:r>
        <w:rPr>
          <w:rFonts w:hint="eastAsia"/>
        </w:rPr>
        <w:t>4</w:t>
      </w:r>
      <w:r w:rsidRPr="00B16334">
        <w:rPr>
          <w:rFonts w:hint="eastAsia"/>
        </w:rPr>
        <w:t>分）</w:t>
      </w:r>
    </w:p>
    <w:p w:rsidR="00DC2F32" w:rsidRDefault="00DC2F32" w:rsidP="001E20C7">
      <w:pPr>
        <w:pStyle w:val="ac"/>
        <w:spacing w:line="460" w:lineRule="exact"/>
        <w:outlineLvl w:val="9"/>
        <w:rPr>
          <w:b/>
          <w:bCs/>
        </w:rPr>
      </w:pPr>
    </w:p>
    <w:p w:rsidR="00DC2F32" w:rsidRPr="00BA72AC" w:rsidRDefault="00DC2F32" w:rsidP="001E20C7">
      <w:pPr>
        <w:numPr>
          <w:ilvl w:val="0"/>
          <w:numId w:val="54"/>
        </w:numPr>
        <w:spacing w:line="288" w:lineRule="auto"/>
        <w:rPr>
          <w:rFonts w:cs="宋体"/>
          <w:b/>
          <w:bCs/>
          <w:lang w:val="zh-CN"/>
        </w:rPr>
      </w:pPr>
      <w:r>
        <w:rPr>
          <w:rFonts w:cs="宋体" w:hint="eastAsia"/>
          <w:b/>
          <w:bCs/>
          <w:lang w:val="zh-CN"/>
        </w:rPr>
        <w:t>得分自评</w:t>
      </w:r>
      <w:r>
        <w:rPr>
          <w:rFonts w:cs="宋体" w:hint="eastAsia"/>
          <w:b/>
          <w:bCs/>
        </w:rPr>
        <w:t>（</w:t>
      </w:r>
      <w:r>
        <w:rPr>
          <w:rFonts w:hint="eastAsia"/>
        </w:rPr>
        <w:t>若建筑无可用的余热废热源，或建筑无稳定的热需求，本条不参评</w:t>
      </w:r>
      <w:r>
        <w:rPr>
          <w:rFonts w:cs="宋体" w:hint="eastAsia"/>
          <w:b/>
          <w:bCs/>
        </w:rPr>
        <w:t>）</w:t>
      </w:r>
    </w:p>
    <w:p w:rsidR="00DC2F32" w:rsidRPr="0079468C" w:rsidRDefault="001C316A" w:rsidP="001E20C7">
      <w:pPr>
        <w:pStyle w:val="11"/>
        <w:ind w:firstLineChars="0" w:firstLine="0"/>
        <w:jc w:val="left"/>
        <w:rPr>
          <w:u w:val="single"/>
        </w:rPr>
      </w:pPr>
      <w:r>
        <w:rPr>
          <w:rFonts w:ascii="宋体" w:hAnsi="宋体"/>
          <w:b/>
          <w:bCs/>
          <w:szCs w:val="21"/>
          <w:lang w:val="zh-CN"/>
        </w:rPr>
        <w:t>□</w:t>
      </w:r>
      <w:r w:rsidR="00DC2F32">
        <w:rPr>
          <w:rFonts w:hint="eastAsia"/>
          <w:b/>
        </w:rPr>
        <w:t>不参评，原因：</w:t>
      </w:r>
      <w:r w:rsidR="00FD196A" w:rsidRPr="00FD196A">
        <w:rPr>
          <w:rFonts w:hint="eastAsia"/>
          <w:u w:val="single"/>
        </w:rPr>
        <w:t xml:space="preserve">  </w:t>
      </w:r>
      <w:r w:rsidR="00C97730" w:rsidRPr="00FD196A">
        <w:rPr>
          <w:rFonts w:cs="宋体" w:hint="eastAsia"/>
          <w:szCs w:val="21"/>
          <w:u w:val="single"/>
        </w:rPr>
        <w:t xml:space="preserve">  </w:t>
      </w:r>
      <w:r w:rsidR="00C97730">
        <w:rPr>
          <w:rFonts w:cs="宋体" w:hint="eastAsia"/>
          <w:szCs w:val="21"/>
          <w:u w:val="single"/>
        </w:rPr>
        <w:t xml:space="preserve">  </w:t>
      </w:r>
      <w:r w:rsidR="00DC2F32" w:rsidRPr="00FD196A">
        <w:rPr>
          <w:rFonts w:hint="eastAsia"/>
          <w:u w:val="single"/>
        </w:rPr>
        <w:t>。</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4"/>
        <w:gridCol w:w="1559"/>
        <w:gridCol w:w="2069"/>
      </w:tblGrid>
      <w:tr w:rsidR="00DC2F32" w:rsidTr="00406B62">
        <w:tc>
          <w:tcPr>
            <w:tcW w:w="6034" w:type="dxa"/>
          </w:tcPr>
          <w:p w:rsidR="00DC2F32" w:rsidRDefault="00DC2F32" w:rsidP="001E20C7">
            <w:pPr>
              <w:spacing w:line="288" w:lineRule="auto"/>
              <w:jc w:val="center"/>
              <w:rPr>
                <w:b/>
                <w:bCs/>
                <w:lang w:val="zh-CN"/>
              </w:rPr>
            </w:pPr>
            <w:r>
              <w:rPr>
                <w:b/>
                <w:bCs/>
                <w:lang w:val="zh-CN"/>
              </w:rPr>
              <w:t>评价内容</w:t>
            </w:r>
          </w:p>
        </w:tc>
        <w:tc>
          <w:tcPr>
            <w:tcW w:w="1559" w:type="dxa"/>
          </w:tcPr>
          <w:p w:rsidR="00DC2F32" w:rsidRDefault="00DC2F32" w:rsidP="001E20C7">
            <w:pPr>
              <w:spacing w:line="288" w:lineRule="auto"/>
              <w:jc w:val="center"/>
              <w:rPr>
                <w:b/>
                <w:bCs/>
                <w:lang w:val="zh-CN"/>
              </w:rPr>
            </w:pPr>
            <w:r>
              <w:rPr>
                <w:b/>
                <w:bCs/>
                <w:lang w:val="zh-CN"/>
              </w:rPr>
              <w:t>评价分值（分）</w:t>
            </w:r>
          </w:p>
        </w:tc>
        <w:tc>
          <w:tcPr>
            <w:tcW w:w="2069" w:type="dxa"/>
          </w:tcPr>
          <w:p w:rsidR="00DC2F32" w:rsidRDefault="00DC2F32" w:rsidP="001E20C7">
            <w:pPr>
              <w:spacing w:line="288" w:lineRule="auto"/>
              <w:jc w:val="center"/>
              <w:rPr>
                <w:b/>
                <w:bCs/>
                <w:lang w:val="zh-CN"/>
              </w:rPr>
            </w:pPr>
            <w:r>
              <w:rPr>
                <w:b/>
                <w:bCs/>
                <w:lang w:val="zh-CN"/>
              </w:rPr>
              <w:t>自评得分（分）</w:t>
            </w:r>
          </w:p>
        </w:tc>
      </w:tr>
      <w:tr w:rsidR="00DC2F32" w:rsidTr="00406B62">
        <w:tc>
          <w:tcPr>
            <w:tcW w:w="6034" w:type="dxa"/>
          </w:tcPr>
          <w:p w:rsidR="00DC2F32" w:rsidRDefault="00DC2F32" w:rsidP="001E20C7">
            <w:pPr>
              <w:spacing w:line="288" w:lineRule="auto"/>
              <w:jc w:val="left"/>
              <w:rPr>
                <w:b/>
                <w:bCs/>
                <w:lang w:val="zh-CN"/>
              </w:rPr>
            </w:pPr>
            <w:r>
              <w:rPr>
                <w:kern w:val="0"/>
              </w:rPr>
              <w:t>蒸汽：余热或废热提供的蒸汽量占设计日总量的比例达到</w:t>
            </w:r>
            <w:r>
              <w:rPr>
                <w:kern w:val="0"/>
              </w:rPr>
              <w:t>40%</w:t>
            </w:r>
          </w:p>
        </w:tc>
        <w:tc>
          <w:tcPr>
            <w:tcW w:w="1559" w:type="dxa"/>
          </w:tcPr>
          <w:p w:rsidR="00DC2F32" w:rsidRDefault="00DC2F32" w:rsidP="001E20C7">
            <w:pPr>
              <w:spacing w:line="288" w:lineRule="auto"/>
              <w:jc w:val="center"/>
              <w:rPr>
                <w:bCs/>
                <w:lang w:val="zh-CN"/>
              </w:rPr>
            </w:pPr>
            <w:r>
              <w:rPr>
                <w:bCs/>
                <w:lang w:val="zh-CN"/>
              </w:rPr>
              <w:t>4</w:t>
            </w:r>
          </w:p>
        </w:tc>
        <w:tc>
          <w:tcPr>
            <w:tcW w:w="2069" w:type="dxa"/>
          </w:tcPr>
          <w:p w:rsidR="00DC2F32" w:rsidRDefault="00DC2F32" w:rsidP="001E20C7">
            <w:pPr>
              <w:spacing w:line="288" w:lineRule="auto"/>
              <w:jc w:val="center"/>
              <w:rPr>
                <w:b/>
                <w:bCs/>
                <w:lang w:val="zh-CN"/>
              </w:rPr>
            </w:pPr>
          </w:p>
        </w:tc>
      </w:tr>
      <w:tr w:rsidR="00DC2F32" w:rsidTr="00406B62">
        <w:tc>
          <w:tcPr>
            <w:tcW w:w="6034" w:type="dxa"/>
            <w:vAlign w:val="center"/>
          </w:tcPr>
          <w:p w:rsidR="00DC2F32" w:rsidRDefault="00DC2F32" w:rsidP="001E20C7">
            <w:pPr>
              <w:widowControl/>
              <w:jc w:val="left"/>
              <w:rPr>
                <w:kern w:val="0"/>
              </w:rPr>
            </w:pPr>
            <w:r>
              <w:rPr>
                <w:kern w:val="0"/>
              </w:rPr>
              <w:t>供暖：余热或废热提供的供暖量占设计日总量的比例达到</w:t>
            </w:r>
            <w:r>
              <w:rPr>
                <w:kern w:val="0"/>
              </w:rPr>
              <w:t>30%</w:t>
            </w:r>
          </w:p>
        </w:tc>
        <w:tc>
          <w:tcPr>
            <w:tcW w:w="1559" w:type="dxa"/>
          </w:tcPr>
          <w:p w:rsidR="00DC2F32" w:rsidRDefault="00DC2F32" w:rsidP="001E20C7">
            <w:pPr>
              <w:spacing w:line="288" w:lineRule="auto"/>
              <w:jc w:val="center"/>
              <w:rPr>
                <w:bCs/>
                <w:lang w:val="zh-CN"/>
              </w:rPr>
            </w:pPr>
            <w:r>
              <w:rPr>
                <w:bCs/>
                <w:lang w:val="zh-CN"/>
              </w:rPr>
              <w:t>4</w:t>
            </w:r>
          </w:p>
        </w:tc>
        <w:tc>
          <w:tcPr>
            <w:tcW w:w="2069" w:type="dxa"/>
          </w:tcPr>
          <w:p w:rsidR="00DC2F32" w:rsidRDefault="00DC2F32" w:rsidP="001E20C7">
            <w:pPr>
              <w:spacing w:line="288" w:lineRule="auto"/>
              <w:jc w:val="center"/>
              <w:rPr>
                <w:b/>
                <w:bCs/>
                <w:lang w:val="zh-CN"/>
              </w:rPr>
            </w:pPr>
          </w:p>
        </w:tc>
      </w:tr>
      <w:tr w:rsidR="00DC2F32" w:rsidTr="00406B62">
        <w:tc>
          <w:tcPr>
            <w:tcW w:w="6034" w:type="dxa"/>
          </w:tcPr>
          <w:p w:rsidR="00DC2F32" w:rsidRDefault="00DC2F32" w:rsidP="001E20C7">
            <w:pPr>
              <w:widowControl/>
              <w:jc w:val="left"/>
              <w:rPr>
                <w:kern w:val="0"/>
              </w:rPr>
            </w:pPr>
            <w:r>
              <w:rPr>
                <w:kern w:val="0"/>
              </w:rPr>
              <w:t>生活热水：余热或废热提供的生活热水量占设计日总量的比例达到</w:t>
            </w:r>
            <w:r>
              <w:rPr>
                <w:kern w:val="0"/>
              </w:rPr>
              <w:t>60%</w:t>
            </w:r>
          </w:p>
        </w:tc>
        <w:tc>
          <w:tcPr>
            <w:tcW w:w="1559" w:type="dxa"/>
          </w:tcPr>
          <w:p w:rsidR="00DC2F32" w:rsidRDefault="00DC2F32" w:rsidP="001E20C7">
            <w:pPr>
              <w:spacing w:line="288" w:lineRule="auto"/>
              <w:jc w:val="center"/>
              <w:rPr>
                <w:bCs/>
              </w:rPr>
            </w:pPr>
            <w:r>
              <w:rPr>
                <w:bCs/>
              </w:rPr>
              <w:t>4</w:t>
            </w:r>
          </w:p>
        </w:tc>
        <w:tc>
          <w:tcPr>
            <w:tcW w:w="2069" w:type="dxa"/>
          </w:tcPr>
          <w:p w:rsidR="00DC2F32" w:rsidRDefault="00DC2F32" w:rsidP="001E20C7">
            <w:pPr>
              <w:spacing w:line="288" w:lineRule="auto"/>
              <w:jc w:val="center"/>
              <w:rPr>
                <w:b/>
                <w:bCs/>
                <w:lang w:val="zh-CN"/>
              </w:rPr>
            </w:pPr>
          </w:p>
        </w:tc>
      </w:tr>
      <w:tr w:rsidR="00DC2F32" w:rsidTr="00406B62">
        <w:tc>
          <w:tcPr>
            <w:tcW w:w="6034" w:type="dxa"/>
          </w:tcPr>
          <w:p w:rsidR="00DC2F32" w:rsidRDefault="00DC2F32" w:rsidP="001E20C7">
            <w:pPr>
              <w:spacing w:line="288" w:lineRule="auto"/>
              <w:jc w:val="center"/>
              <w:rPr>
                <w:bCs/>
                <w:lang w:val="zh-CN"/>
              </w:rPr>
            </w:pPr>
            <w:r>
              <w:rPr>
                <w:bCs/>
                <w:lang w:val="zh-CN"/>
              </w:rPr>
              <w:t>合计</w:t>
            </w:r>
          </w:p>
        </w:tc>
        <w:tc>
          <w:tcPr>
            <w:tcW w:w="1559" w:type="dxa"/>
          </w:tcPr>
          <w:p w:rsidR="00DC2F32" w:rsidRDefault="00DC2F32" w:rsidP="001E20C7">
            <w:pPr>
              <w:spacing w:line="288" w:lineRule="auto"/>
              <w:jc w:val="center"/>
              <w:rPr>
                <w:bCs/>
                <w:lang w:val="zh-CN"/>
              </w:rPr>
            </w:pPr>
            <w:r>
              <w:rPr>
                <w:bCs/>
                <w:lang w:val="zh-CN"/>
              </w:rPr>
              <w:t>4</w:t>
            </w:r>
          </w:p>
        </w:tc>
        <w:tc>
          <w:tcPr>
            <w:tcW w:w="2069" w:type="dxa"/>
          </w:tcPr>
          <w:p w:rsidR="00DC2F32" w:rsidRPr="0079468C" w:rsidRDefault="00DC2F32" w:rsidP="001E20C7">
            <w:pPr>
              <w:spacing w:line="288" w:lineRule="auto"/>
              <w:jc w:val="center"/>
              <w:rPr>
                <w:bCs/>
                <w:lang w:val="zh-CN"/>
              </w:rPr>
            </w:pPr>
          </w:p>
        </w:tc>
      </w:tr>
    </w:tbl>
    <w:p w:rsidR="00DC2F32" w:rsidRDefault="00DC2F32" w:rsidP="001E20C7">
      <w:pPr>
        <w:spacing w:line="288" w:lineRule="auto"/>
        <w:rPr>
          <w:b/>
          <w:lang w:val="zh-CN"/>
        </w:rPr>
      </w:pPr>
    </w:p>
    <w:p w:rsidR="00DC2F32" w:rsidRDefault="00DC2F32" w:rsidP="001E20C7">
      <w:pPr>
        <w:numPr>
          <w:ilvl w:val="0"/>
          <w:numId w:val="54"/>
        </w:numPr>
        <w:spacing w:line="288" w:lineRule="auto"/>
        <w:rPr>
          <w:b/>
          <w:bCs/>
          <w:lang w:val="zh-CN"/>
        </w:rPr>
      </w:pPr>
      <w:r>
        <w:rPr>
          <w:rFonts w:cs="宋体" w:hint="eastAsia"/>
          <w:b/>
          <w:bCs/>
          <w:lang w:val="zh-CN"/>
        </w:rPr>
        <w:t>评价要点</w:t>
      </w:r>
    </w:p>
    <w:p w:rsidR="00DC2F32" w:rsidRDefault="00DC2F32" w:rsidP="001E20C7">
      <w:pPr>
        <w:pStyle w:val="ac"/>
        <w:spacing w:line="288" w:lineRule="auto"/>
        <w:outlineLvl w:val="9"/>
        <w:rPr>
          <w:rFonts w:cs="宋体"/>
          <w:sz w:val="21"/>
          <w:szCs w:val="21"/>
          <w:u w:val="single"/>
        </w:rPr>
      </w:pPr>
      <w:r>
        <w:rPr>
          <w:rFonts w:cs="宋体" w:hint="eastAsia"/>
          <w:sz w:val="21"/>
          <w:szCs w:val="21"/>
        </w:rPr>
        <w:t>项目是否有余热或废热源：</w:t>
      </w:r>
      <w:r>
        <w:rPr>
          <w:rFonts w:ascii="宋体" w:hAnsi="宋体" w:cs="宋体" w:hint="eastAsia"/>
          <w:b/>
          <w:bCs/>
          <w:sz w:val="21"/>
          <w:szCs w:val="21"/>
          <w:lang w:val="zh-CN"/>
        </w:rPr>
        <w:t>□</w:t>
      </w:r>
      <w:r>
        <w:rPr>
          <w:rFonts w:cs="宋体" w:hint="eastAsia"/>
          <w:sz w:val="21"/>
          <w:szCs w:val="21"/>
        </w:rPr>
        <w:t>是</w:t>
      </w:r>
      <w:r>
        <w:rPr>
          <w:rFonts w:ascii="宋体" w:hAnsi="宋体" w:cs="宋体" w:hint="eastAsia"/>
          <w:b/>
          <w:bCs/>
          <w:sz w:val="21"/>
          <w:szCs w:val="21"/>
          <w:lang w:val="zh-CN"/>
        </w:rPr>
        <w:t>□</w:t>
      </w:r>
      <w:r>
        <w:rPr>
          <w:rFonts w:cs="宋体" w:hint="eastAsia"/>
          <w:sz w:val="21"/>
          <w:szCs w:val="21"/>
        </w:rPr>
        <w:t>否，若是，则列明余热或废热源形式：</w:t>
      </w:r>
      <w:r w:rsidR="00FD196A" w:rsidRPr="00FD196A">
        <w:rPr>
          <w:rFonts w:hint="eastAsia"/>
          <w:sz w:val="21"/>
          <w:u w:val="single"/>
        </w:rPr>
        <w:t xml:space="preserve">  </w:t>
      </w:r>
      <w:r w:rsidR="00F6498F">
        <w:rPr>
          <w:rFonts w:hint="eastAsia"/>
          <w:sz w:val="21"/>
          <w:u w:val="single"/>
        </w:rPr>
        <w:t xml:space="preserve">  </w:t>
      </w:r>
      <w:r>
        <w:rPr>
          <w:rFonts w:cs="宋体" w:hint="eastAsia"/>
          <w:sz w:val="21"/>
          <w:szCs w:val="21"/>
        </w:rPr>
        <w:t>；</w:t>
      </w:r>
    </w:p>
    <w:p w:rsidR="00DC2F32" w:rsidRDefault="00DC2F32" w:rsidP="001E20C7">
      <w:pPr>
        <w:spacing w:line="288" w:lineRule="auto"/>
        <w:rPr>
          <w:rFonts w:cs="宋体"/>
        </w:rPr>
      </w:pPr>
      <w:r>
        <w:rPr>
          <w:rFonts w:cs="宋体" w:hint="eastAsia"/>
          <w:lang w:val="zh-CN"/>
        </w:rPr>
        <w:t>项目是否利用余热或废热提供蒸汽：</w:t>
      </w:r>
      <w:r>
        <w:rPr>
          <w:rFonts w:ascii="宋体" w:hAnsi="宋体" w:cs="宋体" w:hint="eastAsia"/>
          <w:b/>
          <w:bCs/>
          <w:lang w:val="zh-CN"/>
        </w:rPr>
        <w:t>□</w:t>
      </w:r>
      <w:r>
        <w:rPr>
          <w:rFonts w:cs="宋体" w:hint="eastAsia"/>
        </w:rPr>
        <w:t>是</w:t>
      </w:r>
      <w:r>
        <w:rPr>
          <w:rFonts w:ascii="宋体" w:hAnsi="宋体" w:cs="宋体" w:hint="eastAsia"/>
          <w:b/>
          <w:bCs/>
          <w:lang w:val="zh-CN"/>
        </w:rPr>
        <w:t>□</w:t>
      </w:r>
      <w:r>
        <w:rPr>
          <w:rFonts w:cs="宋体" w:hint="eastAsia"/>
        </w:rPr>
        <w:t>否</w:t>
      </w:r>
    </w:p>
    <w:p w:rsidR="00DC2F32" w:rsidRDefault="00DC2F32" w:rsidP="001E20C7">
      <w:pPr>
        <w:spacing w:line="288" w:lineRule="auto"/>
        <w:rPr>
          <w:lang w:val="zh-CN"/>
        </w:rPr>
      </w:pPr>
      <w:r>
        <w:rPr>
          <w:rFonts w:cs="宋体" w:hint="eastAsia"/>
          <w:lang w:val="zh-CN"/>
        </w:rPr>
        <w:t>项目是否利用余热或废热进行供暖：</w:t>
      </w:r>
      <w:r>
        <w:rPr>
          <w:rFonts w:ascii="宋体" w:hAnsi="宋体" w:cs="宋体" w:hint="eastAsia"/>
          <w:b/>
          <w:bCs/>
          <w:lang w:val="zh-CN"/>
        </w:rPr>
        <w:t>□</w:t>
      </w:r>
      <w:r>
        <w:rPr>
          <w:rFonts w:cs="宋体" w:hint="eastAsia"/>
        </w:rPr>
        <w:t>是</w:t>
      </w:r>
      <w:r>
        <w:rPr>
          <w:rFonts w:ascii="宋体" w:hAnsi="宋体" w:cs="宋体" w:hint="eastAsia"/>
          <w:b/>
          <w:bCs/>
          <w:lang w:val="zh-CN"/>
        </w:rPr>
        <w:t>□</w:t>
      </w:r>
      <w:r>
        <w:rPr>
          <w:rFonts w:cs="宋体" w:hint="eastAsia"/>
        </w:rPr>
        <w:t>否</w:t>
      </w:r>
    </w:p>
    <w:p w:rsidR="00DC2F32" w:rsidRDefault="00DC2F32" w:rsidP="001E20C7">
      <w:pPr>
        <w:spacing w:line="288" w:lineRule="auto"/>
        <w:rPr>
          <w:lang w:val="zh-CN"/>
        </w:rPr>
      </w:pPr>
      <w:r>
        <w:rPr>
          <w:rFonts w:cs="宋体" w:hint="eastAsia"/>
          <w:lang w:val="zh-CN"/>
        </w:rPr>
        <w:t>项目是否利用</w:t>
      </w:r>
      <w:r>
        <w:rPr>
          <w:kern w:val="0"/>
        </w:rPr>
        <w:t>余热或废热提供</w:t>
      </w:r>
      <w:r>
        <w:rPr>
          <w:rFonts w:hint="eastAsia"/>
          <w:kern w:val="0"/>
        </w:rPr>
        <w:t>生活热水</w:t>
      </w:r>
      <w:r>
        <w:rPr>
          <w:rFonts w:cs="宋体" w:hint="eastAsia"/>
          <w:lang w:val="zh-CN"/>
        </w:rPr>
        <w:t>：</w:t>
      </w:r>
      <w:r>
        <w:rPr>
          <w:rFonts w:ascii="宋体" w:hAnsi="宋体" w:cs="宋体" w:hint="eastAsia"/>
          <w:b/>
          <w:bCs/>
          <w:lang w:val="zh-CN"/>
        </w:rPr>
        <w:t>□</w:t>
      </w:r>
      <w:r>
        <w:rPr>
          <w:rFonts w:cs="宋体" w:hint="eastAsia"/>
        </w:rPr>
        <w:t>是</w:t>
      </w:r>
      <w:r>
        <w:rPr>
          <w:rFonts w:ascii="宋体" w:hAnsi="宋体" w:cs="宋体" w:hint="eastAsia"/>
          <w:b/>
          <w:bCs/>
          <w:lang w:val="zh-CN"/>
        </w:rPr>
        <w:t>□</w:t>
      </w:r>
      <w:r>
        <w:rPr>
          <w:rFonts w:cs="宋体" w:hint="eastAsia"/>
        </w:rPr>
        <w:t>否</w:t>
      </w:r>
    </w:p>
    <w:p w:rsidR="00DC2F32" w:rsidRDefault="00DC2F32" w:rsidP="001E20C7">
      <w:pPr>
        <w:pStyle w:val="ac"/>
        <w:spacing w:line="288" w:lineRule="auto"/>
        <w:outlineLvl w:val="9"/>
        <w:rPr>
          <w:rFonts w:cs="宋体"/>
          <w:sz w:val="21"/>
          <w:szCs w:val="21"/>
        </w:rPr>
      </w:pPr>
    </w:p>
    <w:p w:rsidR="00DC2F32" w:rsidRDefault="00DC2F32" w:rsidP="001E20C7">
      <w:pPr>
        <w:pStyle w:val="ac"/>
        <w:spacing w:line="288" w:lineRule="auto"/>
        <w:outlineLvl w:val="9"/>
        <w:rPr>
          <w:rFonts w:cs="宋体"/>
          <w:sz w:val="21"/>
          <w:szCs w:val="21"/>
        </w:rPr>
      </w:pPr>
      <w:r>
        <w:rPr>
          <w:rFonts w:cs="宋体" w:hint="eastAsia"/>
          <w:sz w:val="21"/>
          <w:szCs w:val="21"/>
        </w:rPr>
        <w:t>若是，请填写下表：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1592"/>
        <w:gridCol w:w="1911"/>
        <w:gridCol w:w="2399"/>
        <w:gridCol w:w="1789"/>
      </w:tblGrid>
      <w:tr w:rsidR="00DC2F32">
        <w:trPr>
          <w:trHeight w:val="778"/>
        </w:trPr>
        <w:tc>
          <w:tcPr>
            <w:tcW w:w="1915" w:type="dxa"/>
          </w:tcPr>
          <w:p w:rsidR="00DC2F32" w:rsidRDefault="00DC2F32" w:rsidP="001E20C7">
            <w:pPr>
              <w:pStyle w:val="ac"/>
              <w:spacing w:line="288" w:lineRule="auto"/>
              <w:jc w:val="center"/>
              <w:outlineLvl w:val="9"/>
              <w:rPr>
                <w:sz w:val="21"/>
                <w:szCs w:val="21"/>
              </w:rPr>
            </w:pPr>
            <w:r>
              <w:rPr>
                <w:rFonts w:hint="eastAsia"/>
                <w:sz w:val="21"/>
                <w:szCs w:val="21"/>
              </w:rPr>
              <w:t>类别</w:t>
            </w:r>
          </w:p>
        </w:tc>
        <w:tc>
          <w:tcPr>
            <w:tcW w:w="1592" w:type="dxa"/>
          </w:tcPr>
          <w:p w:rsidR="00DC2F32" w:rsidRDefault="00DC2F32" w:rsidP="001E20C7">
            <w:pPr>
              <w:pStyle w:val="ac"/>
              <w:spacing w:line="288" w:lineRule="auto"/>
              <w:jc w:val="center"/>
              <w:outlineLvl w:val="9"/>
              <w:rPr>
                <w:sz w:val="21"/>
                <w:szCs w:val="21"/>
              </w:rPr>
            </w:pPr>
            <w:r>
              <w:rPr>
                <w:rFonts w:hint="eastAsia"/>
                <w:sz w:val="21"/>
                <w:szCs w:val="21"/>
              </w:rPr>
              <w:t>总用量</w:t>
            </w:r>
          </w:p>
        </w:tc>
        <w:tc>
          <w:tcPr>
            <w:tcW w:w="1911" w:type="dxa"/>
          </w:tcPr>
          <w:p w:rsidR="00DC2F32" w:rsidRDefault="00DC2F32" w:rsidP="001E20C7">
            <w:pPr>
              <w:pStyle w:val="ac"/>
              <w:spacing w:line="288" w:lineRule="auto"/>
              <w:jc w:val="center"/>
              <w:outlineLvl w:val="9"/>
              <w:rPr>
                <w:sz w:val="21"/>
                <w:szCs w:val="21"/>
              </w:rPr>
            </w:pPr>
            <w:r>
              <w:rPr>
                <w:rFonts w:hint="eastAsia"/>
                <w:sz w:val="21"/>
                <w:szCs w:val="21"/>
              </w:rPr>
              <w:t>余热或废热提供的量</w:t>
            </w:r>
          </w:p>
        </w:tc>
        <w:tc>
          <w:tcPr>
            <w:tcW w:w="2399" w:type="dxa"/>
          </w:tcPr>
          <w:p w:rsidR="00DC2F32" w:rsidRDefault="00DC2F32" w:rsidP="001E20C7">
            <w:pPr>
              <w:pStyle w:val="ac"/>
              <w:spacing w:line="288" w:lineRule="auto"/>
              <w:jc w:val="center"/>
              <w:outlineLvl w:val="9"/>
              <w:rPr>
                <w:sz w:val="21"/>
                <w:szCs w:val="21"/>
              </w:rPr>
            </w:pPr>
            <w:r>
              <w:rPr>
                <w:rFonts w:hint="eastAsia"/>
                <w:sz w:val="21"/>
                <w:szCs w:val="21"/>
              </w:rPr>
              <w:t>余热或废热提供的比例（</w:t>
            </w:r>
            <w:r>
              <w:rPr>
                <w:rFonts w:hint="eastAsia"/>
                <w:sz w:val="21"/>
                <w:szCs w:val="21"/>
              </w:rPr>
              <w:t>%</w:t>
            </w:r>
            <w:r>
              <w:rPr>
                <w:rFonts w:hint="eastAsia"/>
                <w:sz w:val="21"/>
                <w:szCs w:val="21"/>
              </w:rPr>
              <w:t>）</w:t>
            </w:r>
          </w:p>
        </w:tc>
        <w:tc>
          <w:tcPr>
            <w:tcW w:w="1789" w:type="dxa"/>
          </w:tcPr>
          <w:p w:rsidR="00DC2F32" w:rsidRDefault="00DC2F32" w:rsidP="001E20C7">
            <w:pPr>
              <w:pStyle w:val="ac"/>
              <w:spacing w:line="288" w:lineRule="auto"/>
              <w:jc w:val="center"/>
              <w:outlineLvl w:val="9"/>
              <w:rPr>
                <w:sz w:val="21"/>
                <w:szCs w:val="21"/>
              </w:rPr>
            </w:pPr>
            <w:r>
              <w:rPr>
                <w:rFonts w:hint="eastAsia"/>
                <w:sz w:val="21"/>
                <w:szCs w:val="21"/>
              </w:rPr>
              <w:t>是否满足要求</w:t>
            </w:r>
          </w:p>
        </w:tc>
      </w:tr>
      <w:tr w:rsidR="00DC2F32">
        <w:trPr>
          <w:trHeight w:val="363"/>
        </w:trPr>
        <w:tc>
          <w:tcPr>
            <w:tcW w:w="1915" w:type="dxa"/>
          </w:tcPr>
          <w:p w:rsidR="00DC2F32" w:rsidRDefault="00DC2F32" w:rsidP="001E20C7">
            <w:pPr>
              <w:pStyle w:val="ac"/>
              <w:spacing w:line="288" w:lineRule="auto"/>
              <w:jc w:val="center"/>
              <w:outlineLvl w:val="9"/>
              <w:rPr>
                <w:sz w:val="21"/>
                <w:szCs w:val="21"/>
              </w:rPr>
            </w:pPr>
            <w:r>
              <w:rPr>
                <w:rFonts w:hint="eastAsia"/>
                <w:sz w:val="21"/>
                <w:szCs w:val="21"/>
              </w:rPr>
              <w:t>蒸汽</w:t>
            </w:r>
          </w:p>
        </w:tc>
        <w:tc>
          <w:tcPr>
            <w:tcW w:w="1592" w:type="dxa"/>
          </w:tcPr>
          <w:p w:rsidR="00DC2F32" w:rsidRDefault="00DC2F32" w:rsidP="001E20C7">
            <w:pPr>
              <w:pStyle w:val="ac"/>
              <w:spacing w:line="288" w:lineRule="auto"/>
              <w:jc w:val="center"/>
              <w:outlineLvl w:val="9"/>
              <w:rPr>
                <w:sz w:val="21"/>
                <w:szCs w:val="21"/>
              </w:rPr>
            </w:pPr>
          </w:p>
        </w:tc>
        <w:tc>
          <w:tcPr>
            <w:tcW w:w="1911" w:type="dxa"/>
          </w:tcPr>
          <w:p w:rsidR="00DC2F32" w:rsidRDefault="00DC2F32" w:rsidP="001E20C7">
            <w:pPr>
              <w:pStyle w:val="ac"/>
              <w:spacing w:line="288" w:lineRule="auto"/>
              <w:jc w:val="center"/>
              <w:outlineLvl w:val="9"/>
              <w:rPr>
                <w:sz w:val="21"/>
                <w:szCs w:val="21"/>
              </w:rPr>
            </w:pPr>
          </w:p>
        </w:tc>
        <w:tc>
          <w:tcPr>
            <w:tcW w:w="2399" w:type="dxa"/>
          </w:tcPr>
          <w:p w:rsidR="00DC2F32" w:rsidRDefault="00DC2F32" w:rsidP="001E20C7">
            <w:pPr>
              <w:pStyle w:val="ac"/>
              <w:spacing w:line="288" w:lineRule="auto"/>
              <w:jc w:val="center"/>
              <w:outlineLvl w:val="9"/>
              <w:rPr>
                <w:sz w:val="21"/>
                <w:szCs w:val="21"/>
              </w:rPr>
            </w:pPr>
          </w:p>
        </w:tc>
        <w:tc>
          <w:tcPr>
            <w:tcW w:w="1789" w:type="dxa"/>
          </w:tcPr>
          <w:p w:rsidR="00DC2F32" w:rsidRDefault="00DC2F32" w:rsidP="001E20C7">
            <w:pPr>
              <w:pStyle w:val="ac"/>
              <w:spacing w:line="288" w:lineRule="auto"/>
              <w:jc w:val="center"/>
              <w:outlineLvl w:val="9"/>
              <w:rPr>
                <w:sz w:val="21"/>
                <w:szCs w:val="21"/>
              </w:rPr>
            </w:pPr>
            <w:r>
              <w:rPr>
                <w:rFonts w:ascii="宋体" w:hAnsi="宋体" w:hint="eastAsia"/>
                <w:sz w:val="21"/>
                <w:szCs w:val="21"/>
              </w:rPr>
              <w:t>□</w:t>
            </w:r>
          </w:p>
        </w:tc>
      </w:tr>
      <w:tr w:rsidR="00DC2F32">
        <w:trPr>
          <w:trHeight w:val="388"/>
        </w:trPr>
        <w:tc>
          <w:tcPr>
            <w:tcW w:w="1915" w:type="dxa"/>
          </w:tcPr>
          <w:p w:rsidR="00DC2F32" w:rsidRDefault="00DC2F32" w:rsidP="001E20C7">
            <w:pPr>
              <w:pStyle w:val="ac"/>
              <w:spacing w:line="288" w:lineRule="auto"/>
              <w:jc w:val="center"/>
              <w:outlineLvl w:val="9"/>
              <w:rPr>
                <w:sz w:val="21"/>
                <w:szCs w:val="21"/>
              </w:rPr>
            </w:pPr>
            <w:r>
              <w:rPr>
                <w:rFonts w:hint="eastAsia"/>
                <w:sz w:val="21"/>
                <w:szCs w:val="21"/>
              </w:rPr>
              <w:t>供暖</w:t>
            </w:r>
          </w:p>
        </w:tc>
        <w:tc>
          <w:tcPr>
            <w:tcW w:w="1592" w:type="dxa"/>
          </w:tcPr>
          <w:p w:rsidR="00DC2F32" w:rsidRDefault="00DC2F32" w:rsidP="001E20C7">
            <w:pPr>
              <w:pStyle w:val="ac"/>
              <w:spacing w:line="288" w:lineRule="auto"/>
              <w:jc w:val="center"/>
              <w:outlineLvl w:val="9"/>
              <w:rPr>
                <w:sz w:val="21"/>
                <w:szCs w:val="21"/>
              </w:rPr>
            </w:pPr>
          </w:p>
        </w:tc>
        <w:tc>
          <w:tcPr>
            <w:tcW w:w="1911" w:type="dxa"/>
          </w:tcPr>
          <w:p w:rsidR="00DC2F32" w:rsidRDefault="00DC2F32" w:rsidP="001E20C7">
            <w:pPr>
              <w:pStyle w:val="ac"/>
              <w:spacing w:line="288" w:lineRule="auto"/>
              <w:jc w:val="center"/>
              <w:outlineLvl w:val="9"/>
              <w:rPr>
                <w:sz w:val="21"/>
                <w:szCs w:val="21"/>
              </w:rPr>
            </w:pPr>
          </w:p>
        </w:tc>
        <w:tc>
          <w:tcPr>
            <w:tcW w:w="2399" w:type="dxa"/>
          </w:tcPr>
          <w:p w:rsidR="00DC2F32" w:rsidRDefault="00DC2F32" w:rsidP="001E20C7">
            <w:pPr>
              <w:pStyle w:val="ac"/>
              <w:spacing w:line="288" w:lineRule="auto"/>
              <w:jc w:val="center"/>
              <w:outlineLvl w:val="9"/>
              <w:rPr>
                <w:sz w:val="21"/>
                <w:szCs w:val="21"/>
              </w:rPr>
            </w:pPr>
          </w:p>
        </w:tc>
        <w:tc>
          <w:tcPr>
            <w:tcW w:w="1789" w:type="dxa"/>
          </w:tcPr>
          <w:p w:rsidR="00DC2F32" w:rsidRDefault="00DC2F32" w:rsidP="001E20C7">
            <w:pPr>
              <w:pStyle w:val="ac"/>
              <w:spacing w:line="288" w:lineRule="auto"/>
              <w:jc w:val="center"/>
              <w:outlineLvl w:val="9"/>
              <w:rPr>
                <w:sz w:val="21"/>
                <w:szCs w:val="21"/>
              </w:rPr>
            </w:pPr>
            <w:r>
              <w:rPr>
                <w:rFonts w:ascii="宋体" w:hAnsi="宋体" w:hint="eastAsia"/>
                <w:sz w:val="21"/>
                <w:szCs w:val="21"/>
              </w:rPr>
              <w:t>□</w:t>
            </w:r>
          </w:p>
        </w:tc>
      </w:tr>
      <w:tr w:rsidR="00DC2F32">
        <w:trPr>
          <w:trHeight w:val="363"/>
        </w:trPr>
        <w:tc>
          <w:tcPr>
            <w:tcW w:w="1915" w:type="dxa"/>
          </w:tcPr>
          <w:p w:rsidR="00DC2F32" w:rsidRDefault="00DC2F32" w:rsidP="001E20C7">
            <w:pPr>
              <w:pStyle w:val="ac"/>
              <w:spacing w:line="288" w:lineRule="auto"/>
              <w:jc w:val="center"/>
              <w:outlineLvl w:val="9"/>
              <w:rPr>
                <w:sz w:val="21"/>
                <w:szCs w:val="21"/>
              </w:rPr>
            </w:pPr>
            <w:r>
              <w:rPr>
                <w:rFonts w:hint="eastAsia"/>
                <w:sz w:val="21"/>
                <w:szCs w:val="21"/>
              </w:rPr>
              <w:t>生活热水</w:t>
            </w:r>
          </w:p>
        </w:tc>
        <w:tc>
          <w:tcPr>
            <w:tcW w:w="1592" w:type="dxa"/>
          </w:tcPr>
          <w:p w:rsidR="00DC2F32" w:rsidRDefault="00DC2F32" w:rsidP="001E20C7">
            <w:pPr>
              <w:pStyle w:val="ac"/>
              <w:spacing w:line="288" w:lineRule="auto"/>
              <w:jc w:val="center"/>
              <w:outlineLvl w:val="9"/>
              <w:rPr>
                <w:sz w:val="21"/>
                <w:szCs w:val="21"/>
              </w:rPr>
            </w:pPr>
          </w:p>
        </w:tc>
        <w:tc>
          <w:tcPr>
            <w:tcW w:w="1911" w:type="dxa"/>
          </w:tcPr>
          <w:p w:rsidR="00DC2F32" w:rsidRDefault="00DC2F32" w:rsidP="001E20C7">
            <w:pPr>
              <w:pStyle w:val="ac"/>
              <w:spacing w:line="288" w:lineRule="auto"/>
              <w:jc w:val="center"/>
              <w:outlineLvl w:val="9"/>
              <w:rPr>
                <w:sz w:val="21"/>
                <w:szCs w:val="21"/>
              </w:rPr>
            </w:pPr>
          </w:p>
        </w:tc>
        <w:tc>
          <w:tcPr>
            <w:tcW w:w="2399" w:type="dxa"/>
          </w:tcPr>
          <w:p w:rsidR="00DC2F32" w:rsidRDefault="00DC2F32" w:rsidP="001E20C7">
            <w:pPr>
              <w:pStyle w:val="ac"/>
              <w:spacing w:line="288" w:lineRule="auto"/>
              <w:jc w:val="center"/>
              <w:outlineLvl w:val="9"/>
              <w:rPr>
                <w:sz w:val="21"/>
                <w:szCs w:val="21"/>
              </w:rPr>
            </w:pPr>
          </w:p>
        </w:tc>
        <w:tc>
          <w:tcPr>
            <w:tcW w:w="1789" w:type="dxa"/>
          </w:tcPr>
          <w:p w:rsidR="00DC2F32" w:rsidRDefault="00DC2F32" w:rsidP="001E20C7">
            <w:pPr>
              <w:pStyle w:val="ac"/>
              <w:spacing w:line="288" w:lineRule="auto"/>
              <w:jc w:val="center"/>
              <w:outlineLvl w:val="9"/>
              <w:rPr>
                <w:sz w:val="21"/>
                <w:szCs w:val="21"/>
              </w:rPr>
            </w:pPr>
            <w:r>
              <w:rPr>
                <w:rFonts w:ascii="宋体" w:hAnsi="宋体" w:hint="eastAsia"/>
                <w:sz w:val="21"/>
                <w:szCs w:val="21"/>
              </w:rPr>
              <w:t>□</w:t>
            </w:r>
          </w:p>
        </w:tc>
      </w:tr>
      <w:tr w:rsidR="00DC2F32">
        <w:trPr>
          <w:trHeight w:val="388"/>
        </w:trPr>
        <w:tc>
          <w:tcPr>
            <w:tcW w:w="1915" w:type="dxa"/>
          </w:tcPr>
          <w:p w:rsidR="00DC2F32" w:rsidRDefault="00DC2F32" w:rsidP="001E20C7">
            <w:pPr>
              <w:pStyle w:val="ac"/>
              <w:spacing w:line="288" w:lineRule="auto"/>
              <w:jc w:val="center"/>
              <w:outlineLvl w:val="9"/>
              <w:rPr>
                <w:sz w:val="21"/>
                <w:szCs w:val="21"/>
              </w:rPr>
            </w:pPr>
          </w:p>
        </w:tc>
        <w:tc>
          <w:tcPr>
            <w:tcW w:w="1592" w:type="dxa"/>
          </w:tcPr>
          <w:p w:rsidR="00DC2F32" w:rsidRDefault="00DC2F32" w:rsidP="001E20C7">
            <w:pPr>
              <w:pStyle w:val="ac"/>
              <w:spacing w:line="288" w:lineRule="auto"/>
              <w:jc w:val="center"/>
              <w:outlineLvl w:val="9"/>
              <w:rPr>
                <w:sz w:val="21"/>
                <w:szCs w:val="21"/>
              </w:rPr>
            </w:pPr>
          </w:p>
        </w:tc>
        <w:tc>
          <w:tcPr>
            <w:tcW w:w="1911" w:type="dxa"/>
          </w:tcPr>
          <w:p w:rsidR="00DC2F32" w:rsidRDefault="00DC2F32" w:rsidP="001E20C7">
            <w:pPr>
              <w:pStyle w:val="ac"/>
              <w:spacing w:line="288" w:lineRule="auto"/>
              <w:jc w:val="center"/>
              <w:outlineLvl w:val="9"/>
              <w:rPr>
                <w:sz w:val="21"/>
                <w:szCs w:val="21"/>
              </w:rPr>
            </w:pPr>
          </w:p>
        </w:tc>
        <w:tc>
          <w:tcPr>
            <w:tcW w:w="2399" w:type="dxa"/>
          </w:tcPr>
          <w:p w:rsidR="00DC2F32" w:rsidRDefault="00DC2F32" w:rsidP="001E20C7">
            <w:pPr>
              <w:pStyle w:val="ac"/>
              <w:spacing w:line="288" w:lineRule="auto"/>
              <w:jc w:val="center"/>
              <w:outlineLvl w:val="9"/>
              <w:rPr>
                <w:sz w:val="21"/>
                <w:szCs w:val="21"/>
              </w:rPr>
            </w:pPr>
          </w:p>
        </w:tc>
        <w:tc>
          <w:tcPr>
            <w:tcW w:w="1789" w:type="dxa"/>
          </w:tcPr>
          <w:p w:rsidR="00DC2F32" w:rsidRDefault="00DC2F32" w:rsidP="001E20C7">
            <w:pPr>
              <w:pStyle w:val="ac"/>
              <w:spacing w:line="288" w:lineRule="auto"/>
              <w:jc w:val="center"/>
              <w:outlineLvl w:val="9"/>
              <w:rPr>
                <w:sz w:val="21"/>
                <w:szCs w:val="21"/>
              </w:rPr>
            </w:pPr>
          </w:p>
        </w:tc>
      </w:tr>
    </w:tbl>
    <w:p w:rsidR="00DC2F32" w:rsidRDefault="00DC2F32" w:rsidP="001E20C7">
      <w:pPr>
        <w:pStyle w:val="ac"/>
        <w:spacing w:line="288" w:lineRule="auto"/>
        <w:outlineLvl w:val="9"/>
        <w:rPr>
          <w:sz w:val="21"/>
          <w:szCs w:val="21"/>
        </w:rPr>
      </w:pPr>
    </w:p>
    <w:p w:rsidR="00DC2F32" w:rsidRDefault="00DC2F32" w:rsidP="001E20C7">
      <w:pPr>
        <w:pStyle w:val="ac"/>
        <w:spacing w:line="288" w:lineRule="auto"/>
        <w:outlineLvl w:val="9"/>
        <w:rPr>
          <w:sz w:val="21"/>
          <w:szCs w:val="21"/>
        </w:rPr>
      </w:pPr>
      <w:r>
        <w:rPr>
          <w:rFonts w:cs="宋体" w:hint="eastAsia"/>
          <w:sz w:val="21"/>
          <w:szCs w:val="21"/>
        </w:rPr>
        <w:t>简要说明余热或废热利用的系统形式、容量，并对其系统适用性及经济效益进行阐述。（</w:t>
      </w:r>
      <w:r>
        <w:rPr>
          <w:rFonts w:hint="eastAsia"/>
          <w:sz w:val="21"/>
          <w:szCs w:val="21"/>
        </w:rPr>
        <w:t>2</w:t>
      </w:r>
      <w:r>
        <w:rPr>
          <w:sz w:val="21"/>
          <w:szCs w:val="21"/>
        </w:rPr>
        <w:t>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DC2F32" w:rsidRDefault="00DC2F32" w:rsidP="001E20C7">
            <w:pPr>
              <w:pStyle w:val="Default"/>
              <w:spacing w:line="288" w:lineRule="auto"/>
              <w:ind w:firstLineChars="200" w:firstLine="420"/>
              <w:jc w:val="both"/>
              <w:rPr>
                <w:rFonts w:ascii="Times New Roman"/>
                <w:color w:val="auto"/>
                <w:kern w:val="2"/>
                <w:sz w:val="21"/>
                <w:szCs w:val="21"/>
              </w:rPr>
            </w:pPr>
          </w:p>
        </w:tc>
      </w:tr>
    </w:tbl>
    <w:p w:rsidR="00DC2F32" w:rsidRDefault="00DC2F32" w:rsidP="001E20C7">
      <w:pPr>
        <w:spacing w:line="288" w:lineRule="auto"/>
        <w:rPr>
          <w:b/>
          <w:bCs/>
          <w:lang w:val="zh-CN"/>
        </w:rPr>
      </w:pPr>
    </w:p>
    <w:p w:rsidR="00DC2F32" w:rsidRDefault="00DC2F32" w:rsidP="001E20C7">
      <w:pPr>
        <w:numPr>
          <w:ilvl w:val="0"/>
          <w:numId w:val="54"/>
        </w:numPr>
        <w:spacing w:line="288" w:lineRule="auto"/>
        <w:rPr>
          <w:b/>
          <w:bCs/>
          <w:lang w:val="zh-CN"/>
        </w:rPr>
      </w:pPr>
      <w:r>
        <w:rPr>
          <w:rFonts w:cs="宋体" w:hint="eastAsia"/>
          <w:b/>
          <w:bCs/>
          <w:lang w:val="zh-CN"/>
        </w:rPr>
        <w:t>证明材料</w:t>
      </w:r>
    </w:p>
    <w:p w:rsidR="00DC2F32" w:rsidRDefault="00736D28" w:rsidP="001E20C7">
      <w:pPr>
        <w:spacing w:line="288" w:lineRule="auto"/>
        <w:rPr>
          <w:rFonts w:cs="宋体"/>
          <w:b/>
          <w:bCs/>
          <w:lang w:val="zh-CN"/>
        </w:rPr>
      </w:pPr>
      <w:r>
        <w:rPr>
          <w:rFonts w:cs="宋体" w:hint="eastAsia"/>
          <w:b/>
          <w:bCs/>
          <w:lang w:val="zh-CN"/>
        </w:rPr>
        <w:t>设计评价</w:t>
      </w:r>
      <w:r w:rsidR="004351BF">
        <w:rPr>
          <w:rFonts w:cs="宋体" w:hint="eastAsia"/>
          <w:b/>
          <w:bCs/>
          <w:lang w:val="zh-CN"/>
        </w:rPr>
        <w:t>建议提交材料及要求：</w:t>
      </w:r>
    </w:p>
    <w:p w:rsidR="00157A76" w:rsidRDefault="00736D28" w:rsidP="00157A76">
      <w:pPr>
        <w:pStyle w:val="ac"/>
        <w:numPr>
          <w:ilvl w:val="0"/>
          <w:numId w:val="168"/>
        </w:numPr>
        <w:spacing w:line="288" w:lineRule="auto"/>
        <w:outlineLvl w:val="9"/>
        <w:rPr>
          <w:rFonts w:cs="宋体"/>
          <w:szCs w:val="21"/>
        </w:rPr>
      </w:pPr>
      <w:r>
        <w:rPr>
          <w:rFonts w:cs="宋体" w:hint="eastAsia"/>
          <w:sz w:val="21"/>
          <w:szCs w:val="21"/>
        </w:rPr>
        <w:t>余热废热利用专项设计图纸</w:t>
      </w:r>
      <w:r w:rsidR="00157A76" w:rsidRPr="00157A76">
        <w:rPr>
          <w:rFonts w:cs="宋体" w:hint="eastAsia"/>
          <w:sz w:val="21"/>
          <w:szCs w:val="21"/>
        </w:rPr>
        <w:t>：应明确余热废热利用形式，系统详细设计参数和运行策略；</w:t>
      </w:r>
    </w:p>
    <w:p w:rsidR="00157A76" w:rsidRPr="00157A76" w:rsidRDefault="006E022C" w:rsidP="00157A76">
      <w:pPr>
        <w:pStyle w:val="ac"/>
        <w:numPr>
          <w:ilvl w:val="0"/>
          <w:numId w:val="168"/>
        </w:numPr>
        <w:spacing w:line="288" w:lineRule="auto"/>
        <w:outlineLvl w:val="9"/>
        <w:rPr>
          <w:rFonts w:cs="宋体"/>
          <w:szCs w:val="21"/>
        </w:rPr>
      </w:pPr>
      <w:r>
        <w:rPr>
          <w:rFonts w:cs="宋体" w:hint="eastAsia"/>
          <w:sz w:val="21"/>
          <w:szCs w:val="21"/>
        </w:rPr>
        <w:t>余热废热利用分析报告：要求计算设计日系统热需求，并根据可资利用的余热或废热的资源量及品质，确定系统的形式、设备容量和运行控制策略，并对该系统进行技术经济分析。</w:t>
      </w:r>
    </w:p>
    <w:p w:rsidR="00D157B8" w:rsidRDefault="00D157B8" w:rsidP="001E20C7">
      <w:pPr>
        <w:spacing w:line="288" w:lineRule="auto"/>
        <w:rPr>
          <w:rFonts w:cs="宋体"/>
          <w:b/>
          <w:bCs/>
          <w:lang w:val="zh-CN"/>
        </w:rPr>
      </w:pPr>
      <w:r>
        <w:rPr>
          <w:rFonts w:cs="宋体" w:hint="eastAsia"/>
          <w:b/>
          <w:bCs/>
          <w:lang w:val="zh-CN"/>
        </w:rPr>
        <w:t>运行评价建议提交材料及要求：</w:t>
      </w:r>
    </w:p>
    <w:p w:rsidR="00157A76" w:rsidRDefault="00D157B8" w:rsidP="00157A76">
      <w:pPr>
        <w:pStyle w:val="ac"/>
        <w:numPr>
          <w:ilvl w:val="0"/>
          <w:numId w:val="272"/>
        </w:numPr>
        <w:spacing w:line="288" w:lineRule="auto"/>
        <w:outlineLvl w:val="9"/>
        <w:rPr>
          <w:rFonts w:cs="宋体"/>
          <w:sz w:val="21"/>
          <w:szCs w:val="21"/>
        </w:rPr>
      </w:pPr>
      <w:r>
        <w:rPr>
          <w:rFonts w:cs="宋体" w:hint="eastAsia"/>
          <w:sz w:val="21"/>
          <w:szCs w:val="21"/>
        </w:rPr>
        <w:t>余热废热利用专项设计图纸</w:t>
      </w:r>
      <w:r w:rsidRPr="00FE78D6">
        <w:rPr>
          <w:rFonts w:cs="宋体" w:hint="eastAsia"/>
          <w:sz w:val="21"/>
          <w:szCs w:val="21"/>
        </w:rPr>
        <w:t>：应明确余热废热利用形式，系统详细设计参数和运行策略；</w:t>
      </w:r>
    </w:p>
    <w:p w:rsidR="00157A76" w:rsidRDefault="00D157B8" w:rsidP="00157A76">
      <w:pPr>
        <w:pStyle w:val="ac"/>
        <w:numPr>
          <w:ilvl w:val="0"/>
          <w:numId w:val="272"/>
        </w:numPr>
        <w:spacing w:line="288" w:lineRule="auto"/>
        <w:outlineLvl w:val="9"/>
        <w:rPr>
          <w:rFonts w:cs="宋体"/>
          <w:sz w:val="21"/>
          <w:szCs w:val="21"/>
        </w:rPr>
      </w:pPr>
      <w:r>
        <w:rPr>
          <w:rFonts w:cs="宋体" w:hint="eastAsia"/>
          <w:sz w:val="21"/>
          <w:szCs w:val="21"/>
        </w:rPr>
        <w:t>余热废热利用分析报告：要求计算设计日系统热需求，并根据可资利用的余热或废热的资源量及品质，确定系统的形式、设备容量和运行控制策略，并对该系统进行技术经济分析。</w:t>
      </w:r>
    </w:p>
    <w:p w:rsidR="00157A76" w:rsidRDefault="00D157B8" w:rsidP="00157A76">
      <w:pPr>
        <w:pStyle w:val="ac"/>
        <w:numPr>
          <w:ilvl w:val="0"/>
          <w:numId w:val="272"/>
        </w:numPr>
        <w:spacing w:line="288" w:lineRule="auto"/>
        <w:outlineLvl w:val="9"/>
        <w:rPr>
          <w:rFonts w:cs="宋体"/>
          <w:sz w:val="21"/>
          <w:szCs w:val="21"/>
        </w:rPr>
      </w:pPr>
      <w:r>
        <w:rPr>
          <w:rFonts w:cs="宋体" w:hint="eastAsia"/>
          <w:sz w:val="21"/>
          <w:szCs w:val="21"/>
        </w:rPr>
        <w:t>运行分析报告；</w:t>
      </w:r>
    </w:p>
    <w:p w:rsidR="00157A76" w:rsidRDefault="00D157B8" w:rsidP="00157A76">
      <w:pPr>
        <w:pStyle w:val="ac"/>
        <w:numPr>
          <w:ilvl w:val="0"/>
          <w:numId w:val="272"/>
        </w:numPr>
        <w:spacing w:line="288" w:lineRule="auto"/>
        <w:outlineLvl w:val="9"/>
        <w:rPr>
          <w:rFonts w:cs="宋体"/>
          <w:sz w:val="21"/>
          <w:szCs w:val="21"/>
        </w:rPr>
      </w:pPr>
      <w:r>
        <w:rPr>
          <w:rFonts w:cs="宋体" w:hint="eastAsia"/>
          <w:sz w:val="21"/>
          <w:szCs w:val="21"/>
        </w:rPr>
        <w:t>运行记录：应提供一年的运行数据。</w:t>
      </w:r>
    </w:p>
    <w:p w:rsidR="00DC2F32" w:rsidRDefault="004351BF" w:rsidP="001E20C7">
      <w:pPr>
        <w:spacing w:line="288" w:lineRule="auto"/>
      </w:pPr>
      <w:r w:rsidRPr="004351BF">
        <w:rPr>
          <w:rFonts w:cs="宋体" w:hint="eastAsia"/>
          <w:b/>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134"/>
        </w:trPr>
        <w:tc>
          <w:tcPr>
            <w:tcW w:w="9606" w:type="dxa"/>
            <w:tcBorders>
              <w:top w:val="single" w:sz="4" w:space="0" w:color="auto"/>
              <w:left w:val="single" w:sz="4" w:space="0" w:color="auto"/>
              <w:bottom w:val="single" w:sz="4" w:space="0" w:color="auto"/>
              <w:right w:val="single" w:sz="4" w:space="0" w:color="auto"/>
            </w:tcBorders>
          </w:tcPr>
          <w:p w:rsidR="006F21F2" w:rsidRPr="006F21F2" w:rsidRDefault="006F21F2" w:rsidP="001E20C7">
            <w:pPr>
              <w:pStyle w:val="Default"/>
              <w:spacing w:line="288" w:lineRule="auto"/>
              <w:jc w:val="both"/>
              <w:rPr>
                <w:sz w:val="21"/>
                <w:szCs w:val="21"/>
              </w:rPr>
            </w:pPr>
          </w:p>
        </w:tc>
      </w:tr>
    </w:tbl>
    <w:p w:rsidR="00DC2F32" w:rsidRDefault="00DC2F32" w:rsidP="001E20C7">
      <w:pPr>
        <w:sectPr w:rsidR="00DC2F32">
          <w:pgSz w:w="11906" w:h="16838"/>
          <w:pgMar w:top="873" w:right="1230" w:bottom="873" w:left="1230" w:header="851" w:footer="992" w:gutter="0"/>
          <w:cols w:space="720"/>
          <w:docGrid w:type="lines" w:linePitch="312"/>
        </w:sectPr>
      </w:pPr>
    </w:p>
    <w:p w:rsidR="00DC2F32" w:rsidRDefault="00DC2F32" w:rsidP="001E20C7">
      <w:pPr>
        <w:pStyle w:val="3"/>
      </w:pPr>
      <w:r>
        <w:t>5.2.1</w:t>
      </w:r>
      <w:r>
        <w:rPr>
          <w:rFonts w:hint="eastAsia"/>
        </w:rPr>
        <w:t>6根据当地气候和自然资源条件，合理利用可再生能源。</w:t>
      </w:r>
      <w:r w:rsidRPr="00B16334">
        <w:rPr>
          <w:rFonts w:hint="eastAsia"/>
        </w:rPr>
        <w:t>（总分</w:t>
      </w:r>
      <w:r>
        <w:rPr>
          <w:rFonts w:hint="eastAsia"/>
        </w:rPr>
        <w:t>10</w:t>
      </w:r>
      <w:r w:rsidRPr="00B16334">
        <w:rPr>
          <w:rFonts w:hint="eastAsia"/>
        </w:rPr>
        <w:t>分）</w:t>
      </w:r>
    </w:p>
    <w:p w:rsidR="00DC2F32" w:rsidRDefault="00DC2F32" w:rsidP="001E20C7">
      <w:pPr>
        <w:pStyle w:val="ac"/>
        <w:spacing w:line="460" w:lineRule="exact"/>
        <w:outlineLvl w:val="9"/>
        <w:rPr>
          <w:b/>
          <w:bCs/>
        </w:rPr>
      </w:pPr>
    </w:p>
    <w:p w:rsidR="00DC2F32" w:rsidRDefault="00DC2F32" w:rsidP="001E20C7">
      <w:pPr>
        <w:numPr>
          <w:ilvl w:val="0"/>
          <w:numId w:val="57"/>
        </w:numPr>
        <w:spacing w:line="288" w:lineRule="auto"/>
        <w:rPr>
          <w:rFonts w:cs="宋体"/>
          <w:b/>
          <w:bCs/>
          <w:lang w:val="zh-CN"/>
        </w:rPr>
      </w:pPr>
      <w:r>
        <w:rPr>
          <w:rFonts w:cs="宋体" w:hint="eastAsia"/>
          <w:b/>
          <w:bCs/>
          <w:lang w:val="zh-CN"/>
        </w:rPr>
        <w:t>得分自评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2484"/>
        <w:gridCol w:w="1196"/>
        <w:gridCol w:w="1196"/>
      </w:tblGrid>
      <w:tr w:rsidR="000A2D18" w:rsidTr="00C67B75">
        <w:trPr>
          <w:trHeight w:val="20"/>
        </w:trPr>
        <w:tc>
          <w:tcPr>
            <w:tcW w:w="7270" w:type="dxa"/>
            <w:gridSpan w:val="2"/>
            <w:vAlign w:val="center"/>
          </w:tcPr>
          <w:p w:rsidR="00966425" w:rsidRDefault="000A2D18" w:rsidP="001E20C7">
            <w:pPr>
              <w:spacing w:line="288" w:lineRule="auto"/>
              <w:jc w:val="center"/>
              <w:rPr>
                <w:b/>
                <w:bCs/>
                <w:lang w:val="zh-CN"/>
              </w:rPr>
            </w:pPr>
            <w:r>
              <w:rPr>
                <w:b/>
                <w:bCs/>
                <w:lang w:val="zh-CN"/>
              </w:rPr>
              <w:t>评价内容</w:t>
            </w:r>
          </w:p>
        </w:tc>
        <w:tc>
          <w:tcPr>
            <w:tcW w:w="1196" w:type="dxa"/>
            <w:vAlign w:val="center"/>
          </w:tcPr>
          <w:p w:rsidR="00966425" w:rsidRDefault="000A2D18" w:rsidP="001E20C7">
            <w:pPr>
              <w:spacing w:line="288" w:lineRule="auto"/>
              <w:jc w:val="center"/>
              <w:rPr>
                <w:b/>
                <w:bCs/>
                <w:lang w:val="zh-CN"/>
              </w:rPr>
            </w:pPr>
            <w:r>
              <w:rPr>
                <w:b/>
                <w:bCs/>
                <w:lang w:val="zh-CN"/>
              </w:rPr>
              <w:t>评价分值（分）</w:t>
            </w:r>
          </w:p>
        </w:tc>
        <w:tc>
          <w:tcPr>
            <w:tcW w:w="1196" w:type="dxa"/>
            <w:vAlign w:val="center"/>
          </w:tcPr>
          <w:p w:rsidR="00966425" w:rsidRDefault="000A2D18" w:rsidP="001E20C7">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B43179" w:rsidTr="00C67B75">
        <w:trPr>
          <w:trHeight w:val="20"/>
        </w:trPr>
        <w:tc>
          <w:tcPr>
            <w:tcW w:w="4786" w:type="dxa"/>
            <w:vMerge w:val="restart"/>
            <w:vAlign w:val="center"/>
          </w:tcPr>
          <w:p w:rsidR="00157A76" w:rsidRDefault="00B43179" w:rsidP="00157A76">
            <w:pPr>
              <w:spacing w:line="288" w:lineRule="auto"/>
              <w:jc w:val="center"/>
              <w:rPr>
                <w:kern w:val="0"/>
              </w:rPr>
            </w:pPr>
            <w:bookmarkStart w:id="33" w:name="_Hlk415055527"/>
            <w:r>
              <w:rPr>
                <w:rFonts w:hint="eastAsia"/>
                <w:kern w:val="0"/>
              </w:rPr>
              <w:t>由可再生能源提供的生活用热水比例</w:t>
            </w:r>
          </w:p>
          <w:p w:rsidR="00157A76" w:rsidRDefault="00B43179" w:rsidP="00157A76">
            <w:pPr>
              <w:spacing w:line="288" w:lineRule="auto"/>
              <w:jc w:val="center"/>
              <w:rPr>
                <w:b/>
                <w:bCs/>
                <w:lang w:val="zh-CN"/>
              </w:rPr>
            </w:pPr>
            <w:r w:rsidRPr="00FE78D6">
              <w:rPr>
                <w:position w:val="-6"/>
              </w:rPr>
              <w:object w:dxaOrig="499" w:dyaOrig="279">
                <v:shape id="_x0000_i1026" type="#_x0000_t75" style="width:25.1pt;height:14.25pt" o:ole="">
                  <v:imagedata r:id="rId25" o:title=""/>
                </v:shape>
                <o:OLEObject Type="Embed" ProgID="Equation.DSMT4" ShapeID="_x0000_i1026" DrawAspect="Content" ObjectID="_1632406522" r:id="rId26"/>
              </w:object>
            </w:r>
          </w:p>
        </w:tc>
        <w:tc>
          <w:tcPr>
            <w:tcW w:w="2484" w:type="dxa"/>
            <w:vAlign w:val="center"/>
          </w:tcPr>
          <w:p w:rsidR="00B43179" w:rsidRDefault="00B43179" w:rsidP="001E20C7">
            <w:pPr>
              <w:spacing w:line="288" w:lineRule="auto"/>
              <w:jc w:val="center"/>
              <w:rPr>
                <w:bCs/>
                <w:lang w:val="zh-CN"/>
              </w:rPr>
            </w:pPr>
            <w:r>
              <w:rPr>
                <w:rFonts w:hint="eastAsia"/>
              </w:rPr>
              <w:t>20%</w:t>
            </w:r>
            <w:r>
              <w:rPr>
                <w:rFonts w:hint="eastAsia"/>
              </w:rPr>
              <w:t>≤</w:t>
            </w:r>
            <w:r w:rsidRPr="00FE78D6">
              <w:rPr>
                <w:position w:val="-6"/>
              </w:rPr>
              <w:object w:dxaOrig="499" w:dyaOrig="279">
                <v:shape id="_x0000_i1027" type="#_x0000_t75" style="width:25.1pt;height:14.25pt" o:ole="">
                  <v:imagedata r:id="rId27" o:title=""/>
                </v:shape>
                <o:OLEObject Type="Embed" ProgID="Equation.DSMT4" ShapeID="_x0000_i1027" DrawAspect="Content" ObjectID="_1632406523" r:id="rId28"/>
              </w:object>
            </w:r>
            <w:r>
              <w:rPr>
                <w:rFonts w:hint="eastAsia"/>
              </w:rPr>
              <w:t>＜</w:t>
            </w:r>
            <w:r>
              <w:rPr>
                <w:rFonts w:hint="eastAsia"/>
              </w:rPr>
              <w:t>30%</w:t>
            </w:r>
          </w:p>
        </w:tc>
        <w:tc>
          <w:tcPr>
            <w:tcW w:w="1196" w:type="dxa"/>
            <w:vAlign w:val="center"/>
          </w:tcPr>
          <w:p w:rsidR="00B43179" w:rsidRDefault="00B43179" w:rsidP="001E20C7">
            <w:pPr>
              <w:spacing w:line="288" w:lineRule="auto"/>
              <w:jc w:val="center"/>
              <w:rPr>
                <w:bCs/>
                <w:lang w:val="zh-CN"/>
              </w:rPr>
            </w:pPr>
            <w:r>
              <w:rPr>
                <w:rFonts w:hint="eastAsia"/>
                <w:bCs/>
                <w:lang w:val="zh-CN"/>
              </w:rPr>
              <w:t>4</w:t>
            </w:r>
          </w:p>
        </w:tc>
        <w:tc>
          <w:tcPr>
            <w:tcW w:w="1196" w:type="dxa"/>
            <w:vMerge w:val="restart"/>
            <w:vAlign w:val="center"/>
          </w:tcPr>
          <w:p w:rsidR="00B43179" w:rsidRDefault="00B43179" w:rsidP="001E20C7">
            <w:pPr>
              <w:spacing w:line="288" w:lineRule="auto"/>
              <w:jc w:val="center"/>
              <w:rPr>
                <w:bCs/>
                <w:lang w:val="zh-CN"/>
              </w:rPr>
            </w:pPr>
          </w:p>
        </w:tc>
      </w:tr>
      <w:tr w:rsidR="00B43179" w:rsidTr="00C67B75">
        <w:trPr>
          <w:trHeight w:val="20"/>
        </w:trPr>
        <w:tc>
          <w:tcPr>
            <w:tcW w:w="4786" w:type="dxa"/>
            <w:vMerge/>
            <w:vAlign w:val="center"/>
          </w:tcPr>
          <w:p w:rsidR="00157A76" w:rsidRDefault="00157A76" w:rsidP="00157A76">
            <w:pPr>
              <w:spacing w:line="288" w:lineRule="auto"/>
              <w:jc w:val="center"/>
              <w:rPr>
                <w:kern w:val="0"/>
              </w:rPr>
            </w:pPr>
          </w:p>
        </w:tc>
        <w:tc>
          <w:tcPr>
            <w:tcW w:w="2484" w:type="dxa"/>
            <w:vAlign w:val="center"/>
          </w:tcPr>
          <w:p w:rsidR="00B43179" w:rsidRDefault="00B43179" w:rsidP="001E20C7">
            <w:pPr>
              <w:spacing w:line="288" w:lineRule="auto"/>
              <w:jc w:val="center"/>
              <w:rPr>
                <w:bCs/>
                <w:lang w:val="zh-CN"/>
              </w:rPr>
            </w:pPr>
            <w:r>
              <w:rPr>
                <w:rFonts w:hint="eastAsia"/>
              </w:rPr>
              <w:t>30%</w:t>
            </w:r>
            <w:r>
              <w:rPr>
                <w:rFonts w:hint="eastAsia"/>
              </w:rPr>
              <w:t>≤</w:t>
            </w:r>
            <w:r w:rsidRPr="00FE78D6">
              <w:rPr>
                <w:position w:val="-6"/>
              </w:rPr>
              <w:object w:dxaOrig="499" w:dyaOrig="279">
                <v:shape id="_x0000_i1028" type="#_x0000_t75" style="width:25.1pt;height:14.25pt" o:ole="">
                  <v:imagedata r:id="rId27" o:title=""/>
                </v:shape>
                <o:OLEObject Type="Embed" ProgID="Equation.DSMT4" ShapeID="_x0000_i1028" DrawAspect="Content" ObjectID="_1632406524" r:id="rId29"/>
              </w:object>
            </w:r>
            <w:r>
              <w:rPr>
                <w:rFonts w:hint="eastAsia"/>
              </w:rPr>
              <w:t>＜</w:t>
            </w:r>
            <w:r>
              <w:rPr>
                <w:rFonts w:hint="eastAsia"/>
              </w:rPr>
              <w:t>40%</w:t>
            </w:r>
          </w:p>
        </w:tc>
        <w:tc>
          <w:tcPr>
            <w:tcW w:w="1196" w:type="dxa"/>
            <w:vAlign w:val="center"/>
          </w:tcPr>
          <w:p w:rsidR="00B43179" w:rsidRDefault="00B43179" w:rsidP="001E20C7">
            <w:pPr>
              <w:spacing w:line="288" w:lineRule="auto"/>
              <w:jc w:val="center"/>
              <w:rPr>
                <w:bCs/>
                <w:lang w:val="zh-CN"/>
              </w:rPr>
            </w:pPr>
            <w:r>
              <w:rPr>
                <w:rFonts w:hint="eastAsia"/>
                <w:bCs/>
                <w:lang w:val="zh-CN"/>
              </w:rPr>
              <w:t>5</w:t>
            </w:r>
          </w:p>
        </w:tc>
        <w:tc>
          <w:tcPr>
            <w:tcW w:w="1196" w:type="dxa"/>
            <w:vMerge/>
            <w:vAlign w:val="center"/>
          </w:tcPr>
          <w:p w:rsidR="00B43179" w:rsidRDefault="00B43179" w:rsidP="001E20C7">
            <w:pPr>
              <w:spacing w:line="288" w:lineRule="auto"/>
              <w:jc w:val="center"/>
              <w:rPr>
                <w:bCs/>
                <w:lang w:val="zh-CN"/>
              </w:rPr>
            </w:pPr>
          </w:p>
        </w:tc>
      </w:tr>
      <w:tr w:rsidR="00B43179" w:rsidTr="00C67B75">
        <w:trPr>
          <w:trHeight w:val="20"/>
        </w:trPr>
        <w:tc>
          <w:tcPr>
            <w:tcW w:w="4786" w:type="dxa"/>
            <w:vMerge/>
            <w:vAlign w:val="center"/>
          </w:tcPr>
          <w:p w:rsidR="00157A76" w:rsidRDefault="00157A76" w:rsidP="00157A76">
            <w:pPr>
              <w:spacing w:line="288" w:lineRule="auto"/>
              <w:jc w:val="center"/>
              <w:outlineLvl w:val="8"/>
              <w:rPr>
                <w:b/>
                <w:bCs/>
                <w:kern w:val="0"/>
                <w:sz w:val="24"/>
              </w:rPr>
            </w:pPr>
          </w:p>
        </w:tc>
        <w:tc>
          <w:tcPr>
            <w:tcW w:w="2484" w:type="dxa"/>
            <w:vAlign w:val="center"/>
          </w:tcPr>
          <w:p w:rsidR="00B43179" w:rsidRDefault="00B43179" w:rsidP="001E20C7">
            <w:pPr>
              <w:spacing w:line="288" w:lineRule="auto"/>
              <w:jc w:val="center"/>
              <w:rPr>
                <w:bCs/>
                <w:lang w:val="zh-CN"/>
              </w:rPr>
            </w:pPr>
            <w:r>
              <w:rPr>
                <w:rFonts w:hint="eastAsia"/>
              </w:rPr>
              <w:t>40%</w:t>
            </w:r>
            <w:r>
              <w:rPr>
                <w:rFonts w:hint="eastAsia"/>
              </w:rPr>
              <w:t>≤</w:t>
            </w:r>
            <w:r w:rsidRPr="00FE78D6">
              <w:rPr>
                <w:position w:val="-6"/>
              </w:rPr>
              <w:object w:dxaOrig="499" w:dyaOrig="279">
                <v:shape id="_x0000_i1029" type="#_x0000_t75" style="width:25.1pt;height:14.25pt" o:ole="">
                  <v:imagedata r:id="rId27" o:title=""/>
                </v:shape>
                <o:OLEObject Type="Embed" ProgID="Equation.DSMT4" ShapeID="_x0000_i1029" DrawAspect="Content" ObjectID="_1632406525" r:id="rId30"/>
              </w:object>
            </w:r>
            <w:r>
              <w:rPr>
                <w:rFonts w:hint="eastAsia"/>
              </w:rPr>
              <w:t>＜</w:t>
            </w:r>
            <w:r>
              <w:rPr>
                <w:rFonts w:hint="eastAsia"/>
              </w:rPr>
              <w:t>50%</w:t>
            </w:r>
          </w:p>
        </w:tc>
        <w:tc>
          <w:tcPr>
            <w:tcW w:w="1196" w:type="dxa"/>
            <w:vAlign w:val="center"/>
          </w:tcPr>
          <w:p w:rsidR="00B43179" w:rsidRDefault="00B43179" w:rsidP="001E20C7">
            <w:pPr>
              <w:spacing w:line="288" w:lineRule="auto"/>
              <w:jc w:val="center"/>
              <w:rPr>
                <w:bCs/>
                <w:lang w:val="zh-CN"/>
              </w:rPr>
            </w:pPr>
            <w:r>
              <w:rPr>
                <w:rFonts w:hint="eastAsia"/>
                <w:bCs/>
                <w:lang w:val="zh-CN"/>
              </w:rPr>
              <w:t>6</w:t>
            </w:r>
          </w:p>
        </w:tc>
        <w:tc>
          <w:tcPr>
            <w:tcW w:w="1196" w:type="dxa"/>
            <w:vMerge/>
            <w:vAlign w:val="center"/>
          </w:tcPr>
          <w:p w:rsidR="00B43179" w:rsidRDefault="00B43179" w:rsidP="001E20C7">
            <w:pPr>
              <w:spacing w:line="288" w:lineRule="auto"/>
              <w:jc w:val="center"/>
              <w:rPr>
                <w:bCs/>
                <w:lang w:val="zh-CN"/>
              </w:rPr>
            </w:pPr>
          </w:p>
        </w:tc>
      </w:tr>
      <w:tr w:rsidR="00B43179" w:rsidTr="00C67B75">
        <w:trPr>
          <w:trHeight w:val="20"/>
        </w:trPr>
        <w:tc>
          <w:tcPr>
            <w:tcW w:w="4786" w:type="dxa"/>
            <w:vMerge/>
            <w:vAlign w:val="center"/>
          </w:tcPr>
          <w:p w:rsidR="00157A76" w:rsidRDefault="00157A76" w:rsidP="00157A76">
            <w:pPr>
              <w:spacing w:line="288" w:lineRule="auto"/>
              <w:jc w:val="center"/>
              <w:outlineLvl w:val="8"/>
              <w:rPr>
                <w:b/>
                <w:bCs/>
                <w:kern w:val="0"/>
                <w:sz w:val="24"/>
              </w:rPr>
            </w:pPr>
          </w:p>
        </w:tc>
        <w:tc>
          <w:tcPr>
            <w:tcW w:w="2484" w:type="dxa"/>
            <w:vAlign w:val="center"/>
          </w:tcPr>
          <w:p w:rsidR="00B43179" w:rsidRDefault="00B43179" w:rsidP="001E20C7">
            <w:pPr>
              <w:spacing w:line="288" w:lineRule="auto"/>
              <w:jc w:val="center"/>
              <w:rPr>
                <w:bCs/>
                <w:lang w:val="zh-CN"/>
              </w:rPr>
            </w:pPr>
            <w:r>
              <w:rPr>
                <w:rFonts w:hint="eastAsia"/>
              </w:rPr>
              <w:t>50%</w:t>
            </w:r>
            <w:r>
              <w:rPr>
                <w:rFonts w:hint="eastAsia"/>
              </w:rPr>
              <w:t>≤</w:t>
            </w:r>
            <w:r w:rsidRPr="00FE78D6">
              <w:rPr>
                <w:position w:val="-6"/>
              </w:rPr>
              <w:object w:dxaOrig="499" w:dyaOrig="279">
                <v:shape id="_x0000_i1030" type="#_x0000_t75" style="width:25.1pt;height:14.25pt" o:ole="">
                  <v:imagedata r:id="rId27" o:title=""/>
                </v:shape>
                <o:OLEObject Type="Embed" ProgID="Equation.DSMT4" ShapeID="_x0000_i1030" DrawAspect="Content" ObjectID="_1632406526" r:id="rId31"/>
              </w:object>
            </w:r>
            <w:r>
              <w:rPr>
                <w:rFonts w:hint="eastAsia"/>
              </w:rPr>
              <w:t>＜</w:t>
            </w:r>
            <w:r>
              <w:rPr>
                <w:rFonts w:hint="eastAsia"/>
              </w:rPr>
              <w:t>60%</w:t>
            </w:r>
          </w:p>
        </w:tc>
        <w:tc>
          <w:tcPr>
            <w:tcW w:w="1196" w:type="dxa"/>
            <w:vAlign w:val="center"/>
          </w:tcPr>
          <w:p w:rsidR="00B43179" w:rsidRDefault="00B43179" w:rsidP="001E20C7">
            <w:pPr>
              <w:spacing w:line="288" w:lineRule="auto"/>
              <w:jc w:val="center"/>
              <w:rPr>
                <w:bCs/>
                <w:lang w:val="zh-CN"/>
              </w:rPr>
            </w:pPr>
            <w:r>
              <w:rPr>
                <w:rFonts w:hint="eastAsia"/>
                <w:bCs/>
                <w:lang w:val="zh-CN"/>
              </w:rPr>
              <w:t>7</w:t>
            </w:r>
          </w:p>
        </w:tc>
        <w:tc>
          <w:tcPr>
            <w:tcW w:w="1196" w:type="dxa"/>
            <w:vMerge/>
            <w:vAlign w:val="center"/>
          </w:tcPr>
          <w:p w:rsidR="00B43179" w:rsidRDefault="00B43179" w:rsidP="001E20C7">
            <w:pPr>
              <w:spacing w:line="288" w:lineRule="auto"/>
              <w:jc w:val="center"/>
              <w:rPr>
                <w:bCs/>
                <w:lang w:val="zh-CN"/>
              </w:rPr>
            </w:pPr>
          </w:p>
        </w:tc>
      </w:tr>
      <w:tr w:rsidR="00B43179" w:rsidTr="00C67B75">
        <w:trPr>
          <w:trHeight w:val="20"/>
        </w:trPr>
        <w:tc>
          <w:tcPr>
            <w:tcW w:w="4786" w:type="dxa"/>
            <w:vMerge/>
            <w:vAlign w:val="center"/>
          </w:tcPr>
          <w:p w:rsidR="00157A76" w:rsidRDefault="00157A76" w:rsidP="00157A76">
            <w:pPr>
              <w:spacing w:line="288" w:lineRule="auto"/>
              <w:jc w:val="center"/>
              <w:outlineLvl w:val="8"/>
              <w:rPr>
                <w:b/>
                <w:bCs/>
                <w:kern w:val="0"/>
                <w:sz w:val="24"/>
              </w:rPr>
            </w:pPr>
          </w:p>
        </w:tc>
        <w:tc>
          <w:tcPr>
            <w:tcW w:w="2484" w:type="dxa"/>
            <w:vAlign w:val="center"/>
          </w:tcPr>
          <w:p w:rsidR="00B43179" w:rsidRDefault="00B43179" w:rsidP="001E20C7">
            <w:pPr>
              <w:spacing w:line="288" w:lineRule="auto"/>
              <w:jc w:val="center"/>
              <w:rPr>
                <w:bCs/>
                <w:lang w:val="zh-CN"/>
              </w:rPr>
            </w:pPr>
            <w:r>
              <w:rPr>
                <w:rFonts w:hint="eastAsia"/>
              </w:rPr>
              <w:t>60%</w:t>
            </w:r>
            <w:r>
              <w:rPr>
                <w:rFonts w:hint="eastAsia"/>
              </w:rPr>
              <w:t>≤</w:t>
            </w:r>
            <w:r w:rsidRPr="00FE78D6">
              <w:rPr>
                <w:position w:val="-6"/>
              </w:rPr>
              <w:object w:dxaOrig="499" w:dyaOrig="279">
                <v:shape id="_x0000_i1031" type="#_x0000_t75" style="width:25.1pt;height:14.25pt" o:ole="">
                  <v:imagedata r:id="rId27" o:title=""/>
                </v:shape>
                <o:OLEObject Type="Embed" ProgID="Equation.DSMT4" ShapeID="_x0000_i1031" DrawAspect="Content" ObjectID="_1632406527" r:id="rId32"/>
              </w:object>
            </w:r>
            <w:r>
              <w:rPr>
                <w:rFonts w:hint="eastAsia"/>
              </w:rPr>
              <w:t>＜</w:t>
            </w:r>
            <w:r>
              <w:rPr>
                <w:rFonts w:hint="eastAsia"/>
              </w:rPr>
              <w:t>70%</w:t>
            </w:r>
          </w:p>
        </w:tc>
        <w:tc>
          <w:tcPr>
            <w:tcW w:w="1196" w:type="dxa"/>
            <w:vAlign w:val="center"/>
          </w:tcPr>
          <w:p w:rsidR="00B43179" w:rsidRDefault="00B43179" w:rsidP="001E20C7">
            <w:pPr>
              <w:spacing w:line="288" w:lineRule="auto"/>
              <w:jc w:val="center"/>
              <w:rPr>
                <w:bCs/>
                <w:lang w:val="zh-CN"/>
              </w:rPr>
            </w:pPr>
            <w:r>
              <w:rPr>
                <w:rFonts w:hint="eastAsia"/>
                <w:bCs/>
                <w:lang w:val="zh-CN"/>
              </w:rPr>
              <w:t>8</w:t>
            </w:r>
          </w:p>
        </w:tc>
        <w:tc>
          <w:tcPr>
            <w:tcW w:w="1196" w:type="dxa"/>
            <w:vMerge/>
            <w:vAlign w:val="center"/>
          </w:tcPr>
          <w:p w:rsidR="00B43179" w:rsidRDefault="00B43179" w:rsidP="001E20C7">
            <w:pPr>
              <w:spacing w:line="288" w:lineRule="auto"/>
              <w:jc w:val="center"/>
              <w:rPr>
                <w:bCs/>
                <w:lang w:val="zh-CN"/>
              </w:rPr>
            </w:pPr>
          </w:p>
        </w:tc>
      </w:tr>
      <w:bookmarkEnd w:id="33"/>
      <w:tr w:rsidR="00B43179" w:rsidTr="00C67B75">
        <w:trPr>
          <w:trHeight w:val="20"/>
        </w:trPr>
        <w:tc>
          <w:tcPr>
            <w:tcW w:w="4786" w:type="dxa"/>
            <w:vMerge/>
            <w:vAlign w:val="center"/>
          </w:tcPr>
          <w:p w:rsidR="00157A76" w:rsidRDefault="00157A76" w:rsidP="00157A76">
            <w:pPr>
              <w:spacing w:line="288" w:lineRule="auto"/>
              <w:jc w:val="center"/>
              <w:outlineLvl w:val="8"/>
              <w:rPr>
                <w:b/>
                <w:bCs/>
                <w:kern w:val="0"/>
                <w:sz w:val="24"/>
              </w:rPr>
            </w:pPr>
          </w:p>
        </w:tc>
        <w:tc>
          <w:tcPr>
            <w:tcW w:w="2484" w:type="dxa"/>
            <w:vAlign w:val="center"/>
          </w:tcPr>
          <w:p w:rsidR="00B43179" w:rsidRDefault="00B43179" w:rsidP="001E20C7">
            <w:pPr>
              <w:spacing w:line="288" w:lineRule="auto"/>
              <w:jc w:val="center"/>
              <w:rPr>
                <w:bCs/>
                <w:lang w:val="zh-CN"/>
              </w:rPr>
            </w:pPr>
            <w:r>
              <w:rPr>
                <w:rFonts w:hint="eastAsia"/>
              </w:rPr>
              <w:t>70%</w:t>
            </w:r>
            <w:r>
              <w:rPr>
                <w:rFonts w:hint="eastAsia"/>
              </w:rPr>
              <w:t>≤</w:t>
            </w:r>
            <w:r w:rsidRPr="00FE78D6">
              <w:rPr>
                <w:position w:val="-6"/>
              </w:rPr>
              <w:object w:dxaOrig="499" w:dyaOrig="279">
                <v:shape id="_x0000_i1032" type="#_x0000_t75" style="width:25.1pt;height:14.25pt" o:ole="">
                  <v:imagedata r:id="rId27" o:title=""/>
                </v:shape>
                <o:OLEObject Type="Embed" ProgID="Equation.DSMT4" ShapeID="_x0000_i1032" DrawAspect="Content" ObjectID="_1632406528" r:id="rId33"/>
              </w:object>
            </w:r>
            <w:r>
              <w:rPr>
                <w:rFonts w:hint="eastAsia"/>
              </w:rPr>
              <w:t>＜</w:t>
            </w:r>
            <w:r>
              <w:rPr>
                <w:rFonts w:hint="eastAsia"/>
              </w:rPr>
              <w:t>80%</w:t>
            </w:r>
          </w:p>
        </w:tc>
        <w:tc>
          <w:tcPr>
            <w:tcW w:w="1196" w:type="dxa"/>
            <w:vAlign w:val="center"/>
          </w:tcPr>
          <w:p w:rsidR="00B43179" w:rsidRDefault="00B43179" w:rsidP="001E20C7">
            <w:pPr>
              <w:spacing w:line="288" w:lineRule="auto"/>
              <w:jc w:val="center"/>
              <w:rPr>
                <w:bCs/>
                <w:lang w:val="zh-CN"/>
              </w:rPr>
            </w:pPr>
            <w:r>
              <w:rPr>
                <w:rFonts w:hint="eastAsia"/>
                <w:bCs/>
                <w:lang w:val="zh-CN"/>
              </w:rPr>
              <w:t>9</w:t>
            </w:r>
          </w:p>
        </w:tc>
        <w:tc>
          <w:tcPr>
            <w:tcW w:w="1196" w:type="dxa"/>
            <w:vMerge/>
            <w:vAlign w:val="center"/>
          </w:tcPr>
          <w:p w:rsidR="00B43179" w:rsidRDefault="00B43179" w:rsidP="001E20C7">
            <w:pPr>
              <w:spacing w:line="288" w:lineRule="auto"/>
              <w:jc w:val="center"/>
              <w:rPr>
                <w:bCs/>
                <w:lang w:val="zh-CN"/>
              </w:rPr>
            </w:pPr>
          </w:p>
        </w:tc>
      </w:tr>
      <w:tr w:rsidR="00B43179" w:rsidTr="00C67B75">
        <w:trPr>
          <w:trHeight w:val="20"/>
        </w:trPr>
        <w:tc>
          <w:tcPr>
            <w:tcW w:w="4786" w:type="dxa"/>
            <w:vMerge/>
            <w:vAlign w:val="center"/>
          </w:tcPr>
          <w:p w:rsidR="00157A76" w:rsidRDefault="00157A76" w:rsidP="00157A76">
            <w:pPr>
              <w:spacing w:line="288" w:lineRule="auto"/>
              <w:jc w:val="center"/>
              <w:outlineLvl w:val="8"/>
              <w:rPr>
                <w:b/>
                <w:bCs/>
                <w:kern w:val="0"/>
                <w:sz w:val="24"/>
              </w:rPr>
            </w:pPr>
          </w:p>
        </w:tc>
        <w:tc>
          <w:tcPr>
            <w:tcW w:w="2484" w:type="dxa"/>
            <w:vAlign w:val="center"/>
          </w:tcPr>
          <w:p w:rsidR="00B43179" w:rsidRDefault="00B43179" w:rsidP="001E20C7">
            <w:pPr>
              <w:spacing w:line="288" w:lineRule="auto"/>
              <w:jc w:val="center"/>
              <w:rPr>
                <w:bCs/>
                <w:lang w:val="zh-CN"/>
              </w:rPr>
            </w:pPr>
            <w:r w:rsidRPr="00FE78D6">
              <w:rPr>
                <w:position w:val="-6"/>
              </w:rPr>
              <w:object w:dxaOrig="499" w:dyaOrig="279">
                <v:shape id="_x0000_i1033" type="#_x0000_t75" style="width:25.1pt;height:14.25pt" o:ole="">
                  <v:imagedata r:id="rId27" o:title=""/>
                </v:shape>
                <o:OLEObject Type="Embed" ProgID="Equation.DSMT4" ShapeID="_x0000_i1033" DrawAspect="Content" ObjectID="_1632406529" r:id="rId34"/>
              </w:object>
            </w:r>
            <w:r>
              <w:rPr>
                <w:rFonts w:hint="eastAsia"/>
              </w:rPr>
              <w:t>≥</w:t>
            </w:r>
            <w:r>
              <w:rPr>
                <w:rFonts w:hint="eastAsia"/>
              </w:rPr>
              <w:t>80%</w:t>
            </w:r>
          </w:p>
        </w:tc>
        <w:tc>
          <w:tcPr>
            <w:tcW w:w="1196" w:type="dxa"/>
            <w:vAlign w:val="center"/>
          </w:tcPr>
          <w:p w:rsidR="00B43179" w:rsidRDefault="00B43179" w:rsidP="001E20C7">
            <w:pPr>
              <w:spacing w:line="288" w:lineRule="auto"/>
              <w:jc w:val="center"/>
              <w:rPr>
                <w:bCs/>
                <w:lang w:val="zh-CN"/>
              </w:rPr>
            </w:pPr>
            <w:r>
              <w:rPr>
                <w:rFonts w:hint="eastAsia"/>
                <w:bCs/>
                <w:lang w:val="zh-CN"/>
              </w:rPr>
              <w:t>10</w:t>
            </w:r>
          </w:p>
        </w:tc>
        <w:tc>
          <w:tcPr>
            <w:tcW w:w="1196" w:type="dxa"/>
            <w:vMerge/>
            <w:vAlign w:val="center"/>
          </w:tcPr>
          <w:p w:rsidR="00B43179" w:rsidRDefault="00B43179" w:rsidP="001E20C7">
            <w:pPr>
              <w:spacing w:line="288" w:lineRule="auto"/>
              <w:jc w:val="center"/>
              <w:rPr>
                <w:bCs/>
                <w:lang w:val="zh-CN"/>
              </w:rPr>
            </w:pPr>
          </w:p>
        </w:tc>
      </w:tr>
      <w:tr w:rsidR="00B43179" w:rsidTr="00C67B75">
        <w:trPr>
          <w:trHeight w:val="20"/>
        </w:trPr>
        <w:tc>
          <w:tcPr>
            <w:tcW w:w="4786" w:type="dxa"/>
            <w:vMerge w:val="restart"/>
            <w:vAlign w:val="center"/>
          </w:tcPr>
          <w:p w:rsidR="00B43179" w:rsidRDefault="00B43179" w:rsidP="001E20C7">
            <w:pPr>
              <w:spacing w:line="288" w:lineRule="auto"/>
              <w:jc w:val="center"/>
              <w:rPr>
                <w:kern w:val="0"/>
              </w:rPr>
            </w:pPr>
            <w:r>
              <w:rPr>
                <w:rFonts w:hint="eastAsia"/>
                <w:kern w:val="0"/>
              </w:rPr>
              <w:t>由可再生能源提供的空调用冷量和热量比例</w:t>
            </w:r>
          </w:p>
          <w:p w:rsidR="00157A76" w:rsidRDefault="00B43179" w:rsidP="00157A76">
            <w:pPr>
              <w:spacing w:line="288" w:lineRule="auto"/>
              <w:jc w:val="center"/>
              <w:rPr>
                <w:b/>
                <w:bCs/>
                <w:sz w:val="24"/>
                <w:lang w:val="zh-CN"/>
              </w:rPr>
            </w:pPr>
            <w:r w:rsidRPr="00FE78D6">
              <w:rPr>
                <w:position w:val="-6"/>
              </w:rPr>
              <w:object w:dxaOrig="460" w:dyaOrig="279">
                <v:shape id="_x0000_i1034" type="#_x0000_t75" style="width:23.45pt;height:14.25pt" o:ole="">
                  <v:imagedata r:id="rId35" o:title=""/>
                </v:shape>
                <o:OLEObject Type="Embed" ProgID="Equation.DSMT4" ShapeID="_x0000_i1034" DrawAspect="Content" ObjectID="_1632406530" r:id="rId36"/>
              </w:object>
            </w:r>
          </w:p>
        </w:tc>
        <w:tc>
          <w:tcPr>
            <w:tcW w:w="2484" w:type="dxa"/>
            <w:vAlign w:val="center"/>
          </w:tcPr>
          <w:p w:rsidR="00B43179" w:rsidRDefault="00B43179" w:rsidP="001E20C7">
            <w:pPr>
              <w:spacing w:line="288" w:lineRule="auto"/>
              <w:jc w:val="center"/>
              <w:rPr>
                <w:bCs/>
                <w:lang w:val="zh-CN"/>
              </w:rPr>
            </w:pPr>
            <w:r>
              <w:rPr>
                <w:rFonts w:hint="eastAsia"/>
              </w:rPr>
              <w:t>20%</w:t>
            </w:r>
            <w:r>
              <w:rPr>
                <w:rFonts w:hint="eastAsia"/>
              </w:rPr>
              <w:t>≤</w:t>
            </w:r>
            <w:r w:rsidRPr="00FE78D6">
              <w:rPr>
                <w:position w:val="-6"/>
              </w:rPr>
              <w:object w:dxaOrig="460" w:dyaOrig="279">
                <v:shape id="_x0000_i1035" type="#_x0000_t75" style="width:23.45pt;height:14.25pt" o:ole="">
                  <v:imagedata r:id="rId35" o:title=""/>
                </v:shape>
                <o:OLEObject Type="Embed" ProgID="Equation.DSMT4" ShapeID="_x0000_i1035" DrawAspect="Content" ObjectID="_1632406531" r:id="rId37"/>
              </w:object>
            </w:r>
            <w:r>
              <w:rPr>
                <w:rFonts w:hint="eastAsia"/>
              </w:rPr>
              <w:t>＜</w:t>
            </w:r>
            <w:r>
              <w:rPr>
                <w:rFonts w:hint="eastAsia"/>
              </w:rPr>
              <w:t>30%</w:t>
            </w:r>
          </w:p>
        </w:tc>
        <w:tc>
          <w:tcPr>
            <w:tcW w:w="1196" w:type="dxa"/>
            <w:vAlign w:val="center"/>
          </w:tcPr>
          <w:p w:rsidR="00B43179" w:rsidRDefault="00B43179" w:rsidP="001E20C7">
            <w:pPr>
              <w:spacing w:line="288" w:lineRule="auto"/>
              <w:jc w:val="center"/>
              <w:rPr>
                <w:bCs/>
                <w:lang w:val="zh-CN"/>
              </w:rPr>
            </w:pPr>
            <w:r>
              <w:rPr>
                <w:bCs/>
                <w:lang w:val="zh-CN"/>
              </w:rPr>
              <w:t>4</w:t>
            </w:r>
          </w:p>
        </w:tc>
        <w:tc>
          <w:tcPr>
            <w:tcW w:w="1196" w:type="dxa"/>
            <w:vMerge w:val="restart"/>
            <w:vAlign w:val="center"/>
          </w:tcPr>
          <w:p w:rsidR="00B43179" w:rsidRDefault="00B43179" w:rsidP="001E20C7">
            <w:pPr>
              <w:spacing w:line="288" w:lineRule="auto"/>
              <w:jc w:val="center"/>
              <w:rPr>
                <w:bCs/>
                <w:lang w:val="zh-CN"/>
              </w:rPr>
            </w:pPr>
          </w:p>
        </w:tc>
      </w:tr>
      <w:tr w:rsidR="00B43179" w:rsidTr="00C67B75">
        <w:trPr>
          <w:trHeight w:val="20"/>
        </w:trPr>
        <w:tc>
          <w:tcPr>
            <w:tcW w:w="4786" w:type="dxa"/>
            <w:vMerge/>
            <w:vAlign w:val="center"/>
          </w:tcPr>
          <w:p w:rsidR="00B43179" w:rsidRDefault="00B43179" w:rsidP="001E20C7">
            <w:pPr>
              <w:spacing w:line="288" w:lineRule="auto"/>
              <w:jc w:val="center"/>
              <w:rPr>
                <w:kern w:val="0"/>
              </w:rPr>
            </w:pPr>
          </w:p>
        </w:tc>
        <w:tc>
          <w:tcPr>
            <w:tcW w:w="2484" w:type="dxa"/>
            <w:vAlign w:val="center"/>
          </w:tcPr>
          <w:p w:rsidR="00B43179" w:rsidRDefault="00B43179" w:rsidP="001E20C7">
            <w:pPr>
              <w:spacing w:line="288" w:lineRule="auto"/>
              <w:jc w:val="center"/>
              <w:rPr>
                <w:bCs/>
                <w:lang w:val="zh-CN"/>
              </w:rPr>
            </w:pPr>
            <w:r>
              <w:rPr>
                <w:rFonts w:hint="eastAsia"/>
              </w:rPr>
              <w:t>30%</w:t>
            </w:r>
            <w:r>
              <w:rPr>
                <w:rFonts w:hint="eastAsia"/>
              </w:rPr>
              <w:t>≤</w:t>
            </w:r>
            <w:r w:rsidRPr="00FE78D6">
              <w:rPr>
                <w:position w:val="-6"/>
              </w:rPr>
              <w:object w:dxaOrig="460" w:dyaOrig="279">
                <v:shape id="_x0000_i1036" type="#_x0000_t75" style="width:23.45pt;height:14.25pt" o:ole="">
                  <v:imagedata r:id="rId35" o:title=""/>
                </v:shape>
                <o:OLEObject Type="Embed" ProgID="Equation.DSMT4" ShapeID="_x0000_i1036" DrawAspect="Content" ObjectID="_1632406532" r:id="rId38"/>
              </w:object>
            </w:r>
            <w:r>
              <w:rPr>
                <w:rFonts w:hint="eastAsia"/>
              </w:rPr>
              <w:t>＜</w:t>
            </w:r>
            <w:r>
              <w:rPr>
                <w:rFonts w:hint="eastAsia"/>
              </w:rPr>
              <w:t>40%</w:t>
            </w:r>
          </w:p>
        </w:tc>
        <w:tc>
          <w:tcPr>
            <w:tcW w:w="1196" w:type="dxa"/>
            <w:vAlign w:val="center"/>
          </w:tcPr>
          <w:p w:rsidR="00B43179" w:rsidRDefault="00B43179" w:rsidP="001E20C7">
            <w:pPr>
              <w:spacing w:line="288" w:lineRule="auto"/>
              <w:jc w:val="center"/>
              <w:rPr>
                <w:bCs/>
                <w:lang w:val="zh-CN"/>
              </w:rPr>
            </w:pPr>
            <w:r>
              <w:rPr>
                <w:bCs/>
                <w:lang w:val="zh-CN"/>
              </w:rPr>
              <w:t>5</w:t>
            </w:r>
          </w:p>
        </w:tc>
        <w:tc>
          <w:tcPr>
            <w:tcW w:w="1196" w:type="dxa"/>
            <w:vMerge/>
            <w:vAlign w:val="center"/>
          </w:tcPr>
          <w:p w:rsidR="00B43179" w:rsidRPr="00F455B7" w:rsidRDefault="00B43179" w:rsidP="001E20C7">
            <w:pPr>
              <w:spacing w:line="288" w:lineRule="auto"/>
              <w:jc w:val="center"/>
              <w:rPr>
                <w:bCs/>
                <w:lang w:val="zh-CN"/>
              </w:rPr>
            </w:pPr>
          </w:p>
        </w:tc>
      </w:tr>
      <w:tr w:rsidR="00B43179" w:rsidTr="00C67B75">
        <w:trPr>
          <w:trHeight w:val="20"/>
        </w:trPr>
        <w:tc>
          <w:tcPr>
            <w:tcW w:w="4786" w:type="dxa"/>
            <w:vMerge/>
            <w:vAlign w:val="center"/>
          </w:tcPr>
          <w:p w:rsidR="00B43179" w:rsidRDefault="00B43179" w:rsidP="001E20C7">
            <w:pPr>
              <w:spacing w:line="288" w:lineRule="auto"/>
              <w:jc w:val="center"/>
              <w:rPr>
                <w:kern w:val="0"/>
              </w:rPr>
            </w:pPr>
          </w:p>
        </w:tc>
        <w:tc>
          <w:tcPr>
            <w:tcW w:w="2484" w:type="dxa"/>
            <w:vAlign w:val="center"/>
          </w:tcPr>
          <w:p w:rsidR="00B43179" w:rsidRDefault="00B43179" w:rsidP="001E20C7">
            <w:pPr>
              <w:spacing w:line="288" w:lineRule="auto"/>
              <w:jc w:val="center"/>
              <w:rPr>
                <w:bCs/>
                <w:lang w:val="zh-CN"/>
              </w:rPr>
            </w:pPr>
            <w:r>
              <w:rPr>
                <w:rFonts w:hint="eastAsia"/>
              </w:rPr>
              <w:t>40%</w:t>
            </w:r>
            <w:r>
              <w:rPr>
                <w:rFonts w:hint="eastAsia"/>
              </w:rPr>
              <w:t>≤</w:t>
            </w:r>
            <w:r w:rsidRPr="00FE78D6">
              <w:rPr>
                <w:position w:val="-6"/>
              </w:rPr>
              <w:object w:dxaOrig="460" w:dyaOrig="279">
                <v:shape id="_x0000_i1037" type="#_x0000_t75" style="width:23.45pt;height:14.25pt" o:ole="">
                  <v:imagedata r:id="rId35" o:title=""/>
                </v:shape>
                <o:OLEObject Type="Embed" ProgID="Equation.DSMT4" ShapeID="_x0000_i1037" DrawAspect="Content" ObjectID="_1632406533" r:id="rId39"/>
              </w:object>
            </w:r>
            <w:r>
              <w:rPr>
                <w:rFonts w:hint="eastAsia"/>
              </w:rPr>
              <w:t>＜</w:t>
            </w:r>
            <w:r>
              <w:rPr>
                <w:rFonts w:hint="eastAsia"/>
              </w:rPr>
              <w:t>50%</w:t>
            </w:r>
          </w:p>
        </w:tc>
        <w:tc>
          <w:tcPr>
            <w:tcW w:w="1196" w:type="dxa"/>
            <w:vAlign w:val="center"/>
          </w:tcPr>
          <w:p w:rsidR="00B43179" w:rsidRDefault="00B43179" w:rsidP="001E20C7">
            <w:pPr>
              <w:spacing w:line="288" w:lineRule="auto"/>
              <w:jc w:val="center"/>
              <w:rPr>
                <w:bCs/>
                <w:lang w:val="zh-CN"/>
              </w:rPr>
            </w:pPr>
            <w:r>
              <w:rPr>
                <w:bCs/>
                <w:lang w:val="zh-CN"/>
              </w:rPr>
              <w:t>6</w:t>
            </w:r>
          </w:p>
        </w:tc>
        <w:tc>
          <w:tcPr>
            <w:tcW w:w="1196" w:type="dxa"/>
            <w:vMerge/>
            <w:vAlign w:val="center"/>
          </w:tcPr>
          <w:p w:rsidR="00B43179" w:rsidRPr="00F455B7" w:rsidRDefault="00B43179" w:rsidP="001E20C7">
            <w:pPr>
              <w:spacing w:line="288" w:lineRule="auto"/>
              <w:jc w:val="center"/>
              <w:rPr>
                <w:bCs/>
                <w:lang w:val="zh-CN"/>
              </w:rPr>
            </w:pPr>
          </w:p>
        </w:tc>
      </w:tr>
      <w:tr w:rsidR="00B43179" w:rsidTr="00C67B75">
        <w:trPr>
          <w:trHeight w:val="20"/>
        </w:trPr>
        <w:tc>
          <w:tcPr>
            <w:tcW w:w="4786" w:type="dxa"/>
            <w:vMerge/>
            <w:vAlign w:val="center"/>
          </w:tcPr>
          <w:p w:rsidR="00B43179" w:rsidRDefault="00B43179" w:rsidP="001E20C7">
            <w:pPr>
              <w:spacing w:line="288" w:lineRule="auto"/>
              <w:jc w:val="center"/>
              <w:rPr>
                <w:kern w:val="0"/>
              </w:rPr>
            </w:pPr>
          </w:p>
        </w:tc>
        <w:tc>
          <w:tcPr>
            <w:tcW w:w="2484" w:type="dxa"/>
            <w:vAlign w:val="center"/>
          </w:tcPr>
          <w:p w:rsidR="00B43179" w:rsidRDefault="00B43179" w:rsidP="001E20C7">
            <w:pPr>
              <w:spacing w:line="288" w:lineRule="auto"/>
              <w:jc w:val="center"/>
              <w:rPr>
                <w:bCs/>
                <w:lang w:val="zh-CN"/>
              </w:rPr>
            </w:pPr>
            <w:r>
              <w:rPr>
                <w:rFonts w:hint="eastAsia"/>
              </w:rPr>
              <w:t>50%</w:t>
            </w:r>
            <w:r>
              <w:rPr>
                <w:rFonts w:hint="eastAsia"/>
              </w:rPr>
              <w:t>≤</w:t>
            </w:r>
            <w:r w:rsidRPr="00FE78D6">
              <w:rPr>
                <w:position w:val="-6"/>
              </w:rPr>
              <w:object w:dxaOrig="460" w:dyaOrig="279">
                <v:shape id="_x0000_i1038" type="#_x0000_t75" style="width:23.45pt;height:14.25pt" o:ole="">
                  <v:imagedata r:id="rId35" o:title=""/>
                </v:shape>
                <o:OLEObject Type="Embed" ProgID="Equation.DSMT4" ShapeID="_x0000_i1038" DrawAspect="Content" ObjectID="_1632406534" r:id="rId40"/>
              </w:object>
            </w:r>
            <w:r>
              <w:rPr>
                <w:rFonts w:hint="eastAsia"/>
              </w:rPr>
              <w:t>＜</w:t>
            </w:r>
            <w:r>
              <w:rPr>
                <w:rFonts w:hint="eastAsia"/>
              </w:rPr>
              <w:t>60%</w:t>
            </w:r>
          </w:p>
        </w:tc>
        <w:tc>
          <w:tcPr>
            <w:tcW w:w="1196" w:type="dxa"/>
            <w:vAlign w:val="center"/>
          </w:tcPr>
          <w:p w:rsidR="00B43179" w:rsidRDefault="00B43179" w:rsidP="001E20C7">
            <w:pPr>
              <w:spacing w:line="288" w:lineRule="auto"/>
              <w:jc w:val="center"/>
              <w:rPr>
                <w:bCs/>
                <w:lang w:val="zh-CN"/>
              </w:rPr>
            </w:pPr>
            <w:r>
              <w:rPr>
                <w:bCs/>
                <w:lang w:val="zh-CN"/>
              </w:rPr>
              <w:t>7</w:t>
            </w:r>
          </w:p>
        </w:tc>
        <w:tc>
          <w:tcPr>
            <w:tcW w:w="1196" w:type="dxa"/>
            <w:vMerge/>
            <w:vAlign w:val="center"/>
          </w:tcPr>
          <w:p w:rsidR="00B43179" w:rsidRPr="00F455B7" w:rsidRDefault="00B43179" w:rsidP="001E20C7">
            <w:pPr>
              <w:spacing w:line="288" w:lineRule="auto"/>
              <w:jc w:val="center"/>
              <w:rPr>
                <w:bCs/>
                <w:lang w:val="zh-CN"/>
              </w:rPr>
            </w:pPr>
          </w:p>
        </w:tc>
      </w:tr>
      <w:tr w:rsidR="00B43179" w:rsidTr="00C67B75">
        <w:trPr>
          <w:trHeight w:val="20"/>
        </w:trPr>
        <w:tc>
          <w:tcPr>
            <w:tcW w:w="4786" w:type="dxa"/>
            <w:vMerge/>
            <w:vAlign w:val="center"/>
          </w:tcPr>
          <w:p w:rsidR="00B43179" w:rsidRDefault="00B43179" w:rsidP="001E20C7">
            <w:pPr>
              <w:spacing w:line="288" w:lineRule="auto"/>
              <w:jc w:val="center"/>
              <w:rPr>
                <w:kern w:val="0"/>
              </w:rPr>
            </w:pPr>
          </w:p>
        </w:tc>
        <w:tc>
          <w:tcPr>
            <w:tcW w:w="2484" w:type="dxa"/>
            <w:vAlign w:val="center"/>
          </w:tcPr>
          <w:p w:rsidR="00B43179" w:rsidRDefault="00B43179" w:rsidP="001E20C7">
            <w:pPr>
              <w:spacing w:line="288" w:lineRule="auto"/>
              <w:jc w:val="center"/>
              <w:rPr>
                <w:bCs/>
                <w:lang w:val="zh-CN"/>
              </w:rPr>
            </w:pPr>
            <w:r>
              <w:rPr>
                <w:rFonts w:hint="eastAsia"/>
              </w:rPr>
              <w:t>60%</w:t>
            </w:r>
            <w:r>
              <w:rPr>
                <w:rFonts w:hint="eastAsia"/>
              </w:rPr>
              <w:t>≤</w:t>
            </w:r>
            <w:r w:rsidRPr="00FE78D6">
              <w:rPr>
                <w:position w:val="-6"/>
              </w:rPr>
              <w:object w:dxaOrig="460" w:dyaOrig="279">
                <v:shape id="_x0000_i1039" type="#_x0000_t75" style="width:23.45pt;height:14.25pt" o:ole="">
                  <v:imagedata r:id="rId35" o:title=""/>
                </v:shape>
                <o:OLEObject Type="Embed" ProgID="Equation.DSMT4" ShapeID="_x0000_i1039" DrawAspect="Content" ObjectID="_1632406535" r:id="rId41"/>
              </w:object>
            </w:r>
            <w:r>
              <w:rPr>
                <w:rFonts w:hint="eastAsia"/>
              </w:rPr>
              <w:t>＜</w:t>
            </w:r>
            <w:r>
              <w:rPr>
                <w:rFonts w:hint="eastAsia"/>
              </w:rPr>
              <w:t>70%</w:t>
            </w:r>
          </w:p>
        </w:tc>
        <w:tc>
          <w:tcPr>
            <w:tcW w:w="1196" w:type="dxa"/>
            <w:vAlign w:val="center"/>
          </w:tcPr>
          <w:p w:rsidR="00B43179" w:rsidRDefault="00B43179" w:rsidP="001E20C7">
            <w:pPr>
              <w:spacing w:line="288" w:lineRule="auto"/>
              <w:jc w:val="center"/>
              <w:rPr>
                <w:bCs/>
                <w:lang w:val="zh-CN"/>
              </w:rPr>
            </w:pPr>
            <w:r>
              <w:rPr>
                <w:bCs/>
                <w:lang w:val="zh-CN"/>
              </w:rPr>
              <w:t>8</w:t>
            </w:r>
          </w:p>
        </w:tc>
        <w:tc>
          <w:tcPr>
            <w:tcW w:w="1196" w:type="dxa"/>
            <w:vMerge/>
            <w:vAlign w:val="center"/>
          </w:tcPr>
          <w:p w:rsidR="00B43179" w:rsidRPr="00F455B7" w:rsidRDefault="00B43179" w:rsidP="001E20C7">
            <w:pPr>
              <w:spacing w:line="288" w:lineRule="auto"/>
              <w:jc w:val="center"/>
              <w:rPr>
                <w:bCs/>
                <w:lang w:val="zh-CN"/>
              </w:rPr>
            </w:pPr>
          </w:p>
        </w:tc>
      </w:tr>
      <w:tr w:rsidR="00B43179" w:rsidTr="00C67B75">
        <w:trPr>
          <w:trHeight w:val="20"/>
        </w:trPr>
        <w:tc>
          <w:tcPr>
            <w:tcW w:w="4786" w:type="dxa"/>
            <w:vMerge/>
            <w:vAlign w:val="center"/>
          </w:tcPr>
          <w:p w:rsidR="00B43179" w:rsidRDefault="00B43179" w:rsidP="001E20C7">
            <w:pPr>
              <w:spacing w:line="288" w:lineRule="auto"/>
              <w:jc w:val="center"/>
              <w:rPr>
                <w:kern w:val="0"/>
              </w:rPr>
            </w:pPr>
          </w:p>
        </w:tc>
        <w:tc>
          <w:tcPr>
            <w:tcW w:w="2484" w:type="dxa"/>
            <w:vAlign w:val="center"/>
          </w:tcPr>
          <w:p w:rsidR="00B43179" w:rsidRDefault="00B43179" w:rsidP="001E20C7">
            <w:pPr>
              <w:spacing w:line="288" w:lineRule="auto"/>
              <w:jc w:val="center"/>
              <w:rPr>
                <w:bCs/>
                <w:lang w:val="zh-CN"/>
              </w:rPr>
            </w:pPr>
            <w:r>
              <w:rPr>
                <w:rFonts w:hint="eastAsia"/>
              </w:rPr>
              <w:t>70%</w:t>
            </w:r>
            <w:r>
              <w:rPr>
                <w:rFonts w:hint="eastAsia"/>
              </w:rPr>
              <w:t>≤</w:t>
            </w:r>
            <w:r w:rsidRPr="00FE78D6">
              <w:rPr>
                <w:position w:val="-6"/>
              </w:rPr>
              <w:object w:dxaOrig="460" w:dyaOrig="279">
                <v:shape id="_x0000_i1040" type="#_x0000_t75" style="width:23.45pt;height:14.25pt" o:ole="">
                  <v:imagedata r:id="rId35" o:title=""/>
                </v:shape>
                <o:OLEObject Type="Embed" ProgID="Equation.DSMT4" ShapeID="_x0000_i1040" DrawAspect="Content" ObjectID="_1632406536" r:id="rId42"/>
              </w:object>
            </w:r>
            <w:r>
              <w:rPr>
                <w:rFonts w:hint="eastAsia"/>
              </w:rPr>
              <w:t>＜</w:t>
            </w:r>
            <w:r>
              <w:rPr>
                <w:rFonts w:hint="eastAsia"/>
              </w:rPr>
              <w:t>80%</w:t>
            </w:r>
          </w:p>
        </w:tc>
        <w:tc>
          <w:tcPr>
            <w:tcW w:w="1196" w:type="dxa"/>
            <w:vAlign w:val="center"/>
          </w:tcPr>
          <w:p w:rsidR="00B43179" w:rsidRDefault="00B43179" w:rsidP="001E20C7">
            <w:pPr>
              <w:spacing w:line="288" w:lineRule="auto"/>
              <w:jc w:val="center"/>
              <w:rPr>
                <w:bCs/>
                <w:lang w:val="zh-CN"/>
              </w:rPr>
            </w:pPr>
            <w:r>
              <w:rPr>
                <w:rFonts w:hint="eastAsia"/>
                <w:bCs/>
                <w:lang w:val="zh-CN"/>
              </w:rPr>
              <w:t>9</w:t>
            </w:r>
          </w:p>
        </w:tc>
        <w:tc>
          <w:tcPr>
            <w:tcW w:w="1196" w:type="dxa"/>
            <w:vMerge/>
            <w:vAlign w:val="center"/>
          </w:tcPr>
          <w:p w:rsidR="00B43179" w:rsidRPr="00F455B7" w:rsidRDefault="00B43179" w:rsidP="001E20C7">
            <w:pPr>
              <w:spacing w:line="288" w:lineRule="auto"/>
              <w:jc w:val="center"/>
              <w:rPr>
                <w:bCs/>
                <w:lang w:val="zh-CN"/>
              </w:rPr>
            </w:pPr>
          </w:p>
        </w:tc>
      </w:tr>
      <w:tr w:rsidR="00B43179" w:rsidTr="00C67B75">
        <w:trPr>
          <w:trHeight w:val="20"/>
        </w:trPr>
        <w:tc>
          <w:tcPr>
            <w:tcW w:w="4786" w:type="dxa"/>
            <w:vMerge/>
            <w:vAlign w:val="center"/>
          </w:tcPr>
          <w:p w:rsidR="00157A76" w:rsidRDefault="00157A76" w:rsidP="00157A76">
            <w:pPr>
              <w:spacing w:line="288" w:lineRule="auto"/>
              <w:jc w:val="center"/>
              <w:outlineLvl w:val="8"/>
              <w:rPr>
                <w:b/>
                <w:bCs/>
                <w:kern w:val="44"/>
                <w:sz w:val="24"/>
                <w:lang w:val="zh-CN"/>
              </w:rPr>
            </w:pPr>
          </w:p>
        </w:tc>
        <w:tc>
          <w:tcPr>
            <w:tcW w:w="2484" w:type="dxa"/>
            <w:vAlign w:val="center"/>
          </w:tcPr>
          <w:p w:rsidR="00B43179" w:rsidRDefault="00B43179" w:rsidP="001E20C7">
            <w:pPr>
              <w:spacing w:line="288" w:lineRule="auto"/>
              <w:jc w:val="center"/>
              <w:rPr>
                <w:bCs/>
                <w:lang w:val="zh-CN"/>
              </w:rPr>
            </w:pPr>
            <w:r w:rsidRPr="00FE78D6">
              <w:rPr>
                <w:position w:val="-6"/>
              </w:rPr>
              <w:object w:dxaOrig="460" w:dyaOrig="279">
                <v:shape id="_x0000_i1041" type="#_x0000_t75" style="width:23.45pt;height:14.25pt" o:ole="">
                  <v:imagedata r:id="rId35" o:title=""/>
                </v:shape>
                <o:OLEObject Type="Embed" ProgID="Equation.DSMT4" ShapeID="_x0000_i1041" DrawAspect="Content" ObjectID="_1632406537" r:id="rId43"/>
              </w:object>
            </w:r>
            <w:r>
              <w:rPr>
                <w:rFonts w:hint="eastAsia"/>
              </w:rPr>
              <w:t>≥</w:t>
            </w:r>
            <w:r>
              <w:rPr>
                <w:rFonts w:hint="eastAsia"/>
              </w:rPr>
              <w:t>80%</w:t>
            </w:r>
          </w:p>
        </w:tc>
        <w:tc>
          <w:tcPr>
            <w:tcW w:w="1196" w:type="dxa"/>
            <w:vAlign w:val="center"/>
          </w:tcPr>
          <w:p w:rsidR="00B43179" w:rsidRDefault="00B43179" w:rsidP="001E20C7">
            <w:pPr>
              <w:spacing w:line="288" w:lineRule="auto"/>
              <w:jc w:val="center"/>
              <w:rPr>
                <w:bCs/>
                <w:lang w:val="zh-CN"/>
              </w:rPr>
            </w:pPr>
            <w:r>
              <w:rPr>
                <w:rFonts w:hint="eastAsia"/>
                <w:bCs/>
                <w:lang w:val="zh-CN"/>
              </w:rPr>
              <w:t>10</w:t>
            </w:r>
          </w:p>
        </w:tc>
        <w:tc>
          <w:tcPr>
            <w:tcW w:w="1196" w:type="dxa"/>
            <w:vMerge/>
            <w:vAlign w:val="center"/>
          </w:tcPr>
          <w:p w:rsidR="00B43179" w:rsidRDefault="00B43179" w:rsidP="001E20C7">
            <w:pPr>
              <w:spacing w:line="288" w:lineRule="auto"/>
              <w:jc w:val="center"/>
              <w:rPr>
                <w:bCs/>
                <w:lang w:val="zh-CN"/>
              </w:rPr>
            </w:pPr>
          </w:p>
        </w:tc>
      </w:tr>
      <w:tr w:rsidR="00B43179" w:rsidTr="00C67B75">
        <w:trPr>
          <w:trHeight w:val="20"/>
        </w:trPr>
        <w:tc>
          <w:tcPr>
            <w:tcW w:w="4786" w:type="dxa"/>
            <w:vMerge w:val="restart"/>
            <w:vAlign w:val="center"/>
          </w:tcPr>
          <w:p w:rsidR="00B43179" w:rsidRDefault="00157A76" w:rsidP="001E20C7">
            <w:pPr>
              <w:spacing w:line="288" w:lineRule="auto"/>
              <w:jc w:val="center"/>
              <w:rPr>
                <w:kern w:val="0"/>
              </w:rPr>
            </w:pPr>
            <w:r w:rsidRPr="00157A76">
              <w:rPr>
                <w:rFonts w:hint="eastAsia"/>
                <w:kern w:val="0"/>
              </w:rPr>
              <w:t>由可再生能源提供的电量比例</w:t>
            </w:r>
          </w:p>
          <w:p w:rsidR="00B43179" w:rsidRDefault="00B43179" w:rsidP="001E20C7">
            <w:pPr>
              <w:spacing w:line="288" w:lineRule="auto"/>
              <w:jc w:val="center"/>
              <w:rPr>
                <w:b/>
                <w:bCs/>
                <w:lang w:val="zh-CN"/>
              </w:rPr>
            </w:pPr>
            <w:r w:rsidRPr="00FE78D6">
              <w:rPr>
                <w:position w:val="-6"/>
              </w:rPr>
              <w:object w:dxaOrig="340" w:dyaOrig="279">
                <v:shape id="_x0000_i1042" type="#_x0000_t75" style="width:18.4pt;height:14.25pt" o:ole="">
                  <v:imagedata r:id="rId44" o:title=""/>
                </v:shape>
                <o:OLEObject Type="Embed" ProgID="Equation.DSMT4" ShapeID="_x0000_i1042" DrawAspect="Content" ObjectID="_1632406538" r:id="rId45"/>
              </w:object>
            </w:r>
          </w:p>
        </w:tc>
        <w:tc>
          <w:tcPr>
            <w:tcW w:w="2484" w:type="dxa"/>
            <w:vAlign w:val="center"/>
          </w:tcPr>
          <w:p w:rsidR="00B43179" w:rsidRDefault="00B43179" w:rsidP="001E20C7">
            <w:pPr>
              <w:spacing w:line="288" w:lineRule="auto"/>
              <w:jc w:val="center"/>
            </w:pPr>
            <w:r>
              <w:rPr>
                <w:rFonts w:hint="eastAsia"/>
              </w:rPr>
              <w:t>1.0%</w:t>
            </w:r>
            <w:r>
              <w:rPr>
                <w:rFonts w:hint="eastAsia"/>
              </w:rPr>
              <w:t>≤</w:t>
            </w:r>
            <w:r w:rsidRPr="00FE78D6">
              <w:rPr>
                <w:position w:val="-6"/>
              </w:rPr>
              <w:object w:dxaOrig="340" w:dyaOrig="279">
                <v:shape id="_x0000_i1043" type="#_x0000_t75" style="width:18.4pt;height:14.25pt" o:ole="">
                  <v:imagedata r:id="rId44" o:title=""/>
                </v:shape>
                <o:OLEObject Type="Embed" ProgID="Equation.DSMT4" ShapeID="_x0000_i1043" DrawAspect="Content" ObjectID="_1632406539" r:id="rId46"/>
              </w:object>
            </w:r>
            <w:r>
              <w:rPr>
                <w:rFonts w:hint="eastAsia"/>
              </w:rPr>
              <w:t>＜</w:t>
            </w:r>
            <w:r>
              <w:rPr>
                <w:rFonts w:hint="eastAsia"/>
              </w:rPr>
              <w:t>1.5%</w:t>
            </w:r>
          </w:p>
        </w:tc>
        <w:tc>
          <w:tcPr>
            <w:tcW w:w="1196" w:type="dxa"/>
            <w:vAlign w:val="center"/>
          </w:tcPr>
          <w:p w:rsidR="00B43179" w:rsidDel="000A2D18" w:rsidRDefault="00B43179" w:rsidP="001E20C7">
            <w:pPr>
              <w:spacing w:line="288" w:lineRule="auto"/>
              <w:jc w:val="center"/>
              <w:rPr>
                <w:bCs/>
                <w:lang w:val="zh-CN"/>
              </w:rPr>
            </w:pPr>
            <w:r>
              <w:rPr>
                <w:bCs/>
                <w:lang w:val="zh-CN"/>
              </w:rPr>
              <w:t>4</w:t>
            </w:r>
          </w:p>
        </w:tc>
        <w:tc>
          <w:tcPr>
            <w:tcW w:w="1196" w:type="dxa"/>
            <w:vMerge w:val="restart"/>
            <w:vAlign w:val="center"/>
          </w:tcPr>
          <w:p w:rsidR="00B43179" w:rsidRPr="00F455B7" w:rsidRDefault="00B43179" w:rsidP="001E20C7">
            <w:pPr>
              <w:spacing w:line="288" w:lineRule="auto"/>
              <w:jc w:val="center"/>
              <w:rPr>
                <w:bCs/>
                <w:lang w:val="zh-CN"/>
              </w:rPr>
            </w:pPr>
          </w:p>
        </w:tc>
      </w:tr>
      <w:tr w:rsidR="00B43179" w:rsidTr="00C67B75">
        <w:trPr>
          <w:trHeight w:val="20"/>
        </w:trPr>
        <w:tc>
          <w:tcPr>
            <w:tcW w:w="4786" w:type="dxa"/>
            <w:vMerge/>
            <w:vAlign w:val="center"/>
          </w:tcPr>
          <w:p w:rsidR="00B43179" w:rsidRPr="000A2D18" w:rsidRDefault="00B43179" w:rsidP="001E20C7">
            <w:pPr>
              <w:spacing w:line="288" w:lineRule="auto"/>
              <w:jc w:val="center"/>
              <w:rPr>
                <w:kern w:val="0"/>
              </w:rPr>
            </w:pPr>
          </w:p>
        </w:tc>
        <w:tc>
          <w:tcPr>
            <w:tcW w:w="2484" w:type="dxa"/>
            <w:vAlign w:val="center"/>
          </w:tcPr>
          <w:p w:rsidR="00B43179" w:rsidRDefault="00B43179" w:rsidP="001E20C7">
            <w:pPr>
              <w:spacing w:line="288" w:lineRule="auto"/>
              <w:jc w:val="center"/>
            </w:pPr>
            <w:r>
              <w:rPr>
                <w:rFonts w:hint="eastAsia"/>
              </w:rPr>
              <w:t>1.5%</w:t>
            </w:r>
            <w:r>
              <w:rPr>
                <w:rFonts w:hint="eastAsia"/>
              </w:rPr>
              <w:t>≤</w:t>
            </w:r>
            <w:r w:rsidRPr="00FE78D6">
              <w:rPr>
                <w:position w:val="-6"/>
              </w:rPr>
              <w:object w:dxaOrig="340" w:dyaOrig="279">
                <v:shape id="_x0000_i1044" type="#_x0000_t75" style="width:18.4pt;height:14.25pt" o:ole="">
                  <v:imagedata r:id="rId44" o:title=""/>
                </v:shape>
                <o:OLEObject Type="Embed" ProgID="Equation.DSMT4" ShapeID="_x0000_i1044" DrawAspect="Content" ObjectID="_1632406540" r:id="rId47"/>
              </w:object>
            </w:r>
            <w:r>
              <w:rPr>
                <w:rFonts w:hint="eastAsia"/>
              </w:rPr>
              <w:t>＜</w:t>
            </w:r>
            <w:r>
              <w:rPr>
                <w:rFonts w:hint="eastAsia"/>
              </w:rPr>
              <w:t>2.0%</w:t>
            </w:r>
          </w:p>
        </w:tc>
        <w:tc>
          <w:tcPr>
            <w:tcW w:w="1196" w:type="dxa"/>
            <w:vAlign w:val="center"/>
          </w:tcPr>
          <w:p w:rsidR="00B43179" w:rsidDel="000A2D18" w:rsidRDefault="00B43179" w:rsidP="001E20C7">
            <w:pPr>
              <w:spacing w:line="288" w:lineRule="auto"/>
              <w:jc w:val="center"/>
              <w:rPr>
                <w:bCs/>
                <w:lang w:val="zh-CN"/>
              </w:rPr>
            </w:pPr>
            <w:r>
              <w:rPr>
                <w:bCs/>
                <w:lang w:val="zh-CN"/>
              </w:rPr>
              <w:t>5</w:t>
            </w:r>
          </w:p>
        </w:tc>
        <w:tc>
          <w:tcPr>
            <w:tcW w:w="1196" w:type="dxa"/>
            <w:vMerge/>
            <w:vAlign w:val="center"/>
          </w:tcPr>
          <w:p w:rsidR="00B43179" w:rsidRPr="00F455B7" w:rsidRDefault="00B43179" w:rsidP="001E20C7">
            <w:pPr>
              <w:spacing w:line="288" w:lineRule="auto"/>
              <w:jc w:val="center"/>
              <w:rPr>
                <w:bCs/>
                <w:lang w:val="zh-CN"/>
              </w:rPr>
            </w:pPr>
          </w:p>
        </w:tc>
      </w:tr>
      <w:tr w:rsidR="00B43179" w:rsidTr="00C67B75">
        <w:trPr>
          <w:trHeight w:val="20"/>
        </w:trPr>
        <w:tc>
          <w:tcPr>
            <w:tcW w:w="4786" w:type="dxa"/>
            <w:vMerge/>
            <w:vAlign w:val="center"/>
          </w:tcPr>
          <w:p w:rsidR="00B43179" w:rsidRPr="000A2D18" w:rsidRDefault="00B43179" w:rsidP="001E20C7">
            <w:pPr>
              <w:spacing w:line="288" w:lineRule="auto"/>
              <w:jc w:val="center"/>
              <w:rPr>
                <w:kern w:val="0"/>
              </w:rPr>
            </w:pPr>
          </w:p>
        </w:tc>
        <w:tc>
          <w:tcPr>
            <w:tcW w:w="2484" w:type="dxa"/>
            <w:vAlign w:val="center"/>
          </w:tcPr>
          <w:p w:rsidR="00B43179" w:rsidRDefault="00B43179" w:rsidP="001E20C7">
            <w:pPr>
              <w:spacing w:line="288" w:lineRule="auto"/>
              <w:jc w:val="center"/>
            </w:pPr>
            <w:r>
              <w:rPr>
                <w:rFonts w:hint="eastAsia"/>
              </w:rPr>
              <w:t>2.0%</w:t>
            </w:r>
            <w:r>
              <w:rPr>
                <w:rFonts w:hint="eastAsia"/>
              </w:rPr>
              <w:t>≤</w:t>
            </w:r>
            <w:r w:rsidRPr="00FE78D6">
              <w:rPr>
                <w:position w:val="-6"/>
              </w:rPr>
              <w:object w:dxaOrig="340" w:dyaOrig="279">
                <v:shape id="_x0000_i1045" type="#_x0000_t75" style="width:18.4pt;height:14.25pt" o:ole="">
                  <v:imagedata r:id="rId44" o:title=""/>
                </v:shape>
                <o:OLEObject Type="Embed" ProgID="Equation.DSMT4" ShapeID="_x0000_i1045" DrawAspect="Content" ObjectID="_1632406541" r:id="rId48"/>
              </w:object>
            </w:r>
            <w:r>
              <w:rPr>
                <w:rFonts w:hint="eastAsia"/>
              </w:rPr>
              <w:t>＜</w:t>
            </w:r>
            <w:r>
              <w:rPr>
                <w:rFonts w:hint="eastAsia"/>
              </w:rPr>
              <w:t>2.5%</w:t>
            </w:r>
          </w:p>
        </w:tc>
        <w:tc>
          <w:tcPr>
            <w:tcW w:w="1196" w:type="dxa"/>
            <w:vAlign w:val="center"/>
          </w:tcPr>
          <w:p w:rsidR="00B43179" w:rsidDel="000A2D18" w:rsidRDefault="00B43179" w:rsidP="001E20C7">
            <w:pPr>
              <w:spacing w:line="288" w:lineRule="auto"/>
              <w:jc w:val="center"/>
              <w:rPr>
                <w:bCs/>
                <w:lang w:val="zh-CN"/>
              </w:rPr>
            </w:pPr>
            <w:r>
              <w:rPr>
                <w:bCs/>
                <w:lang w:val="zh-CN"/>
              </w:rPr>
              <w:t>6</w:t>
            </w:r>
          </w:p>
        </w:tc>
        <w:tc>
          <w:tcPr>
            <w:tcW w:w="1196" w:type="dxa"/>
            <w:vMerge/>
            <w:vAlign w:val="center"/>
          </w:tcPr>
          <w:p w:rsidR="00B43179" w:rsidRPr="00F455B7" w:rsidRDefault="00B43179" w:rsidP="001E20C7">
            <w:pPr>
              <w:spacing w:line="288" w:lineRule="auto"/>
              <w:jc w:val="center"/>
              <w:rPr>
                <w:bCs/>
                <w:lang w:val="zh-CN"/>
              </w:rPr>
            </w:pPr>
          </w:p>
        </w:tc>
      </w:tr>
      <w:tr w:rsidR="00B43179" w:rsidTr="00C67B75">
        <w:trPr>
          <w:trHeight w:val="20"/>
        </w:trPr>
        <w:tc>
          <w:tcPr>
            <w:tcW w:w="4786" w:type="dxa"/>
            <w:vMerge/>
            <w:vAlign w:val="center"/>
          </w:tcPr>
          <w:p w:rsidR="00B43179" w:rsidRPr="000A2D18" w:rsidRDefault="00B43179" w:rsidP="001E20C7">
            <w:pPr>
              <w:spacing w:line="288" w:lineRule="auto"/>
              <w:jc w:val="center"/>
              <w:rPr>
                <w:kern w:val="0"/>
              </w:rPr>
            </w:pPr>
          </w:p>
        </w:tc>
        <w:tc>
          <w:tcPr>
            <w:tcW w:w="2484" w:type="dxa"/>
            <w:vAlign w:val="center"/>
          </w:tcPr>
          <w:p w:rsidR="00B43179" w:rsidRDefault="00B43179" w:rsidP="001E20C7">
            <w:pPr>
              <w:spacing w:line="288" w:lineRule="auto"/>
              <w:jc w:val="center"/>
            </w:pPr>
            <w:r>
              <w:rPr>
                <w:rFonts w:hint="eastAsia"/>
              </w:rPr>
              <w:t>2.5%</w:t>
            </w:r>
            <w:r>
              <w:rPr>
                <w:rFonts w:hint="eastAsia"/>
              </w:rPr>
              <w:t>≤</w:t>
            </w:r>
            <w:r w:rsidRPr="00FE78D6">
              <w:rPr>
                <w:position w:val="-6"/>
              </w:rPr>
              <w:object w:dxaOrig="340" w:dyaOrig="279">
                <v:shape id="_x0000_i1046" type="#_x0000_t75" style="width:18.4pt;height:14.25pt" o:ole="">
                  <v:imagedata r:id="rId44" o:title=""/>
                </v:shape>
                <o:OLEObject Type="Embed" ProgID="Equation.DSMT4" ShapeID="_x0000_i1046" DrawAspect="Content" ObjectID="_1632406542" r:id="rId49"/>
              </w:object>
            </w:r>
            <w:r>
              <w:rPr>
                <w:rFonts w:hint="eastAsia"/>
              </w:rPr>
              <w:t>＜</w:t>
            </w:r>
            <w:r>
              <w:rPr>
                <w:rFonts w:hint="eastAsia"/>
              </w:rPr>
              <w:t>3.0%</w:t>
            </w:r>
          </w:p>
        </w:tc>
        <w:tc>
          <w:tcPr>
            <w:tcW w:w="1196" w:type="dxa"/>
            <w:vAlign w:val="center"/>
          </w:tcPr>
          <w:p w:rsidR="00B43179" w:rsidDel="000A2D18" w:rsidRDefault="00B43179" w:rsidP="001E20C7">
            <w:pPr>
              <w:spacing w:line="288" w:lineRule="auto"/>
              <w:jc w:val="center"/>
              <w:rPr>
                <w:bCs/>
                <w:lang w:val="zh-CN"/>
              </w:rPr>
            </w:pPr>
            <w:r>
              <w:rPr>
                <w:bCs/>
                <w:lang w:val="zh-CN"/>
              </w:rPr>
              <w:t>7</w:t>
            </w:r>
          </w:p>
        </w:tc>
        <w:tc>
          <w:tcPr>
            <w:tcW w:w="1196" w:type="dxa"/>
            <w:vMerge/>
            <w:vAlign w:val="center"/>
          </w:tcPr>
          <w:p w:rsidR="00B43179" w:rsidRPr="00F455B7" w:rsidRDefault="00B43179" w:rsidP="001E20C7">
            <w:pPr>
              <w:spacing w:line="288" w:lineRule="auto"/>
              <w:jc w:val="center"/>
              <w:rPr>
                <w:bCs/>
                <w:lang w:val="zh-CN"/>
              </w:rPr>
            </w:pPr>
          </w:p>
        </w:tc>
      </w:tr>
      <w:tr w:rsidR="00B43179" w:rsidTr="00C67B75">
        <w:trPr>
          <w:trHeight w:val="20"/>
        </w:trPr>
        <w:tc>
          <w:tcPr>
            <w:tcW w:w="4786" w:type="dxa"/>
            <w:vMerge/>
            <w:vAlign w:val="center"/>
          </w:tcPr>
          <w:p w:rsidR="00B43179" w:rsidRPr="000A2D18" w:rsidRDefault="00B43179" w:rsidP="001E20C7">
            <w:pPr>
              <w:spacing w:line="288" w:lineRule="auto"/>
              <w:jc w:val="center"/>
              <w:rPr>
                <w:kern w:val="0"/>
              </w:rPr>
            </w:pPr>
          </w:p>
        </w:tc>
        <w:tc>
          <w:tcPr>
            <w:tcW w:w="2484" w:type="dxa"/>
            <w:vAlign w:val="center"/>
          </w:tcPr>
          <w:p w:rsidR="00B43179" w:rsidRDefault="00B43179" w:rsidP="001E20C7">
            <w:pPr>
              <w:spacing w:line="288" w:lineRule="auto"/>
              <w:jc w:val="center"/>
            </w:pPr>
            <w:r>
              <w:rPr>
                <w:rFonts w:hint="eastAsia"/>
              </w:rPr>
              <w:t>3.0%</w:t>
            </w:r>
            <w:r>
              <w:rPr>
                <w:rFonts w:hint="eastAsia"/>
              </w:rPr>
              <w:t>≤</w:t>
            </w:r>
            <w:r w:rsidRPr="00FE78D6">
              <w:rPr>
                <w:position w:val="-6"/>
              </w:rPr>
              <w:object w:dxaOrig="340" w:dyaOrig="279">
                <v:shape id="_x0000_i1047" type="#_x0000_t75" style="width:18.4pt;height:14.25pt" o:ole="">
                  <v:imagedata r:id="rId44" o:title=""/>
                </v:shape>
                <o:OLEObject Type="Embed" ProgID="Equation.DSMT4" ShapeID="_x0000_i1047" DrawAspect="Content" ObjectID="_1632406543" r:id="rId50"/>
              </w:object>
            </w:r>
            <w:r>
              <w:rPr>
                <w:rFonts w:hint="eastAsia"/>
              </w:rPr>
              <w:t>＜</w:t>
            </w:r>
            <w:r>
              <w:rPr>
                <w:rFonts w:hint="eastAsia"/>
              </w:rPr>
              <w:t>3.5%</w:t>
            </w:r>
          </w:p>
        </w:tc>
        <w:tc>
          <w:tcPr>
            <w:tcW w:w="1196" w:type="dxa"/>
            <w:vAlign w:val="center"/>
          </w:tcPr>
          <w:p w:rsidR="00B43179" w:rsidDel="000A2D18" w:rsidRDefault="00B43179" w:rsidP="001E20C7">
            <w:pPr>
              <w:spacing w:line="288" w:lineRule="auto"/>
              <w:jc w:val="center"/>
              <w:rPr>
                <w:bCs/>
                <w:lang w:val="zh-CN"/>
              </w:rPr>
            </w:pPr>
            <w:r>
              <w:rPr>
                <w:bCs/>
                <w:lang w:val="zh-CN"/>
              </w:rPr>
              <w:t>8</w:t>
            </w:r>
          </w:p>
        </w:tc>
        <w:tc>
          <w:tcPr>
            <w:tcW w:w="1196" w:type="dxa"/>
            <w:vMerge/>
            <w:vAlign w:val="center"/>
          </w:tcPr>
          <w:p w:rsidR="00B43179" w:rsidRPr="00F455B7" w:rsidRDefault="00B43179" w:rsidP="001E20C7">
            <w:pPr>
              <w:spacing w:line="288" w:lineRule="auto"/>
              <w:jc w:val="center"/>
              <w:rPr>
                <w:bCs/>
                <w:lang w:val="zh-CN"/>
              </w:rPr>
            </w:pPr>
          </w:p>
        </w:tc>
      </w:tr>
      <w:tr w:rsidR="00B43179" w:rsidTr="00C67B75">
        <w:trPr>
          <w:trHeight w:val="20"/>
        </w:trPr>
        <w:tc>
          <w:tcPr>
            <w:tcW w:w="4786" w:type="dxa"/>
            <w:vMerge/>
            <w:vAlign w:val="center"/>
          </w:tcPr>
          <w:p w:rsidR="00B43179" w:rsidRPr="000A2D18" w:rsidRDefault="00B43179" w:rsidP="001E20C7">
            <w:pPr>
              <w:spacing w:line="288" w:lineRule="auto"/>
              <w:jc w:val="center"/>
              <w:rPr>
                <w:kern w:val="0"/>
              </w:rPr>
            </w:pPr>
          </w:p>
        </w:tc>
        <w:tc>
          <w:tcPr>
            <w:tcW w:w="2484" w:type="dxa"/>
            <w:vAlign w:val="center"/>
          </w:tcPr>
          <w:p w:rsidR="00B43179" w:rsidRDefault="00B43179" w:rsidP="001E20C7">
            <w:pPr>
              <w:spacing w:line="288" w:lineRule="auto"/>
              <w:jc w:val="center"/>
            </w:pPr>
            <w:r>
              <w:rPr>
                <w:rFonts w:hint="eastAsia"/>
              </w:rPr>
              <w:t>3.5%</w:t>
            </w:r>
            <w:r>
              <w:rPr>
                <w:rFonts w:hint="eastAsia"/>
              </w:rPr>
              <w:t>≤</w:t>
            </w:r>
            <w:r w:rsidRPr="00FE78D6">
              <w:rPr>
                <w:position w:val="-6"/>
              </w:rPr>
              <w:object w:dxaOrig="340" w:dyaOrig="279">
                <v:shape id="_x0000_i1048" type="#_x0000_t75" style="width:18.4pt;height:14.25pt" o:ole="">
                  <v:imagedata r:id="rId44" o:title=""/>
                </v:shape>
                <o:OLEObject Type="Embed" ProgID="Equation.DSMT4" ShapeID="_x0000_i1048" DrawAspect="Content" ObjectID="_1632406544" r:id="rId51"/>
              </w:object>
            </w:r>
            <w:r>
              <w:rPr>
                <w:rFonts w:hint="eastAsia"/>
              </w:rPr>
              <w:t>＜</w:t>
            </w:r>
            <w:r>
              <w:rPr>
                <w:rFonts w:hint="eastAsia"/>
              </w:rPr>
              <w:t>4.0%</w:t>
            </w:r>
          </w:p>
        </w:tc>
        <w:tc>
          <w:tcPr>
            <w:tcW w:w="1196" w:type="dxa"/>
            <w:vAlign w:val="center"/>
          </w:tcPr>
          <w:p w:rsidR="00B43179" w:rsidDel="000A2D18" w:rsidRDefault="00B43179" w:rsidP="001E20C7">
            <w:pPr>
              <w:spacing w:line="288" w:lineRule="auto"/>
              <w:jc w:val="center"/>
              <w:rPr>
                <w:bCs/>
                <w:lang w:val="zh-CN"/>
              </w:rPr>
            </w:pPr>
            <w:r>
              <w:rPr>
                <w:rFonts w:hint="eastAsia"/>
                <w:bCs/>
                <w:lang w:val="zh-CN"/>
              </w:rPr>
              <w:t>9</w:t>
            </w:r>
          </w:p>
        </w:tc>
        <w:tc>
          <w:tcPr>
            <w:tcW w:w="1196" w:type="dxa"/>
            <w:vMerge/>
            <w:vAlign w:val="center"/>
          </w:tcPr>
          <w:p w:rsidR="00B43179" w:rsidRPr="00F455B7" w:rsidRDefault="00B43179" w:rsidP="001E20C7">
            <w:pPr>
              <w:spacing w:line="288" w:lineRule="auto"/>
              <w:jc w:val="center"/>
              <w:rPr>
                <w:bCs/>
                <w:lang w:val="zh-CN"/>
              </w:rPr>
            </w:pPr>
          </w:p>
        </w:tc>
      </w:tr>
      <w:tr w:rsidR="00B43179" w:rsidTr="00C67B75">
        <w:trPr>
          <w:trHeight w:val="20"/>
        </w:trPr>
        <w:tc>
          <w:tcPr>
            <w:tcW w:w="4786" w:type="dxa"/>
            <w:vMerge/>
            <w:vAlign w:val="center"/>
          </w:tcPr>
          <w:p w:rsidR="00B43179" w:rsidRPr="000A2D18" w:rsidRDefault="00B43179" w:rsidP="001E20C7">
            <w:pPr>
              <w:spacing w:line="288" w:lineRule="auto"/>
              <w:jc w:val="center"/>
              <w:rPr>
                <w:kern w:val="0"/>
              </w:rPr>
            </w:pPr>
          </w:p>
        </w:tc>
        <w:tc>
          <w:tcPr>
            <w:tcW w:w="2484" w:type="dxa"/>
            <w:vAlign w:val="center"/>
          </w:tcPr>
          <w:p w:rsidR="00B43179" w:rsidRDefault="00B43179" w:rsidP="001E20C7">
            <w:pPr>
              <w:spacing w:line="288" w:lineRule="auto"/>
              <w:jc w:val="center"/>
            </w:pPr>
            <w:r w:rsidRPr="00FE78D6">
              <w:rPr>
                <w:position w:val="-6"/>
              </w:rPr>
              <w:object w:dxaOrig="340" w:dyaOrig="279">
                <v:shape id="_x0000_i1049" type="#_x0000_t75" style="width:18.4pt;height:14.25pt" o:ole="">
                  <v:imagedata r:id="rId44" o:title=""/>
                </v:shape>
                <o:OLEObject Type="Embed" ProgID="Equation.DSMT4" ShapeID="_x0000_i1049" DrawAspect="Content" ObjectID="_1632406545" r:id="rId52"/>
              </w:object>
            </w:r>
            <w:r>
              <w:rPr>
                <w:rFonts w:hint="eastAsia"/>
              </w:rPr>
              <w:t>≥</w:t>
            </w:r>
            <w:r>
              <w:rPr>
                <w:rFonts w:hint="eastAsia"/>
              </w:rPr>
              <w:t>4.0%</w:t>
            </w:r>
          </w:p>
        </w:tc>
        <w:tc>
          <w:tcPr>
            <w:tcW w:w="1196" w:type="dxa"/>
            <w:vAlign w:val="center"/>
          </w:tcPr>
          <w:p w:rsidR="00B43179" w:rsidDel="000A2D18" w:rsidRDefault="00B43179" w:rsidP="001E20C7">
            <w:pPr>
              <w:spacing w:line="288" w:lineRule="auto"/>
              <w:jc w:val="center"/>
              <w:rPr>
                <w:bCs/>
                <w:lang w:val="zh-CN"/>
              </w:rPr>
            </w:pPr>
            <w:r>
              <w:rPr>
                <w:rFonts w:hint="eastAsia"/>
                <w:bCs/>
                <w:lang w:val="zh-CN"/>
              </w:rPr>
              <w:t>10</w:t>
            </w:r>
          </w:p>
        </w:tc>
        <w:tc>
          <w:tcPr>
            <w:tcW w:w="1196" w:type="dxa"/>
            <w:vMerge/>
            <w:vAlign w:val="center"/>
          </w:tcPr>
          <w:p w:rsidR="00B43179" w:rsidRPr="00F455B7" w:rsidRDefault="00B43179" w:rsidP="001E20C7">
            <w:pPr>
              <w:spacing w:line="288" w:lineRule="auto"/>
              <w:jc w:val="center"/>
              <w:rPr>
                <w:bCs/>
                <w:lang w:val="zh-CN"/>
              </w:rPr>
            </w:pPr>
          </w:p>
        </w:tc>
      </w:tr>
      <w:tr w:rsidR="000A2D18" w:rsidTr="00C67B75">
        <w:trPr>
          <w:trHeight w:val="20"/>
        </w:trPr>
        <w:tc>
          <w:tcPr>
            <w:tcW w:w="7270" w:type="dxa"/>
            <w:gridSpan w:val="2"/>
            <w:vAlign w:val="center"/>
          </w:tcPr>
          <w:p w:rsidR="00966425" w:rsidRDefault="000A2D18" w:rsidP="001E20C7">
            <w:pPr>
              <w:spacing w:line="288" w:lineRule="auto"/>
              <w:jc w:val="center"/>
              <w:rPr>
                <w:bCs/>
                <w:lang w:val="zh-CN"/>
              </w:rPr>
            </w:pPr>
            <w:r>
              <w:rPr>
                <w:bCs/>
                <w:lang w:val="zh-CN"/>
              </w:rPr>
              <w:t>合计</w:t>
            </w:r>
          </w:p>
        </w:tc>
        <w:tc>
          <w:tcPr>
            <w:tcW w:w="1196" w:type="dxa"/>
            <w:vAlign w:val="center"/>
          </w:tcPr>
          <w:p w:rsidR="00966425" w:rsidRDefault="000A2D18" w:rsidP="001E20C7">
            <w:pPr>
              <w:spacing w:line="288" w:lineRule="auto"/>
              <w:jc w:val="center"/>
              <w:rPr>
                <w:bCs/>
                <w:lang w:val="zh-CN"/>
              </w:rPr>
            </w:pPr>
            <w:r>
              <w:rPr>
                <w:rFonts w:hint="eastAsia"/>
                <w:bCs/>
                <w:lang w:val="zh-CN"/>
              </w:rPr>
              <w:t>10</w:t>
            </w:r>
          </w:p>
        </w:tc>
        <w:tc>
          <w:tcPr>
            <w:tcW w:w="1196" w:type="dxa"/>
            <w:vAlign w:val="center"/>
          </w:tcPr>
          <w:p w:rsidR="00157A76" w:rsidRDefault="00157A76" w:rsidP="00157A76">
            <w:pPr>
              <w:spacing w:line="288" w:lineRule="auto"/>
              <w:jc w:val="center"/>
              <w:outlineLvl w:val="8"/>
              <w:rPr>
                <w:b/>
                <w:bCs/>
                <w:kern w:val="44"/>
                <w:sz w:val="24"/>
                <w:lang w:val="zh-CN"/>
              </w:rPr>
            </w:pPr>
          </w:p>
        </w:tc>
      </w:tr>
    </w:tbl>
    <w:p w:rsidR="00DC2F32" w:rsidRDefault="00DC2F32" w:rsidP="001E20C7">
      <w:pPr>
        <w:spacing w:line="288" w:lineRule="auto"/>
        <w:rPr>
          <w:b/>
          <w:lang w:val="zh-CN"/>
        </w:rPr>
      </w:pPr>
    </w:p>
    <w:p w:rsidR="00DC2F32" w:rsidRDefault="00DC2F32" w:rsidP="001E20C7">
      <w:pPr>
        <w:numPr>
          <w:ilvl w:val="0"/>
          <w:numId w:val="57"/>
        </w:numPr>
        <w:spacing w:line="288" w:lineRule="auto"/>
        <w:rPr>
          <w:b/>
          <w:bCs/>
          <w:lang w:val="zh-CN"/>
        </w:rPr>
      </w:pPr>
      <w:r>
        <w:rPr>
          <w:rFonts w:cs="宋体" w:hint="eastAsia"/>
          <w:b/>
          <w:bCs/>
          <w:lang w:val="zh-CN"/>
        </w:rPr>
        <w:t>评价要点</w:t>
      </w:r>
    </w:p>
    <w:p w:rsidR="00DC2F32" w:rsidRPr="00DD5C0A" w:rsidRDefault="00DC2F32" w:rsidP="001E20C7">
      <w:pPr>
        <w:pStyle w:val="ac"/>
        <w:spacing w:line="360" w:lineRule="auto"/>
        <w:outlineLvl w:val="9"/>
        <w:rPr>
          <w:rFonts w:cs="宋体"/>
          <w:sz w:val="21"/>
          <w:szCs w:val="21"/>
          <w:u w:val="single"/>
        </w:rPr>
      </w:pPr>
      <w:r>
        <w:rPr>
          <w:rFonts w:cs="宋体" w:hint="eastAsia"/>
          <w:sz w:val="21"/>
          <w:szCs w:val="21"/>
        </w:rPr>
        <w:t>项目所处的太阳能资源分区：</w:t>
      </w:r>
      <w:r w:rsidR="00FD196A" w:rsidRPr="00FD196A">
        <w:rPr>
          <w:rFonts w:cs="宋体" w:hint="eastAsia"/>
          <w:sz w:val="21"/>
          <w:szCs w:val="21"/>
          <w:u w:val="single"/>
        </w:rPr>
        <w:t xml:space="preserve">  </w:t>
      </w:r>
      <w:r w:rsidR="00F6498F">
        <w:rPr>
          <w:rFonts w:cs="宋体" w:hint="eastAsia"/>
          <w:sz w:val="21"/>
          <w:szCs w:val="21"/>
          <w:u w:val="single"/>
        </w:rPr>
        <w:t xml:space="preserve">  </w:t>
      </w:r>
      <w:r>
        <w:rPr>
          <w:rFonts w:cs="宋体" w:hint="eastAsia"/>
          <w:sz w:val="21"/>
          <w:szCs w:val="21"/>
        </w:rPr>
        <w:t>；其他资源分区：</w:t>
      </w:r>
      <w:r w:rsidR="00FD196A" w:rsidRPr="00FD196A">
        <w:rPr>
          <w:rFonts w:cs="宋体" w:hint="eastAsia"/>
          <w:sz w:val="21"/>
          <w:szCs w:val="21"/>
          <w:u w:val="single"/>
        </w:rPr>
        <w:t xml:space="preserve">  </w:t>
      </w:r>
      <w:r w:rsidR="00C97730">
        <w:rPr>
          <w:rFonts w:cs="宋体" w:hint="eastAsia"/>
          <w:sz w:val="21"/>
          <w:szCs w:val="21"/>
          <w:u w:val="single"/>
        </w:rPr>
        <w:t xml:space="preserve"> </w:t>
      </w:r>
      <w:r w:rsidR="00F6498F">
        <w:rPr>
          <w:rFonts w:cs="宋体" w:hint="eastAsia"/>
          <w:sz w:val="21"/>
          <w:szCs w:val="21"/>
          <w:u w:val="single"/>
        </w:rPr>
        <w:t xml:space="preserve"> </w:t>
      </w:r>
    </w:p>
    <w:p w:rsidR="00DC2F32" w:rsidRDefault="00DC2F32" w:rsidP="001E20C7">
      <w:pPr>
        <w:spacing w:line="360" w:lineRule="auto"/>
        <w:rPr>
          <w:rFonts w:cs="宋体"/>
          <w:u w:val="single"/>
        </w:rPr>
      </w:pPr>
      <w:r>
        <w:rPr>
          <w:rFonts w:cs="宋体" w:hint="eastAsia"/>
          <w:lang w:val="zh-CN"/>
        </w:rPr>
        <w:t>项目是否利用可再生能源提供生活热水：</w:t>
      </w:r>
      <w:r w:rsidR="001C316A">
        <w:rPr>
          <w:rFonts w:ascii="宋体" w:hAnsi="宋体"/>
          <w:b/>
          <w:bCs/>
          <w:szCs w:val="21"/>
          <w:lang w:val="zh-CN"/>
        </w:rPr>
        <w:t>□</w:t>
      </w:r>
      <w:r>
        <w:rPr>
          <w:rFonts w:cs="宋体" w:hint="eastAsia"/>
        </w:rPr>
        <w:t>是</w:t>
      </w:r>
      <w:r>
        <w:rPr>
          <w:rFonts w:ascii="宋体" w:hAnsi="宋体" w:cs="宋体" w:hint="eastAsia"/>
          <w:b/>
          <w:bCs/>
          <w:lang w:val="zh-CN"/>
        </w:rPr>
        <w:t>□</w:t>
      </w:r>
      <w:r>
        <w:rPr>
          <w:rFonts w:cs="宋体" w:hint="eastAsia"/>
        </w:rPr>
        <w:t>否，若是，可再生能源形式：</w:t>
      </w:r>
      <w:r w:rsidR="00FD196A" w:rsidRPr="00FD196A">
        <w:rPr>
          <w:rFonts w:cs="宋体" w:hint="eastAsia"/>
          <w:szCs w:val="21"/>
          <w:u w:val="single"/>
        </w:rPr>
        <w:t xml:space="preserve">  </w:t>
      </w:r>
      <w:r w:rsidR="00F6498F">
        <w:rPr>
          <w:rFonts w:cs="宋体" w:hint="eastAsia"/>
          <w:szCs w:val="21"/>
          <w:u w:val="single"/>
        </w:rPr>
        <w:t xml:space="preserve">  </w:t>
      </w:r>
      <w:r>
        <w:rPr>
          <w:rFonts w:cs="宋体" w:hint="eastAsia"/>
        </w:rPr>
        <w:t>；</w:t>
      </w:r>
    </w:p>
    <w:p w:rsidR="00DC2F32" w:rsidRDefault="00DC2F32" w:rsidP="001E20C7">
      <w:pPr>
        <w:spacing w:line="360" w:lineRule="auto"/>
        <w:rPr>
          <w:lang w:val="zh-CN"/>
        </w:rPr>
      </w:pPr>
      <w:r>
        <w:rPr>
          <w:rFonts w:cs="宋体" w:hint="eastAsia"/>
          <w:lang w:val="zh-CN"/>
        </w:rPr>
        <w:t>项目是否利用可再生能源提供空调：</w:t>
      </w:r>
      <w:r>
        <w:rPr>
          <w:rFonts w:ascii="宋体" w:hAnsi="宋体" w:cs="宋体" w:hint="eastAsia"/>
          <w:b/>
          <w:bCs/>
          <w:lang w:val="zh-CN"/>
        </w:rPr>
        <w:t>□</w:t>
      </w:r>
      <w:r>
        <w:rPr>
          <w:rFonts w:cs="宋体" w:hint="eastAsia"/>
        </w:rPr>
        <w:t>是</w:t>
      </w:r>
      <w:r w:rsidR="001C316A">
        <w:rPr>
          <w:rFonts w:ascii="宋体" w:hAnsi="宋体"/>
          <w:b/>
          <w:bCs/>
          <w:szCs w:val="21"/>
          <w:lang w:val="zh-CN"/>
        </w:rPr>
        <w:t>□</w:t>
      </w:r>
      <w:r>
        <w:rPr>
          <w:rFonts w:cs="宋体" w:hint="eastAsia"/>
        </w:rPr>
        <w:t>否，若是，可再生能源形式：</w:t>
      </w:r>
      <w:r w:rsidR="00FD196A" w:rsidRPr="00FD196A">
        <w:rPr>
          <w:rFonts w:cs="宋体" w:hint="eastAsia"/>
          <w:szCs w:val="21"/>
          <w:u w:val="single"/>
        </w:rPr>
        <w:t xml:space="preserve"> </w:t>
      </w:r>
      <w:r w:rsidR="00F6498F">
        <w:rPr>
          <w:rFonts w:cs="宋体" w:hint="eastAsia"/>
          <w:szCs w:val="21"/>
          <w:u w:val="single"/>
        </w:rPr>
        <w:t xml:space="preserve">  </w:t>
      </w:r>
      <w:r w:rsidR="00FD196A" w:rsidRPr="00FD196A">
        <w:rPr>
          <w:rFonts w:cs="宋体" w:hint="eastAsia"/>
          <w:szCs w:val="21"/>
          <w:u w:val="single"/>
        </w:rPr>
        <w:t xml:space="preserve"> </w:t>
      </w:r>
      <w:r>
        <w:rPr>
          <w:rFonts w:cs="宋体" w:hint="eastAsia"/>
        </w:rPr>
        <w:t>；</w:t>
      </w:r>
    </w:p>
    <w:p w:rsidR="00DC2F32" w:rsidRDefault="00DC2F32" w:rsidP="001E20C7">
      <w:pPr>
        <w:spacing w:line="360" w:lineRule="auto"/>
        <w:rPr>
          <w:lang w:val="zh-CN"/>
        </w:rPr>
      </w:pPr>
      <w:r>
        <w:rPr>
          <w:rFonts w:cs="宋体" w:hint="eastAsia"/>
          <w:lang w:val="zh-CN"/>
        </w:rPr>
        <w:t>项目是否利用可再生能源发电：</w:t>
      </w:r>
      <w:r>
        <w:rPr>
          <w:rFonts w:ascii="宋体" w:hAnsi="宋体" w:cs="宋体" w:hint="eastAsia"/>
          <w:b/>
          <w:bCs/>
          <w:lang w:val="zh-CN"/>
        </w:rPr>
        <w:t>□</w:t>
      </w:r>
      <w:r>
        <w:rPr>
          <w:rFonts w:cs="宋体" w:hint="eastAsia"/>
        </w:rPr>
        <w:t>是</w:t>
      </w:r>
      <w:r w:rsidR="001C316A">
        <w:rPr>
          <w:rFonts w:ascii="宋体" w:hAnsi="宋体"/>
          <w:b/>
          <w:bCs/>
          <w:szCs w:val="21"/>
          <w:lang w:val="zh-CN"/>
        </w:rPr>
        <w:t>□</w:t>
      </w:r>
      <w:r>
        <w:rPr>
          <w:rFonts w:cs="宋体" w:hint="eastAsia"/>
        </w:rPr>
        <w:t>否，若是，可再生能源形式：</w:t>
      </w:r>
      <w:r w:rsidR="00FD196A" w:rsidRPr="00FD196A">
        <w:rPr>
          <w:rFonts w:cs="宋体" w:hint="eastAsia"/>
          <w:szCs w:val="21"/>
          <w:u w:val="single"/>
        </w:rPr>
        <w:t xml:space="preserve"> </w:t>
      </w:r>
      <w:r w:rsidR="00F6498F">
        <w:rPr>
          <w:rFonts w:cs="宋体" w:hint="eastAsia"/>
          <w:szCs w:val="21"/>
          <w:u w:val="single"/>
        </w:rPr>
        <w:t xml:space="preserve">  </w:t>
      </w:r>
      <w:r w:rsidR="00FD196A" w:rsidRPr="00FD196A">
        <w:rPr>
          <w:rFonts w:cs="宋体" w:hint="eastAsia"/>
          <w:szCs w:val="21"/>
          <w:u w:val="single"/>
        </w:rPr>
        <w:t xml:space="preserve"> </w:t>
      </w:r>
      <w:r>
        <w:rPr>
          <w:rFonts w:cs="宋体" w:hint="eastAsia"/>
        </w:rPr>
        <w:t>。</w:t>
      </w:r>
    </w:p>
    <w:p w:rsidR="00DC2F32" w:rsidRDefault="00DC2F32" w:rsidP="001E20C7">
      <w:pPr>
        <w:pStyle w:val="ac"/>
        <w:spacing w:line="288" w:lineRule="auto"/>
        <w:outlineLvl w:val="9"/>
        <w:rPr>
          <w:rFonts w:cs="宋体"/>
          <w:sz w:val="21"/>
          <w:szCs w:val="21"/>
        </w:rPr>
      </w:pPr>
    </w:p>
    <w:p w:rsidR="00DC2F32" w:rsidRDefault="00DC2F32" w:rsidP="001E20C7">
      <w:pPr>
        <w:pStyle w:val="ac"/>
        <w:spacing w:line="288" w:lineRule="auto"/>
        <w:outlineLvl w:val="9"/>
        <w:rPr>
          <w:rFonts w:cs="宋体"/>
          <w:sz w:val="21"/>
          <w:szCs w:val="21"/>
        </w:rPr>
      </w:pPr>
      <w:r>
        <w:rPr>
          <w:rFonts w:cs="宋体" w:hint="eastAsia"/>
          <w:sz w:val="21"/>
          <w:szCs w:val="21"/>
        </w:rPr>
        <w:t>若是，请填写下表：</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6"/>
        <w:gridCol w:w="1628"/>
        <w:gridCol w:w="2117"/>
        <w:gridCol w:w="2465"/>
        <w:gridCol w:w="1584"/>
      </w:tblGrid>
      <w:tr w:rsidR="00DC2F32">
        <w:trPr>
          <w:trHeight w:val="767"/>
        </w:trPr>
        <w:tc>
          <w:tcPr>
            <w:tcW w:w="1836" w:type="dxa"/>
          </w:tcPr>
          <w:p w:rsidR="00DC2F32" w:rsidRDefault="00DC2F32" w:rsidP="001E20C7">
            <w:pPr>
              <w:pStyle w:val="ac"/>
              <w:spacing w:line="288" w:lineRule="auto"/>
              <w:jc w:val="center"/>
              <w:outlineLvl w:val="9"/>
              <w:rPr>
                <w:sz w:val="21"/>
                <w:szCs w:val="21"/>
              </w:rPr>
            </w:pPr>
            <w:r>
              <w:rPr>
                <w:rFonts w:hint="eastAsia"/>
                <w:sz w:val="21"/>
                <w:szCs w:val="21"/>
              </w:rPr>
              <w:t>类别</w:t>
            </w:r>
          </w:p>
        </w:tc>
        <w:tc>
          <w:tcPr>
            <w:tcW w:w="1628" w:type="dxa"/>
          </w:tcPr>
          <w:p w:rsidR="00DC2F32" w:rsidRDefault="00DC2F32" w:rsidP="001E20C7">
            <w:pPr>
              <w:pStyle w:val="ac"/>
              <w:spacing w:line="288" w:lineRule="auto"/>
              <w:jc w:val="center"/>
              <w:outlineLvl w:val="9"/>
              <w:rPr>
                <w:sz w:val="21"/>
                <w:szCs w:val="21"/>
              </w:rPr>
            </w:pPr>
            <w:r>
              <w:rPr>
                <w:rFonts w:hint="eastAsia"/>
                <w:sz w:val="21"/>
                <w:szCs w:val="21"/>
              </w:rPr>
              <w:t>总用量</w:t>
            </w:r>
          </w:p>
        </w:tc>
        <w:tc>
          <w:tcPr>
            <w:tcW w:w="2117" w:type="dxa"/>
          </w:tcPr>
          <w:p w:rsidR="00DC2F32" w:rsidRDefault="00DC2F32" w:rsidP="001E20C7">
            <w:pPr>
              <w:pStyle w:val="ac"/>
              <w:spacing w:line="288" w:lineRule="auto"/>
              <w:jc w:val="center"/>
              <w:outlineLvl w:val="9"/>
              <w:rPr>
                <w:sz w:val="21"/>
                <w:szCs w:val="21"/>
              </w:rPr>
            </w:pPr>
            <w:r>
              <w:rPr>
                <w:rFonts w:hint="eastAsia"/>
                <w:sz w:val="21"/>
                <w:szCs w:val="21"/>
              </w:rPr>
              <w:t>可再生能源提供的量</w:t>
            </w:r>
          </w:p>
        </w:tc>
        <w:tc>
          <w:tcPr>
            <w:tcW w:w="2465" w:type="dxa"/>
          </w:tcPr>
          <w:p w:rsidR="00DC2F32" w:rsidRDefault="00DC2F32" w:rsidP="001E20C7">
            <w:pPr>
              <w:pStyle w:val="ac"/>
              <w:spacing w:line="288" w:lineRule="auto"/>
              <w:jc w:val="center"/>
              <w:outlineLvl w:val="9"/>
              <w:rPr>
                <w:sz w:val="21"/>
                <w:szCs w:val="21"/>
              </w:rPr>
            </w:pPr>
            <w:r>
              <w:rPr>
                <w:rFonts w:hint="eastAsia"/>
                <w:sz w:val="21"/>
                <w:szCs w:val="21"/>
              </w:rPr>
              <w:t>可再生能源提供的比例（</w:t>
            </w:r>
            <w:r>
              <w:rPr>
                <w:rFonts w:hint="eastAsia"/>
                <w:sz w:val="21"/>
                <w:szCs w:val="21"/>
              </w:rPr>
              <w:t>%</w:t>
            </w:r>
            <w:r>
              <w:rPr>
                <w:rFonts w:hint="eastAsia"/>
                <w:sz w:val="21"/>
                <w:szCs w:val="21"/>
              </w:rPr>
              <w:t>）</w:t>
            </w:r>
          </w:p>
        </w:tc>
        <w:tc>
          <w:tcPr>
            <w:tcW w:w="1584" w:type="dxa"/>
          </w:tcPr>
          <w:p w:rsidR="00DC2F32" w:rsidRDefault="00DC2F32" w:rsidP="001E20C7">
            <w:pPr>
              <w:pStyle w:val="ac"/>
              <w:spacing w:line="288" w:lineRule="auto"/>
              <w:jc w:val="center"/>
              <w:outlineLvl w:val="9"/>
              <w:rPr>
                <w:sz w:val="21"/>
                <w:szCs w:val="21"/>
              </w:rPr>
            </w:pPr>
            <w:r>
              <w:rPr>
                <w:rFonts w:hint="eastAsia"/>
                <w:sz w:val="21"/>
                <w:szCs w:val="21"/>
              </w:rPr>
              <w:t>是否满足要求</w:t>
            </w:r>
          </w:p>
        </w:tc>
      </w:tr>
      <w:tr w:rsidR="00DC2F32">
        <w:trPr>
          <w:trHeight w:val="396"/>
        </w:trPr>
        <w:tc>
          <w:tcPr>
            <w:tcW w:w="1836" w:type="dxa"/>
          </w:tcPr>
          <w:p w:rsidR="00DC2F32" w:rsidRDefault="00DC2F32" w:rsidP="001E20C7">
            <w:pPr>
              <w:pStyle w:val="ac"/>
              <w:spacing w:line="288" w:lineRule="auto"/>
              <w:jc w:val="center"/>
              <w:outlineLvl w:val="9"/>
              <w:rPr>
                <w:sz w:val="21"/>
                <w:szCs w:val="21"/>
              </w:rPr>
            </w:pPr>
          </w:p>
        </w:tc>
        <w:tc>
          <w:tcPr>
            <w:tcW w:w="1628" w:type="dxa"/>
          </w:tcPr>
          <w:p w:rsidR="00DC2F32" w:rsidRDefault="00DC2F32" w:rsidP="001E20C7">
            <w:pPr>
              <w:pStyle w:val="ac"/>
              <w:spacing w:line="288" w:lineRule="auto"/>
              <w:jc w:val="center"/>
              <w:outlineLvl w:val="9"/>
              <w:rPr>
                <w:sz w:val="21"/>
                <w:szCs w:val="21"/>
              </w:rPr>
            </w:pPr>
          </w:p>
        </w:tc>
        <w:tc>
          <w:tcPr>
            <w:tcW w:w="2117" w:type="dxa"/>
          </w:tcPr>
          <w:p w:rsidR="00DC2F32" w:rsidRDefault="00DC2F32" w:rsidP="001E20C7">
            <w:pPr>
              <w:pStyle w:val="ac"/>
              <w:spacing w:line="288" w:lineRule="auto"/>
              <w:jc w:val="center"/>
              <w:outlineLvl w:val="9"/>
              <w:rPr>
                <w:sz w:val="21"/>
                <w:szCs w:val="21"/>
              </w:rPr>
            </w:pPr>
          </w:p>
        </w:tc>
        <w:tc>
          <w:tcPr>
            <w:tcW w:w="2465" w:type="dxa"/>
          </w:tcPr>
          <w:p w:rsidR="00DC2F32" w:rsidRDefault="00DC2F32" w:rsidP="001E20C7">
            <w:pPr>
              <w:pStyle w:val="ac"/>
              <w:spacing w:line="288" w:lineRule="auto"/>
              <w:jc w:val="center"/>
              <w:outlineLvl w:val="9"/>
              <w:rPr>
                <w:sz w:val="21"/>
                <w:szCs w:val="21"/>
              </w:rPr>
            </w:pPr>
          </w:p>
        </w:tc>
        <w:tc>
          <w:tcPr>
            <w:tcW w:w="1584" w:type="dxa"/>
          </w:tcPr>
          <w:p w:rsidR="00DC2F32" w:rsidRPr="00F455B7" w:rsidRDefault="001C316A" w:rsidP="001E20C7">
            <w:pPr>
              <w:pStyle w:val="ac"/>
              <w:spacing w:line="288" w:lineRule="auto"/>
              <w:jc w:val="center"/>
              <w:outlineLvl w:val="9"/>
              <w:rPr>
                <w:sz w:val="21"/>
                <w:szCs w:val="21"/>
              </w:rPr>
            </w:pPr>
            <w:r w:rsidRPr="00F455B7">
              <w:rPr>
                <w:rFonts w:ascii="宋体" w:hAnsi="宋体"/>
                <w:b/>
                <w:bCs/>
                <w:sz w:val="21"/>
                <w:szCs w:val="21"/>
                <w:lang w:val="zh-CN"/>
              </w:rPr>
              <w:t>□</w:t>
            </w:r>
          </w:p>
        </w:tc>
      </w:tr>
      <w:tr w:rsidR="00F6498F" w:rsidTr="00F6498F">
        <w:trPr>
          <w:trHeight w:val="396"/>
        </w:trPr>
        <w:tc>
          <w:tcPr>
            <w:tcW w:w="1836" w:type="dxa"/>
            <w:tcBorders>
              <w:top w:val="single" w:sz="4" w:space="0" w:color="auto"/>
              <w:left w:val="single" w:sz="4" w:space="0" w:color="auto"/>
              <w:bottom w:val="single" w:sz="4" w:space="0" w:color="auto"/>
              <w:right w:val="single" w:sz="4" w:space="0" w:color="auto"/>
            </w:tcBorders>
          </w:tcPr>
          <w:p w:rsidR="00F6498F" w:rsidRDefault="00F6498F" w:rsidP="001E20C7">
            <w:pPr>
              <w:pStyle w:val="ac"/>
              <w:spacing w:line="288" w:lineRule="auto"/>
              <w:jc w:val="center"/>
              <w:outlineLvl w:val="9"/>
              <w:rPr>
                <w:sz w:val="21"/>
                <w:szCs w:val="21"/>
              </w:rPr>
            </w:pPr>
          </w:p>
        </w:tc>
        <w:tc>
          <w:tcPr>
            <w:tcW w:w="1628" w:type="dxa"/>
            <w:tcBorders>
              <w:top w:val="single" w:sz="4" w:space="0" w:color="auto"/>
              <w:left w:val="single" w:sz="4" w:space="0" w:color="auto"/>
              <w:bottom w:val="single" w:sz="4" w:space="0" w:color="auto"/>
              <w:right w:val="single" w:sz="4" w:space="0" w:color="auto"/>
            </w:tcBorders>
          </w:tcPr>
          <w:p w:rsidR="00F6498F" w:rsidRDefault="00F6498F" w:rsidP="001E20C7">
            <w:pPr>
              <w:pStyle w:val="ac"/>
              <w:spacing w:line="288" w:lineRule="auto"/>
              <w:jc w:val="center"/>
              <w:outlineLvl w:val="9"/>
              <w:rPr>
                <w:sz w:val="21"/>
                <w:szCs w:val="21"/>
              </w:rPr>
            </w:pPr>
          </w:p>
        </w:tc>
        <w:tc>
          <w:tcPr>
            <w:tcW w:w="2117" w:type="dxa"/>
            <w:tcBorders>
              <w:top w:val="single" w:sz="4" w:space="0" w:color="auto"/>
              <w:left w:val="single" w:sz="4" w:space="0" w:color="auto"/>
              <w:bottom w:val="single" w:sz="4" w:space="0" w:color="auto"/>
              <w:right w:val="single" w:sz="4" w:space="0" w:color="auto"/>
            </w:tcBorders>
          </w:tcPr>
          <w:p w:rsidR="00F6498F" w:rsidRDefault="00F6498F" w:rsidP="001E20C7">
            <w:pPr>
              <w:pStyle w:val="ac"/>
              <w:spacing w:line="288" w:lineRule="auto"/>
              <w:jc w:val="center"/>
              <w:outlineLvl w:val="9"/>
              <w:rPr>
                <w:sz w:val="21"/>
                <w:szCs w:val="21"/>
              </w:rPr>
            </w:pPr>
          </w:p>
        </w:tc>
        <w:tc>
          <w:tcPr>
            <w:tcW w:w="2465" w:type="dxa"/>
            <w:tcBorders>
              <w:top w:val="single" w:sz="4" w:space="0" w:color="auto"/>
              <w:left w:val="single" w:sz="4" w:space="0" w:color="auto"/>
              <w:bottom w:val="single" w:sz="4" w:space="0" w:color="auto"/>
              <w:right w:val="single" w:sz="4" w:space="0" w:color="auto"/>
            </w:tcBorders>
          </w:tcPr>
          <w:p w:rsidR="00F6498F" w:rsidRDefault="00F6498F" w:rsidP="001E20C7">
            <w:pPr>
              <w:pStyle w:val="ac"/>
              <w:spacing w:line="288" w:lineRule="auto"/>
              <w:jc w:val="center"/>
              <w:outlineLvl w:val="9"/>
              <w:rPr>
                <w:sz w:val="21"/>
                <w:szCs w:val="21"/>
              </w:rPr>
            </w:pPr>
          </w:p>
        </w:tc>
        <w:tc>
          <w:tcPr>
            <w:tcW w:w="1584" w:type="dxa"/>
            <w:tcBorders>
              <w:top w:val="single" w:sz="4" w:space="0" w:color="auto"/>
              <w:left w:val="single" w:sz="4" w:space="0" w:color="auto"/>
              <w:bottom w:val="single" w:sz="4" w:space="0" w:color="auto"/>
              <w:right w:val="single" w:sz="4" w:space="0" w:color="auto"/>
            </w:tcBorders>
          </w:tcPr>
          <w:p w:rsidR="00F6498F" w:rsidRPr="00F6498F" w:rsidRDefault="00F6498F" w:rsidP="001E20C7">
            <w:pPr>
              <w:pStyle w:val="ac"/>
              <w:spacing w:line="288" w:lineRule="auto"/>
              <w:jc w:val="center"/>
              <w:outlineLvl w:val="9"/>
              <w:rPr>
                <w:rFonts w:ascii="宋体" w:hAnsi="宋体"/>
                <w:b/>
                <w:bCs/>
                <w:sz w:val="21"/>
                <w:szCs w:val="21"/>
                <w:lang w:val="zh-CN"/>
              </w:rPr>
            </w:pPr>
            <w:r w:rsidRPr="00F455B7">
              <w:rPr>
                <w:rFonts w:ascii="宋体" w:hAnsi="宋体"/>
                <w:b/>
                <w:bCs/>
                <w:sz w:val="21"/>
                <w:szCs w:val="21"/>
                <w:lang w:val="zh-CN"/>
              </w:rPr>
              <w:t>□</w:t>
            </w:r>
          </w:p>
        </w:tc>
      </w:tr>
      <w:tr w:rsidR="00F6498F" w:rsidTr="00F6498F">
        <w:trPr>
          <w:trHeight w:val="396"/>
        </w:trPr>
        <w:tc>
          <w:tcPr>
            <w:tcW w:w="1836" w:type="dxa"/>
            <w:tcBorders>
              <w:top w:val="single" w:sz="4" w:space="0" w:color="auto"/>
              <w:left w:val="single" w:sz="4" w:space="0" w:color="auto"/>
              <w:bottom w:val="single" w:sz="4" w:space="0" w:color="auto"/>
              <w:right w:val="single" w:sz="4" w:space="0" w:color="auto"/>
            </w:tcBorders>
          </w:tcPr>
          <w:p w:rsidR="00F6498F" w:rsidRDefault="00F6498F" w:rsidP="001E20C7">
            <w:pPr>
              <w:pStyle w:val="ac"/>
              <w:spacing w:line="288" w:lineRule="auto"/>
              <w:jc w:val="center"/>
              <w:outlineLvl w:val="9"/>
              <w:rPr>
                <w:sz w:val="21"/>
                <w:szCs w:val="21"/>
              </w:rPr>
            </w:pPr>
          </w:p>
        </w:tc>
        <w:tc>
          <w:tcPr>
            <w:tcW w:w="1628" w:type="dxa"/>
            <w:tcBorders>
              <w:top w:val="single" w:sz="4" w:space="0" w:color="auto"/>
              <w:left w:val="single" w:sz="4" w:space="0" w:color="auto"/>
              <w:bottom w:val="single" w:sz="4" w:space="0" w:color="auto"/>
              <w:right w:val="single" w:sz="4" w:space="0" w:color="auto"/>
            </w:tcBorders>
          </w:tcPr>
          <w:p w:rsidR="00F6498F" w:rsidRDefault="00F6498F" w:rsidP="001E20C7">
            <w:pPr>
              <w:pStyle w:val="ac"/>
              <w:spacing w:line="288" w:lineRule="auto"/>
              <w:jc w:val="center"/>
              <w:outlineLvl w:val="9"/>
              <w:rPr>
                <w:sz w:val="21"/>
                <w:szCs w:val="21"/>
              </w:rPr>
            </w:pPr>
          </w:p>
        </w:tc>
        <w:tc>
          <w:tcPr>
            <w:tcW w:w="2117" w:type="dxa"/>
            <w:tcBorders>
              <w:top w:val="single" w:sz="4" w:space="0" w:color="auto"/>
              <w:left w:val="single" w:sz="4" w:space="0" w:color="auto"/>
              <w:bottom w:val="single" w:sz="4" w:space="0" w:color="auto"/>
              <w:right w:val="single" w:sz="4" w:space="0" w:color="auto"/>
            </w:tcBorders>
          </w:tcPr>
          <w:p w:rsidR="00F6498F" w:rsidRDefault="00F6498F" w:rsidP="001E20C7">
            <w:pPr>
              <w:pStyle w:val="ac"/>
              <w:spacing w:line="288" w:lineRule="auto"/>
              <w:jc w:val="center"/>
              <w:outlineLvl w:val="9"/>
              <w:rPr>
                <w:sz w:val="21"/>
                <w:szCs w:val="21"/>
              </w:rPr>
            </w:pPr>
          </w:p>
        </w:tc>
        <w:tc>
          <w:tcPr>
            <w:tcW w:w="2465" w:type="dxa"/>
            <w:tcBorders>
              <w:top w:val="single" w:sz="4" w:space="0" w:color="auto"/>
              <w:left w:val="single" w:sz="4" w:space="0" w:color="auto"/>
              <w:bottom w:val="single" w:sz="4" w:space="0" w:color="auto"/>
              <w:right w:val="single" w:sz="4" w:space="0" w:color="auto"/>
            </w:tcBorders>
          </w:tcPr>
          <w:p w:rsidR="00F6498F" w:rsidRDefault="00F6498F" w:rsidP="001E20C7">
            <w:pPr>
              <w:pStyle w:val="ac"/>
              <w:spacing w:line="288" w:lineRule="auto"/>
              <w:jc w:val="center"/>
              <w:outlineLvl w:val="9"/>
              <w:rPr>
                <w:sz w:val="21"/>
                <w:szCs w:val="21"/>
              </w:rPr>
            </w:pPr>
          </w:p>
        </w:tc>
        <w:tc>
          <w:tcPr>
            <w:tcW w:w="1584" w:type="dxa"/>
            <w:tcBorders>
              <w:top w:val="single" w:sz="4" w:space="0" w:color="auto"/>
              <w:left w:val="single" w:sz="4" w:space="0" w:color="auto"/>
              <w:bottom w:val="single" w:sz="4" w:space="0" w:color="auto"/>
              <w:right w:val="single" w:sz="4" w:space="0" w:color="auto"/>
            </w:tcBorders>
          </w:tcPr>
          <w:p w:rsidR="00F6498F" w:rsidRPr="00F6498F" w:rsidRDefault="00F6498F" w:rsidP="001E20C7">
            <w:pPr>
              <w:pStyle w:val="ac"/>
              <w:spacing w:line="288" w:lineRule="auto"/>
              <w:jc w:val="center"/>
              <w:outlineLvl w:val="9"/>
              <w:rPr>
                <w:rFonts w:ascii="宋体" w:hAnsi="宋体"/>
                <w:b/>
                <w:bCs/>
                <w:sz w:val="21"/>
                <w:szCs w:val="21"/>
                <w:lang w:val="zh-CN"/>
              </w:rPr>
            </w:pPr>
            <w:r w:rsidRPr="00F455B7">
              <w:rPr>
                <w:rFonts w:ascii="宋体" w:hAnsi="宋体"/>
                <w:b/>
                <w:bCs/>
                <w:sz w:val="21"/>
                <w:szCs w:val="21"/>
                <w:lang w:val="zh-CN"/>
              </w:rPr>
              <w:t>□</w:t>
            </w:r>
          </w:p>
        </w:tc>
      </w:tr>
    </w:tbl>
    <w:p w:rsidR="00DC2F32" w:rsidRDefault="00DC2F32" w:rsidP="001E20C7">
      <w:pPr>
        <w:pStyle w:val="ac"/>
        <w:spacing w:line="288" w:lineRule="auto"/>
        <w:outlineLvl w:val="9"/>
        <w:rPr>
          <w:sz w:val="21"/>
          <w:szCs w:val="21"/>
        </w:rPr>
      </w:pPr>
    </w:p>
    <w:p w:rsidR="00DC2F32" w:rsidRDefault="00DC2F32" w:rsidP="001E20C7">
      <w:pPr>
        <w:pStyle w:val="ac"/>
        <w:spacing w:line="288" w:lineRule="auto"/>
        <w:outlineLvl w:val="9"/>
        <w:rPr>
          <w:sz w:val="21"/>
          <w:szCs w:val="21"/>
        </w:rPr>
      </w:pPr>
      <w:r>
        <w:rPr>
          <w:rFonts w:cs="宋体" w:hint="eastAsia"/>
          <w:sz w:val="21"/>
          <w:szCs w:val="21"/>
        </w:rPr>
        <w:t>简要说明可再生能源系统设计说明：当地可再生资源状况、可再生能源利用形式、可提供生活热水（或发电量）的比例，并对其系统适用性及经济效益进行阐述。（</w:t>
      </w:r>
      <w:r>
        <w:rPr>
          <w:sz w:val="21"/>
          <w:szCs w:val="21"/>
        </w:rPr>
        <w:t>200</w:t>
      </w:r>
      <w:r>
        <w:rPr>
          <w:rFonts w:cs="宋体" w:hint="eastAsia"/>
          <w:sz w:val="21"/>
          <w:szCs w:val="21"/>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DC2F32">
        <w:trPr>
          <w:trHeight w:val="1208"/>
        </w:trPr>
        <w:tc>
          <w:tcPr>
            <w:tcW w:w="9606" w:type="dxa"/>
            <w:tcBorders>
              <w:top w:val="single" w:sz="4" w:space="0" w:color="auto"/>
              <w:left w:val="single" w:sz="4" w:space="0" w:color="auto"/>
              <w:bottom w:val="single" w:sz="4" w:space="0" w:color="auto"/>
              <w:right w:val="single" w:sz="4" w:space="0" w:color="auto"/>
            </w:tcBorders>
          </w:tcPr>
          <w:p w:rsidR="007D6719" w:rsidRPr="007D6719" w:rsidRDefault="007D6719" w:rsidP="001E20C7">
            <w:pPr>
              <w:pStyle w:val="Default"/>
              <w:spacing w:line="288" w:lineRule="auto"/>
              <w:ind w:firstLineChars="200" w:firstLine="420"/>
              <w:jc w:val="both"/>
              <w:rPr>
                <w:rFonts w:ascii="Times New Roman"/>
                <w:color w:val="auto"/>
                <w:kern w:val="2"/>
                <w:sz w:val="21"/>
                <w:szCs w:val="21"/>
              </w:rPr>
            </w:pPr>
          </w:p>
        </w:tc>
      </w:tr>
    </w:tbl>
    <w:p w:rsidR="00DC2F32" w:rsidRDefault="00DC2F32" w:rsidP="001E20C7">
      <w:pPr>
        <w:pStyle w:val="ac"/>
        <w:spacing w:line="288" w:lineRule="auto"/>
        <w:outlineLvl w:val="9"/>
        <w:rPr>
          <w:sz w:val="21"/>
          <w:szCs w:val="21"/>
        </w:rPr>
      </w:pPr>
    </w:p>
    <w:p w:rsidR="00DC2F32" w:rsidRDefault="00DC2F32" w:rsidP="001E20C7">
      <w:pPr>
        <w:numPr>
          <w:ilvl w:val="0"/>
          <w:numId w:val="57"/>
        </w:numPr>
        <w:spacing w:line="288" w:lineRule="auto"/>
        <w:rPr>
          <w:b/>
          <w:bCs/>
          <w:lang w:val="zh-CN"/>
        </w:rPr>
      </w:pPr>
      <w:r>
        <w:rPr>
          <w:rFonts w:cs="宋体" w:hint="eastAsia"/>
          <w:b/>
          <w:bCs/>
          <w:lang w:val="zh-CN"/>
        </w:rPr>
        <w:t>证明材料</w:t>
      </w:r>
    </w:p>
    <w:p w:rsidR="00DC2F32" w:rsidRDefault="004351BF" w:rsidP="001E20C7">
      <w:pPr>
        <w:spacing w:line="288" w:lineRule="auto"/>
        <w:rPr>
          <w:rFonts w:cs="宋体"/>
          <w:b/>
          <w:bCs/>
          <w:lang w:val="zh-CN"/>
        </w:rPr>
      </w:pPr>
      <w:r>
        <w:rPr>
          <w:rFonts w:cs="宋体" w:hint="eastAsia"/>
          <w:b/>
          <w:bCs/>
          <w:lang w:val="zh-CN"/>
        </w:rPr>
        <w:t>建议提交材料及要求：</w:t>
      </w:r>
    </w:p>
    <w:p w:rsidR="00DC2F32" w:rsidRDefault="00DC2F32" w:rsidP="001E20C7">
      <w:pPr>
        <w:spacing w:line="288" w:lineRule="auto"/>
        <w:rPr>
          <w:b/>
          <w:bCs/>
          <w:lang w:val="zh-CN"/>
        </w:rPr>
      </w:pPr>
      <w:r>
        <w:rPr>
          <w:rFonts w:cs="宋体" w:hint="eastAsia"/>
          <w:b/>
          <w:bCs/>
          <w:lang w:val="zh-CN"/>
        </w:rPr>
        <w:t>可再生能源提供生活热水：</w:t>
      </w:r>
    </w:p>
    <w:p w:rsidR="00DC2F32" w:rsidRDefault="00DC2F32" w:rsidP="001E20C7">
      <w:pPr>
        <w:pStyle w:val="ac"/>
        <w:numPr>
          <w:ilvl w:val="0"/>
          <w:numId w:val="58"/>
        </w:numPr>
        <w:spacing w:line="288" w:lineRule="auto"/>
        <w:outlineLvl w:val="9"/>
        <w:rPr>
          <w:rFonts w:cs="宋体"/>
          <w:sz w:val="21"/>
          <w:szCs w:val="21"/>
        </w:rPr>
      </w:pPr>
      <w:r>
        <w:rPr>
          <w:rFonts w:cs="宋体" w:hint="eastAsia"/>
          <w:sz w:val="21"/>
          <w:szCs w:val="21"/>
        </w:rPr>
        <w:t>给排水设计说明：应体现可再生能源系统设计情况；</w:t>
      </w:r>
    </w:p>
    <w:p w:rsidR="00DC2F32" w:rsidRDefault="00DC2F32" w:rsidP="001E20C7">
      <w:pPr>
        <w:pStyle w:val="ac"/>
        <w:numPr>
          <w:ilvl w:val="0"/>
          <w:numId w:val="58"/>
        </w:numPr>
        <w:spacing w:line="288" w:lineRule="auto"/>
        <w:outlineLvl w:val="9"/>
        <w:rPr>
          <w:sz w:val="21"/>
          <w:szCs w:val="21"/>
        </w:rPr>
      </w:pPr>
      <w:r>
        <w:rPr>
          <w:rFonts w:cs="宋体" w:hint="eastAsia"/>
          <w:sz w:val="21"/>
          <w:szCs w:val="21"/>
        </w:rPr>
        <w:t>给排水系统图：应体现可再生能源生活热水系统的形式；</w:t>
      </w:r>
    </w:p>
    <w:p w:rsidR="00DC2F32" w:rsidRDefault="00DC2F32" w:rsidP="001E20C7">
      <w:pPr>
        <w:pStyle w:val="ac"/>
        <w:numPr>
          <w:ilvl w:val="0"/>
          <w:numId w:val="58"/>
        </w:numPr>
        <w:spacing w:line="288" w:lineRule="auto"/>
        <w:outlineLvl w:val="9"/>
        <w:rPr>
          <w:sz w:val="21"/>
          <w:szCs w:val="21"/>
        </w:rPr>
      </w:pPr>
      <w:r>
        <w:rPr>
          <w:rFonts w:cs="宋体" w:hint="eastAsia"/>
          <w:sz w:val="21"/>
          <w:szCs w:val="21"/>
        </w:rPr>
        <w:t>太阳能集热板平面布置图（太阳能生活热水系统）</w:t>
      </w:r>
      <w:r>
        <w:rPr>
          <w:rFonts w:cs="宋体" w:hint="eastAsia"/>
          <w:sz w:val="21"/>
          <w:szCs w:val="21"/>
        </w:rPr>
        <w:t>/</w:t>
      </w:r>
      <w:r>
        <w:rPr>
          <w:rFonts w:cs="宋体" w:hint="eastAsia"/>
          <w:sz w:val="21"/>
          <w:szCs w:val="21"/>
        </w:rPr>
        <w:t>机房平面布置图（热泵提供生活热水）：应体现集热板的位置</w:t>
      </w:r>
      <w:r>
        <w:rPr>
          <w:rFonts w:cs="宋体" w:hint="eastAsia"/>
          <w:sz w:val="21"/>
          <w:szCs w:val="21"/>
        </w:rPr>
        <w:t>/</w:t>
      </w:r>
      <w:r>
        <w:rPr>
          <w:rFonts w:cs="宋体" w:hint="eastAsia"/>
          <w:sz w:val="21"/>
          <w:szCs w:val="21"/>
        </w:rPr>
        <w:t>热泵的位置；</w:t>
      </w:r>
    </w:p>
    <w:p w:rsidR="00DC2F32" w:rsidRDefault="00DC2F32" w:rsidP="001E20C7">
      <w:pPr>
        <w:pStyle w:val="ac"/>
        <w:numPr>
          <w:ilvl w:val="0"/>
          <w:numId w:val="58"/>
        </w:numPr>
        <w:spacing w:line="288" w:lineRule="auto"/>
        <w:outlineLvl w:val="9"/>
        <w:rPr>
          <w:rFonts w:cs="宋体"/>
          <w:sz w:val="21"/>
          <w:szCs w:val="21"/>
        </w:rPr>
      </w:pPr>
      <w:r>
        <w:rPr>
          <w:rFonts w:cs="宋体" w:hint="eastAsia"/>
          <w:sz w:val="21"/>
          <w:szCs w:val="21"/>
        </w:rPr>
        <w:t>生活热水方案分析报告：应体现项目的设计方案、经济效益计算方法、计算过程和结果</w:t>
      </w:r>
      <w:r w:rsidR="00CF3197">
        <w:rPr>
          <w:rFonts w:cs="宋体" w:hint="eastAsia"/>
          <w:sz w:val="21"/>
          <w:szCs w:val="21"/>
        </w:rPr>
        <w:t>，运行评价时应结合实际运行记录编写本报告</w:t>
      </w:r>
      <w:r>
        <w:rPr>
          <w:rFonts w:cs="宋体" w:hint="eastAsia"/>
          <w:sz w:val="21"/>
          <w:szCs w:val="21"/>
        </w:rPr>
        <w:t>。</w:t>
      </w:r>
    </w:p>
    <w:p w:rsidR="00DC2F32" w:rsidRDefault="00DC2F32" w:rsidP="001E20C7">
      <w:pPr>
        <w:pStyle w:val="ac"/>
        <w:spacing w:line="288" w:lineRule="auto"/>
        <w:outlineLvl w:val="9"/>
        <w:rPr>
          <w:rFonts w:cs="宋体"/>
          <w:sz w:val="21"/>
          <w:szCs w:val="21"/>
        </w:rPr>
      </w:pPr>
    </w:p>
    <w:p w:rsidR="00DC2F32" w:rsidRDefault="00DC2F32" w:rsidP="001E20C7">
      <w:pPr>
        <w:spacing w:line="288" w:lineRule="auto"/>
        <w:rPr>
          <w:b/>
          <w:bCs/>
          <w:lang w:val="zh-CN"/>
        </w:rPr>
      </w:pPr>
      <w:r>
        <w:rPr>
          <w:rFonts w:cs="宋体" w:hint="eastAsia"/>
          <w:b/>
          <w:bCs/>
          <w:lang w:val="zh-CN"/>
        </w:rPr>
        <w:t>可再生能源提供空调供冷供热：</w:t>
      </w:r>
    </w:p>
    <w:p w:rsidR="00DC2F32" w:rsidRDefault="00DC2F32" w:rsidP="001E20C7">
      <w:pPr>
        <w:pStyle w:val="ac"/>
        <w:numPr>
          <w:ilvl w:val="0"/>
          <w:numId w:val="59"/>
        </w:numPr>
        <w:spacing w:line="288" w:lineRule="auto"/>
        <w:outlineLvl w:val="9"/>
        <w:rPr>
          <w:rFonts w:cs="宋体"/>
          <w:sz w:val="21"/>
          <w:szCs w:val="21"/>
        </w:rPr>
      </w:pPr>
      <w:r>
        <w:rPr>
          <w:rFonts w:cs="宋体" w:hint="eastAsia"/>
          <w:sz w:val="21"/>
          <w:szCs w:val="21"/>
        </w:rPr>
        <w:t>暖通设计说明：应体现可再生能源系统设计情况</w:t>
      </w:r>
      <w:r w:rsidR="0033613E">
        <w:rPr>
          <w:rFonts w:cs="宋体" w:hint="eastAsia"/>
          <w:sz w:val="21"/>
          <w:szCs w:val="21"/>
        </w:rPr>
        <w:t>；</w:t>
      </w:r>
    </w:p>
    <w:p w:rsidR="00DC2F32" w:rsidRDefault="00DC2F32" w:rsidP="001E20C7">
      <w:pPr>
        <w:pStyle w:val="ac"/>
        <w:numPr>
          <w:ilvl w:val="0"/>
          <w:numId w:val="59"/>
        </w:numPr>
        <w:spacing w:line="288" w:lineRule="auto"/>
        <w:outlineLvl w:val="9"/>
        <w:rPr>
          <w:rFonts w:cs="宋体"/>
          <w:sz w:val="21"/>
          <w:szCs w:val="21"/>
        </w:rPr>
      </w:pPr>
      <w:r>
        <w:rPr>
          <w:rFonts w:cs="宋体" w:hint="eastAsia"/>
          <w:sz w:val="21"/>
          <w:szCs w:val="21"/>
        </w:rPr>
        <w:t>暖通设备材料表：应体现可再生能源系统相关设备的设计参数（如地源热泵机组的制冷量、功率、</w:t>
      </w:r>
      <w:r>
        <w:rPr>
          <w:rFonts w:cs="宋体" w:hint="eastAsia"/>
          <w:sz w:val="21"/>
          <w:szCs w:val="21"/>
        </w:rPr>
        <w:t>COP</w:t>
      </w:r>
      <w:r>
        <w:rPr>
          <w:rFonts w:cs="宋体" w:hint="eastAsia"/>
          <w:sz w:val="21"/>
          <w:szCs w:val="21"/>
        </w:rPr>
        <w:t>等）</w:t>
      </w:r>
      <w:r w:rsidR="0033613E">
        <w:rPr>
          <w:rFonts w:cs="宋体" w:hint="eastAsia"/>
          <w:sz w:val="21"/>
          <w:szCs w:val="21"/>
        </w:rPr>
        <w:t>；</w:t>
      </w:r>
    </w:p>
    <w:p w:rsidR="00DC2F32" w:rsidRDefault="00DC2F32" w:rsidP="001E20C7">
      <w:pPr>
        <w:pStyle w:val="ac"/>
        <w:numPr>
          <w:ilvl w:val="0"/>
          <w:numId w:val="59"/>
        </w:numPr>
        <w:spacing w:line="288" w:lineRule="auto"/>
        <w:outlineLvl w:val="9"/>
        <w:rPr>
          <w:rFonts w:cs="宋体"/>
          <w:sz w:val="21"/>
          <w:szCs w:val="21"/>
        </w:rPr>
      </w:pPr>
      <w:r>
        <w:rPr>
          <w:rFonts w:cs="宋体" w:hint="eastAsia"/>
          <w:sz w:val="21"/>
          <w:szCs w:val="21"/>
        </w:rPr>
        <w:t>空调热泵机房平面布置图和详图：应体现可再生能源系统相关设备的位置及连接方式；</w:t>
      </w:r>
    </w:p>
    <w:p w:rsidR="00DC2F32" w:rsidRDefault="00DC2F32" w:rsidP="001E20C7">
      <w:pPr>
        <w:pStyle w:val="ac"/>
        <w:numPr>
          <w:ilvl w:val="0"/>
          <w:numId w:val="59"/>
        </w:numPr>
        <w:spacing w:line="288" w:lineRule="auto"/>
        <w:outlineLvl w:val="9"/>
        <w:rPr>
          <w:rFonts w:cs="宋体"/>
          <w:sz w:val="21"/>
          <w:szCs w:val="21"/>
        </w:rPr>
      </w:pPr>
      <w:r>
        <w:rPr>
          <w:rFonts w:cs="宋体" w:hint="eastAsia"/>
          <w:sz w:val="21"/>
          <w:szCs w:val="21"/>
        </w:rPr>
        <w:t>空调热泵机房水系统流程图：应体现可再生能源系统相关设备的连接方式；</w:t>
      </w:r>
    </w:p>
    <w:p w:rsidR="00DC2F32" w:rsidRDefault="00DC2F32" w:rsidP="001E20C7">
      <w:pPr>
        <w:pStyle w:val="ac"/>
        <w:numPr>
          <w:ilvl w:val="0"/>
          <w:numId w:val="59"/>
        </w:numPr>
        <w:spacing w:line="288" w:lineRule="auto"/>
        <w:outlineLvl w:val="9"/>
        <w:rPr>
          <w:rFonts w:cs="宋体"/>
          <w:sz w:val="21"/>
          <w:szCs w:val="21"/>
        </w:rPr>
      </w:pPr>
      <w:r>
        <w:rPr>
          <w:rFonts w:cs="宋体" w:hint="eastAsia"/>
          <w:sz w:val="21"/>
          <w:szCs w:val="21"/>
        </w:rPr>
        <w:t>室外管线平面布置图（仅土壤源热泵系统提供）</w:t>
      </w:r>
      <w:r w:rsidR="0033613E">
        <w:rPr>
          <w:rFonts w:cs="宋体" w:hint="eastAsia"/>
          <w:sz w:val="21"/>
          <w:szCs w:val="21"/>
        </w:rPr>
        <w:t>；</w:t>
      </w:r>
    </w:p>
    <w:p w:rsidR="00DC2F32" w:rsidRDefault="00DC2F32" w:rsidP="001E20C7">
      <w:pPr>
        <w:pStyle w:val="ac"/>
        <w:numPr>
          <w:ilvl w:val="0"/>
          <w:numId w:val="59"/>
        </w:numPr>
        <w:spacing w:line="288" w:lineRule="auto"/>
        <w:outlineLvl w:val="9"/>
        <w:rPr>
          <w:rFonts w:cs="宋体"/>
          <w:sz w:val="21"/>
          <w:szCs w:val="21"/>
        </w:rPr>
      </w:pPr>
      <w:r>
        <w:rPr>
          <w:rFonts w:cs="宋体" w:hint="eastAsia"/>
          <w:sz w:val="21"/>
          <w:szCs w:val="21"/>
        </w:rPr>
        <w:t>空调方案分析报告：应体现项目的负荷计算分析、设计方案、经济效益计算分析过程和结果</w:t>
      </w:r>
      <w:r w:rsidR="00BD3797" w:rsidRPr="00BD3797">
        <w:rPr>
          <w:rFonts w:cs="宋体" w:hint="eastAsia"/>
          <w:sz w:val="21"/>
          <w:szCs w:val="21"/>
        </w:rPr>
        <w:t>（地源热泵</w:t>
      </w:r>
      <w:r w:rsidR="00BD3797" w:rsidRPr="00BD3797">
        <w:rPr>
          <w:rFonts w:cs="宋体"/>
          <w:sz w:val="21"/>
          <w:szCs w:val="21"/>
        </w:rPr>
        <w:t>系统应提供地源端的热平衡分析</w:t>
      </w:r>
      <w:r w:rsidR="00BD3797" w:rsidRPr="00BD3797">
        <w:rPr>
          <w:rFonts w:cs="宋体" w:hint="eastAsia"/>
          <w:sz w:val="21"/>
          <w:szCs w:val="21"/>
        </w:rPr>
        <w:t>材料）</w:t>
      </w:r>
      <w:r w:rsidR="00CF3197">
        <w:rPr>
          <w:rFonts w:cs="宋体" w:hint="eastAsia"/>
          <w:sz w:val="21"/>
          <w:szCs w:val="21"/>
        </w:rPr>
        <w:t>，运行评价时应结合实际运行记录编写本报告</w:t>
      </w:r>
      <w:r>
        <w:rPr>
          <w:rFonts w:cs="宋体" w:hint="eastAsia"/>
          <w:sz w:val="21"/>
          <w:szCs w:val="21"/>
        </w:rPr>
        <w:t>。</w:t>
      </w:r>
    </w:p>
    <w:p w:rsidR="00DC2F32" w:rsidRDefault="00DC2F32" w:rsidP="001E20C7">
      <w:pPr>
        <w:ind w:firstLineChars="200" w:firstLine="480"/>
        <w:rPr>
          <w:rFonts w:ascii="仿宋_GB2312" w:eastAsia="仿宋_GB2312" w:cs="仿宋_GB2312"/>
          <w:sz w:val="24"/>
        </w:rPr>
      </w:pPr>
    </w:p>
    <w:p w:rsidR="00DC2F32" w:rsidRDefault="00DC2F32" w:rsidP="001E20C7">
      <w:pPr>
        <w:spacing w:line="288" w:lineRule="auto"/>
        <w:rPr>
          <w:b/>
          <w:bCs/>
          <w:lang w:val="zh-CN"/>
        </w:rPr>
      </w:pPr>
      <w:r>
        <w:rPr>
          <w:rFonts w:cs="宋体" w:hint="eastAsia"/>
          <w:b/>
          <w:bCs/>
          <w:lang w:val="zh-CN"/>
        </w:rPr>
        <w:t>可再生能源发电：</w:t>
      </w:r>
    </w:p>
    <w:p w:rsidR="00DC2F32" w:rsidRDefault="00DC2F32" w:rsidP="001E20C7">
      <w:pPr>
        <w:pStyle w:val="ac"/>
        <w:numPr>
          <w:ilvl w:val="0"/>
          <w:numId w:val="60"/>
        </w:numPr>
        <w:spacing w:line="288" w:lineRule="auto"/>
        <w:outlineLvl w:val="9"/>
        <w:rPr>
          <w:rFonts w:cs="宋体"/>
          <w:sz w:val="21"/>
          <w:szCs w:val="21"/>
        </w:rPr>
      </w:pPr>
      <w:r>
        <w:rPr>
          <w:rFonts w:cs="宋体" w:hint="eastAsia"/>
          <w:sz w:val="21"/>
          <w:szCs w:val="21"/>
        </w:rPr>
        <w:t>电气设计说明：应体现可再生能源发电设计情况（系统形式、系统容量等）；</w:t>
      </w:r>
    </w:p>
    <w:p w:rsidR="00DC2F32" w:rsidRDefault="00DC2F32" w:rsidP="001E20C7">
      <w:pPr>
        <w:pStyle w:val="ac"/>
        <w:numPr>
          <w:ilvl w:val="0"/>
          <w:numId w:val="60"/>
        </w:numPr>
        <w:spacing w:line="288" w:lineRule="auto"/>
        <w:outlineLvl w:val="9"/>
        <w:rPr>
          <w:rFonts w:cs="宋体"/>
          <w:sz w:val="21"/>
          <w:szCs w:val="21"/>
        </w:rPr>
      </w:pPr>
      <w:r>
        <w:rPr>
          <w:rFonts w:cs="宋体" w:hint="eastAsia"/>
          <w:sz w:val="21"/>
          <w:szCs w:val="21"/>
        </w:rPr>
        <w:t>太阳能光伏发电板平面布置图：应体现光伏发电板的位置和面积；</w:t>
      </w:r>
    </w:p>
    <w:p w:rsidR="00DC2F32" w:rsidRDefault="00DC2F32" w:rsidP="001E20C7">
      <w:pPr>
        <w:pStyle w:val="ac"/>
        <w:numPr>
          <w:ilvl w:val="0"/>
          <w:numId w:val="60"/>
        </w:numPr>
        <w:spacing w:line="288" w:lineRule="auto"/>
        <w:outlineLvl w:val="9"/>
        <w:rPr>
          <w:rFonts w:cs="宋体"/>
          <w:sz w:val="21"/>
          <w:szCs w:val="21"/>
        </w:rPr>
      </w:pPr>
      <w:r>
        <w:rPr>
          <w:rFonts w:cs="宋体" w:hint="eastAsia"/>
          <w:sz w:val="21"/>
          <w:szCs w:val="21"/>
        </w:rPr>
        <w:t>太阳能光伏发电系统组件连接图</w:t>
      </w:r>
      <w:r>
        <w:rPr>
          <w:rFonts w:cs="宋体" w:hint="eastAsia"/>
          <w:sz w:val="21"/>
          <w:szCs w:val="21"/>
        </w:rPr>
        <w:t>/</w:t>
      </w:r>
      <w:r>
        <w:rPr>
          <w:rFonts w:cs="宋体" w:hint="eastAsia"/>
          <w:sz w:val="21"/>
          <w:szCs w:val="21"/>
        </w:rPr>
        <w:t>逆变器接线图</w:t>
      </w:r>
      <w:r w:rsidR="0033613E">
        <w:rPr>
          <w:rFonts w:cs="宋体" w:hint="eastAsia"/>
          <w:sz w:val="21"/>
          <w:szCs w:val="21"/>
        </w:rPr>
        <w:t>；</w:t>
      </w:r>
    </w:p>
    <w:p w:rsidR="00DC2F32" w:rsidRDefault="00DC2F32" w:rsidP="001E20C7">
      <w:pPr>
        <w:pStyle w:val="ac"/>
        <w:numPr>
          <w:ilvl w:val="0"/>
          <w:numId w:val="60"/>
        </w:numPr>
        <w:spacing w:line="288" w:lineRule="auto"/>
        <w:outlineLvl w:val="9"/>
        <w:rPr>
          <w:rFonts w:cs="宋体"/>
          <w:sz w:val="21"/>
          <w:szCs w:val="21"/>
        </w:rPr>
      </w:pPr>
      <w:r>
        <w:rPr>
          <w:rFonts w:cs="宋体" w:hint="eastAsia"/>
          <w:sz w:val="21"/>
          <w:szCs w:val="21"/>
        </w:rPr>
        <w:t>太阳能光伏发电方案分析报告：应体现项目的设计方案、年发电量计算过程和结果、投资情况、经济效益分析过程和结果</w:t>
      </w:r>
      <w:r w:rsidR="00CF3197">
        <w:rPr>
          <w:rFonts w:cs="宋体" w:hint="eastAsia"/>
          <w:sz w:val="21"/>
          <w:szCs w:val="21"/>
        </w:rPr>
        <w:t>，运行评价时应结合实际运行记录编写本报告</w:t>
      </w:r>
      <w:bookmarkStart w:id="34" w:name="_GoBack"/>
      <w:bookmarkEnd w:id="34"/>
      <w:r>
        <w:rPr>
          <w:rFonts w:cs="宋体" w:hint="eastAsia"/>
          <w:sz w:val="21"/>
          <w:szCs w:val="21"/>
        </w:rPr>
        <w:t>。</w:t>
      </w:r>
    </w:p>
    <w:p w:rsidR="00DC2F32" w:rsidRDefault="00DC2F32" w:rsidP="001E20C7">
      <w:pPr>
        <w:pStyle w:val="ac"/>
        <w:spacing w:line="288" w:lineRule="auto"/>
        <w:outlineLvl w:val="9"/>
        <w:rPr>
          <w:sz w:val="21"/>
          <w:szCs w:val="21"/>
        </w:rPr>
      </w:pPr>
    </w:p>
    <w:p w:rsidR="00DC2F32" w:rsidRDefault="004351BF" w:rsidP="001E20C7">
      <w:pPr>
        <w:spacing w:line="288" w:lineRule="auto"/>
      </w:pPr>
      <w:r w:rsidRPr="004351BF">
        <w:rPr>
          <w:rFonts w:cs="宋体" w:hint="eastAsia"/>
          <w:b/>
        </w:rPr>
        <w:t>实际提交材料：</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2"/>
      </w:tblGrid>
      <w:tr w:rsidR="00DC2F32">
        <w:trPr>
          <w:trHeight w:val="1134"/>
        </w:trPr>
        <w:tc>
          <w:tcPr>
            <w:tcW w:w="9322" w:type="dxa"/>
            <w:tcBorders>
              <w:top w:val="single" w:sz="4" w:space="0" w:color="auto"/>
              <w:left w:val="single" w:sz="4" w:space="0" w:color="auto"/>
              <w:bottom w:val="single" w:sz="4" w:space="0" w:color="auto"/>
              <w:right w:val="single" w:sz="4" w:space="0" w:color="auto"/>
            </w:tcBorders>
          </w:tcPr>
          <w:p w:rsidR="00C600CF" w:rsidRDefault="00C600CF" w:rsidP="001E20C7">
            <w:pPr>
              <w:pStyle w:val="Default"/>
              <w:spacing w:line="288" w:lineRule="auto"/>
              <w:jc w:val="both"/>
              <w:rPr>
                <w:b/>
                <w:sz w:val="21"/>
                <w:szCs w:val="21"/>
              </w:rPr>
            </w:pPr>
          </w:p>
        </w:tc>
      </w:tr>
    </w:tbl>
    <w:p w:rsidR="00DC2F32" w:rsidRDefault="00DC2F32" w:rsidP="001E20C7"/>
    <w:p w:rsidR="00DC2F32" w:rsidRDefault="00DC2F32" w:rsidP="001E20C7">
      <w:pPr>
        <w:spacing w:line="288" w:lineRule="auto"/>
        <w:rPr>
          <w:b/>
          <w:sz w:val="24"/>
        </w:rPr>
        <w:sectPr w:rsidR="00DC2F32">
          <w:pgSz w:w="11906" w:h="16838"/>
          <w:pgMar w:top="873" w:right="1230" w:bottom="873" w:left="1230" w:header="851" w:footer="992" w:gutter="0"/>
          <w:cols w:space="720"/>
          <w:docGrid w:type="lines" w:linePitch="312"/>
        </w:sectPr>
      </w:pPr>
    </w:p>
    <w:p w:rsidR="00DC2F32" w:rsidRPr="003D1B31" w:rsidRDefault="00DC2F32" w:rsidP="00A10AE6">
      <w:pPr>
        <w:pStyle w:val="1"/>
      </w:pPr>
      <w:bookmarkStart w:id="35" w:name="_Toc428800967"/>
      <w:r w:rsidRPr="003D1B31">
        <w:t xml:space="preserve">6 </w:t>
      </w:r>
      <w:r w:rsidRPr="003D1B31">
        <w:rPr>
          <w:rFonts w:hint="eastAsia"/>
        </w:rPr>
        <w:t>节水与水资源利用</w:t>
      </w:r>
      <w:bookmarkEnd w:id="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50"/>
        <w:gridCol w:w="5670"/>
        <w:gridCol w:w="709"/>
        <w:gridCol w:w="709"/>
        <w:gridCol w:w="765"/>
      </w:tblGrid>
      <w:tr w:rsidR="007457E3" w:rsidTr="006E02A4">
        <w:trPr>
          <w:trHeight w:val="567"/>
          <w:jc w:val="center"/>
        </w:trPr>
        <w:tc>
          <w:tcPr>
            <w:tcW w:w="959" w:type="dxa"/>
            <w:shd w:val="clear" w:color="auto" w:fill="D9D9D9"/>
            <w:vAlign w:val="center"/>
          </w:tcPr>
          <w:p w:rsidR="007457E3" w:rsidRDefault="007457E3" w:rsidP="001E20C7">
            <w:pPr>
              <w:widowControl/>
              <w:jc w:val="center"/>
              <w:rPr>
                <w:b/>
                <w:bCs/>
                <w:color w:val="000000"/>
                <w:kern w:val="0"/>
              </w:rPr>
            </w:pPr>
            <w:r>
              <w:rPr>
                <w:rFonts w:ascii="宋体" w:hAnsi="宋体" w:hint="eastAsia"/>
                <w:b/>
                <w:bCs/>
                <w:color w:val="000000"/>
                <w:kern w:val="0"/>
              </w:rPr>
              <w:t>子项</w:t>
            </w:r>
          </w:p>
        </w:tc>
        <w:tc>
          <w:tcPr>
            <w:tcW w:w="850" w:type="dxa"/>
            <w:shd w:val="clear" w:color="auto" w:fill="D9D9D9"/>
            <w:vAlign w:val="center"/>
          </w:tcPr>
          <w:p w:rsidR="007457E3" w:rsidRDefault="007457E3" w:rsidP="001E20C7">
            <w:pPr>
              <w:widowControl/>
              <w:jc w:val="center"/>
              <w:rPr>
                <w:rFonts w:ascii="宋体" w:hAnsi="宋体"/>
                <w:b/>
                <w:bCs/>
                <w:color w:val="000000"/>
                <w:kern w:val="0"/>
              </w:rPr>
            </w:pPr>
            <w:r>
              <w:rPr>
                <w:rFonts w:ascii="宋体" w:hAnsi="宋体" w:hint="eastAsia"/>
                <w:b/>
                <w:bCs/>
                <w:color w:val="000000"/>
                <w:kern w:val="0"/>
              </w:rPr>
              <w:t>条文</w:t>
            </w:r>
          </w:p>
          <w:p w:rsidR="007457E3" w:rsidRDefault="007457E3" w:rsidP="001E20C7">
            <w:pPr>
              <w:widowControl/>
              <w:jc w:val="center"/>
              <w:rPr>
                <w:b/>
                <w:bCs/>
                <w:color w:val="000000"/>
                <w:kern w:val="0"/>
              </w:rPr>
            </w:pPr>
            <w:r>
              <w:rPr>
                <w:rFonts w:ascii="宋体" w:hAnsi="宋体" w:hint="eastAsia"/>
                <w:b/>
                <w:bCs/>
                <w:color w:val="000000"/>
                <w:kern w:val="0"/>
              </w:rPr>
              <w:t>编号</w:t>
            </w:r>
          </w:p>
        </w:tc>
        <w:tc>
          <w:tcPr>
            <w:tcW w:w="5670" w:type="dxa"/>
            <w:shd w:val="clear" w:color="auto" w:fill="D9D9D9"/>
            <w:vAlign w:val="center"/>
          </w:tcPr>
          <w:p w:rsidR="007457E3" w:rsidRDefault="007457E3" w:rsidP="001E20C7">
            <w:pPr>
              <w:widowControl/>
              <w:jc w:val="center"/>
              <w:rPr>
                <w:b/>
                <w:bCs/>
                <w:kern w:val="0"/>
              </w:rPr>
            </w:pPr>
            <w:r>
              <w:rPr>
                <w:rFonts w:ascii="宋体" w:hAnsi="宋体" w:hint="eastAsia"/>
                <w:b/>
                <w:bCs/>
                <w:kern w:val="0"/>
              </w:rPr>
              <w:t>条文</w:t>
            </w:r>
          </w:p>
        </w:tc>
        <w:tc>
          <w:tcPr>
            <w:tcW w:w="709" w:type="dxa"/>
            <w:shd w:val="clear" w:color="auto" w:fill="D9D9D9"/>
            <w:vAlign w:val="center"/>
          </w:tcPr>
          <w:p w:rsidR="007457E3" w:rsidRDefault="007457E3" w:rsidP="001E20C7">
            <w:pPr>
              <w:widowControl/>
              <w:jc w:val="center"/>
              <w:rPr>
                <w:b/>
                <w:bCs/>
                <w:kern w:val="0"/>
                <w:szCs w:val="21"/>
              </w:rPr>
            </w:pPr>
            <w:r>
              <w:rPr>
                <w:rFonts w:ascii="宋体" w:hAnsi="宋体" w:hint="eastAsia"/>
                <w:b/>
                <w:bCs/>
                <w:kern w:val="0"/>
                <w:szCs w:val="21"/>
              </w:rPr>
              <w:t>满分</w:t>
            </w:r>
          </w:p>
        </w:tc>
        <w:tc>
          <w:tcPr>
            <w:tcW w:w="709" w:type="dxa"/>
            <w:shd w:val="clear" w:color="auto" w:fill="D9D9D9"/>
            <w:vAlign w:val="center"/>
          </w:tcPr>
          <w:p w:rsidR="007457E3" w:rsidRDefault="007457E3" w:rsidP="001E20C7">
            <w:pPr>
              <w:widowControl/>
              <w:jc w:val="center"/>
              <w:rPr>
                <w:b/>
                <w:bCs/>
                <w:color w:val="000000"/>
                <w:kern w:val="0"/>
                <w:szCs w:val="21"/>
              </w:rPr>
            </w:pPr>
            <w:r>
              <w:rPr>
                <w:rFonts w:ascii="宋体" w:hAnsi="宋体" w:hint="eastAsia"/>
                <w:b/>
                <w:bCs/>
                <w:color w:val="000000"/>
                <w:kern w:val="0"/>
                <w:szCs w:val="21"/>
              </w:rPr>
              <w:t>不参评分</w:t>
            </w:r>
          </w:p>
        </w:tc>
        <w:tc>
          <w:tcPr>
            <w:tcW w:w="765" w:type="dxa"/>
            <w:shd w:val="clear" w:color="auto" w:fill="D9D9D9"/>
            <w:vAlign w:val="center"/>
          </w:tcPr>
          <w:p w:rsidR="007457E3" w:rsidRDefault="00C83DD8" w:rsidP="001E20C7">
            <w:pPr>
              <w:widowControl/>
              <w:jc w:val="center"/>
              <w:rPr>
                <w:b/>
                <w:bCs/>
                <w:kern w:val="0"/>
                <w:szCs w:val="21"/>
              </w:rPr>
            </w:pPr>
            <w:r w:rsidRPr="00375435">
              <w:rPr>
                <w:b/>
                <w:bCs/>
                <w:kern w:val="0"/>
              </w:rPr>
              <w:t>达标</w:t>
            </w:r>
            <w:r w:rsidRPr="00375435">
              <w:rPr>
                <w:b/>
                <w:bCs/>
                <w:kern w:val="0"/>
              </w:rPr>
              <w:t>/</w:t>
            </w:r>
            <w:r w:rsidR="007457E3">
              <w:rPr>
                <w:rFonts w:ascii="宋体" w:hAnsi="宋体" w:hint="eastAsia"/>
                <w:b/>
                <w:bCs/>
                <w:kern w:val="0"/>
                <w:szCs w:val="21"/>
              </w:rPr>
              <w:t>得分</w:t>
            </w:r>
          </w:p>
        </w:tc>
      </w:tr>
      <w:tr w:rsidR="007457E3" w:rsidTr="006E02A4">
        <w:trPr>
          <w:trHeight w:val="567"/>
          <w:jc w:val="center"/>
        </w:trPr>
        <w:tc>
          <w:tcPr>
            <w:tcW w:w="959" w:type="dxa"/>
            <w:vMerge w:val="restart"/>
            <w:shd w:val="clear" w:color="auto" w:fill="D9D9D9"/>
            <w:vAlign w:val="center"/>
          </w:tcPr>
          <w:p w:rsidR="007457E3" w:rsidRDefault="007457E3" w:rsidP="001E20C7">
            <w:pPr>
              <w:widowControl/>
              <w:jc w:val="center"/>
              <w:rPr>
                <w:b/>
                <w:bCs/>
                <w:color w:val="000000"/>
                <w:kern w:val="0"/>
              </w:rPr>
            </w:pPr>
            <w:r>
              <w:rPr>
                <w:rFonts w:ascii="宋体" w:hAnsi="宋体" w:hint="eastAsia"/>
                <w:b/>
                <w:bCs/>
                <w:color w:val="000000"/>
                <w:kern w:val="0"/>
              </w:rPr>
              <w:t>控制项</w:t>
            </w:r>
          </w:p>
        </w:tc>
        <w:tc>
          <w:tcPr>
            <w:tcW w:w="850" w:type="dxa"/>
            <w:vAlign w:val="center"/>
          </w:tcPr>
          <w:p w:rsidR="007457E3" w:rsidRDefault="007457E3" w:rsidP="001E20C7">
            <w:pPr>
              <w:widowControl/>
              <w:jc w:val="center"/>
              <w:rPr>
                <w:color w:val="000000"/>
                <w:kern w:val="0"/>
              </w:rPr>
            </w:pPr>
            <w:r>
              <w:rPr>
                <w:rFonts w:hint="eastAsia"/>
                <w:color w:val="000000"/>
                <w:kern w:val="0"/>
              </w:rPr>
              <w:t>6</w:t>
            </w:r>
            <w:r>
              <w:rPr>
                <w:color w:val="000000"/>
                <w:kern w:val="0"/>
              </w:rPr>
              <w:t>.1.1</w:t>
            </w:r>
          </w:p>
        </w:tc>
        <w:tc>
          <w:tcPr>
            <w:tcW w:w="5670" w:type="dxa"/>
            <w:vAlign w:val="center"/>
          </w:tcPr>
          <w:p w:rsidR="007457E3" w:rsidRDefault="007457E3" w:rsidP="001E20C7">
            <w:pPr>
              <w:widowControl/>
              <w:rPr>
                <w:rFonts w:cs="宋体"/>
                <w:kern w:val="0"/>
                <w:szCs w:val="21"/>
              </w:rPr>
            </w:pPr>
            <w:r>
              <w:rPr>
                <w:rFonts w:cs="宋体" w:hint="eastAsia"/>
                <w:kern w:val="0"/>
                <w:szCs w:val="21"/>
              </w:rPr>
              <w:t>应制定水资源利用方案，统筹利用各种水资源。</w:t>
            </w:r>
          </w:p>
        </w:tc>
        <w:tc>
          <w:tcPr>
            <w:tcW w:w="709" w:type="dxa"/>
            <w:vAlign w:val="center"/>
          </w:tcPr>
          <w:p w:rsidR="007457E3" w:rsidRDefault="007457E3" w:rsidP="001E20C7">
            <w:pPr>
              <w:jc w:val="center"/>
              <w:rPr>
                <w:szCs w:val="21"/>
              </w:rPr>
            </w:pPr>
            <w:r>
              <w:rPr>
                <w:rFonts w:hint="eastAsia"/>
                <w:szCs w:val="21"/>
              </w:rPr>
              <w:t>/</w:t>
            </w:r>
          </w:p>
        </w:tc>
        <w:tc>
          <w:tcPr>
            <w:tcW w:w="709" w:type="dxa"/>
            <w:vAlign w:val="center"/>
          </w:tcPr>
          <w:p w:rsidR="007457E3" w:rsidRDefault="007457E3" w:rsidP="001E20C7">
            <w:pPr>
              <w:jc w:val="center"/>
              <w:rPr>
                <w:szCs w:val="21"/>
              </w:rPr>
            </w:pPr>
            <w:r>
              <w:rPr>
                <w:rFonts w:hint="eastAsia"/>
                <w:szCs w:val="21"/>
              </w:rPr>
              <w:t>/</w:t>
            </w:r>
          </w:p>
        </w:tc>
        <w:tc>
          <w:tcPr>
            <w:tcW w:w="765" w:type="dxa"/>
            <w:vAlign w:val="center"/>
          </w:tcPr>
          <w:p w:rsidR="007457E3" w:rsidRDefault="007457E3" w:rsidP="001E20C7">
            <w:pPr>
              <w:jc w:val="center"/>
              <w:rPr>
                <w:rFonts w:eastAsia="仿宋_GB2312"/>
                <w:szCs w:val="21"/>
              </w:rPr>
            </w:pPr>
            <w:r>
              <w:rPr>
                <w:rFonts w:eastAsia="仿宋_GB2312" w:hint="eastAsia"/>
                <w:szCs w:val="21"/>
              </w:rPr>
              <w:t>√</w:t>
            </w:r>
          </w:p>
        </w:tc>
      </w:tr>
      <w:tr w:rsidR="007457E3" w:rsidTr="006E02A4">
        <w:trPr>
          <w:trHeight w:val="567"/>
          <w:jc w:val="center"/>
        </w:trPr>
        <w:tc>
          <w:tcPr>
            <w:tcW w:w="959" w:type="dxa"/>
            <w:vMerge/>
            <w:shd w:val="clear" w:color="auto" w:fill="D9D9D9"/>
            <w:vAlign w:val="center"/>
          </w:tcPr>
          <w:p w:rsidR="007457E3" w:rsidRDefault="007457E3" w:rsidP="001E20C7">
            <w:pPr>
              <w:widowControl/>
              <w:jc w:val="left"/>
              <w:rPr>
                <w:b/>
                <w:bCs/>
                <w:color w:val="000000"/>
                <w:kern w:val="0"/>
              </w:rPr>
            </w:pPr>
          </w:p>
        </w:tc>
        <w:tc>
          <w:tcPr>
            <w:tcW w:w="850" w:type="dxa"/>
            <w:vAlign w:val="center"/>
          </w:tcPr>
          <w:p w:rsidR="007457E3" w:rsidRDefault="007457E3" w:rsidP="001E20C7">
            <w:pPr>
              <w:widowControl/>
              <w:jc w:val="center"/>
              <w:rPr>
                <w:color w:val="000000"/>
                <w:kern w:val="0"/>
              </w:rPr>
            </w:pPr>
            <w:r>
              <w:rPr>
                <w:rFonts w:hint="eastAsia"/>
                <w:color w:val="000000"/>
                <w:kern w:val="0"/>
              </w:rPr>
              <w:t>6</w:t>
            </w:r>
            <w:r>
              <w:rPr>
                <w:color w:val="000000"/>
                <w:kern w:val="0"/>
              </w:rPr>
              <w:t>.1.2</w:t>
            </w:r>
          </w:p>
        </w:tc>
        <w:tc>
          <w:tcPr>
            <w:tcW w:w="5670" w:type="dxa"/>
            <w:vAlign w:val="center"/>
          </w:tcPr>
          <w:p w:rsidR="007457E3" w:rsidRDefault="007457E3" w:rsidP="001E20C7">
            <w:pPr>
              <w:widowControl/>
              <w:rPr>
                <w:rFonts w:cs="宋体"/>
                <w:kern w:val="0"/>
                <w:szCs w:val="21"/>
              </w:rPr>
            </w:pPr>
            <w:r>
              <w:rPr>
                <w:rFonts w:cs="宋体" w:hint="eastAsia"/>
                <w:kern w:val="0"/>
                <w:szCs w:val="21"/>
              </w:rPr>
              <w:t>给排水系统设置应合理、完善、安全。</w:t>
            </w:r>
          </w:p>
        </w:tc>
        <w:tc>
          <w:tcPr>
            <w:tcW w:w="709" w:type="dxa"/>
            <w:vAlign w:val="center"/>
          </w:tcPr>
          <w:p w:rsidR="007457E3" w:rsidRDefault="007457E3" w:rsidP="001E20C7">
            <w:pPr>
              <w:jc w:val="center"/>
              <w:rPr>
                <w:szCs w:val="21"/>
              </w:rPr>
            </w:pPr>
            <w:r>
              <w:rPr>
                <w:rFonts w:hint="eastAsia"/>
                <w:szCs w:val="21"/>
              </w:rPr>
              <w:t>/</w:t>
            </w:r>
          </w:p>
        </w:tc>
        <w:tc>
          <w:tcPr>
            <w:tcW w:w="709" w:type="dxa"/>
            <w:vAlign w:val="center"/>
          </w:tcPr>
          <w:p w:rsidR="007457E3" w:rsidRDefault="007457E3" w:rsidP="001E20C7">
            <w:pPr>
              <w:jc w:val="center"/>
              <w:rPr>
                <w:szCs w:val="21"/>
              </w:rPr>
            </w:pPr>
            <w:r>
              <w:rPr>
                <w:rFonts w:hint="eastAsia"/>
                <w:szCs w:val="21"/>
              </w:rPr>
              <w:t>/</w:t>
            </w:r>
          </w:p>
        </w:tc>
        <w:tc>
          <w:tcPr>
            <w:tcW w:w="765" w:type="dxa"/>
            <w:vAlign w:val="center"/>
          </w:tcPr>
          <w:p w:rsidR="007457E3" w:rsidRDefault="007457E3" w:rsidP="001E20C7">
            <w:pPr>
              <w:jc w:val="center"/>
              <w:rPr>
                <w:rFonts w:eastAsia="仿宋_GB2312"/>
                <w:szCs w:val="21"/>
              </w:rPr>
            </w:pPr>
            <w:r>
              <w:rPr>
                <w:rFonts w:eastAsia="仿宋_GB2312" w:hint="eastAsia"/>
                <w:szCs w:val="21"/>
              </w:rPr>
              <w:t>√</w:t>
            </w:r>
          </w:p>
        </w:tc>
      </w:tr>
      <w:tr w:rsidR="007457E3" w:rsidTr="006E02A4">
        <w:trPr>
          <w:trHeight w:val="567"/>
          <w:jc w:val="center"/>
        </w:trPr>
        <w:tc>
          <w:tcPr>
            <w:tcW w:w="959" w:type="dxa"/>
            <w:vMerge/>
            <w:shd w:val="clear" w:color="auto" w:fill="D9D9D9"/>
            <w:vAlign w:val="center"/>
          </w:tcPr>
          <w:p w:rsidR="007457E3" w:rsidRDefault="007457E3" w:rsidP="001E20C7">
            <w:pPr>
              <w:widowControl/>
              <w:jc w:val="left"/>
              <w:rPr>
                <w:b/>
                <w:bCs/>
                <w:color w:val="000000"/>
                <w:kern w:val="0"/>
              </w:rPr>
            </w:pPr>
          </w:p>
        </w:tc>
        <w:tc>
          <w:tcPr>
            <w:tcW w:w="850" w:type="dxa"/>
            <w:vAlign w:val="center"/>
          </w:tcPr>
          <w:p w:rsidR="007457E3" w:rsidRDefault="007457E3" w:rsidP="001E20C7">
            <w:pPr>
              <w:widowControl/>
              <w:jc w:val="center"/>
              <w:rPr>
                <w:color w:val="000000"/>
                <w:kern w:val="0"/>
              </w:rPr>
            </w:pPr>
            <w:r>
              <w:rPr>
                <w:rFonts w:hint="eastAsia"/>
                <w:color w:val="000000"/>
                <w:kern w:val="0"/>
              </w:rPr>
              <w:t>6</w:t>
            </w:r>
            <w:r>
              <w:rPr>
                <w:color w:val="000000"/>
                <w:kern w:val="0"/>
              </w:rPr>
              <w:t>.1.3</w:t>
            </w:r>
          </w:p>
        </w:tc>
        <w:tc>
          <w:tcPr>
            <w:tcW w:w="5670" w:type="dxa"/>
            <w:vAlign w:val="center"/>
          </w:tcPr>
          <w:p w:rsidR="007457E3" w:rsidRDefault="007457E3" w:rsidP="001E20C7">
            <w:pPr>
              <w:widowControl/>
              <w:rPr>
                <w:rFonts w:cs="宋体"/>
                <w:kern w:val="0"/>
                <w:szCs w:val="21"/>
              </w:rPr>
            </w:pPr>
            <w:r>
              <w:rPr>
                <w:rFonts w:cs="宋体" w:hint="eastAsia"/>
                <w:kern w:val="0"/>
                <w:szCs w:val="21"/>
              </w:rPr>
              <w:t>应采用节水器具。</w:t>
            </w:r>
          </w:p>
        </w:tc>
        <w:tc>
          <w:tcPr>
            <w:tcW w:w="709" w:type="dxa"/>
            <w:vAlign w:val="center"/>
          </w:tcPr>
          <w:p w:rsidR="007457E3" w:rsidRDefault="007457E3" w:rsidP="001E20C7">
            <w:pPr>
              <w:jc w:val="center"/>
              <w:rPr>
                <w:szCs w:val="21"/>
              </w:rPr>
            </w:pPr>
            <w:r>
              <w:rPr>
                <w:rFonts w:hint="eastAsia"/>
                <w:szCs w:val="21"/>
              </w:rPr>
              <w:t>/</w:t>
            </w:r>
          </w:p>
        </w:tc>
        <w:tc>
          <w:tcPr>
            <w:tcW w:w="709" w:type="dxa"/>
            <w:vAlign w:val="center"/>
          </w:tcPr>
          <w:p w:rsidR="007457E3" w:rsidRDefault="007457E3" w:rsidP="001E20C7">
            <w:pPr>
              <w:jc w:val="center"/>
              <w:rPr>
                <w:szCs w:val="21"/>
              </w:rPr>
            </w:pPr>
            <w:r>
              <w:rPr>
                <w:rFonts w:hint="eastAsia"/>
                <w:szCs w:val="21"/>
              </w:rPr>
              <w:t>/</w:t>
            </w:r>
          </w:p>
        </w:tc>
        <w:tc>
          <w:tcPr>
            <w:tcW w:w="765" w:type="dxa"/>
            <w:vAlign w:val="center"/>
          </w:tcPr>
          <w:p w:rsidR="007457E3" w:rsidRDefault="007457E3" w:rsidP="001E20C7">
            <w:pPr>
              <w:jc w:val="center"/>
              <w:rPr>
                <w:rFonts w:eastAsia="仿宋_GB2312"/>
                <w:szCs w:val="21"/>
              </w:rPr>
            </w:pPr>
            <w:r>
              <w:rPr>
                <w:rFonts w:eastAsia="仿宋_GB2312" w:hint="eastAsia"/>
                <w:szCs w:val="21"/>
              </w:rPr>
              <w:t>√</w:t>
            </w:r>
          </w:p>
        </w:tc>
      </w:tr>
      <w:tr w:rsidR="007457E3" w:rsidTr="006E02A4">
        <w:trPr>
          <w:trHeight w:val="567"/>
          <w:jc w:val="center"/>
        </w:trPr>
        <w:tc>
          <w:tcPr>
            <w:tcW w:w="959" w:type="dxa"/>
            <w:vMerge w:val="restart"/>
            <w:shd w:val="clear" w:color="auto" w:fill="D9D9D9"/>
            <w:vAlign w:val="center"/>
          </w:tcPr>
          <w:p w:rsidR="007457E3" w:rsidRDefault="007457E3" w:rsidP="001E20C7">
            <w:pPr>
              <w:widowControl/>
              <w:jc w:val="center"/>
              <w:rPr>
                <w:rFonts w:ascii="宋体" w:hAnsi="宋体"/>
                <w:b/>
                <w:bCs/>
                <w:color w:val="000000"/>
                <w:kern w:val="0"/>
              </w:rPr>
            </w:pPr>
            <w:r>
              <w:rPr>
                <w:rFonts w:ascii="宋体" w:hAnsi="宋体" w:hint="eastAsia"/>
                <w:b/>
                <w:bCs/>
                <w:color w:val="000000"/>
                <w:kern w:val="0"/>
              </w:rPr>
              <w:t>节水</w:t>
            </w:r>
          </w:p>
          <w:p w:rsidR="007457E3" w:rsidRDefault="007457E3" w:rsidP="001E20C7">
            <w:pPr>
              <w:widowControl/>
              <w:jc w:val="center"/>
              <w:rPr>
                <w:b/>
                <w:bCs/>
                <w:color w:val="000000"/>
                <w:kern w:val="0"/>
              </w:rPr>
            </w:pPr>
            <w:r>
              <w:rPr>
                <w:rFonts w:ascii="宋体" w:hAnsi="宋体" w:hint="eastAsia"/>
                <w:b/>
                <w:bCs/>
                <w:color w:val="000000"/>
                <w:kern w:val="0"/>
              </w:rPr>
              <w:t>系统</w:t>
            </w:r>
          </w:p>
        </w:tc>
        <w:tc>
          <w:tcPr>
            <w:tcW w:w="850" w:type="dxa"/>
            <w:vAlign w:val="center"/>
          </w:tcPr>
          <w:p w:rsidR="007457E3" w:rsidRDefault="007457E3" w:rsidP="001E20C7">
            <w:pPr>
              <w:widowControl/>
              <w:jc w:val="center"/>
              <w:rPr>
                <w:color w:val="000000"/>
                <w:kern w:val="0"/>
              </w:rPr>
            </w:pPr>
            <w:r>
              <w:rPr>
                <w:rFonts w:hint="eastAsia"/>
                <w:color w:val="000000"/>
                <w:kern w:val="0"/>
              </w:rPr>
              <w:t>6</w:t>
            </w:r>
            <w:r>
              <w:rPr>
                <w:color w:val="000000"/>
                <w:kern w:val="0"/>
              </w:rPr>
              <w:t>.2.1</w:t>
            </w:r>
          </w:p>
        </w:tc>
        <w:tc>
          <w:tcPr>
            <w:tcW w:w="5670" w:type="dxa"/>
            <w:vAlign w:val="center"/>
          </w:tcPr>
          <w:p w:rsidR="007457E3" w:rsidRDefault="007457E3" w:rsidP="001E20C7">
            <w:pPr>
              <w:widowControl/>
              <w:rPr>
                <w:rFonts w:cs="宋体"/>
                <w:kern w:val="0"/>
                <w:szCs w:val="21"/>
              </w:rPr>
            </w:pPr>
            <w:r>
              <w:rPr>
                <w:rFonts w:cs="宋体" w:hint="eastAsia"/>
                <w:kern w:val="0"/>
                <w:szCs w:val="21"/>
              </w:rPr>
              <w:t>建筑平均日用水量满足现行国家标准《民用建筑节水设计标准》</w:t>
            </w:r>
            <w:r>
              <w:rPr>
                <w:rFonts w:cs="宋体"/>
                <w:kern w:val="0"/>
                <w:szCs w:val="21"/>
              </w:rPr>
              <w:t>GB 50555</w:t>
            </w:r>
            <w:r>
              <w:rPr>
                <w:rFonts w:cs="宋体" w:hint="eastAsia"/>
                <w:kern w:val="0"/>
                <w:szCs w:val="21"/>
              </w:rPr>
              <w:t>中的节水用水定额的要求。</w:t>
            </w:r>
          </w:p>
        </w:tc>
        <w:tc>
          <w:tcPr>
            <w:tcW w:w="709" w:type="dxa"/>
            <w:vAlign w:val="center"/>
          </w:tcPr>
          <w:p w:rsidR="007457E3" w:rsidRDefault="007457E3" w:rsidP="001E20C7">
            <w:pPr>
              <w:jc w:val="center"/>
              <w:rPr>
                <w:color w:val="000000"/>
                <w:kern w:val="0"/>
              </w:rPr>
            </w:pPr>
            <w:r>
              <w:rPr>
                <w:rFonts w:hint="eastAsia"/>
                <w:color w:val="000000"/>
                <w:kern w:val="0"/>
              </w:rPr>
              <w:t>10</w:t>
            </w:r>
          </w:p>
        </w:tc>
        <w:tc>
          <w:tcPr>
            <w:tcW w:w="709" w:type="dxa"/>
            <w:vAlign w:val="center"/>
          </w:tcPr>
          <w:p w:rsidR="007457E3" w:rsidRDefault="007457E3" w:rsidP="001E20C7">
            <w:pPr>
              <w:widowControl/>
              <w:jc w:val="center"/>
              <w:rPr>
                <w:color w:val="000000"/>
                <w:kern w:val="0"/>
              </w:rPr>
            </w:pPr>
          </w:p>
        </w:tc>
        <w:tc>
          <w:tcPr>
            <w:tcW w:w="765" w:type="dxa"/>
            <w:vAlign w:val="center"/>
          </w:tcPr>
          <w:p w:rsidR="007457E3" w:rsidRDefault="007457E3" w:rsidP="001E20C7">
            <w:pPr>
              <w:jc w:val="center"/>
              <w:rPr>
                <w:kern w:val="0"/>
              </w:rPr>
            </w:pPr>
          </w:p>
        </w:tc>
      </w:tr>
      <w:tr w:rsidR="007457E3" w:rsidTr="006E02A4">
        <w:trPr>
          <w:trHeight w:val="567"/>
          <w:jc w:val="center"/>
        </w:trPr>
        <w:tc>
          <w:tcPr>
            <w:tcW w:w="959" w:type="dxa"/>
            <w:vMerge/>
            <w:shd w:val="clear" w:color="auto" w:fill="D9D9D9"/>
            <w:vAlign w:val="center"/>
          </w:tcPr>
          <w:p w:rsidR="007457E3" w:rsidRDefault="007457E3" w:rsidP="001E20C7">
            <w:pPr>
              <w:widowControl/>
              <w:jc w:val="left"/>
              <w:rPr>
                <w:b/>
                <w:bCs/>
                <w:color w:val="000000"/>
                <w:kern w:val="0"/>
              </w:rPr>
            </w:pPr>
          </w:p>
        </w:tc>
        <w:tc>
          <w:tcPr>
            <w:tcW w:w="850" w:type="dxa"/>
            <w:vAlign w:val="center"/>
          </w:tcPr>
          <w:p w:rsidR="007457E3" w:rsidRDefault="007457E3" w:rsidP="001E20C7">
            <w:pPr>
              <w:widowControl/>
              <w:jc w:val="center"/>
              <w:rPr>
                <w:color w:val="000000"/>
                <w:kern w:val="0"/>
              </w:rPr>
            </w:pPr>
            <w:r>
              <w:rPr>
                <w:rFonts w:hint="eastAsia"/>
                <w:color w:val="000000"/>
                <w:kern w:val="0"/>
              </w:rPr>
              <w:t>6</w:t>
            </w:r>
            <w:r>
              <w:rPr>
                <w:color w:val="000000"/>
                <w:kern w:val="0"/>
              </w:rPr>
              <w:t>.2.2</w:t>
            </w:r>
          </w:p>
        </w:tc>
        <w:tc>
          <w:tcPr>
            <w:tcW w:w="5670" w:type="dxa"/>
            <w:vAlign w:val="center"/>
          </w:tcPr>
          <w:p w:rsidR="007457E3" w:rsidRDefault="007457E3" w:rsidP="001E20C7">
            <w:pPr>
              <w:widowControl/>
              <w:rPr>
                <w:rFonts w:cs="宋体"/>
                <w:kern w:val="0"/>
                <w:szCs w:val="21"/>
              </w:rPr>
            </w:pPr>
            <w:r>
              <w:rPr>
                <w:rFonts w:cs="宋体" w:hint="eastAsia"/>
                <w:kern w:val="0"/>
                <w:szCs w:val="21"/>
              </w:rPr>
              <w:t>采取有效措施避免管网漏损。</w:t>
            </w:r>
          </w:p>
        </w:tc>
        <w:tc>
          <w:tcPr>
            <w:tcW w:w="709" w:type="dxa"/>
            <w:vAlign w:val="center"/>
          </w:tcPr>
          <w:p w:rsidR="007457E3" w:rsidRDefault="007457E3" w:rsidP="001E20C7">
            <w:pPr>
              <w:jc w:val="center"/>
              <w:rPr>
                <w:color w:val="000000"/>
                <w:kern w:val="0"/>
              </w:rPr>
            </w:pPr>
            <w:r>
              <w:rPr>
                <w:rFonts w:hint="eastAsia"/>
                <w:color w:val="000000"/>
                <w:kern w:val="0"/>
              </w:rPr>
              <w:t>7</w:t>
            </w:r>
          </w:p>
        </w:tc>
        <w:tc>
          <w:tcPr>
            <w:tcW w:w="709" w:type="dxa"/>
            <w:vAlign w:val="center"/>
          </w:tcPr>
          <w:p w:rsidR="007457E3" w:rsidRDefault="007457E3" w:rsidP="001E20C7">
            <w:pPr>
              <w:widowControl/>
              <w:jc w:val="center"/>
              <w:rPr>
                <w:color w:val="000000"/>
                <w:kern w:val="0"/>
              </w:rPr>
            </w:pPr>
          </w:p>
        </w:tc>
        <w:tc>
          <w:tcPr>
            <w:tcW w:w="765" w:type="dxa"/>
            <w:vAlign w:val="center"/>
          </w:tcPr>
          <w:p w:rsidR="007457E3" w:rsidRDefault="007457E3" w:rsidP="001E20C7">
            <w:pPr>
              <w:jc w:val="center"/>
              <w:rPr>
                <w:kern w:val="0"/>
              </w:rPr>
            </w:pPr>
          </w:p>
        </w:tc>
      </w:tr>
      <w:tr w:rsidR="007457E3" w:rsidTr="006E02A4">
        <w:trPr>
          <w:trHeight w:val="567"/>
          <w:jc w:val="center"/>
        </w:trPr>
        <w:tc>
          <w:tcPr>
            <w:tcW w:w="959" w:type="dxa"/>
            <w:vMerge/>
            <w:shd w:val="clear" w:color="auto" w:fill="D9D9D9"/>
            <w:vAlign w:val="center"/>
          </w:tcPr>
          <w:p w:rsidR="007457E3" w:rsidRDefault="007457E3" w:rsidP="001E20C7">
            <w:pPr>
              <w:widowControl/>
              <w:jc w:val="left"/>
              <w:rPr>
                <w:b/>
                <w:bCs/>
                <w:color w:val="000000"/>
                <w:kern w:val="0"/>
              </w:rPr>
            </w:pPr>
          </w:p>
        </w:tc>
        <w:tc>
          <w:tcPr>
            <w:tcW w:w="850" w:type="dxa"/>
            <w:vAlign w:val="center"/>
          </w:tcPr>
          <w:p w:rsidR="007457E3" w:rsidRDefault="007457E3" w:rsidP="001E20C7">
            <w:pPr>
              <w:widowControl/>
              <w:jc w:val="center"/>
              <w:rPr>
                <w:color w:val="000000"/>
                <w:kern w:val="0"/>
              </w:rPr>
            </w:pPr>
            <w:r>
              <w:rPr>
                <w:rFonts w:hint="eastAsia"/>
                <w:color w:val="000000"/>
                <w:kern w:val="0"/>
              </w:rPr>
              <w:t>6</w:t>
            </w:r>
            <w:r>
              <w:rPr>
                <w:color w:val="000000"/>
                <w:kern w:val="0"/>
              </w:rPr>
              <w:t>.2.3</w:t>
            </w:r>
          </w:p>
        </w:tc>
        <w:tc>
          <w:tcPr>
            <w:tcW w:w="5670" w:type="dxa"/>
            <w:vAlign w:val="center"/>
          </w:tcPr>
          <w:p w:rsidR="007457E3" w:rsidRDefault="007457E3" w:rsidP="001E20C7">
            <w:pPr>
              <w:widowControl/>
              <w:rPr>
                <w:rFonts w:cs="宋体"/>
                <w:kern w:val="0"/>
                <w:szCs w:val="21"/>
              </w:rPr>
            </w:pPr>
            <w:r>
              <w:rPr>
                <w:rFonts w:cs="宋体" w:hint="eastAsia"/>
                <w:kern w:val="0"/>
                <w:szCs w:val="21"/>
              </w:rPr>
              <w:t>给水系统无超压出流现象。</w:t>
            </w:r>
          </w:p>
        </w:tc>
        <w:tc>
          <w:tcPr>
            <w:tcW w:w="709" w:type="dxa"/>
            <w:vAlign w:val="center"/>
          </w:tcPr>
          <w:p w:rsidR="007457E3" w:rsidRDefault="007457E3" w:rsidP="001E20C7">
            <w:pPr>
              <w:jc w:val="center"/>
              <w:rPr>
                <w:color w:val="000000"/>
                <w:kern w:val="0"/>
              </w:rPr>
            </w:pPr>
            <w:r>
              <w:rPr>
                <w:rFonts w:hint="eastAsia"/>
                <w:color w:val="000000"/>
                <w:kern w:val="0"/>
              </w:rPr>
              <w:t>8</w:t>
            </w:r>
          </w:p>
        </w:tc>
        <w:tc>
          <w:tcPr>
            <w:tcW w:w="709" w:type="dxa"/>
            <w:vAlign w:val="center"/>
          </w:tcPr>
          <w:p w:rsidR="007457E3" w:rsidRDefault="007457E3" w:rsidP="001E20C7">
            <w:pPr>
              <w:jc w:val="center"/>
              <w:rPr>
                <w:color w:val="000000"/>
                <w:kern w:val="0"/>
              </w:rPr>
            </w:pPr>
          </w:p>
        </w:tc>
        <w:tc>
          <w:tcPr>
            <w:tcW w:w="765" w:type="dxa"/>
            <w:vAlign w:val="center"/>
          </w:tcPr>
          <w:p w:rsidR="007457E3" w:rsidRDefault="007457E3" w:rsidP="001E20C7">
            <w:pPr>
              <w:jc w:val="center"/>
              <w:rPr>
                <w:kern w:val="0"/>
              </w:rPr>
            </w:pPr>
          </w:p>
        </w:tc>
      </w:tr>
      <w:tr w:rsidR="007457E3" w:rsidTr="006E02A4">
        <w:trPr>
          <w:trHeight w:val="567"/>
          <w:jc w:val="center"/>
        </w:trPr>
        <w:tc>
          <w:tcPr>
            <w:tcW w:w="959" w:type="dxa"/>
            <w:vMerge/>
            <w:shd w:val="clear" w:color="auto" w:fill="D9D9D9"/>
            <w:vAlign w:val="center"/>
          </w:tcPr>
          <w:p w:rsidR="007457E3" w:rsidRDefault="007457E3" w:rsidP="001E20C7">
            <w:pPr>
              <w:widowControl/>
              <w:jc w:val="left"/>
              <w:rPr>
                <w:b/>
                <w:bCs/>
                <w:color w:val="000000"/>
                <w:kern w:val="0"/>
              </w:rPr>
            </w:pPr>
          </w:p>
        </w:tc>
        <w:tc>
          <w:tcPr>
            <w:tcW w:w="850" w:type="dxa"/>
            <w:vAlign w:val="center"/>
          </w:tcPr>
          <w:p w:rsidR="007457E3" w:rsidRDefault="007457E3" w:rsidP="001E20C7">
            <w:pPr>
              <w:widowControl/>
              <w:jc w:val="center"/>
              <w:rPr>
                <w:color w:val="000000"/>
                <w:kern w:val="0"/>
              </w:rPr>
            </w:pPr>
            <w:r>
              <w:rPr>
                <w:rFonts w:hint="eastAsia"/>
                <w:color w:val="000000"/>
                <w:kern w:val="0"/>
              </w:rPr>
              <w:t>6.2.4</w:t>
            </w:r>
          </w:p>
        </w:tc>
        <w:tc>
          <w:tcPr>
            <w:tcW w:w="5670" w:type="dxa"/>
            <w:vAlign w:val="center"/>
          </w:tcPr>
          <w:p w:rsidR="007457E3" w:rsidRDefault="007457E3" w:rsidP="001E20C7">
            <w:pPr>
              <w:widowControl/>
              <w:rPr>
                <w:rFonts w:cs="宋体"/>
                <w:kern w:val="0"/>
                <w:szCs w:val="21"/>
              </w:rPr>
            </w:pPr>
            <w:r>
              <w:rPr>
                <w:rFonts w:cs="宋体" w:hint="eastAsia"/>
                <w:kern w:val="0"/>
                <w:szCs w:val="21"/>
              </w:rPr>
              <w:t>设置用水计量装置。</w:t>
            </w:r>
          </w:p>
        </w:tc>
        <w:tc>
          <w:tcPr>
            <w:tcW w:w="709" w:type="dxa"/>
            <w:vAlign w:val="center"/>
          </w:tcPr>
          <w:p w:rsidR="007457E3" w:rsidRDefault="007457E3" w:rsidP="001E20C7">
            <w:pPr>
              <w:jc w:val="center"/>
              <w:rPr>
                <w:color w:val="000000"/>
                <w:kern w:val="0"/>
              </w:rPr>
            </w:pPr>
            <w:r>
              <w:rPr>
                <w:rFonts w:hint="eastAsia"/>
                <w:color w:val="000000"/>
                <w:kern w:val="0"/>
              </w:rPr>
              <w:t>6</w:t>
            </w:r>
          </w:p>
        </w:tc>
        <w:tc>
          <w:tcPr>
            <w:tcW w:w="709" w:type="dxa"/>
            <w:vAlign w:val="center"/>
          </w:tcPr>
          <w:p w:rsidR="007457E3" w:rsidRDefault="007457E3" w:rsidP="001E20C7">
            <w:pPr>
              <w:jc w:val="center"/>
              <w:rPr>
                <w:color w:val="000000"/>
                <w:kern w:val="0"/>
              </w:rPr>
            </w:pPr>
          </w:p>
        </w:tc>
        <w:tc>
          <w:tcPr>
            <w:tcW w:w="765" w:type="dxa"/>
            <w:vAlign w:val="center"/>
          </w:tcPr>
          <w:p w:rsidR="007457E3" w:rsidRDefault="007457E3" w:rsidP="001E20C7">
            <w:pPr>
              <w:jc w:val="center"/>
              <w:rPr>
                <w:kern w:val="0"/>
              </w:rPr>
            </w:pPr>
          </w:p>
        </w:tc>
      </w:tr>
      <w:tr w:rsidR="007457E3" w:rsidTr="006E02A4">
        <w:trPr>
          <w:trHeight w:val="567"/>
          <w:jc w:val="center"/>
        </w:trPr>
        <w:tc>
          <w:tcPr>
            <w:tcW w:w="959" w:type="dxa"/>
            <w:vMerge/>
            <w:shd w:val="clear" w:color="auto" w:fill="D9D9D9"/>
            <w:vAlign w:val="center"/>
          </w:tcPr>
          <w:p w:rsidR="007457E3" w:rsidRDefault="007457E3" w:rsidP="001E20C7">
            <w:pPr>
              <w:widowControl/>
              <w:jc w:val="left"/>
              <w:rPr>
                <w:b/>
                <w:bCs/>
                <w:color w:val="000000"/>
                <w:kern w:val="0"/>
              </w:rPr>
            </w:pPr>
          </w:p>
        </w:tc>
        <w:tc>
          <w:tcPr>
            <w:tcW w:w="850" w:type="dxa"/>
            <w:vAlign w:val="center"/>
          </w:tcPr>
          <w:p w:rsidR="007457E3" w:rsidRDefault="007457E3" w:rsidP="001E20C7">
            <w:pPr>
              <w:widowControl/>
              <w:jc w:val="center"/>
              <w:rPr>
                <w:color w:val="000000"/>
                <w:kern w:val="0"/>
              </w:rPr>
            </w:pPr>
            <w:r>
              <w:rPr>
                <w:rFonts w:hint="eastAsia"/>
                <w:color w:val="000000"/>
                <w:kern w:val="0"/>
              </w:rPr>
              <w:t>6</w:t>
            </w:r>
            <w:r>
              <w:rPr>
                <w:color w:val="000000"/>
                <w:kern w:val="0"/>
              </w:rPr>
              <w:t>.2.</w:t>
            </w:r>
            <w:r>
              <w:rPr>
                <w:rFonts w:hint="eastAsia"/>
                <w:color w:val="000000"/>
                <w:kern w:val="0"/>
              </w:rPr>
              <w:t>5</w:t>
            </w:r>
          </w:p>
        </w:tc>
        <w:tc>
          <w:tcPr>
            <w:tcW w:w="5670" w:type="dxa"/>
            <w:vAlign w:val="center"/>
          </w:tcPr>
          <w:p w:rsidR="007457E3" w:rsidRDefault="007457E3" w:rsidP="001E20C7">
            <w:pPr>
              <w:widowControl/>
              <w:rPr>
                <w:rFonts w:cs="宋体"/>
                <w:kern w:val="0"/>
                <w:szCs w:val="21"/>
              </w:rPr>
            </w:pPr>
            <w:r>
              <w:rPr>
                <w:rFonts w:cs="宋体" w:hint="eastAsia"/>
                <w:kern w:val="0"/>
                <w:szCs w:val="21"/>
              </w:rPr>
              <w:t>公用浴室采取节水措施。</w:t>
            </w:r>
          </w:p>
        </w:tc>
        <w:tc>
          <w:tcPr>
            <w:tcW w:w="709" w:type="dxa"/>
            <w:vAlign w:val="center"/>
          </w:tcPr>
          <w:p w:rsidR="007457E3" w:rsidRDefault="007457E3" w:rsidP="001E20C7">
            <w:pPr>
              <w:jc w:val="center"/>
              <w:rPr>
                <w:color w:val="000000"/>
                <w:kern w:val="0"/>
              </w:rPr>
            </w:pPr>
            <w:r>
              <w:rPr>
                <w:rFonts w:hint="eastAsia"/>
                <w:color w:val="000000"/>
                <w:kern w:val="0"/>
              </w:rPr>
              <w:t>4</w:t>
            </w:r>
          </w:p>
        </w:tc>
        <w:tc>
          <w:tcPr>
            <w:tcW w:w="709" w:type="dxa"/>
            <w:vAlign w:val="center"/>
          </w:tcPr>
          <w:p w:rsidR="007457E3" w:rsidRDefault="007457E3" w:rsidP="001E20C7">
            <w:pPr>
              <w:jc w:val="center"/>
              <w:rPr>
                <w:color w:val="000000"/>
                <w:kern w:val="0"/>
              </w:rPr>
            </w:pPr>
          </w:p>
        </w:tc>
        <w:tc>
          <w:tcPr>
            <w:tcW w:w="765" w:type="dxa"/>
            <w:vAlign w:val="center"/>
          </w:tcPr>
          <w:p w:rsidR="007457E3" w:rsidRDefault="007457E3" w:rsidP="001E20C7">
            <w:pPr>
              <w:jc w:val="center"/>
              <w:rPr>
                <w:kern w:val="0"/>
              </w:rPr>
            </w:pPr>
          </w:p>
        </w:tc>
      </w:tr>
      <w:tr w:rsidR="007457E3" w:rsidTr="006E02A4">
        <w:trPr>
          <w:trHeight w:val="567"/>
          <w:jc w:val="center"/>
        </w:trPr>
        <w:tc>
          <w:tcPr>
            <w:tcW w:w="959" w:type="dxa"/>
            <w:vMerge w:val="restart"/>
            <w:shd w:val="clear" w:color="auto" w:fill="D9D9D9"/>
            <w:vAlign w:val="center"/>
          </w:tcPr>
          <w:p w:rsidR="007457E3" w:rsidRDefault="007457E3" w:rsidP="001E20C7">
            <w:pPr>
              <w:widowControl/>
              <w:jc w:val="center"/>
              <w:rPr>
                <w:rFonts w:ascii="宋体" w:hAnsi="宋体"/>
                <w:b/>
                <w:bCs/>
                <w:color w:val="000000"/>
                <w:kern w:val="0"/>
              </w:rPr>
            </w:pPr>
            <w:r>
              <w:rPr>
                <w:rFonts w:ascii="宋体" w:hAnsi="宋体" w:hint="eastAsia"/>
                <w:b/>
                <w:bCs/>
                <w:color w:val="000000"/>
                <w:kern w:val="0"/>
              </w:rPr>
              <w:t>节水</w:t>
            </w:r>
          </w:p>
          <w:p w:rsidR="007457E3" w:rsidRDefault="007457E3" w:rsidP="001E20C7">
            <w:pPr>
              <w:widowControl/>
              <w:jc w:val="center"/>
              <w:rPr>
                <w:rFonts w:ascii="宋体" w:hAnsi="宋体"/>
                <w:b/>
                <w:bCs/>
                <w:color w:val="000000"/>
                <w:kern w:val="0"/>
              </w:rPr>
            </w:pPr>
            <w:r>
              <w:rPr>
                <w:rFonts w:ascii="宋体" w:hAnsi="宋体" w:hint="eastAsia"/>
                <w:b/>
                <w:bCs/>
                <w:color w:val="000000"/>
                <w:kern w:val="0"/>
              </w:rPr>
              <w:t>器具</w:t>
            </w:r>
          </w:p>
          <w:p w:rsidR="007457E3" w:rsidRDefault="007457E3" w:rsidP="001E20C7">
            <w:pPr>
              <w:widowControl/>
              <w:jc w:val="center"/>
              <w:rPr>
                <w:b/>
                <w:bCs/>
                <w:color w:val="000000"/>
                <w:kern w:val="0"/>
              </w:rPr>
            </w:pPr>
            <w:r>
              <w:rPr>
                <w:rFonts w:ascii="宋体" w:hAnsi="宋体" w:hint="eastAsia"/>
                <w:b/>
                <w:bCs/>
                <w:color w:val="000000"/>
                <w:kern w:val="0"/>
              </w:rPr>
              <w:t>与设备</w:t>
            </w:r>
          </w:p>
        </w:tc>
        <w:tc>
          <w:tcPr>
            <w:tcW w:w="850" w:type="dxa"/>
            <w:vAlign w:val="center"/>
          </w:tcPr>
          <w:p w:rsidR="007457E3" w:rsidRDefault="007457E3" w:rsidP="001E20C7">
            <w:pPr>
              <w:widowControl/>
              <w:jc w:val="center"/>
              <w:rPr>
                <w:color w:val="000000"/>
                <w:kern w:val="0"/>
              </w:rPr>
            </w:pPr>
            <w:r>
              <w:rPr>
                <w:rFonts w:hint="eastAsia"/>
                <w:color w:val="000000"/>
                <w:kern w:val="0"/>
              </w:rPr>
              <w:t>6</w:t>
            </w:r>
            <w:r>
              <w:rPr>
                <w:color w:val="000000"/>
                <w:kern w:val="0"/>
              </w:rPr>
              <w:t>.2.</w:t>
            </w:r>
            <w:r>
              <w:rPr>
                <w:rFonts w:hint="eastAsia"/>
                <w:color w:val="000000"/>
                <w:kern w:val="0"/>
              </w:rPr>
              <w:t>6</w:t>
            </w:r>
          </w:p>
        </w:tc>
        <w:tc>
          <w:tcPr>
            <w:tcW w:w="5670" w:type="dxa"/>
            <w:vAlign w:val="center"/>
          </w:tcPr>
          <w:p w:rsidR="007457E3" w:rsidRDefault="007457E3" w:rsidP="001E20C7">
            <w:pPr>
              <w:widowControl/>
              <w:rPr>
                <w:rFonts w:cs="宋体"/>
                <w:kern w:val="0"/>
                <w:szCs w:val="21"/>
              </w:rPr>
            </w:pPr>
            <w:r>
              <w:rPr>
                <w:rFonts w:cs="宋体" w:hint="eastAsia"/>
                <w:kern w:val="0"/>
                <w:szCs w:val="21"/>
              </w:rPr>
              <w:t>使用较高用水效率等级的卫生器具。</w:t>
            </w:r>
          </w:p>
        </w:tc>
        <w:tc>
          <w:tcPr>
            <w:tcW w:w="709" w:type="dxa"/>
            <w:vAlign w:val="center"/>
          </w:tcPr>
          <w:p w:rsidR="007457E3" w:rsidRDefault="007457E3" w:rsidP="001E20C7">
            <w:pPr>
              <w:jc w:val="center"/>
              <w:rPr>
                <w:color w:val="000000"/>
                <w:kern w:val="0"/>
              </w:rPr>
            </w:pPr>
            <w:r>
              <w:rPr>
                <w:rFonts w:hint="eastAsia"/>
                <w:color w:val="000000"/>
                <w:kern w:val="0"/>
              </w:rPr>
              <w:t>10</w:t>
            </w:r>
          </w:p>
        </w:tc>
        <w:tc>
          <w:tcPr>
            <w:tcW w:w="709" w:type="dxa"/>
            <w:vAlign w:val="center"/>
          </w:tcPr>
          <w:p w:rsidR="007457E3" w:rsidRDefault="007457E3" w:rsidP="001E20C7">
            <w:pPr>
              <w:jc w:val="center"/>
              <w:rPr>
                <w:color w:val="000000"/>
                <w:kern w:val="0"/>
              </w:rPr>
            </w:pPr>
          </w:p>
        </w:tc>
        <w:tc>
          <w:tcPr>
            <w:tcW w:w="765" w:type="dxa"/>
            <w:vAlign w:val="center"/>
          </w:tcPr>
          <w:p w:rsidR="007457E3" w:rsidRDefault="007457E3" w:rsidP="001E20C7">
            <w:pPr>
              <w:jc w:val="center"/>
              <w:rPr>
                <w:kern w:val="0"/>
              </w:rPr>
            </w:pPr>
          </w:p>
        </w:tc>
      </w:tr>
      <w:tr w:rsidR="007457E3" w:rsidTr="006E02A4">
        <w:trPr>
          <w:trHeight w:val="567"/>
          <w:jc w:val="center"/>
        </w:trPr>
        <w:tc>
          <w:tcPr>
            <w:tcW w:w="959" w:type="dxa"/>
            <w:vMerge/>
            <w:shd w:val="clear" w:color="auto" w:fill="D9D9D9"/>
            <w:vAlign w:val="center"/>
          </w:tcPr>
          <w:p w:rsidR="007457E3" w:rsidRDefault="007457E3" w:rsidP="001E20C7">
            <w:pPr>
              <w:widowControl/>
              <w:jc w:val="left"/>
              <w:rPr>
                <w:b/>
                <w:bCs/>
                <w:color w:val="000000"/>
                <w:kern w:val="0"/>
              </w:rPr>
            </w:pPr>
          </w:p>
        </w:tc>
        <w:tc>
          <w:tcPr>
            <w:tcW w:w="850" w:type="dxa"/>
            <w:vAlign w:val="center"/>
          </w:tcPr>
          <w:p w:rsidR="007457E3" w:rsidRDefault="007457E3" w:rsidP="001E20C7">
            <w:pPr>
              <w:widowControl/>
              <w:jc w:val="center"/>
              <w:rPr>
                <w:color w:val="000000"/>
                <w:kern w:val="0"/>
              </w:rPr>
            </w:pPr>
            <w:r>
              <w:rPr>
                <w:rFonts w:hint="eastAsia"/>
                <w:color w:val="000000"/>
                <w:kern w:val="0"/>
              </w:rPr>
              <w:t>6</w:t>
            </w:r>
            <w:r>
              <w:rPr>
                <w:color w:val="000000"/>
                <w:kern w:val="0"/>
              </w:rPr>
              <w:t>.2.</w:t>
            </w:r>
            <w:r>
              <w:rPr>
                <w:rFonts w:hint="eastAsia"/>
                <w:color w:val="000000"/>
                <w:kern w:val="0"/>
              </w:rPr>
              <w:t>7</w:t>
            </w:r>
          </w:p>
        </w:tc>
        <w:tc>
          <w:tcPr>
            <w:tcW w:w="5670" w:type="dxa"/>
            <w:vAlign w:val="center"/>
          </w:tcPr>
          <w:p w:rsidR="007457E3" w:rsidRDefault="007457E3" w:rsidP="001E20C7">
            <w:pPr>
              <w:widowControl/>
              <w:rPr>
                <w:rFonts w:cs="宋体"/>
                <w:kern w:val="0"/>
                <w:szCs w:val="21"/>
              </w:rPr>
            </w:pPr>
            <w:r>
              <w:rPr>
                <w:rFonts w:cs="宋体" w:hint="eastAsia"/>
                <w:kern w:val="0"/>
                <w:szCs w:val="21"/>
              </w:rPr>
              <w:t>绿化灌溉采用节水灌溉方式。</w:t>
            </w:r>
          </w:p>
        </w:tc>
        <w:tc>
          <w:tcPr>
            <w:tcW w:w="709" w:type="dxa"/>
            <w:vAlign w:val="center"/>
          </w:tcPr>
          <w:p w:rsidR="007457E3" w:rsidRDefault="007457E3" w:rsidP="001E20C7">
            <w:pPr>
              <w:jc w:val="center"/>
              <w:rPr>
                <w:color w:val="000000"/>
                <w:kern w:val="0"/>
              </w:rPr>
            </w:pPr>
            <w:r>
              <w:rPr>
                <w:rFonts w:hint="eastAsia"/>
                <w:color w:val="000000"/>
                <w:kern w:val="0"/>
              </w:rPr>
              <w:t>10</w:t>
            </w:r>
          </w:p>
        </w:tc>
        <w:tc>
          <w:tcPr>
            <w:tcW w:w="709" w:type="dxa"/>
            <w:vAlign w:val="center"/>
          </w:tcPr>
          <w:p w:rsidR="007457E3" w:rsidRDefault="007457E3" w:rsidP="001E20C7">
            <w:pPr>
              <w:jc w:val="center"/>
              <w:rPr>
                <w:color w:val="000000"/>
                <w:kern w:val="0"/>
              </w:rPr>
            </w:pPr>
          </w:p>
        </w:tc>
        <w:tc>
          <w:tcPr>
            <w:tcW w:w="765" w:type="dxa"/>
            <w:vAlign w:val="center"/>
          </w:tcPr>
          <w:p w:rsidR="007457E3" w:rsidRDefault="007457E3" w:rsidP="001E20C7">
            <w:pPr>
              <w:jc w:val="center"/>
              <w:rPr>
                <w:kern w:val="0"/>
              </w:rPr>
            </w:pPr>
          </w:p>
        </w:tc>
      </w:tr>
      <w:tr w:rsidR="007457E3" w:rsidTr="006E02A4">
        <w:trPr>
          <w:trHeight w:val="567"/>
          <w:jc w:val="center"/>
        </w:trPr>
        <w:tc>
          <w:tcPr>
            <w:tcW w:w="959" w:type="dxa"/>
            <w:vMerge/>
            <w:shd w:val="clear" w:color="auto" w:fill="D9D9D9"/>
            <w:vAlign w:val="center"/>
          </w:tcPr>
          <w:p w:rsidR="007457E3" w:rsidRDefault="007457E3" w:rsidP="001E20C7">
            <w:pPr>
              <w:widowControl/>
              <w:jc w:val="left"/>
              <w:rPr>
                <w:b/>
                <w:bCs/>
                <w:color w:val="000000"/>
                <w:kern w:val="0"/>
              </w:rPr>
            </w:pPr>
          </w:p>
        </w:tc>
        <w:tc>
          <w:tcPr>
            <w:tcW w:w="850" w:type="dxa"/>
            <w:vAlign w:val="center"/>
          </w:tcPr>
          <w:p w:rsidR="007457E3" w:rsidRDefault="007457E3" w:rsidP="001E20C7">
            <w:pPr>
              <w:widowControl/>
              <w:jc w:val="center"/>
              <w:rPr>
                <w:color w:val="000000"/>
                <w:kern w:val="0"/>
              </w:rPr>
            </w:pPr>
            <w:r>
              <w:rPr>
                <w:rFonts w:hint="eastAsia"/>
                <w:color w:val="000000"/>
                <w:kern w:val="0"/>
              </w:rPr>
              <w:t>6</w:t>
            </w:r>
            <w:r>
              <w:rPr>
                <w:color w:val="000000"/>
                <w:kern w:val="0"/>
              </w:rPr>
              <w:t>.2.</w:t>
            </w:r>
            <w:r>
              <w:rPr>
                <w:rFonts w:hint="eastAsia"/>
                <w:color w:val="000000"/>
                <w:kern w:val="0"/>
              </w:rPr>
              <w:t>8</w:t>
            </w:r>
          </w:p>
        </w:tc>
        <w:tc>
          <w:tcPr>
            <w:tcW w:w="5670" w:type="dxa"/>
            <w:vAlign w:val="center"/>
          </w:tcPr>
          <w:p w:rsidR="007457E3" w:rsidRDefault="007457E3" w:rsidP="001E20C7">
            <w:pPr>
              <w:widowControl/>
              <w:rPr>
                <w:rFonts w:cs="宋体"/>
                <w:kern w:val="0"/>
                <w:szCs w:val="21"/>
              </w:rPr>
            </w:pPr>
            <w:r>
              <w:rPr>
                <w:rFonts w:cs="宋体" w:hint="eastAsia"/>
                <w:kern w:val="0"/>
                <w:szCs w:val="21"/>
              </w:rPr>
              <w:t>空调设备或系统采用节水冷却技术。</w:t>
            </w:r>
          </w:p>
        </w:tc>
        <w:tc>
          <w:tcPr>
            <w:tcW w:w="709" w:type="dxa"/>
            <w:vAlign w:val="center"/>
          </w:tcPr>
          <w:p w:rsidR="007457E3" w:rsidRDefault="007457E3" w:rsidP="001E20C7">
            <w:pPr>
              <w:jc w:val="center"/>
              <w:rPr>
                <w:color w:val="000000"/>
                <w:kern w:val="0"/>
              </w:rPr>
            </w:pPr>
            <w:r>
              <w:rPr>
                <w:rFonts w:hint="eastAsia"/>
                <w:color w:val="000000"/>
                <w:kern w:val="0"/>
              </w:rPr>
              <w:t>10</w:t>
            </w:r>
          </w:p>
        </w:tc>
        <w:tc>
          <w:tcPr>
            <w:tcW w:w="709" w:type="dxa"/>
            <w:vAlign w:val="center"/>
          </w:tcPr>
          <w:p w:rsidR="007457E3" w:rsidRDefault="007457E3" w:rsidP="001E20C7">
            <w:pPr>
              <w:jc w:val="center"/>
              <w:rPr>
                <w:color w:val="000000"/>
                <w:kern w:val="0"/>
              </w:rPr>
            </w:pPr>
          </w:p>
        </w:tc>
        <w:tc>
          <w:tcPr>
            <w:tcW w:w="765" w:type="dxa"/>
            <w:vAlign w:val="center"/>
          </w:tcPr>
          <w:p w:rsidR="007457E3" w:rsidRDefault="007457E3" w:rsidP="001E20C7">
            <w:pPr>
              <w:jc w:val="center"/>
              <w:rPr>
                <w:kern w:val="0"/>
              </w:rPr>
            </w:pPr>
          </w:p>
        </w:tc>
      </w:tr>
      <w:tr w:rsidR="007457E3" w:rsidTr="006E02A4">
        <w:trPr>
          <w:trHeight w:val="567"/>
          <w:jc w:val="center"/>
        </w:trPr>
        <w:tc>
          <w:tcPr>
            <w:tcW w:w="959" w:type="dxa"/>
            <w:vMerge/>
            <w:shd w:val="clear" w:color="auto" w:fill="D9D9D9"/>
            <w:vAlign w:val="center"/>
          </w:tcPr>
          <w:p w:rsidR="007457E3" w:rsidRDefault="007457E3" w:rsidP="001E20C7">
            <w:pPr>
              <w:widowControl/>
              <w:jc w:val="left"/>
              <w:rPr>
                <w:b/>
                <w:bCs/>
                <w:color w:val="000000"/>
                <w:kern w:val="0"/>
              </w:rPr>
            </w:pPr>
          </w:p>
        </w:tc>
        <w:tc>
          <w:tcPr>
            <w:tcW w:w="850" w:type="dxa"/>
            <w:vAlign w:val="center"/>
          </w:tcPr>
          <w:p w:rsidR="007457E3" w:rsidRDefault="007457E3" w:rsidP="001E20C7">
            <w:pPr>
              <w:widowControl/>
              <w:jc w:val="center"/>
              <w:rPr>
                <w:color w:val="000000"/>
                <w:kern w:val="0"/>
              </w:rPr>
            </w:pPr>
            <w:r>
              <w:rPr>
                <w:rFonts w:hint="eastAsia"/>
                <w:color w:val="000000"/>
                <w:kern w:val="0"/>
              </w:rPr>
              <w:t>6</w:t>
            </w:r>
            <w:r>
              <w:rPr>
                <w:color w:val="000000"/>
                <w:kern w:val="0"/>
              </w:rPr>
              <w:t>.2.</w:t>
            </w:r>
            <w:r>
              <w:rPr>
                <w:rFonts w:hint="eastAsia"/>
                <w:color w:val="000000"/>
                <w:kern w:val="0"/>
              </w:rPr>
              <w:t>9</w:t>
            </w:r>
          </w:p>
        </w:tc>
        <w:tc>
          <w:tcPr>
            <w:tcW w:w="5670" w:type="dxa"/>
            <w:vAlign w:val="center"/>
          </w:tcPr>
          <w:p w:rsidR="007457E3" w:rsidRDefault="007457E3" w:rsidP="001E20C7">
            <w:pPr>
              <w:widowControl/>
              <w:rPr>
                <w:rFonts w:cs="宋体"/>
                <w:kern w:val="0"/>
                <w:szCs w:val="21"/>
              </w:rPr>
            </w:pPr>
            <w:r>
              <w:rPr>
                <w:rFonts w:cs="宋体" w:hint="eastAsia"/>
                <w:kern w:val="0"/>
                <w:szCs w:val="21"/>
              </w:rPr>
              <w:t>除卫生器具、绿化灌溉和冷却塔外的其他用水采用了节水技术或措施。</w:t>
            </w:r>
          </w:p>
        </w:tc>
        <w:tc>
          <w:tcPr>
            <w:tcW w:w="709" w:type="dxa"/>
            <w:vAlign w:val="center"/>
          </w:tcPr>
          <w:p w:rsidR="007457E3" w:rsidRDefault="007457E3" w:rsidP="001E20C7">
            <w:pPr>
              <w:jc w:val="center"/>
              <w:rPr>
                <w:color w:val="000000"/>
                <w:kern w:val="0"/>
              </w:rPr>
            </w:pPr>
            <w:r>
              <w:rPr>
                <w:rFonts w:hint="eastAsia"/>
                <w:color w:val="000000"/>
                <w:kern w:val="0"/>
              </w:rPr>
              <w:t>5</w:t>
            </w:r>
          </w:p>
        </w:tc>
        <w:tc>
          <w:tcPr>
            <w:tcW w:w="709" w:type="dxa"/>
            <w:vAlign w:val="center"/>
          </w:tcPr>
          <w:p w:rsidR="007457E3" w:rsidRDefault="007457E3" w:rsidP="001E20C7">
            <w:pPr>
              <w:jc w:val="center"/>
              <w:rPr>
                <w:color w:val="000000"/>
                <w:kern w:val="0"/>
              </w:rPr>
            </w:pPr>
          </w:p>
        </w:tc>
        <w:tc>
          <w:tcPr>
            <w:tcW w:w="765" w:type="dxa"/>
            <w:vAlign w:val="center"/>
          </w:tcPr>
          <w:p w:rsidR="007457E3" w:rsidRDefault="007457E3" w:rsidP="001E20C7">
            <w:pPr>
              <w:jc w:val="center"/>
              <w:rPr>
                <w:kern w:val="0"/>
              </w:rPr>
            </w:pPr>
          </w:p>
        </w:tc>
      </w:tr>
      <w:tr w:rsidR="007457E3" w:rsidTr="006E02A4">
        <w:trPr>
          <w:trHeight w:val="567"/>
          <w:jc w:val="center"/>
        </w:trPr>
        <w:tc>
          <w:tcPr>
            <w:tcW w:w="959" w:type="dxa"/>
            <w:vMerge w:val="restart"/>
            <w:shd w:val="clear" w:color="auto" w:fill="D9D9D9"/>
            <w:vAlign w:val="center"/>
          </w:tcPr>
          <w:p w:rsidR="007457E3" w:rsidRDefault="007457E3" w:rsidP="001E20C7">
            <w:pPr>
              <w:widowControl/>
              <w:jc w:val="center"/>
              <w:rPr>
                <w:rFonts w:ascii="宋体" w:hAnsi="宋体"/>
                <w:b/>
                <w:bCs/>
                <w:color w:val="000000"/>
                <w:kern w:val="0"/>
              </w:rPr>
            </w:pPr>
            <w:r>
              <w:rPr>
                <w:rFonts w:ascii="宋体" w:hAnsi="宋体" w:hint="eastAsia"/>
                <w:b/>
                <w:bCs/>
                <w:color w:val="000000"/>
                <w:kern w:val="0"/>
              </w:rPr>
              <w:t>非传统水源</w:t>
            </w:r>
          </w:p>
          <w:p w:rsidR="007457E3" w:rsidRDefault="007457E3" w:rsidP="001E20C7">
            <w:pPr>
              <w:widowControl/>
              <w:jc w:val="center"/>
              <w:rPr>
                <w:b/>
                <w:bCs/>
                <w:color w:val="000000"/>
                <w:kern w:val="0"/>
              </w:rPr>
            </w:pPr>
            <w:r>
              <w:rPr>
                <w:rFonts w:ascii="宋体" w:hAnsi="宋体" w:hint="eastAsia"/>
                <w:b/>
                <w:bCs/>
                <w:color w:val="000000"/>
                <w:kern w:val="0"/>
              </w:rPr>
              <w:t>利用</w:t>
            </w:r>
          </w:p>
        </w:tc>
        <w:tc>
          <w:tcPr>
            <w:tcW w:w="850" w:type="dxa"/>
            <w:vAlign w:val="center"/>
          </w:tcPr>
          <w:p w:rsidR="007457E3" w:rsidRDefault="007457E3" w:rsidP="001E20C7">
            <w:pPr>
              <w:widowControl/>
              <w:jc w:val="center"/>
              <w:rPr>
                <w:color w:val="000000"/>
                <w:kern w:val="0"/>
              </w:rPr>
            </w:pPr>
            <w:r>
              <w:rPr>
                <w:rFonts w:hint="eastAsia"/>
                <w:color w:val="000000"/>
                <w:kern w:val="0"/>
              </w:rPr>
              <w:t>6</w:t>
            </w:r>
            <w:r>
              <w:rPr>
                <w:color w:val="000000"/>
                <w:kern w:val="0"/>
              </w:rPr>
              <w:t>.2.10</w:t>
            </w:r>
          </w:p>
        </w:tc>
        <w:tc>
          <w:tcPr>
            <w:tcW w:w="5670" w:type="dxa"/>
            <w:vAlign w:val="center"/>
          </w:tcPr>
          <w:p w:rsidR="007457E3" w:rsidRDefault="007457E3" w:rsidP="001E20C7">
            <w:pPr>
              <w:widowControl/>
              <w:rPr>
                <w:rFonts w:cs="宋体"/>
                <w:kern w:val="0"/>
                <w:szCs w:val="21"/>
              </w:rPr>
            </w:pPr>
            <w:r>
              <w:rPr>
                <w:rFonts w:cs="宋体" w:hint="eastAsia"/>
                <w:kern w:val="0"/>
                <w:szCs w:val="21"/>
              </w:rPr>
              <w:t>合理使用非传统水源。</w:t>
            </w:r>
          </w:p>
        </w:tc>
        <w:tc>
          <w:tcPr>
            <w:tcW w:w="709" w:type="dxa"/>
            <w:vAlign w:val="center"/>
          </w:tcPr>
          <w:p w:rsidR="007457E3" w:rsidRDefault="007457E3" w:rsidP="001E20C7">
            <w:pPr>
              <w:jc w:val="center"/>
              <w:rPr>
                <w:color w:val="000000"/>
                <w:kern w:val="0"/>
              </w:rPr>
            </w:pPr>
            <w:r>
              <w:rPr>
                <w:rFonts w:hint="eastAsia"/>
                <w:color w:val="000000"/>
                <w:kern w:val="0"/>
              </w:rPr>
              <w:t>15</w:t>
            </w:r>
          </w:p>
        </w:tc>
        <w:tc>
          <w:tcPr>
            <w:tcW w:w="709" w:type="dxa"/>
            <w:vAlign w:val="center"/>
          </w:tcPr>
          <w:p w:rsidR="007457E3" w:rsidRDefault="007457E3" w:rsidP="001E20C7">
            <w:pPr>
              <w:jc w:val="center"/>
              <w:rPr>
                <w:color w:val="000000"/>
                <w:kern w:val="0"/>
              </w:rPr>
            </w:pPr>
          </w:p>
        </w:tc>
        <w:tc>
          <w:tcPr>
            <w:tcW w:w="765" w:type="dxa"/>
            <w:vAlign w:val="center"/>
          </w:tcPr>
          <w:p w:rsidR="007457E3" w:rsidRDefault="007457E3" w:rsidP="001E20C7">
            <w:pPr>
              <w:jc w:val="center"/>
              <w:rPr>
                <w:kern w:val="0"/>
              </w:rPr>
            </w:pPr>
          </w:p>
        </w:tc>
      </w:tr>
      <w:tr w:rsidR="007457E3" w:rsidTr="006E02A4">
        <w:trPr>
          <w:trHeight w:val="567"/>
          <w:jc w:val="center"/>
        </w:trPr>
        <w:tc>
          <w:tcPr>
            <w:tcW w:w="959" w:type="dxa"/>
            <w:vMerge/>
            <w:shd w:val="clear" w:color="auto" w:fill="D9D9D9"/>
            <w:vAlign w:val="center"/>
          </w:tcPr>
          <w:p w:rsidR="007457E3" w:rsidRDefault="007457E3" w:rsidP="001E20C7">
            <w:pPr>
              <w:widowControl/>
              <w:jc w:val="left"/>
              <w:rPr>
                <w:b/>
                <w:bCs/>
                <w:color w:val="000000"/>
                <w:kern w:val="0"/>
              </w:rPr>
            </w:pPr>
          </w:p>
        </w:tc>
        <w:tc>
          <w:tcPr>
            <w:tcW w:w="850" w:type="dxa"/>
            <w:vAlign w:val="center"/>
          </w:tcPr>
          <w:p w:rsidR="007457E3" w:rsidRDefault="007457E3" w:rsidP="001E20C7">
            <w:pPr>
              <w:widowControl/>
              <w:jc w:val="center"/>
              <w:rPr>
                <w:color w:val="000000"/>
                <w:kern w:val="0"/>
              </w:rPr>
            </w:pPr>
            <w:r>
              <w:rPr>
                <w:rFonts w:hint="eastAsia"/>
                <w:color w:val="000000"/>
                <w:kern w:val="0"/>
              </w:rPr>
              <w:t>6</w:t>
            </w:r>
            <w:r>
              <w:rPr>
                <w:color w:val="000000"/>
                <w:kern w:val="0"/>
              </w:rPr>
              <w:t>.2.11</w:t>
            </w:r>
          </w:p>
        </w:tc>
        <w:tc>
          <w:tcPr>
            <w:tcW w:w="5670" w:type="dxa"/>
            <w:vAlign w:val="center"/>
          </w:tcPr>
          <w:p w:rsidR="007457E3" w:rsidRDefault="007457E3" w:rsidP="001E20C7">
            <w:pPr>
              <w:widowControl/>
              <w:rPr>
                <w:rFonts w:cs="宋体"/>
                <w:kern w:val="0"/>
                <w:szCs w:val="21"/>
              </w:rPr>
            </w:pPr>
            <w:r>
              <w:rPr>
                <w:rFonts w:cs="宋体" w:hint="eastAsia"/>
                <w:kern w:val="0"/>
                <w:szCs w:val="21"/>
              </w:rPr>
              <w:t>冷却水补水使用非传统水源。</w:t>
            </w:r>
          </w:p>
        </w:tc>
        <w:tc>
          <w:tcPr>
            <w:tcW w:w="709" w:type="dxa"/>
            <w:vAlign w:val="center"/>
          </w:tcPr>
          <w:p w:rsidR="007457E3" w:rsidRDefault="007457E3" w:rsidP="001E20C7">
            <w:pPr>
              <w:jc w:val="center"/>
              <w:rPr>
                <w:color w:val="000000"/>
                <w:kern w:val="0"/>
              </w:rPr>
            </w:pPr>
            <w:r>
              <w:rPr>
                <w:rFonts w:hint="eastAsia"/>
                <w:color w:val="000000"/>
                <w:kern w:val="0"/>
              </w:rPr>
              <w:t>8</w:t>
            </w:r>
          </w:p>
        </w:tc>
        <w:tc>
          <w:tcPr>
            <w:tcW w:w="709" w:type="dxa"/>
            <w:vAlign w:val="center"/>
          </w:tcPr>
          <w:p w:rsidR="007457E3" w:rsidRDefault="007457E3" w:rsidP="001E20C7">
            <w:pPr>
              <w:jc w:val="center"/>
              <w:rPr>
                <w:color w:val="000000"/>
                <w:kern w:val="0"/>
              </w:rPr>
            </w:pPr>
          </w:p>
        </w:tc>
        <w:tc>
          <w:tcPr>
            <w:tcW w:w="765" w:type="dxa"/>
            <w:vAlign w:val="center"/>
          </w:tcPr>
          <w:p w:rsidR="007457E3" w:rsidRDefault="007457E3" w:rsidP="001E20C7">
            <w:pPr>
              <w:jc w:val="center"/>
              <w:rPr>
                <w:kern w:val="0"/>
              </w:rPr>
            </w:pPr>
          </w:p>
        </w:tc>
      </w:tr>
      <w:tr w:rsidR="007457E3" w:rsidTr="006E02A4">
        <w:trPr>
          <w:trHeight w:val="567"/>
          <w:jc w:val="center"/>
        </w:trPr>
        <w:tc>
          <w:tcPr>
            <w:tcW w:w="959" w:type="dxa"/>
            <w:vMerge/>
            <w:shd w:val="clear" w:color="auto" w:fill="D9D9D9"/>
            <w:vAlign w:val="center"/>
          </w:tcPr>
          <w:p w:rsidR="007457E3" w:rsidRDefault="007457E3" w:rsidP="001E20C7">
            <w:pPr>
              <w:widowControl/>
              <w:jc w:val="left"/>
              <w:rPr>
                <w:b/>
                <w:bCs/>
                <w:color w:val="000000"/>
                <w:kern w:val="0"/>
              </w:rPr>
            </w:pPr>
          </w:p>
        </w:tc>
        <w:tc>
          <w:tcPr>
            <w:tcW w:w="850" w:type="dxa"/>
            <w:vAlign w:val="center"/>
          </w:tcPr>
          <w:p w:rsidR="007457E3" w:rsidRDefault="007457E3" w:rsidP="001E20C7">
            <w:pPr>
              <w:widowControl/>
              <w:jc w:val="center"/>
              <w:rPr>
                <w:color w:val="000000"/>
                <w:kern w:val="0"/>
              </w:rPr>
            </w:pPr>
            <w:r>
              <w:rPr>
                <w:rFonts w:hint="eastAsia"/>
                <w:color w:val="000000"/>
                <w:kern w:val="0"/>
              </w:rPr>
              <w:t>6</w:t>
            </w:r>
            <w:r>
              <w:rPr>
                <w:color w:val="000000"/>
                <w:kern w:val="0"/>
              </w:rPr>
              <w:t>.2.12</w:t>
            </w:r>
          </w:p>
        </w:tc>
        <w:tc>
          <w:tcPr>
            <w:tcW w:w="5670" w:type="dxa"/>
            <w:vAlign w:val="center"/>
          </w:tcPr>
          <w:p w:rsidR="007457E3" w:rsidRDefault="007457E3" w:rsidP="001E20C7">
            <w:pPr>
              <w:widowControl/>
              <w:rPr>
                <w:rFonts w:cs="宋体"/>
                <w:kern w:val="0"/>
                <w:szCs w:val="21"/>
              </w:rPr>
            </w:pPr>
            <w:r>
              <w:rPr>
                <w:rFonts w:cs="宋体" w:hint="eastAsia"/>
                <w:kern w:val="0"/>
                <w:szCs w:val="21"/>
              </w:rPr>
              <w:t>结合雨水利用设施进行景观水体设计，景观水体利用雨水的补水量大于其水体蒸发量的</w:t>
            </w:r>
            <w:r>
              <w:rPr>
                <w:rFonts w:cs="宋体"/>
                <w:kern w:val="0"/>
                <w:szCs w:val="21"/>
              </w:rPr>
              <w:t>60%</w:t>
            </w:r>
            <w:r>
              <w:rPr>
                <w:rFonts w:cs="宋体" w:hint="eastAsia"/>
                <w:kern w:val="0"/>
                <w:szCs w:val="21"/>
              </w:rPr>
              <w:t>，且采用生态水处理技术保障水体水质。</w:t>
            </w:r>
          </w:p>
        </w:tc>
        <w:tc>
          <w:tcPr>
            <w:tcW w:w="709" w:type="dxa"/>
            <w:vAlign w:val="center"/>
          </w:tcPr>
          <w:p w:rsidR="007457E3" w:rsidRDefault="007457E3" w:rsidP="001E20C7">
            <w:pPr>
              <w:jc w:val="center"/>
              <w:rPr>
                <w:color w:val="000000"/>
                <w:kern w:val="0"/>
              </w:rPr>
            </w:pPr>
            <w:r>
              <w:rPr>
                <w:rFonts w:hint="eastAsia"/>
                <w:color w:val="000000"/>
                <w:kern w:val="0"/>
              </w:rPr>
              <w:t>7</w:t>
            </w:r>
          </w:p>
        </w:tc>
        <w:tc>
          <w:tcPr>
            <w:tcW w:w="709" w:type="dxa"/>
            <w:vAlign w:val="center"/>
          </w:tcPr>
          <w:p w:rsidR="007457E3" w:rsidRDefault="007457E3" w:rsidP="001E20C7">
            <w:pPr>
              <w:jc w:val="center"/>
              <w:rPr>
                <w:color w:val="000000"/>
                <w:kern w:val="0"/>
              </w:rPr>
            </w:pPr>
          </w:p>
        </w:tc>
        <w:tc>
          <w:tcPr>
            <w:tcW w:w="765" w:type="dxa"/>
            <w:vAlign w:val="center"/>
          </w:tcPr>
          <w:p w:rsidR="007457E3" w:rsidRDefault="007457E3" w:rsidP="001E20C7">
            <w:pPr>
              <w:jc w:val="center"/>
              <w:rPr>
                <w:kern w:val="0"/>
              </w:rPr>
            </w:pPr>
          </w:p>
        </w:tc>
      </w:tr>
      <w:tr w:rsidR="007457E3" w:rsidTr="006E02A4">
        <w:trPr>
          <w:trHeight w:val="567"/>
          <w:jc w:val="center"/>
        </w:trPr>
        <w:tc>
          <w:tcPr>
            <w:tcW w:w="7479" w:type="dxa"/>
            <w:gridSpan w:val="3"/>
            <w:shd w:val="clear" w:color="auto" w:fill="D9D9D9"/>
            <w:vAlign w:val="center"/>
          </w:tcPr>
          <w:p w:rsidR="007457E3" w:rsidRDefault="007457E3" w:rsidP="001E20C7">
            <w:pPr>
              <w:widowControl/>
              <w:jc w:val="center"/>
              <w:rPr>
                <w:rFonts w:ascii="宋体" w:hAnsi="宋体"/>
                <w:color w:val="000000"/>
                <w:kern w:val="0"/>
              </w:rPr>
            </w:pPr>
            <w:r>
              <w:rPr>
                <w:rFonts w:ascii="宋体" w:hAnsi="宋体" w:hint="eastAsia"/>
                <w:color w:val="000000"/>
                <w:kern w:val="0"/>
              </w:rPr>
              <w:t>合计</w:t>
            </w:r>
          </w:p>
        </w:tc>
        <w:tc>
          <w:tcPr>
            <w:tcW w:w="709" w:type="dxa"/>
            <w:vAlign w:val="center"/>
          </w:tcPr>
          <w:p w:rsidR="007457E3" w:rsidRDefault="007457E3" w:rsidP="001E20C7">
            <w:pPr>
              <w:jc w:val="center"/>
              <w:rPr>
                <w:color w:val="000000"/>
                <w:kern w:val="0"/>
              </w:rPr>
            </w:pPr>
            <w:r>
              <w:rPr>
                <w:rFonts w:hint="eastAsia"/>
                <w:color w:val="000000"/>
                <w:kern w:val="0"/>
              </w:rPr>
              <w:t>100</w:t>
            </w:r>
          </w:p>
        </w:tc>
        <w:tc>
          <w:tcPr>
            <w:tcW w:w="709" w:type="dxa"/>
            <w:vAlign w:val="center"/>
          </w:tcPr>
          <w:p w:rsidR="007457E3" w:rsidRDefault="007457E3" w:rsidP="001E20C7">
            <w:pPr>
              <w:jc w:val="center"/>
              <w:rPr>
                <w:color w:val="000000"/>
                <w:kern w:val="0"/>
              </w:rPr>
            </w:pPr>
          </w:p>
        </w:tc>
        <w:tc>
          <w:tcPr>
            <w:tcW w:w="765" w:type="dxa"/>
            <w:vAlign w:val="center"/>
          </w:tcPr>
          <w:p w:rsidR="007457E3" w:rsidRDefault="007457E3" w:rsidP="001E20C7">
            <w:pPr>
              <w:jc w:val="center"/>
              <w:rPr>
                <w:kern w:val="0"/>
              </w:rPr>
            </w:pPr>
          </w:p>
        </w:tc>
      </w:tr>
    </w:tbl>
    <w:p w:rsidR="00B43534" w:rsidRDefault="00B43534">
      <w:pPr>
        <w:widowControl/>
        <w:jc w:val="left"/>
      </w:pPr>
      <w:r>
        <w:br w:type="page"/>
      </w:r>
    </w:p>
    <w:p w:rsidR="007457E3" w:rsidRDefault="007457E3" w:rsidP="0033370B">
      <w:pPr>
        <w:pStyle w:val="2"/>
        <w:jc w:val="center"/>
        <w:rPr>
          <w:lang w:val="zh-CN"/>
        </w:rPr>
      </w:pPr>
      <w:bookmarkStart w:id="36" w:name="_Toc412712079"/>
      <w:bookmarkStart w:id="37" w:name="_Toc428800968"/>
      <w:r>
        <w:rPr>
          <w:rFonts w:hint="eastAsia"/>
        </w:rPr>
        <w:t>6.1</w:t>
      </w:r>
      <w:r>
        <w:rPr>
          <w:rFonts w:hint="eastAsia"/>
          <w:lang w:val="zh-CN"/>
        </w:rPr>
        <w:t>控制项</w:t>
      </w:r>
      <w:bookmarkEnd w:id="36"/>
      <w:bookmarkEnd w:id="37"/>
    </w:p>
    <w:p w:rsidR="007457E3" w:rsidRDefault="007457E3" w:rsidP="001E20C7">
      <w:pPr>
        <w:pStyle w:val="3"/>
      </w:pPr>
      <w:r>
        <w:t xml:space="preserve">6.1.1 </w:t>
      </w:r>
      <w:r>
        <w:rPr>
          <w:rFonts w:hint="eastAsia"/>
        </w:rPr>
        <w:t>应制定水资源利用方案，统筹利用各种水资源。</w:t>
      </w:r>
    </w:p>
    <w:p w:rsidR="007457E3" w:rsidRDefault="007457E3" w:rsidP="001E20C7">
      <w:pPr>
        <w:spacing w:line="360" w:lineRule="auto"/>
        <w:rPr>
          <w:szCs w:val="21"/>
        </w:rPr>
      </w:pPr>
    </w:p>
    <w:p w:rsidR="007457E3" w:rsidRDefault="007457E3" w:rsidP="001E20C7">
      <w:pPr>
        <w:pStyle w:val="11"/>
        <w:numPr>
          <w:ilvl w:val="0"/>
          <w:numId w:val="61"/>
        </w:numPr>
        <w:spacing w:line="360" w:lineRule="auto"/>
        <w:ind w:firstLineChars="0"/>
        <w:rPr>
          <w:b/>
        </w:rPr>
      </w:pPr>
      <w:r>
        <w:rPr>
          <w:rFonts w:hint="eastAsia"/>
          <w:b/>
        </w:rPr>
        <w:t>达标自评</w:t>
      </w:r>
    </w:p>
    <w:p w:rsidR="007457E3" w:rsidRDefault="007457E3" w:rsidP="001E20C7">
      <w:pPr>
        <w:spacing w:line="288" w:lineRule="auto"/>
        <w:rPr>
          <w:szCs w:val="21"/>
        </w:rPr>
      </w:pPr>
      <w:r>
        <w:rPr>
          <w:rFonts w:eastAsia="仿宋_GB2312" w:cs="仿宋_GB2312" w:hint="eastAsia"/>
          <w:szCs w:val="21"/>
        </w:rPr>
        <w:t>□</w:t>
      </w:r>
      <w:r>
        <w:rPr>
          <w:rFonts w:hint="eastAsia"/>
          <w:szCs w:val="21"/>
        </w:rPr>
        <w:t>达标；</w:t>
      </w:r>
      <w:r>
        <w:rPr>
          <w:rFonts w:eastAsia="仿宋_GB2312" w:cs="仿宋_GB2312" w:hint="eastAsia"/>
          <w:szCs w:val="21"/>
        </w:rPr>
        <w:t>□</w:t>
      </w:r>
      <w:r>
        <w:rPr>
          <w:rFonts w:hint="eastAsia"/>
          <w:szCs w:val="21"/>
        </w:rPr>
        <w:t>不达标</w:t>
      </w:r>
    </w:p>
    <w:p w:rsidR="007457E3" w:rsidRDefault="007457E3" w:rsidP="001E20C7">
      <w:pPr>
        <w:spacing w:line="288" w:lineRule="auto"/>
        <w:rPr>
          <w:szCs w:val="21"/>
        </w:rPr>
      </w:pPr>
    </w:p>
    <w:p w:rsidR="007457E3" w:rsidRDefault="007457E3" w:rsidP="001E20C7">
      <w:pPr>
        <w:pStyle w:val="11"/>
        <w:numPr>
          <w:ilvl w:val="0"/>
          <w:numId w:val="61"/>
        </w:numPr>
        <w:spacing w:line="360" w:lineRule="auto"/>
        <w:ind w:firstLineChars="0"/>
        <w:rPr>
          <w:b/>
        </w:rPr>
      </w:pPr>
      <w:r>
        <w:rPr>
          <w:rFonts w:hint="eastAsia"/>
          <w:b/>
        </w:rPr>
        <w:t>评价要点</w:t>
      </w:r>
    </w:p>
    <w:p w:rsidR="007457E3" w:rsidRDefault="007457E3" w:rsidP="001E20C7">
      <w:pPr>
        <w:spacing w:line="360" w:lineRule="auto"/>
      </w:pPr>
      <w:r>
        <w:rPr>
          <w:rFonts w:hint="eastAsia"/>
        </w:rPr>
        <w:t>水系统规划方案内容包括：</w:t>
      </w:r>
      <w:r>
        <w:rPr>
          <w:rFonts w:eastAsia="仿宋_GB2312" w:cs="仿宋_GB2312" w:hint="eastAsia"/>
          <w:szCs w:val="21"/>
        </w:rPr>
        <w:t>□</w:t>
      </w:r>
      <w:r>
        <w:rPr>
          <w:rFonts w:hint="eastAsia"/>
        </w:rPr>
        <w:t>当地节水要求及水资源状况、</w:t>
      </w:r>
      <w:r>
        <w:rPr>
          <w:rFonts w:eastAsia="仿宋_GB2312" w:cs="仿宋_GB2312" w:hint="eastAsia"/>
          <w:szCs w:val="21"/>
        </w:rPr>
        <w:t>□</w:t>
      </w:r>
      <w:r>
        <w:rPr>
          <w:rFonts w:hint="eastAsia"/>
        </w:rPr>
        <w:t>项目概况、</w:t>
      </w:r>
      <w:r>
        <w:rPr>
          <w:rFonts w:eastAsia="仿宋_GB2312" w:cs="仿宋_GB2312" w:hint="eastAsia"/>
          <w:szCs w:val="21"/>
        </w:rPr>
        <w:t>□</w:t>
      </w:r>
      <w:r>
        <w:rPr>
          <w:rFonts w:hint="eastAsia"/>
        </w:rPr>
        <w:t>用水定额的确定、</w:t>
      </w:r>
      <w:r>
        <w:rPr>
          <w:rFonts w:eastAsia="仿宋_GB2312" w:cs="仿宋_GB2312" w:hint="eastAsia"/>
          <w:szCs w:val="21"/>
        </w:rPr>
        <w:t>□</w:t>
      </w:r>
      <w:r>
        <w:rPr>
          <w:rFonts w:hint="eastAsia"/>
        </w:rPr>
        <w:t>用水量估算及水量平衡、</w:t>
      </w:r>
      <w:r>
        <w:rPr>
          <w:rFonts w:eastAsia="仿宋_GB2312" w:cs="仿宋_GB2312" w:hint="eastAsia"/>
          <w:szCs w:val="21"/>
        </w:rPr>
        <w:t>□</w:t>
      </w:r>
      <w:r>
        <w:rPr>
          <w:rFonts w:hint="eastAsia"/>
        </w:rPr>
        <w:t>给排水系统设计方案、</w:t>
      </w:r>
      <w:r>
        <w:rPr>
          <w:rFonts w:eastAsia="仿宋_GB2312" w:cs="仿宋_GB2312" w:hint="eastAsia"/>
          <w:szCs w:val="21"/>
        </w:rPr>
        <w:t>□</w:t>
      </w:r>
      <w:r>
        <w:rPr>
          <w:rFonts w:hint="eastAsia"/>
        </w:rPr>
        <w:t>节水状况、器具、</w:t>
      </w:r>
      <w:r>
        <w:rPr>
          <w:rFonts w:eastAsia="仿宋_GB2312" w:cs="仿宋_GB2312" w:hint="eastAsia"/>
          <w:szCs w:val="21"/>
        </w:rPr>
        <w:t>□</w:t>
      </w:r>
      <w:r>
        <w:rPr>
          <w:rFonts w:hint="eastAsia"/>
        </w:rPr>
        <w:t>非传统水源利用、□其他：</w:t>
      </w:r>
      <w:r w:rsidR="00C97730" w:rsidRPr="00FD196A">
        <w:rPr>
          <w:rFonts w:cs="宋体" w:hint="eastAsia"/>
          <w:szCs w:val="21"/>
          <w:u w:val="single"/>
        </w:rPr>
        <w:t xml:space="preserve">  </w:t>
      </w:r>
      <w:r w:rsidR="00C97730">
        <w:rPr>
          <w:rFonts w:cs="宋体" w:hint="eastAsia"/>
          <w:szCs w:val="21"/>
          <w:u w:val="single"/>
        </w:rPr>
        <w:t xml:space="preserve">  </w:t>
      </w:r>
    </w:p>
    <w:p w:rsidR="007457E3" w:rsidRDefault="007457E3" w:rsidP="001E20C7">
      <w:pPr>
        <w:spacing w:line="360" w:lineRule="auto"/>
      </w:pPr>
      <w:r>
        <w:rPr>
          <w:rFonts w:hint="eastAsia"/>
        </w:rPr>
        <w:t>简要说明水系统规划方案，包括</w:t>
      </w:r>
      <w:r w:rsidRPr="007263CE">
        <w:rPr>
          <w:rFonts w:hint="eastAsia"/>
        </w:rPr>
        <w:t>用水水量和水质的估算与评价原则，用水分配计划、水质和水量保证方案等</w:t>
      </w:r>
      <w:r>
        <w:rPr>
          <w:rFonts w:hint="eastAsia"/>
        </w:rPr>
        <w:t>内容：（</w:t>
      </w:r>
      <w:r>
        <w:t>300</w:t>
      </w:r>
      <w:r>
        <w:rPr>
          <w:rFonts w:hint="eastAsia"/>
        </w:rPr>
        <w:t>字以内）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7457E3" w:rsidTr="00EE1A91">
        <w:trPr>
          <w:trHeight w:val="2821"/>
        </w:trPr>
        <w:tc>
          <w:tcPr>
            <w:tcW w:w="9464" w:type="dxa"/>
          </w:tcPr>
          <w:p w:rsidR="007457E3" w:rsidRPr="00C82F18" w:rsidRDefault="007457E3" w:rsidP="001E20C7">
            <w:pPr>
              <w:spacing w:line="288" w:lineRule="auto"/>
              <w:ind w:firstLineChars="200" w:firstLine="420"/>
              <w:rPr>
                <w:szCs w:val="21"/>
              </w:rPr>
            </w:pPr>
          </w:p>
        </w:tc>
      </w:tr>
    </w:tbl>
    <w:p w:rsidR="007457E3" w:rsidRDefault="007457E3" w:rsidP="001E20C7">
      <w:pPr>
        <w:spacing w:line="360" w:lineRule="auto"/>
      </w:pPr>
    </w:p>
    <w:p w:rsidR="007457E3" w:rsidRDefault="007457E3" w:rsidP="001E20C7">
      <w:pPr>
        <w:pStyle w:val="11"/>
        <w:numPr>
          <w:ilvl w:val="0"/>
          <w:numId w:val="61"/>
        </w:numPr>
        <w:spacing w:line="360" w:lineRule="auto"/>
        <w:ind w:firstLineChars="0"/>
        <w:rPr>
          <w:b/>
        </w:rPr>
      </w:pPr>
      <w:r>
        <w:rPr>
          <w:rFonts w:hint="eastAsia"/>
          <w:b/>
        </w:rPr>
        <w:t>证明材料</w:t>
      </w:r>
    </w:p>
    <w:p w:rsidR="007457E3" w:rsidRDefault="007457E3" w:rsidP="001E20C7">
      <w:pPr>
        <w:spacing w:line="288" w:lineRule="auto"/>
        <w:rPr>
          <w:b/>
          <w:bCs/>
          <w:lang w:val="zh-CN"/>
        </w:rPr>
      </w:pPr>
      <w:r>
        <w:rPr>
          <w:rFonts w:cs="宋体" w:hint="eastAsia"/>
          <w:b/>
          <w:bCs/>
          <w:lang w:val="zh-CN"/>
        </w:rPr>
        <w:t>设计评价建议提交材料及要求：</w:t>
      </w:r>
    </w:p>
    <w:p w:rsidR="007457E3" w:rsidRDefault="007457E3" w:rsidP="001E20C7">
      <w:pPr>
        <w:pStyle w:val="11"/>
        <w:numPr>
          <w:ilvl w:val="0"/>
          <w:numId w:val="62"/>
        </w:numPr>
        <w:spacing w:line="288" w:lineRule="auto"/>
        <w:ind w:firstLineChars="0"/>
        <w:rPr>
          <w:szCs w:val="21"/>
        </w:rPr>
      </w:pPr>
      <w:r w:rsidRPr="00101F6B">
        <w:rPr>
          <w:rFonts w:hint="eastAsia"/>
          <w:szCs w:val="21"/>
        </w:rPr>
        <w:t>水资源利用方案（应包括当地节水要求及水资源状况、项目概况、用水定额的确定、用水量估算及水量平衡、给排水系统设计方案、节水器具、非传统水源利用等相关内容）；</w:t>
      </w:r>
    </w:p>
    <w:p w:rsidR="007457E3" w:rsidRDefault="007457E3" w:rsidP="001E20C7">
      <w:pPr>
        <w:pStyle w:val="11"/>
        <w:numPr>
          <w:ilvl w:val="0"/>
          <w:numId w:val="62"/>
        </w:numPr>
        <w:spacing w:line="288" w:lineRule="auto"/>
        <w:ind w:left="0" w:firstLineChars="0" w:firstLine="0"/>
        <w:rPr>
          <w:szCs w:val="21"/>
        </w:rPr>
      </w:pPr>
      <w:r w:rsidRPr="00101F6B">
        <w:rPr>
          <w:rFonts w:hint="eastAsia"/>
          <w:szCs w:val="21"/>
        </w:rPr>
        <w:t>水资源利用方案涉及的施工图、设计说明及计算书等</w:t>
      </w:r>
      <w:r>
        <w:rPr>
          <w:rFonts w:hint="eastAsia"/>
          <w:szCs w:val="21"/>
        </w:rPr>
        <w:t>。</w:t>
      </w:r>
    </w:p>
    <w:p w:rsidR="007457E3" w:rsidRDefault="007457E3" w:rsidP="001E20C7">
      <w:pPr>
        <w:pStyle w:val="11"/>
        <w:spacing w:line="288" w:lineRule="auto"/>
        <w:ind w:firstLineChars="0" w:firstLine="0"/>
        <w:rPr>
          <w:rFonts w:cs="宋体"/>
          <w:b/>
          <w:bCs/>
          <w:lang w:val="zh-CN"/>
        </w:rPr>
      </w:pPr>
      <w:r w:rsidRPr="003253DA">
        <w:rPr>
          <w:rFonts w:hint="eastAsia"/>
          <w:b/>
          <w:szCs w:val="21"/>
        </w:rPr>
        <w:t>运行评价</w:t>
      </w:r>
      <w:r w:rsidRPr="003253DA">
        <w:rPr>
          <w:rFonts w:cs="宋体" w:hint="eastAsia"/>
          <w:b/>
          <w:bCs/>
          <w:lang w:val="zh-CN"/>
        </w:rPr>
        <w:t>建议提交材料及要求：</w:t>
      </w:r>
    </w:p>
    <w:p w:rsidR="007457E3" w:rsidRPr="003253DA" w:rsidRDefault="007457E3" w:rsidP="001E20C7">
      <w:pPr>
        <w:pStyle w:val="11"/>
        <w:numPr>
          <w:ilvl w:val="0"/>
          <w:numId w:val="169"/>
        </w:numPr>
        <w:spacing w:line="288" w:lineRule="auto"/>
        <w:ind w:firstLineChars="0"/>
        <w:rPr>
          <w:szCs w:val="21"/>
        </w:rPr>
      </w:pPr>
      <w:r w:rsidRPr="003253DA">
        <w:rPr>
          <w:rFonts w:hint="eastAsia"/>
          <w:szCs w:val="21"/>
        </w:rPr>
        <w:t>水资源利用方案</w:t>
      </w:r>
      <w:r w:rsidRPr="00101F6B">
        <w:rPr>
          <w:rFonts w:hint="eastAsia"/>
          <w:szCs w:val="21"/>
        </w:rPr>
        <w:t>（</w:t>
      </w:r>
      <w:r>
        <w:rPr>
          <w:rFonts w:hint="eastAsia"/>
          <w:szCs w:val="21"/>
        </w:rPr>
        <w:t>相关内容要求同设计评价</w:t>
      </w:r>
      <w:r w:rsidRPr="00101F6B">
        <w:rPr>
          <w:rFonts w:hint="eastAsia"/>
          <w:szCs w:val="21"/>
        </w:rPr>
        <w:t>）；</w:t>
      </w:r>
    </w:p>
    <w:p w:rsidR="007457E3" w:rsidRPr="003253DA" w:rsidRDefault="007457E3" w:rsidP="001E20C7">
      <w:pPr>
        <w:pStyle w:val="11"/>
        <w:numPr>
          <w:ilvl w:val="0"/>
          <w:numId w:val="169"/>
        </w:numPr>
        <w:spacing w:line="288" w:lineRule="auto"/>
        <w:ind w:firstLineChars="0"/>
        <w:rPr>
          <w:szCs w:val="21"/>
        </w:rPr>
      </w:pPr>
      <w:r w:rsidRPr="003253DA">
        <w:rPr>
          <w:rFonts w:hint="eastAsia"/>
          <w:szCs w:val="21"/>
        </w:rPr>
        <w:t>水资源利用方案涉及的竣工图、产品说明书</w:t>
      </w:r>
      <w:r>
        <w:rPr>
          <w:rFonts w:hint="eastAsia"/>
          <w:szCs w:val="21"/>
        </w:rPr>
        <w:t>、</w:t>
      </w:r>
      <w:r w:rsidRPr="003253DA">
        <w:rPr>
          <w:rFonts w:hint="eastAsia"/>
          <w:szCs w:val="21"/>
        </w:rPr>
        <w:t>运行数据报告</w:t>
      </w:r>
      <w:r w:rsidR="00F6498F">
        <w:rPr>
          <w:rFonts w:hint="eastAsia"/>
          <w:szCs w:val="21"/>
        </w:rPr>
        <w:t>（如</w:t>
      </w:r>
      <w:r>
        <w:rPr>
          <w:rFonts w:hint="eastAsia"/>
          <w:szCs w:val="21"/>
        </w:rPr>
        <w:t>用水量记量报告</w:t>
      </w:r>
      <w:r w:rsidR="00F6498F">
        <w:rPr>
          <w:rFonts w:hint="eastAsia"/>
          <w:szCs w:val="21"/>
        </w:rPr>
        <w:t>）</w:t>
      </w:r>
      <w:r w:rsidRPr="003253DA">
        <w:rPr>
          <w:rFonts w:hint="eastAsia"/>
          <w:szCs w:val="21"/>
        </w:rPr>
        <w:t>。</w:t>
      </w:r>
    </w:p>
    <w:p w:rsidR="007457E3" w:rsidRDefault="007457E3" w:rsidP="001E20C7">
      <w:pPr>
        <w:spacing w:line="288" w:lineRule="auto"/>
        <w:rPr>
          <w:b/>
          <w:sz w:val="24"/>
        </w:rPr>
      </w:pPr>
      <w:r w:rsidRPr="004351BF">
        <w:rPr>
          <w:rFonts w:hint="eastAsia"/>
          <w:b/>
          <w:szCs w:val="21"/>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7457E3" w:rsidTr="00EE1A91">
        <w:trPr>
          <w:cantSplit/>
          <w:trHeight w:val="1179"/>
        </w:trPr>
        <w:tc>
          <w:tcPr>
            <w:tcW w:w="9606" w:type="dxa"/>
          </w:tcPr>
          <w:p w:rsidR="007457E3" w:rsidRDefault="007457E3" w:rsidP="001E20C7">
            <w:pPr>
              <w:spacing w:line="288" w:lineRule="auto"/>
              <w:rPr>
                <w:szCs w:val="21"/>
              </w:rPr>
            </w:pPr>
          </w:p>
        </w:tc>
      </w:tr>
    </w:tbl>
    <w:p w:rsidR="007457E3" w:rsidRDefault="007457E3" w:rsidP="001E20C7">
      <w:pPr>
        <w:widowControl/>
        <w:jc w:val="left"/>
      </w:pPr>
      <w:r>
        <w:br w:type="page"/>
      </w:r>
    </w:p>
    <w:p w:rsidR="007457E3" w:rsidRDefault="007457E3" w:rsidP="001E20C7">
      <w:pPr>
        <w:pStyle w:val="3"/>
      </w:pPr>
      <w:r>
        <w:t>6.1.</w:t>
      </w:r>
      <w:r>
        <w:rPr>
          <w:rFonts w:hint="eastAsia"/>
        </w:rPr>
        <w:t>2给排水系统设置应合理、完善、安全。</w:t>
      </w:r>
    </w:p>
    <w:p w:rsidR="007457E3" w:rsidRDefault="007457E3" w:rsidP="001E20C7">
      <w:pPr>
        <w:spacing w:line="360" w:lineRule="auto"/>
        <w:rPr>
          <w:szCs w:val="21"/>
        </w:rPr>
      </w:pPr>
    </w:p>
    <w:p w:rsidR="007457E3" w:rsidRDefault="007457E3" w:rsidP="001E20C7">
      <w:pPr>
        <w:pStyle w:val="11"/>
        <w:numPr>
          <w:ilvl w:val="0"/>
          <w:numId w:val="63"/>
        </w:numPr>
        <w:spacing w:line="360" w:lineRule="auto"/>
        <w:ind w:firstLineChars="0"/>
        <w:rPr>
          <w:b/>
        </w:rPr>
      </w:pPr>
      <w:r>
        <w:rPr>
          <w:rFonts w:hint="eastAsia"/>
          <w:b/>
        </w:rPr>
        <w:t>达标自评</w:t>
      </w:r>
    </w:p>
    <w:p w:rsidR="007457E3" w:rsidRDefault="007457E3" w:rsidP="001E20C7">
      <w:pPr>
        <w:spacing w:line="288" w:lineRule="auto"/>
        <w:rPr>
          <w:szCs w:val="21"/>
        </w:rPr>
      </w:pPr>
      <w:r>
        <w:rPr>
          <w:rFonts w:eastAsia="仿宋_GB2312" w:cs="仿宋_GB2312" w:hint="eastAsia"/>
          <w:szCs w:val="21"/>
        </w:rPr>
        <w:t>□</w:t>
      </w:r>
      <w:r>
        <w:rPr>
          <w:rFonts w:hint="eastAsia"/>
          <w:szCs w:val="21"/>
        </w:rPr>
        <w:t>达标；</w:t>
      </w:r>
      <w:r>
        <w:rPr>
          <w:rFonts w:eastAsia="仿宋_GB2312" w:cs="仿宋_GB2312" w:hint="eastAsia"/>
          <w:szCs w:val="21"/>
        </w:rPr>
        <w:t>□</w:t>
      </w:r>
      <w:r>
        <w:rPr>
          <w:rFonts w:hint="eastAsia"/>
          <w:szCs w:val="21"/>
        </w:rPr>
        <w:t>不达标</w:t>
      </w:r>
    </w:p>
    <w:p w:rsidR="007457E3" w:rsidRDefault="007457E3" w:rsidP="001E20C7">
      <w:pPr>
        <w:spacing w:line="288" w:lineRule="auto"/>
        <w:rPr>
          <w:szCs w:val="21"/>
        </w:rPr>
      </w:pPr>
    </w:p>
    <w:p w:rsidR="007457E3" w:rsidRDefault="007457E3" w:rsidP="001E20C7">
      <w:pPr>
        <w:pStyle w:val="11"/>
        <w:numPr>
          <w:ilvl w:val="0"/>
          <w:numId w:val="63"/>
        </w:numPr>
        <w:spacing w:line="360" w:lineRule="auto"/>
        <w:ind w:firstLineChars="0"/>
        <w:rPr>
          <w:b/>
        </w:rPr>
      </w:pPr>
      <w:r>
        <w:rPr>
          <w:rFonts w:hint="eastAsia"/>
          <w:b/>
        </w:rPr>
        <w:t>评价要点</w:t>
      </w:r>
    </w:p>
    <w:p w:rsidR="00CA16E2" w:rsidRPr="00CA16E2" w:rsidRDefault="00CA16E2" w:rsidP="001E20C7">
      <w:pPr>
        <w:spacing w:line="288" w:lineRule="auto"/>
        <w:rPr>
          <w:rFonts w:cs="宋体"/>
          <w:lang w:val="zh-CN"/>
        </w:rPr>
      </w:pPr>
      <w:r w:rsidRPr="00CA16E2">
        <w:rPr>
          <w:rFonts w:cs="宋体" w:hint="eastAsia"/>
          <w:lang w:val="zh-CN"/>
        </w:rPr>
        <w:t>给排水系统的规划设计是否符合相关标准的规定：□是、□否</w:t>
      </w:r>
    </w:p>
    <w:p w:rsidR="00CA16E2" w:rsidRPr="00CA16E2" w:rsidRDefault="00CA16E2" w:rsidP="001E20C7">
      <w:pPr>
        <w:spacing w:line="288" w:lineRule="auto"/>
        <w:rPr>
          <w:rFonts w:cs="宋体"/>
          <w:lang w:val="zh-CN"/>
        </w:rPr>
      </w:pPr>
      <w:r w:rsidRPr="00CA16E2">
        <w:rPr>
          <w:rFonts w:cs="宋体" w:hint="eastAsia"/>
          <w:lang w:val="zh-CN"/>
        </w:rPr>
        <w:t>供水充分利用用市政压力，加压系统选用节能高效的设备：□是、□否</w:t>
      </w:r>
    </w:p>
    <w:p w:rsidR="00CA16E2" w:rsidRPr="00CA16E2" w:rsidRDefault="00CA16E2" w:rsidP="001E20C7">
      <w:pPr>
        <w:spacing w:line="288" w:lineRule="auto"/>
        <w:rPr>
          <w:rFonts w:cs="宋体"/>
          <w:lang w:val="zh-CN"/>
        </w:rPr>
      </w:pPr>
      <w:r w:rsidRPr="00CA16E2">
        <w:rPr>
          <w:rFonts w:cs="宋体" w:hint="eastAsia"/>
          <w:lang w:val="zh-CN"/>
        </w:rPr>
        <w:t>给水系统分区合理，每区供水压力不大于</w:t>
      </w:r>
      <w:r w:rsidRPr="00CA16E2">
        <w:rPr>
          <w:rFonts w:cs="宋体" w:hint="eastAsia"/>
          <w:lang w:val="zh-CN"/>
        </w:rPr>
        <w:t>0.45MPa</w:t>
      </w:r>
      <w:r w:rsidRPr="00CA16E2">
        <w:rPr>
          <w:rFonts w:cs="宋体" w:hint="eastAsia"/>
          <w:lang w:val="zh-CN"/>
        </w:rPr>
        <w:t>：□是、□否</w:t>
      </w:r>
    </w:p>
    <w:p w:rsidR="00CA16E2" w:rsidRPr="00CA16E2" w:rsidRDefault="00CA16E2" w:rsidP="001E20C7">
      <w:pPr>
        <w:spacing w:line="288" w:lineRule="auto"/>
        <w:rPr>
          <w:rFonts w:cs="宋体"/>
          <w:lang w:val="zh-CN"/>
        </w:rPr>
      </w:pPr>
      <w:r w:rsidRPr="00CA16E2">
        <w:rPr>
          <w:rFonts w:cs="宋体" w:hint="eastAsia"/>
          <w:lang w:val="zh-CN"/>
        </w:rPr>
        <w:t>合理采取减压限流的节水措施：□是、□否，如果是，填写具体措施：</w:t>
      </w:r>
      <w:r w:rsidR="00C97730" w:rsidRPr="00FD196A">
        <w:rPr>
          <w:rFonts w:cs="宋体" w:hint="eastAsia"/>
          <w:szCs w:val="21"/>
          <w:u w:val="single"/>
        </w:rPr>
        <w:t xml:space="preserve">  </w:t>
      </w:r>
      <w:r w:rsidR="00C97730">
        <w:rPr>
          <w:rFonts w:cs="宋体" w:hint="eastAsia"/>
          <w:szCs w:val="21"/>
          <w:u w:val="single"/>
        </w:rPr>
        <w:t xml:space="preserve">  </w:t>
      </w:r>
    </w:p>
    <w:p w:rsidR="00CA16E2" w:rsidRPr="00CA16E2" w:rsidRDefault="00CA16E2" w:rsidP="001E20C7">
      <w:pPr>
        <w:spacing w:line="288" w:lineRule="auto"/>
        <w:rPr>
          <w:rFonts w:cs="宋体"/>
          <w:lang w:val="zh-CN"/>
        </w:rPr>
      </w:pPr>
      <w:r w:rsidRPr="00CA16E2">
        <w:rPr>
          <w:rFonts w:cs="宋体" w:hint="eastAsia"/>
          <w:lang w:val="zh-CN"/>
        </w:rPr>
        <w:t>给水水质达到国家、行业或地方标准的要求：□是、□否</w:t>
      </w:r>
    </w:p>
    <w:p w:rsidR="00CA16E2" w:rsidRPr="00CA16E2" w:rsidRDefault="00CA16E2" w:rsidP="001E20C7">
      <w:pPr>
        <w:spacing w:line="288" w:lineRule="auto"/>
        <w:rPr>
          <w:rFonts w:cs="宋体"/>
          <w:lang w:val="zh-CN"/>
        </w:rPr>
      </w:pPr>
      <w:r w:rsidRPr="00CA16E2">
        <w:rPr>
          <w:rFonts w:cs="宋体" w:hint="eastAsia"/>
          <w:lang w:val="zh-CN"/>
        </w:rPr>
        <w:t>使用非传统水源时，采取用水安全保障措施：□是、□否</w:t>
      </w:r>
    </w:p>
    <w:p w:rsidR="00CA16E2" w:rsidRPr="00CA16E2" w:rsidRDefault="00CA16E2" w:rsidP="001E20C7">
      <w:pPr>
        <w:spacing w:line="288" w:lineRule="auto"/>
        <w:rPr>
          <w:rFonts w:cs="宋体"/>
          <w:lang w:val="zh-CN"/>
        </w:rPr>
      </w:pPr>
      <w:r w:rsidRPr="00CA16E2">
        <w:rPr>
          <w:rFonts w:cs="宋体" w:hint="eastAsia"/>
          <w:lang w:val="zh-CN"/>
        </w:rPr>
        <w:t>各类不同水质要求的给水管线有明显的管道标识：□是、□否</w:t>
      </w:r>
    </w:p>
    <w:p w:rsidR="00CA16E2" w:rsidRPr="00CA16E2" w:rsidRDefault="00CA16E2" w:rsidP="001E20C7">
      <w:pPr>
        <w:spacing w:line="288" w:lineRule="auto"/>
        <w:rPr>
          <w:rFonts w:cs="宋体"/>
          <w:lang w:val="zh-CN"/>
        </w:rPr>
      </w:pPr>
      <w:r w:rsidRPr="00CA16E2">
        <w:rPr>
          <w:rFonts w:cs="宋体" w:hint="eastAsia"/>
          <w:lang w:val="zh-CN"/>
        </w:rPr>
        <w:t>设置完善的污水收集、处理和排放等设施：□是、□否</w:t>
      </w:r>
    </w:p>
    <w:p w:rsidR="00CA16E2" w:rsidRPr="00CA16E2" w:rsidRDefault="00CA16E2" w:rsidP="001E20C7">
      <w:pPr>
        <w:spacing w:line="288" w:lineRule="auto"/>
        <w:rPr>
          <w:rFonts w:cs="宋体"/>
          <w:lang w:val="zh-CN"/>
        </w:rPr>
      </w:pPr>
      <w:r w:rsidRPr="00CA16E2">
        <w:rPr>
          <w:rFonts w:cs="宋体" w:hint="eastAsia"/>
          <w:lang w:val="zh-CN"/>
        </w:rPr>
        <w:t>采取有效措施避免管道、阀门和设备的漏水、渗水或结露：□是、□否</w:t>
      </w:r>
    </w:p>
    <w:p w:rsidR="00CA16E2" w:rsidRPr="00CA16E2" w:rsidRDefault="00CA16E2" w:rsidP="001E20C7">
      <w:pPr>
        <w:spacing w:line="288" w:lineRule="auto"/>
        <w:rPr>
          <w:rFonts w:cs="宋体"/>
          <w:lang w:val="zh-CN"/>
        </w:rPr>
      </w:pPr>
      <w:r w:rsidRPr="00CA16E2">
        <w:rPr>
          <w:rFonts w:cs="宋体" w:hint="eastAsia"/>
          <w:lang w:val="zh-CN"/>
        </w:rPr>
        <w:t>有热水使用需求时，热水系统设置合理：□是、□否</w:t>
      </w:r>
    </w:p>
    <w:p w:rsidR="00CA16E2" w:rsidRDefault="00CA16E2" w:rsidP="001E20C7">
      <w:pPr>
        <w:spacing w:line="288" w:lineRule="auto"/>
        <w:rPr>
          <w:rFonts w:cs="宋体"/>
          <w:lang w:val="zh-CN"/>
        </w:rPr>
      </w:pPr>
      <w:r w:rsidRPr="00CA16E2">
        <w:rPr>
          <w:rFonts w:cs="宋体" w:hint="eastAsia"/>
          <w:lang w:val="zh-CN"/>
        </w:rPr>
        <w:t>根据当地气候、地形、地貌等特点合理规划雨水入渗、排放或利用：□是、□否</w:t>
      </w:r>
    </w:p>
    <w:p w:rsidR="00CA16E2" w:rsidRDefault="00CA16E2" w:rsidP="001E20C7">
      <w:pPr>
        <w:spacing w:line="288" w:lineRule="auto"/>
        <w:rPr>
          <w:rFonts w:cs="宋体"/>
          <w:lang w:val="zh-CN"/>
        </w:rPr>
      </w:pPr>
    </w:p>
    <w:p w:rsidR="007457E3" w:rsidRDefault="007457E3" w:rsidP="001E20C7">
      <w:pPr>
        <w:spacing w:line="288" w:lineRule="auto"/>
        <w:rPr>
          <w:lang w:val="zh-CN"/>
        </w:rPr>
      </w:pPr>
      <w:r>
        <w:rPr>
          <w:rFonts w:cs="宋体" w:hint="eastAsia"/>
          <w:lang w:val="zh-CN"/>
        </w:rPr>
        <w:t>简要说明给排水系统，包括以下内容：（</w:t>
      </w:r>
      <w:r>
        <w:rPr>
          <w:lang w:val="zh-CN"/>
        </w:rPr>
        <w:t>300</w:t>
      </w:r>
      <w:r>
        <w:rPr>
          <w:rFonts w:cs="宋体" w:hint="eastAsia"/>
          <w:lang w:val="zh-CN"/>
        </w:rPr>
        <w:t>字以内）</w:t>
      </w:r>
    </w:p>
    <w:p w:rsidR="007457E3" w:rsidRDefault="007457E3" w:rsidP="001E20C7">
      <w:pPr>
        <w:numPr>
          <w:ilvl w:val="0"/>
          <w:numId w:val="64"/>
        </w:numPr>
        <w:spacing w:line="288" w:lineRule="auto"/>
      </w:pPr>
      <w:r>
        <w:rPr>
          <w:rFonts w:hint="eastAsia"/>
        </w:rPr>
        <w:t>给排水系统设计时参照的标准和规范；</w:t>
      </w:r>
    </w:p>
    <w:p w:rsidR="007457E3" w:rsidRDefault="007457E3" w:rsidP="001E20C7">
      <w:pPr>
        <w:numPr>
          <w:ilvl w:val="0"/>
          <w:numId w:val="64"/>
        </w:numPr>
        <w:spacing w:line="288" w:lineRule="auto"/>
      </w:pPr>
      <w:r>
        <w:rPr>
          <w:rFonts w:cs="宋体" w:hint="eastAsia"/>
        </w:rPr>
        <w:t>给水系统和热水系统采用的节能、节水措施；</w:t>
      </w:r>
    </w:p>
    <w:p w:rsidR="007457E3" w:rsidRDefault="007457E3" w:rsidP="001E20C7">
      <w:pPr>
        <w:numPr>
          <w:ilvl w:val="0"/>
          <w:numId w:val="64"/>
        </w:numPr>
        <w:spacing w:line="288" w:lineRule="auto"/>
      </w:pPr>
      <w:r>
        <w:rPr>
          <w:rFonts w:hint="eastAsia"/>
        </w:rPr>
        <w:t>用水水质要求及水质安全保障措施；</w:t>
      </w:r>
    </w:p>
    <w:p w:rsidR="007457E3" w:rsidRDefault="007457E3" w:rsidP="001E20C7">
      <w:pPr>
        <w:numPr>
          <w:ilvl w:val="0"/>
          <w:numId w:val="64"/>
        </w:numPr>
        <w:spacing w:line="288" w:lineRule="auto"/>
      </w:pPr>
      <w:r>
        <w:rPr>
          <w:rFonts w:cs="宋体" w:hint="eastAsia"/>
        </w:rPr>
        <w:t>避免管材、管道附件及设备等供水设施的选取和运行对供水造成二次污染的措施；</w:t>
      </w:r>
    </w:p>
    <w:p w:rsidR="007457E3" w:rsidRDefault="007457E3" w:rsidP="001E20C7">
      <w:pPr>
        <w:numPr>
          <w:ilvl w:val="0"/>
          <w:numId w:val="64"/>
        </w:numPr>
        <w:spacing w:line="288" w:lineRule="auto"/>
      </w:pPr>
      <w:r>
        <w:rPr>
          <w:rFonts w:cs="宋体" w:hint="eastAsia"/>
        </w:rPr>
        <w:t>污水收集、处理、排放方案和设施；</w:t>
      </w:r>
    </w:p>
    <w:p w:rsidR="007457E3" w:rsidRDefault="007457E3" w:rsidP="001E20C7">
      <w:pPr>
        <w:numPr>
          <w:ilvl w:val="0"/>
          <w:numId w:val="64"/>
        </w:numPr>
        <w:spacing w:line="288" w:lineRule="auto"/>
      </w:pPr>
      <w:r>
        <w:rPr>
          <w:rFonts w:hint="eastAsia"/>
        </w:rPr>
        <w:t>避免管道、阀门和设备的漏水、渗水或结露；</w:t>
      </w:r>
    </w:p>
    <w:p w:rsidR="007457E3" w:rsidRDefault="007457E3" w:rsidP="001E20C7">
      <w:pPr>
        <w:numPr>
          <w:ilvl w:val="0"/>
          <w:numId w:val="64"/>
        </w:numPr>
        <w:spacing w:line="288" w:lineRule="auto"/>
      </w:pPr>
      <w:r>
        <w:rPr>
          <w:rFonts w:cs="宋体" w:hint="eastAsia"/>
        </w:rPr>
        <w:t>雨水排放渠道、渗透途径或收集回用方案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7457E3" w:rsidTr="00EE1A91">
        <w:trPr>
          <w:trHeight w:val="3402"/>
          <w:jc w:val="center"/>
        </w:trPr>
        <w:tc>
          <w:tcPr>
            <w:tcW w:w="9639" w:type="dxa"/>
            <w:tcBorders>
              <w:top w:val="single" w:sz="4" w:space="0" w:color="auto"/>
              <w:left w:val="single" w:sz="4" w:space="0" w:color="auto"/>
              <w:bottom w:val="single" w:sz="4" w:space="0" w:color="auto"/>
              <w:right w:val="single" w:sz="4" w:space="0" w:color="auto"/>
            </w:tcBorders>
          </w:tcPr>
          <w:p w:rsidR="007457E3" w:rsidRPr="009616C8" w:rsidRDefault="007457E3" w:rsidP="001E20C7">
            <w:pPr>
              <w:spacing w:line="288" w:lineRule="auto"/>
              <w:ind w:firstLineChars="200" w:firstLine="420"/>
            </w:pPr>
          </w:p>
        </w:tc>
      </w:tr>
    </w:tbl>
    <w:p w:rsidR="007457E3" w:rsidRDefault="007457E3" w:rsidP="001E20C7">
      <w:pPr>
        <w:spacing w:line="360" w:lineRule="auto"/>
      </w:pPr>
    </w:p>
    <w:p w:rsidR="007457E3" w:rsidRDefault="007457E3" w:rsidP="001E20C7">
      <w:pPr>
        <w:pStyle w:val="11"/>
        <w:numPr>
          <w:ilvl w:val="0"/>
          <w:numId w:val="63"/>
        </w:numPr>
        <w:spacing w:line="360" w:lineRule="auto"/>
        <w:ind w:firstLineChars="0"/>
        <w:rPr>
          <w:b/>
        </w:rPr>
      </w:pPr>
      <w:r>
        <w:rPr>
          <w:rFonts w:hint="eastAsia"/>
          <w:b/>
        </w:rPr>
        <w:t>证明材料</w:t>
      </w:r>
    </w:p>
    <w:p w:rsidR="007457E3" w:rsidRDefault="007457E3" w:rsidP="001E20C7">
      <w:pPr>
        <w:spacing w:line="288" w:lineRule="auto"/>
        <w:rPr>
          <w:b/>
          <w:bCs/>
          <w:lang w:val="zh-CN"/>
        </w:rPr>
      </w:pPr>
      <w:r>
        <w:rPr>
          <w:rFonts w:cs="宋体" w:hint="eastAsia"/>
          <w:b/>
          <w:bCs/>
          <w:lang w:val="zh-CN"/>
        </w:rPr>
        <w:t>设计评价建议提交材料及要求：</w:t>
      </w:r>
    </w:p>
    <w:p w:rsidR="007457E3" w:rsidRDefault="007457E3" w:rsidP="001E20C7">
      <w:pPr>
        <w:pStyle w:val="11"/>
        <w:numPr>
          <w:ilvl w:val="0"/>
          <w:numId w:val="65"/>
        </w:numPr>
        <w:spacing w:line="288" w:lineRule="auto"/>
        <w:ind w:firstLineChars="0"/>
        <w:rPr>
          <w:szCs w:val="21"/>
        </w:rPr>
      </w:pPr>
      <w:r w:rsidRPr="00101F6B">
        <w:rPr>
          <w:rFonts w:hint="eastAsia"/>
          <w:szCs w:val="21"/>
        </w:rPr>
        <w:t>给排水施工图（包括室内、外给排水设计施工说明、平面图、系统图、详图）</w:t>
      </w:r>
      <w:r>
        <w:rPr>
          <w:rFonts w:hint="eastAsia"/>
          <w:szCs w:val="21"/>
        </w:rPr>
        <w:t>；</w:t>
      </w:r>
    </w:p>
    <w:p w:rsidR="007457E3" w:rsidRDefault="007457E3" w:rsidP="001E20C7">
      <w:pPr>
        <w:pStyle w:val="11"/>
        <w:numPr>
          <w:ilvl w:val="0"/>
          <w:numId w:val="65"/>
        </w:numPr>
        <w:spacing w:line="288" w:lineRule="auto"/>
        <w:ind w:firstLineChars="0"/>
        <w:rPr>
          <w:szCs w:val="21"/>
        </w:rPr>
      </w:pPr>
      <w:r>
        <w:rPr>
          <w:rFonts w:hint="eastAsia"/>
          <w:szCs w:val="21"/>
        </w:rPr>
        <w:t>给排水设计</w:t>
      </w:r>
      <w:r w:rsidRPr="00101F6B">
        <w:rPr>
          <w:rFonts w:hint="eastAsia"/>
          <w:szCs w:val="21"/>
        </w:rPr>
        <w:t>相关计算书等。</w:t>
      </w:r>
    </w:p>
    <w:p w:rsidR="007457E3" w:rsidRDefault="007457E3" w:rsidP="001E20C7">
      <w:pPr>
        <w:spacing w:line="288" w:lineRule="auto"/>
        <w:rPr>
          <w:rFonts w:cs="宋体"/>
          <w:b/>
          <w:bCs/>
          <w:lang w:val="zh-CN"/>
        </w:rPr>
      </w:pPr>
      <w:r w:rsidRPr="003253DA">
        <w:rPr>
          <w:rFonts w:cs="宋体" w:hint="eastAsia"/>
          <w:b/>
          <w:bCs/>
          <w:lang w:val="zh-CN"/>
        </w:rPr>
        <w:t>运行评价建议提交材料及要求：</w:t>
      </w:r>
    </w:p>
    <w:p w:rsidR="007457E3" w:rsidRDefault="007457E3" w:rsidP="001E20C7">
      <w:pPr>
        <w:pStyle w:val="11"/>
        <w:numPr>
          <w:ilvl w:val="0"/>
          <w:numId w:val="170"/>
        </w:numPr>
        <w:spacing w:line="288" w:lineRule="auto"/>
        <w:ind w:firstLineChars="0"/>
        <w:rPr>
          <w:szCs w:val="21"/>
        </w:rPr>
      </w:pPr>
      <w:r w:rsidRPr="003253DA">
        <w:rPr>
          <w:rFonts w:hint="eastAsia"/>
          <w:szCs w:val="21"/>
        </w:rPr>
        <w:t>给排水竣工图</w:t>
      </w:r>
      <w:r>
        <w:rPr>
          <w:rFonts w:hint="eastAsia"/>
          <w:szCs w:val="21"/>
        </w:rPr>
        <w:t>（相关内容要求同设计评价）；</w:t>
      </w:r>
    </w:p>
    <w:p w:rsidR="007457E3" w:rsidRPr="003253DA" w:rsidRDefault="007457E3" w:rsidP="001E20C7">
      <w:pPr>
        <w:pStyle w:val="11"/>
        <w:numPr>
          <w:ilvl w:val="0"/>
          <w:numId w:val="170"/>
        </w:numPr>
        <w:spacing w:line="288" w:lineRule="auto"/>
        <w:ind w:firstLineChars="0"/>
        <w:rPr>
          <w:szCs w:val="21"/>
        </w:rPr>
      </w:pPr>
      <w:r w:rsidRPr="003253DA">
        <w:rPr>
          <w:rFonts w:hint="eastAsia"/>
          <w:szCs w:val="21"/>
        </w:rPr>
        <w:t>产品说明书、水质检测报告、运行数据报告等</w:t>
      </w:r>
    </w:p>
    <w:p w:rsidR="007457E3" w:rsidRDefault="007457E3" w:rsidP="001E20C7">
      <w:pPr>
        <w:spacing w:line="288" w:lineRule="auto"/>
        <w:rPr>
          <w:b/>
          <w:sz w:val="24"/>
        </w:rPr>
      </w:pPr>
      <w:r w:rsidRPr="004351BF">
        <w:rPr>
          <w:rFonts w:hint="eastAsia"/>
          <w:b/>
          <w:szCs w:val="21"/>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7457E3" w:rsidTr="00EE1A91">
        <w:trPr>
          <w:cantSplit/>
          <w:trHeight w:val="1179"/>
        </w:trPr>
        <w:tc>
          <w:tcPr>
            <w:tcW w:w="9606" w:type="dxa"/>
          </w:tcPr>
          <w:p w:rsidR="007457E3" w:rsidRDefault="007457E3" w:rsidP="001E20C7">
            <w:pPr>
              <w:spacing w:line="288" w:lineRule="auto"/>
              <w:rPr>
                <w:szCs w:val="21"/>
              </w:rPr>
            </w:pPr>
          </w:p>
        </w:tc>
      </w:tr>
    </w:tbl>
    <w:p w:rsidR="007457E3" w:rsidRDefault="007457E3" w:rsidP="001E20C7">
      <w:pPr>
        <w:widowControl/>
        <w:jc w:val="left"/>
      </w:pPr>
      <w:r>
        <w:br w:type="page"/>
      </w:r>
    </w:p>
    <w:p w:rsidR="007457E3" w:rsidRDefault="007457E3" w:rsidP="001E20C7">
      <w:pPr>
        <w:pStyle w:val="3"/>
      </w:pPr>
      <w:r>
        <w:t>6.1.</w:t>
      </w:r>
      <w:r>
        <w:rPr>
          <w:rFonts w:hint="eastAsia"/>
        </w:rPr>
        <w:t>3应采用节水器具。</w:t>
      </w:r>
    </w:p>
    <w:p w:rsidR="007457E3" w:rsidRDefault="007457E3" w:rsidP="001E20C7">
      <w:pPr>
        <w:spacing w:line="360" w:lineRule="auto"/>
        <w:rPr>
          <w:szCs w:val="21"/>
        </w:rPr>
      </w:pPr>
    </w:p>
    <w:p w:rsidR="007457E3" w:rsidRDefault="007457E3" w:rsidP="001E20C7">
      <w:pPr>
        <w:pStyle w:val="11"/>
        <w:numPr>
          <w:ilvl w:val="0"/>
          <w:numId w:val="66"/>
        </w:numPr>
        <w:spacing w:line="360" w:lineRule="auto"/>
        <w:ind w:firstLineChars="0"/>
        <w:rPr>
          <w:b/>
        </w:rPr>
      </w:pPr>
      <w:r>
        <w:rPr>
          <w:rFonts w:hint="eastAsia"/>
          <w:b/>
        </w:rPr>
        <w:t>达标自评</w:t>
      </w:r>
    </w:p>
    <w:p w:rsidR="007457E3" w:rsidRDefault="007457E3" w:rsidP="001E20C7">
      <w:pPr>
        <w:spacing w:line="288" w:lineRule="auto"/>
        <w:rPr>
          <w:szCs w:val="21"/>
        </w:rPr>
      </w:pPr>
      <w:r>
        <w:rPr>
          <w:rFonts w:eastAsia="仿宋_GB2312" w:cs="仿宋_GB2312" w:hint="eastAsia"/>
          <w:szCs w:val="21"/>
        </w:rPr>
        <w:t>□</w:t>
      </w:r>
      <w:r>
        <w:rPr>
          <w:rFonts w:hint="eastAsia"/>
          <w:szCs w:val="21"/>
        </w:rPr>
        <w:t>达标；</w:t>
      </w:r>
      <w:r>
        <w:rPr>
          <w:rFonts w:eastAsia="仿宋_GB2312" w:cs="仿宋_GB2312" w:hint="eastAsia"/>
          <w:szCs w:val="21"/>
        </w:rPr>
        <w:t>□</w:t>
      </w:r>
      <w:r>
        <w:rPr>
          <w:rFonts w:hint="eastAsia"/>
          <w:szCs w:val="21"/>
        </w:rPr>
        <w:t>不达标</w:t>
      </w:r>
    </w:p>
    <w:p w:rsidR="007457E3" w:rsidRDefault="007457E3" w:rsidP="001E20C7">
      <w:pPr>
        <w:spacing w:line="288" w:lineRule="auto"/>
        <w:rPr>
          <w:szCs w:val="21"/>
        </w:rPr>
      </w:pPr>
    </w:p>
    <w:p w:rsidR="007457E3" w:rsidRDefault="007457E3" w:rsidP="001E20C7">
      <w:pPr>
        <w:pStyle w:val="11"/>
        <w:numPr>
          <w:ilvl w:val="0"/>
          <w:numId w:val="66"/>
        </w:numPr>
        <w:spacing w:line="360" w:lineRule="auto"/>
        <w:ind w:firstLineChars="0"/>
        <w:rPr>
          <w:b/>
        </w:rPr>
      </w:pPr>
      <w:r>
        <w:rPr>
          <w:rFonts w:hint="eastAsia"/>
          <w:b/>
        </w:rPr>
        <w:t>评价要点</w:t>
      </w:r>
    </w:p>
    <w:p w:rsidR="007457E3" w:rsidRDefault="007457E3" w:rsidP="001E20C7">
      <w:pPr>
        <w:spacing w:line="288" w:lineRule="auto"/>
        <w:rPr>
          <w:b/>
          <w:szCs w:val="21"/>
          <w:lang w:val="zh-CN"/>
        </w:rPr>
      </w:pPr>
      <w:r>
        <w:rPr>
          <w:rFonts w:hint="eastAsia"/>
          <w:szCs w:val="21"/>
          <w:lang w:val="zh-CN"/>
        </w:rPr>
        <w:t>卫生器具是否采用节水器具：</w:t>
      </w:r>
      <w:r>
        <w:rPr>
          <w:rFonts w:eastAsia="仿宋_GB2312" w:cs="仿宋_GB2312" w:hint="eastAsia"/>
          <w:szCs w:val="21"/>
        </w:rPr>
        <w:t>□</w:t>
      </w:r>
      <w:r>
        <w:rPr>
          <w:rFonts w:hint="eastAsia"/>
          <w:szCs w:val="21"/>
        </w:rPr>
        <w:t>是、</w:t>
      </w:r>
      <w:r>
        <w:rPr>
          <w:rFonts w:eastAsia="仿宋_GB2312" w:cs="仿宋_GB2312" w:hint="eastAsia"/>
          <w:szCs w:val="21"/>
        </w:rPr>
        <w:t>□</w:t>
      </w:r>
      <w:r>
        <w:rPr>
          <w:rFonts w:hint="eastAsia"/>
          <w:szCs w:val="21"/>
        </w:rPr>
        <w:t>否</w:t>
      </w:r>
    </w:p>
    <w:p w:rsidR="007457E3" w:rsidRDefault="007457E3" w:rsidP="001E20C7">
      <w:pPr>
        <w:pStyle w:val="11"/>
        <w:spacing w:line="288" w:lineRule="auto"/>
        <w:ind w:left="420" w:firstLineChars="0" w:firstLine="0"/>
        <w:jc w:val="center"/>
        <w:rPr>
          <w:b/>
          <w:sz w:val="18"/>
          <w:szCs w:val="18"/>
        </w:rPr>
      </w:pPr>
      <w:r>
        <w:rPr>
          <w:rFonts w:hint="eastAsia"/>
          <w:b/>
          <w:sz w:val="18"/>
          <w:szCs w:val="18"/>
        </w:rPr>
        <w:t>节水器具清单</w:t>
      </w:r>
    </w:p>
    <w:tbl>
      <w:tblPr>
        <w:tblW w:w="8511" w:type="dxa"/>
        <w:jc w:val="center"/>
        <w:tblLayout w:type="fixed"/>
        <w:tblLook w:val="0000"/>
      </w:tblPr>
      <w:tblGrid>
        <w:gridCol w:w="2471"/>
        <w:gridCol w:w="6040"/>
      </w:tblGrid>
      <w:tr w:rsidR="007457E3" w:rsidTr="00EE1A91">
        <w:trPr>
          <w:cantSplit/>
          <w:jc w:val="center"/>
        </w:trPr>
        <w:tc>
          <w:tcPr>
            <w:tcW w:w="2471" w:type="dxa"/>
            <w:tcBorders>
              <w:top w:val="single" w:sz="4" w:space="0" w:color="auto"/>
              <w:left w:val="single" w:sz="4" w:space="0" w:color="auto"/>
              <w:bottom w:val="single" w:sz="4" w:space="0" w:color="auto"/>
              <w:right w:val="single" w:sz="4" w:space="0" w:color="auto"/>
            </w:tcBorders>
            <w:vAlign w:val="center"/>
          </w:tcPr>
          <w:p w:rsidR="00985422" w:rsidRDefault="007457E3" w:rsidP="00B63F47">
            <w:pPr>
              <w:adjustRightInd w:val="0"/>
              <w:snapToGrid w:val="0"/>
              <w:spacing w:beforeLines="50" w:afterLines="50" w:line="288" w:lineRule="auto"/>
              <w:jc w:val="center"/>
              <w:rPr>
                <w:b/>
                <w:sz w:val="18"/>
                <w:szCs w:val="18"/>
              </w:rPr>
            </w:pPr>
            <w:r>
              <w:rPr>
                <w:rFonts w:hint="eastAsia"/>
                <w:b/>
                <w:sz w:val="18"/>
                <w:szCs w:val="18"/>
              </w:rPr>
              <w:t>节水器具</w:t>
            </w:r>
          </w:p>
        </w:tc>
        <w:tc>
          <w:tcPr>
            <w:tcW w:w="6040" w:type="dxa"/>
            <w:tcBorders>
              <w:top w:val="single" w:sz="4" w:space="0" w:color="auto"/>
              <w:left w:val="single" w:sz="4" w:space="0" w:color="auto"/>
              <w:bottom w:val="single" w:sz="4" w:space="0" w:color="auto"/>
              <w:right w:val="single" w:sz="4" w:space="0" w:color="auto"/>
            </w:tcBorders>
            <w:vAlign w:val="center"/>
          </w:tcPr>
          <w:p w:rsidR="00157A76" w:rsidRDefault="007457E3" w:rsidP="00B63F47">
            <w:pPr>
              <w:adjustRightInd w:val="0"/>
              <w:snapToGrid w:val="0"/>
              <w:spacing w:beforeLines="50" w:afterLines="50" w:line="288" w:lineRule="auto"/>
              <w:jc w:val="center"/>
              <w:rPr>
                <w:b/>
                <w:sz w:val="18"/>
                <w:szCs w:val="18"/>
              </w:rPr>
            </w:pPr>
            <w:r>
              <w:rPr>
                <w:rFonts w:hint="eastAsia"/>
                <w:b/>
                <w:sz w:val="18"/>
                <w:szCs w:val="18"/>
              </w:rPr>
              <w:t>节水器具参数及特点</w:t>
            </w:r>
          </w:p>
        </w:tc>
      </w:tr>
      <w:tr w:rsidR="007457E3" w:rsidTr="00EE1A91">
        <w:trPr>
          <w:cantSplit/>
          <w:jc w:val="center"/>
        </w:trPr>
        <w:tc>
          <w:tcPr>
            <w:tcW w:w="2471" w:type="dxa"/>
            <w:tcBorders>
              <w:top w:val="single" w:sz="4" w:space="0" w:color="auto"/>
              <w:left w:val="single" w:sz="4" w:space="0" w:color="auto"/>
              <w:bottom w:val="single" w:sz="4" w:space="0" w:color="auto"/>
              <w:right w:val="single" w:sz="4" w:space="0" w:color="auto"/>
            </w:tcBorders>
          </w:tcPr>
          <w:p w:rsidR="007457E3" w:rsidRDefault="007457E3" w:rsidP="001E20C7">
            <w:pPr>
              <w:jc w:val="center"/>
            </w:pPr>
          </w:p>
        </w:tc>
        <w:tc>
          <w:tcPr>
            <w:tcW w:w="6040" w:type="dxa"/>
            <w:tcBorders>
              <w:top w:val="single" w:sz="4" w:space="0" w:color="auto"/>
              <w:left w:val="single" w:sz="4" w:space="0" w:color="auto"/>
              <w:bottom w:val="single" w:sz="4" w:space="0" w:color="auto"/>
              <w:right w:val="single" w:sz="4" w:space="0" w:color="auto"/>
            </w:tcBorders>
          </w:tcPr>
          <w:p w:rsidR="007457E3" w:rsidRDefault="007457E3" w:rsidP="001E20C7">
            <w:pPr>
              <w:jc w:val="center"/>
            </w:pPr>
          </w:p>
        </w:tc>
      </w:tr>
      <w:tr w:rsidR="007457E3" w:rsidTr="00EE1A91">
        <w:trPr>
          <w:cantSplit/>
          <w:jc w:val="center"/>
        </w:trPr>
        <w:tc>
          <w:tcPr>
            <w:tcW w:w="2471" w:type="dxa"/>
            <w:tcBorders>
              <w:top w:val="single" w:sz="4" w:space="0" w:color="auto"/>
              <w:left w:val="single" w:sz="4" w:space="0" w:color="auto"/>
              <w:bottom w:val="single" w:sz="4" w:space="0" w:color="auto"/>
              <w:right w:val="single" w:sz="4" w:space="0" w:color="auto"/>
            </w:tcBorders>
          </w:tcPr>
          <w:p w:rsidR="007457E3" w:rsidRDefault="007457E3" w:rsidP="001E20C7">
            <w:pPr>
              <w:jc w:val="center"/>
            </w:pPr>
          </w:p>
        </w:tc>
        <w:tc>
          <w:tcPr>
            <w:tcW w:w="6040" w:type="dxa"/>
            <w:tcBorders>
              <w:top w:val="single" w:sz="4" w:space="0" w:color="auto"/>
              <w:left w:val="single" w:sz="4" w:space="0" w:color="auto"/>
              <w:bottom w:val="single" w:sz="4" w:space="0" w:color="auto"/>
              <w:right w:val="single" w:sz="4" w:space="0" w:color="auto"/>
            </w:tcBorders>
          </w:tcPr>
          <w:p w:rsidR="007457E3" w:rsidRDefault="007457E3" w:rsidP="001E20C7">
            <w:pPr>
              <w:jc w:val="center"/>
            </w:pPr>
          </w:p>
        </w:tc>
      </w:tr>
      <w:tr w:rsidR="007457E3" w:rsidTr="00EE1A91">
        <w:trPr>
          <w:cantSplit/>
          <w:jc w:val="center"/>
        </w:trPr>
        <w:tc>
          <w:tcPr>
            <w:tcW w:w="2471" w:type="dxa"/>
            <w:tcBorders>
              <w:top w:val="single" w:sz="4" w:space="0" w:color="auto"/>
              <w:left w:val="single" w:sz="4" w:space="0" w:color="auto"/>
              <w:bottom w:val="single" w:sz="4" w:space="0" w:color="auto"/>
              <w:right w:val="single" w:sz="4" w:space="0" w:color="auto"/>
            </w:tcBorders>
          </w:tcPr>
          <w:p w:rsidR="007457E3" w:rsidRDefault="007457E3" w:rsidP="001E20C7">
            <w:pPr>
              <w:jc w:val="center"/>
            </w:pPr>
          </w:p>
        </w:tc>
        <w:tc>
          <w:tcPr>
            <w:tcW w:w="6040" w:type="dxa"/>
            <w:tcBorders>
              <w:top w:val="single" w:sz="4" w:space="0" w:color="auto"/>
              <w:left w:val="single" w:sz="4" w:space="0" w:color="auto"/>
              <w:bottom w:val="single" w:sz="4" w:space="0" w:color="auto"/>
              <w:right w:val="single" w:sz="4" w:space="0" w:color="auto"/>
            </w:tcBorders>
          </w:tcPr>
          <w:p w:rsidR="007457E3" w:rsidRDefault="007457E3" w:rsidP="001E20C7">
            <w:pPr>
              <w:jc w:val="center"/>
            </w:pPr>
          </w:p>
        </w:tc>
      </w:tr>
      <w:tr w:rsidR="007457E3" w:rsidTr="00EE1A91">
        <w:trPr>
          <w:cantSplit/>
          <w:jc w:val="center"/>
        </w:trPr>
        <w:tc>
          <w:tcPr>
            <w:tcW w:w="2471" w:type="dxa"/>
            <w:tcBorders>
              <w:top w:val="single" w:sz="4" w:space="0" w:color="auto"/>
              <w:left w:val="single" w:sz="4" w:space="0" w:color="auto"/>
              <w:bottom w:val="single" w:sz="4" w:space="0" w:color="auto"/>
              <w:right w:val="single" w:sz="4" w:space="0" w:color="auto"/>
            </w:tcBorders>
          </w:tcPr>
          <w:p w:rsidR="007457E3" w:rsidRDefault="007457E3" w:rsidP="001E20C7">
            <w:pPr>
              <w:jc w:val="center"/>
            </w:pPr>
          </w:p>
        </w:tc>
        <w:tc>
          <w:tcPr>
            <w:tcW w:w="6040" w:type="dxa"/>
            <w:tcBorders>
              <w:top w:val="single" w:sz="4" w:space="0" w:color="auto"/>
              <w:left w:val="single" w:sz="4" w:space="0" w:color="auto"/>
              <w:bottom w:val="single" w:sz="4" w:space="0" w:color="auto"/>
              <w:right w:val="single" w:sz="4" w:space="0" w:color="auto"/>
            </w:tcBorders>
          </w:tcPr>
          <w:p w:rsidR="007457E3" w:rsidRDefault="007457E3" w:rsidP="001E20C7">
            <w:pPr>
              <w:jc w:val="center"/>
            </w:pPr>
          </w:p>
        </w:tc>
      </w:tr>
    </w:tbl>
    <w:p w:rsidR="007457E3" w:rsidRDefault="007457E3" w:rsidP="001E20C7">
      <w:pPr>
        <w:spacing w:line="360" w:lineRule="auto"/>
      </w:pPr>
    </w:p>
    <w:p w:rsidR="007457E3" w:rsidRDefault="007457E3" w:rsidP="001E20C7">
      <w:pPr>
        <w:pStyle w:val="11"/>
        <w:numPr>
          <w:ilvl w:val="0"/>
          <w:numId w:val="66"/>
        </w:numPr>
        <w:spacing w:line="360" w:lineRule="auto"/>
        <w:ind w:firstLineChars="0"/>
        <w:rPr>
          <w:b/>
        </w:rPr>
      </w:pPr>
      <w:r>
        <w:rPr>
          <w:rFonts w:hint="eastAsia"/>
          <w:b/>
        </w:rPr>
        <w:t>证明材料</w:t>
      </w:r>
    </w:p>
    <w:p w:rsidR="007457E3" w:rsidRDefault="007457E3" w:rsidP="001E20C7">
      <w:pPr>
        <w:spacing w:line="288" w:lineRule="auto"/>
        <w:rPr>
          <w:b/>
          <w:bCs/>
          <w:lang w:val="zh-CN"/>
        </w:rPr>
      </w:pPr>
      <w:r>
        <w:rPr>
          <w:rFonts w:cs="宋体" w:hint="eastAsia"/>
          <w:b/>
          <w:bCs/>
          <w:lang w:val="zh-CN"/>
        </w:rPr>
        <w:t>设计评价建议提交材料及要求：</w:t>
      </w:r>
    </w:p>
    <w:p w:rsidR="007457E3" w:rsidRDefault="007457E3" w:rsidP="001E20C7">
      <w:pPr>
        <w:pStyle w:val="11"/>
        <w:numPr>
          <w:ilvl w:val="0"/>
          <w:numId w:val="67"/>
        </w:numPr>
        <w:spacing w:line="288" w:lineRule="auto"/>
        <w:ind w:firstLineChars="0"/>
        <w:rPr>
          <w:szCs w:val="21"/>
        </w:rPr>
      </w:pPr>
      <w:r w:rsidRPr="00DC6381">
        <w:rPr>
          <w:rFonts w:hint="eastAsia"/>
          <w:szCs w:val="21"/>
        </w:rPr>
        <w:t>给排水施工图（给排水设计施工说明等）</w:t>
      </w:r>
      <w:r>
        <w:rPr>
          <w:rFonts w:hint="eastAsia"/>
          <w:szCs w:val="21"/>
        </w:rPr>
        <w:t>；</w:t>
      </w:r>
    </w:p>
    <w:p w:rsidR="007457E3" w:rsidRDefault="007457E3" w:rsidP="001E20C7">
      <w:pPr>
        <w:pStyle w:val="11"/>
        <w:numPr>
          <w:ilvl w:val="0"/>
          <w:numId w:val="67"/>
        </w:numPr>
        <w:spacing w:line="288" w:lineRule="auto"/>
        <w:ind w:firstLineChars="0"/>
        <w:rPr>
          <w:szCs w:val="21"/>
        </w:rPr>
      </w:pPr>
      <w:r w:rsidRPr="00DC6381">
        <w:rPr>
          <w:rFonts w:hint="eastAsia"/>
          <w:szCs w:val="21"/>
        </w:rPr>
        <w:t>产品说明书等</w:t>
      </w:r>
      <w:r>
        <w:rPr>
          <w:rFonts w:hint="eastAsia"/>
          <w:szCs w:val="21"/>
        </w:rPr>
        <w:t>。</w:t>
      </w:r>
    </w:p>
    <w:p w:rsidR="007457E3" w:rsidRDefault="007457E3" w:rsidP="001E20C7">
      <w:pPr>
        <w:spacing w:line="288" w:lineRule="auto"/>
        <w:rPr>
          <w:rFonts w:cs="宋体"/>
          <w:b/>
          <w:bCs/>
          <w:lang w:val="zh-CN"/>
        </w:rPr>
      </w:pPr>
      <w:r w:rsidRPr="00092DC8">
        <w:rPr>
          <w:rFonts w:cs="宋体" w:hint="eastAsia"/>
          <w:b/>
          <w:bCs/>
          <w:lang w:val="zh-CN"/>
        </w:rPr>
        <w:t>运行评价建议提交材料及要求：</w:t>
      </w:r>
    </w:p>
    <w:p w:rsidR="007457E3" w:rsidRDefault="007457E3" w:rsidP="001E20C7">
      <w:pPr>
        <w:pStyle w:val="11"/>
        <w:numPr>
          <w:ilvl w:val="0"/>
          <w:numId w:val="171"/>
        </w:numPr>
        <w:spacing w:line="288" w:lineRule="auto"/>
        <w:ind w:firstLineChars="0"/>
        <w:rPr>
          <w:szCs w:val="21"/>
        </w:rPr>
      </w:pPr>
      <w:r w:rsidRPr="00092DC8">
        <w:rPr>
          <w:rFonts w:hint="eastAsia"/>
          <w:szCs w:val="21"/>
        </w:rPr>
        <w:t>给排水竣工图</w:t>
      </w:r>
      <w:r>
        <w:rPr>
          <w:rFonts w:hint="eastAsia"/>
          <w:szCs w:val="21"/>
        </w:rPr>
        <w:t>（相关内容要求同设计评价）；</w:t>
      </w:r>
    </w:p>
    <w:p w:rsidR="007457E3" w:rsidRPr="00092DC8" w:rsidRDefault="007457E3" w:rsidP="001E20C7">
      <w:pPr>
        <w:pStyle w:val="11"/>
        <w:numPr>
          <w:ilvl w:val="0"/>
          <w:numId w:val="171"/>
        </w:numPr>
        <w:spacing w:line="288" w:lineRule="auto"/>
        <w:ind w:firstLineChars="0"/>
        <w:rPr>
          <w:szCs w:val="21"/>
        </w:rPr>
      </w:pPr>
      <w:r w:rsidRPr="00092DC8">
        <w:rPr>
          <w:rFonts w:hint="eastAsia"/>
          <w:szCs w:val="21"/>
        </w:rPr>
        <w:t>设备采购或入场清单、产品说明书、产品节水性能检测报告等。</w:t>
      </w:r>
    </w:p>
    <w:p w:rsidR="007457E3" w:rsidRDefault="007457E3" w:rsidP="001E20C7">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179"/>
        </w:trPr>
        <w:tc>
          <w:tcPr>
            <w:tcW w:w="8677" w:type="dxa"/>
          </w:tcPr>
          <w:p w:rsidR="007457E3" w:rsidRPr="00CB1A00" w:rsidRDefault="007457E3" w:rsidP="001E20C7">
            <w:pPr>
              <w:spacing w:line="288" w:lineRule="auto"/>
            </w:pPr>
          </w:p>
        </w:tc>
      </w:tr>
    </w:tbl>
    <w:p w:rsidR="007457E3" w:rsidRDefault="007457E3" w:rsidP="001E20C7">
      <w:pPr>
        <w:widowControl/>
        <w:jc w:val="left"/>
      </w:pPr>
      <w:r>
        <w:br w:type="page"/>
      </w:r>
    </w:p>
    <w:p w:rsidR="007457E3" w:rsidRDefault="007457E3" w:rsidP="0033370B">
      <w:pPr>
        <w:pStyle w:val="2"/>
        <w:jc w:val="center"/>
        <w:rPr>
          <w:lang w:val="zh-CN"/>
        </w:rPr>
      </w:pPr>
      <w:bookmarkStart w:id="38" w:name="_Toc412712080"/>
      <w:bookmarkStart w:id="39" w:name="_Toc428800969"/>
      <w:r>
        <w:rPr>
          <w:rFonts w:hint="eastAsia"/>
          <w:lang w:val="zh-CN"/>
        </w:rPr>
        <w:t>6.2评分项</w:t>
      </w:r>
      <w:bookmarkEnd w:id="38"/>
      <w:bookmarkEnd w:id="39"/>
    </w:p>
    <w:p w:rsidR="007457E3" w:rsidRDefault="007457E3" w:rsidP="0033370B">
      <w:pPr>
        <w:pStyle w:val="2"/>
        <w:jc w:val="center"/>
        <w:rPr>
          <w:lang w:val="zh-CN"/>
        </w:rPr>
      </w:pPr>
      <w:bookmarkStart w:id="40" w:name="_Toc412712081"/>
      <w:bookmarkStart w:id="41" w:name="_Toc428800970"/>
      <w:r>
        <w:rPr>
          <w:rFonts w:hint="eastAsia"/>
          <w:lang w:val="zh-CN"/>
        </w:rPr>
        <w:t>Ⅰ节水系统</w:t>
      </w:r>
      <w:bookmarkEnd w:id="40"/>
      <w:bookmarkEnd w:id="41"/>
    </w:p>
    <w:p w:rsidR="007457E3" w:rsidRDefault="007457E3" w:rsidP="001E20C7">
      <w:pPr>
        <w:pStyle w:val="3"/>
      </w:pPr>
      <w:r>
        <w:t>6.</w:t>
      </w:r>
      <w:r>
        <w:rPr>
          <w:rFonts w:hint="eastAsia"/>
        </w:rPr>
        <w:t>2</w:t>
      </w:r>
      <w:r>
        <w:t xml:space="preserve">.1 </w:t>
      </w:r>
      <w:r>
        <w:rPr>
          <w:rFonts w:hint="eastAsia"/>
        </w:rPr>
        <w:t>建筑平均日用水量满足现行国家标准《民用建筑节水设计标准》</w:t>
      </w:r>
      <w:r>
        <w:t>GB 50555</w:t>
      </w:r>
      <w:r>
        <w:rPr>
          <w:rFonts w:hint="eastAsia"/>
        </w:rPr>
        <w:t>中的节水用水定额的要求。</w:t>
      </w:r>
      <w:r w:rsidRPr="000D5983">
        <w:rPr>
          <w:rFonts w:hint="eastAsia"/>
        </w:rPr>
        <w:t>（总分</w:t>
      </w:r>
      <w:r>
        <w:rPr>
          <w:rFonts w:hint="eastAsia"/>
        </w:rPr>
        <w:t>10</w:t>
      </w:r>
      <w:r w:rsidRPr="000D5983">
        <w:rPr>
          <w:rFonts w:hint="eastAsia"/>
        </w:rPr>
        <w:t>分）</w:t>
      </w:r>
    </w:p>
    <w:p w:rsidR="007457E3" w:rsidRDefault="007457E3" w:rsidP="001E20C7">
      <w:pPr>
        <w:spacing w:line="360" w:lineRule="auto"/>
        <w:rPr>
          <w:szCs w:val="21"/>
        </w:rPr>
      </w:pPr>
    </w:p>
    <w:p w:rsidR="007457E3" w:rsidRDefault="007457E3" w:rsidP="001E20C7">
      <w:pPr>
        <w:pStyle w:val="11"/>
        <w:numPr>
          <w:ilvl w:val="0"/>
          <w:numId w:val="172"/>
        </w:numPr>
        <w:spacing w:line="360" w:lineRule="auto"/>
        <w:ind w:firstLineChars="0"/>
        <w:rPr>
          <w:b/>
        </w:rPr>
      </w:pPr>
      <w:r>
        <w:rPr>
          <w:rFonts w:hint="eastAsia"/>
          <w:b/>
        </w:rPr>
        <w:t>得分自评</w:t>
      </w:r>
      <w:r>
        <w:rPr>
          <w:rFonts w:cs="宋体" w:hint="eastAsia"/>
          <w:lang w:val="zh-CN"/>
        </w:rPr>
        <w:t>（设计阶段不参评）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4"/>
        <w:gridCol w:w="1689"/>
        <w:gridCol w:w="1689"/>
      </w:tblGrid>
      <w:tr w:rsidR="007457E3" w:rsidTr="00EE1A91">
        <w:trPr>
          <w:trHeight w:val="366"/>
        </w:trPr>
        <w:tc>
          <w:tcPr>
            <w:tcW w:w="0" w:type="auto"/>
          </w:tcPr>
          <w:p w:rsidR="007457E3" w:rsidRDefault="007457E3" w:rsidP="001E20C7">
            <w:pPr>
              <w:spacing w:line="288" w:lineRule="auto"/>
              <w:jc w:val="center"/>
              <w:rPr>
                <w:b/>
                <w:bCs/>
                <w:lang w:val="zh-CN"/>
              </w:rPr>
            </w:pPr>
            <w:r>
              <w:rPr>
                <w:b/>
                <w:bCs/>
                <w:lang w:val="zh-CN"/>
              </w:rPr>
              <w:t>评价内容</w:t>
            </w:r>
          </w:p>
        </w:tc>
        <w:tc>
          <w:tcPr>
            <w:tcW w:w="0" w:type="auto"/>
          </w:tcPr>
          <w:p w:rsidR="007457E3" w:rsidRDefault="007457E3" w:rsidP="001E20C7">
            <w:pPr>
              <w:spacing w:line="288" w:lineRule="auto"/>
              <w:jc w:val="center"/>
              <w:rPr>
                <w:b/>
                <w:bCs/>
                <w:lang w:val="zh-CN"/>
              </w:rPr>
            </w:pPr>
            <w:r>
              <w:rPr>
                <w:b/>
                <w:bCs/>
                <w:lang w:val="zh-CN"/>
              </w:rPr>
              <w:t>评价分值（分）</w:t>
            </w:r>
          </w:p>
        </w:tc>
        <w:tc>
          <w:tcPr>
            <w:tcW w:w="0" w:type="auto"/>
          </w:tcPr>
          <w:p w:rsidR="007457E3" w:rsidRDefault="007457E3" w:rsidP="001E20C7">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B43179" w:rsidTr="00EE1A91">
        <w:trPr>
          <w:trHeight w:val="473"/>
        </w:trPr>
        <w:tc>
          <w:tcPr>
            <w:tcW w:w="0" w:type="auto"/>
            <w:vAlign w:val="center"/>
          </w:tcPr>
          <w:p w:rsidR="00B43179" w:rsidRPr="00291CBF" w:rsidRDefault="00B43179" w:rsidP="001E20C7">
            <w:pPr>
              <w:jc w:val="left"/>
              <w:rPr>
                <w:rFonts w:cs="宋体"/>
                <w:bCs/>
              </w:rPr>
            </w:pPr>
            <w:r w:rsidRPr="00291CBF">
              <w:rPr>
                <w:rFonts w:cs="宋体" w:hint="eastAsia"/>
                <w:bCs/>
              </w:rPr>
              <w:t>建筑平均日用水量小于节水用水定额的上限值、不小于中间值要求</w:t>
            </w:r>
          </w:p>
        </w:tc>
        <w:tc>
          <w:tcPr>
            <w:tcW w:w="0" w:type="auto"/>
            <w:vAlign w:val="center"/>
          </w:tcPr>
          <w:p w:rsidR="00B43179" w:rsidRPr="00291CBF" w:rsidRDefault="00B43179" w:rsidP="001E20C7">
            <w:pPr>
              <w:jc w:val="center"/>
              <w:rPr>
                <w:rFonts w:cs="宋体"/>
                <w:bCs/>
              </w:rPr>
            </w:pPr>
            <w:r w:rsidRPr="00291CBF">
              <w:rPr>
                <w:rFonts w:cs="宋体" w:hint="eastAsia"/>
                <w:bCs/>
              </w:rPr>
              <w:t>4</w:t>
            </w:r>
          </w:p>
        </w:tc>
        <w:tc>
          <w:tcPr>
            <w:tcW w:w="0" w:type="auto"/>
            <w:vMerge w:val="restart"/>
            <w:vAlign w:val="center"/>
          </w:tcPr>
          <w:p w:rsidR="00B43179" w:rsidRPr="00291CBF" w:rsidRDefault="00B43179" w:rsidP="001E20C7">
            <w:pPr>
              <w:jc w:val="center"/>
              <w:rPr>
                <w:rFonts w:cs="宋体"/>
                <w:bCs/>
              </w:rPr>
            </w:pPr>
          </w:p>
        </w:tc>
      </w:tr>
      <w:tr w:rsidR="00B43179" w:rsidTr="00EE1A91">
        <w:trPr>
          <w:trHeight w:val="409"/>
        </w:trPr>
        <w:tc>
          <w:tcPr>
            <w:tcW w:w="0" w:type="auto"/>
            <w:vAlign w:val="center"/>
          </w:tcPr>
          <w:p w:rsidR="00B43179" w:rsidRDefault="00B43179" w:rsidP="001E20C7">
            <w:pPr>
              <w:jc w:val="left"/>
              <w:rPr>
                <w:kern w:val="0"/>
              </w:rPr>
            </w:pPr>
            <w:r w:rsidRPr="004B6673">
              <w:rPr>
                <w:rFonts w:cs="宋体" w:hint="eastAsia"/>
                <w:bCs/>
              </w:rPr>
              <w:t>建筑平均日用水量小于节水用水定额的中间值、不小于下限值要求</w:t>
            </w:r>
          </w:p>
        </w:tc>
        <w:tc>
          <w:tcPr>
            <w:tcW w:w="0" w:type="auto"/>
            <w:vAlign w:val="center"/>
          </w:tcPr>
          <w:p w:rsidR="00B43179" w:rsidRDefault="00B43179" w:rsidP="001E20C7">
            <w:pPr>
              <w:jc w:val="center"/>
              <w:rPr>
                <w:bCs/>
                <w:lang w:val="zh-CN"/>
              </w:rPr>
            </w:pPr>
            <w:r>
              <w:rPr>
                <w:rFonts w:hint="eastAsia"/>
                <w:bCs/>
                <w:lang w:val="zh-CN"/>
              </w:rPr>
              <w:t>7</w:t>
            </w:r>
          </w:p>
        </w:tc>
        <w:tc>
          <w:tcPr>
            <w:tcW w:w="0" w:type="auto"/>
            <w:vMerge/>
            <w:vAlign w:val="center"/>
          </w:tcPr>
          <w:p w:rsidR="00B43179" w:rsidRPr="007263CE" w:rsidRDefault="00B43179" w:rsidP="001E20C7">
            <w:pPr>
              <w:jc w:val="center"/>
              <w:rPr>
                <w:bCs/>
                <w:lang w:val="zh-CN"/>
              </w:rPr>
            </w:pPr>
          </w:p>
        </w:tc>
      </w:tr>
      <w:tr w:rsidR="00B43179" w:rsidTr="00EE1A91">
        <w:trPr>
          <w:trHeight w:val="414"/>
        </w:trPr>
        <w:tc>
          <w:tcPr>
            <w:tcW w:w="0" w:type="auto"/>
            <w:vAlign w:val="center"/>
          </w:tcPr>
          <w:p w:rsidR="00B43179" w:rsidRDefault="00B43179" w:rsidP="001E20C7">
            <w:pPr>
              <w:jc w:val="left"/>
              <w:rPr>
                <w:kern w:val="0"/>
              </w:rPr>
            </w:pPr>
            <w:r w:rsidRPr="004B6673">
              <w:rPr>
                <w:rFonts w:cs="宋体" w:hint="eastAsia"/>
                <w:bCs/>
              </w:rPr>
              <w:t>建筑平均日用水量小于节水用水定额的下限值要求</w:t>
            </w:r>
          </w:p>
        </w:tc>
        <w:tc>
          <w:tcPr>
            <w:tcW w:w="0" w:type="auto"/>
            <w:vAlign w:val="center"/>
          </w:tcPr>
          <w:p w:rsidR="00B43179" w:rsidRDefault="00B43179" w:rsidP="001E20C7">
            <w:pPr>
              <w:jc w:val="center"/>
              <w:rPr>
                <w:bCs/>
                <w:lang w:val="zh-CN"/>
              </w:rPr>
            </w:pPr>
            <w:r>
              <w:rPr>
                <w:rFonts w:hint="eastAsia"/>
                <w:bCs/>
                <w:lang w:val="zh-CN"/>
              </w:rPr>
              <w:t>10</w:t>
            </w:r>
          </w:p>
        </w:tc>
        <w:tc>
          <w:tcPr>
            <w:tcW w:w="0" w:type="auto"/>
            <w:vMerge/>
            <w:vAlign w:val="center"/>
          </w:tcPr>
          <w:p w:rsidR="00B43179" w:rsidRPr="007263CE" w:rsidRDefault="00B43179" w:rsidP="001E20C7">
            <w:pPr>
              <w:jc w:val="center"/>
              <w:rPr>
                <w:bCs/>
                <w:lang w:val="zh-CN"/>
              </w:rPr>
            </w:pPr>
          </w:p>
        </w:tc>
      </w:tr>
      <w:tr w:rsidR="007457E3" w:rsidTr="00EE1A91">
        <w:trPr>
          <w:trHeight w:val="366"/>
        </w:trPr>
        <w:tc>
          <w:tcPr>
            <w:tcW w:w="0" w:type="auto"/>
            <w:vAlign w:val="center"/>
          </w:tcPr>
          <w:p w:rsidR="007457E3" w:rsidRDefault="007457E3" w:rsidP="001E20C7">
            <w:pPr>
              <w:jc w:val="center"/>
              <w:rPr>
                <w:bCs/>
                <w:lang w:val="zh-CN"/>
              </w:rPr>
            </w:pPr>
            <w:r>
              <w:rPr>
                <w:bCs/>
                <w:lang w:val="zh-CN"/>
              </w:rPr>
              <w:t>合计</w:t>
            </w:r>
          </w:p>
        </w:tc>
        <w:tc>
          <w:tcPr>
            <w:tcW w:w="0" w:type="auto"/>
            <w:vAlign w:val="center"/>
          </w:tcPr>
          <w:p w:rsidR="007457E3" w:rsidRDefault="007457E3" w:rsidP="001E20C7">
            <w:pPr>
              <w:jc w:val="center"/>
              <w:rPr>
                <w:bCs/>
                <w:lang w:val="zh-CN"/>
              </w:rPr>
            </w:pPr>
            <w:r>
              <w:rPr>
                <w:rFonts w:hint="eastAsia"/>
                <w:bCs/>
                <w:lang w:val="zh-CN"/>
              </w:rPr>
              <w:t>10</w:t>
            </w:r>
          </w:p>
        </w:tc>
        <w:tc>
          <w:tcPr>
            <w:tcW w:w="0" w:type="auto"/>
            <w:vAlign w:val="center"/>
          </w:tcPr>
          <w:p w:rsidR="007457E3" w:rsidRPr="007263CE" w:rsidRDefault="007457E3" w:rsidP="001E20C7">
            <w:pPr>
              <w:jc w:val="center"/>
              <w:rPr>
                <w:bCs/>
                <w:lang w:val="zh-CN"/>
              </w:rPr>
            </w:pPr>
          </w:p>
        </w:tc>
      </w:tr>
    </w:tbl>
    <w:p w:rsidR="007457E3" w:rsidRDefault="007457E3" w:rsidP="001E20C7">
      <w:pPr>
        <w:spacing w:line="288" w:lineRule="auto"/>
        <w:rPr>
          <w:szCs w:val="21"/>
        </w:rPr>
      </w:pPr>
    </w:p>
    <w:p w:rsidR="007457E3" w:rsidRDefault="007457E3" w:rsidP="001E20C7">
      <w:pPr>
        <w:pStyle w:val="11"/>
        <w:numPr>
          <w:ilvl w:val="0"/>
          <w:numId w:val="172"/>
        </w:numPr>
        <w:spacing w:line="360" w:lineRule="auto"/>
        <w:ind w:firstLineChars="0"/>
        <w:rPr>
          <w:b/>
        </w:rPr>
      </w:pPr>
      <w:r>
        <w:rPr>
          <w:rFonts w:hint="eastAsia"/>
          <w:b/>
        </w:rPr>
        <w:t>评价要点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8"/>
        <w:gridCol w:w="1275"/>
        <w:gridCol w:w="1276"/>
        <w:gridCol w:w="1417"/>
        <w:gridCol w:w="1559"/>
        <w:gridCol w:w="1628"/>
      </w:tblGrid>
      <w:tr w:rsidR="00EA2443" w:rsidRPr="00C24177" w:rsidTr="00827C67">
        <w:trPr>
          <w:jc w:val="center"/>
        </w:trPr>
        <w:tc>
          <w:tcPr>
            <w:tcW w:w="818" w:type="dxa"/>
            <w:vAlign w:val="center"/>
          </w:tcPr>
          <w:p w:rsidR="00EA2443" w:rsidRPr="006F0F62" w:rsidRDefault="00EA2443" w:rsidP="001E20C7">
            <w:pPr>
              <w:spacing w:line="288" w:lineRule="auto"/>
              <w:jc w:val="center"/>
              <w:rPr>
                <w:rFonts w:asciiTheme="minorEastAsia" w:eastAsiaTheme="minorEastAsia" w:hAnsiTheme="minorEastAsia"/>
                <w:szCs w:val="21"/>
              </w:rPr>
            </w:pPr>
            <w:r w:rsidRPr="006F0F62">
              <w:rPr>
                <w:rFonts w:asciiTheme="minorEastAsia" w:eastAsiaTheme="minorEastAsia" w:hAnsiTheme="minorEastAsia" w:hint="eastAsia"/>
                <w:szCs w:val="21"/>
              </w:rPr>
              <w:t>用水部门</w:t>
            </w:r>
          </w:p>
        </w:tc>
        <w:tc>
          <w:tcPr>
            <w:tcW w:w="1275" w:type="dxa"/>
            <w:vAlign w:val="center"/>
          </w:tcPr>
          <w:p w:rsidR="00EA2443" w:rsidRPr="006F0F62" w:rsidRDefault="00EA2443" w:rsidP="001E20C7">
            <w:pPr>
              <w:spacing w:line="288" w:lineRule="auto"/>
              <w:jc w:val="center"/>
              <w:rPr>
                <w:rFonts w:asciiTheme="minorEastAsia" w:eastAsiaTheme="minorEastAsia" w:hAnsiTheme="minorEastAsia"/>
                <w:szCs w:val="21"/>
              </w:rPr>
            </w:pPr>
            <w:r w:rsidRPr="006F0F62">
              <w:rPr>
                <w:rFonts w:asciiTheme="minorEastAsia" w:eastAsiaTheme="minorEastAsia" w:hAnsiTheme="minorEastAsia" w:hint="eastAsia"/>
                <w:szCs w:val="21"/>
              </w:rPr>
              <w:t>年实际用水总量</w:t>
            </w:r>
          </w:p>
        </w:tc>
        <w:tc>
          <w:tcPr>
            <w:tcW w:w="1276" w:type="dxa"/>
            <w:vAlign w:val="center"/>
          </w:tcPr>
          <w:p w:rsidR="00EA2443" w:rsidRPr="006F0F62" w:rsidRDefault="00EA2443" w:rsidP="001E20C7">
            <w:pPr>
              <w:spacing w:line="288" w:lineRule="auto"/>
              <w:jc w:val="center"/>
              <w:rPr>
                <w:rFonts w:asciiTheme="minorEastAsia" w:eastAsiaTheme="minorEastAsia" w:hAnsiTheme="minorEastAsia"/>
                <w:szCs w:val="21"/>
              </w:rPr>
            </w:pPr>
            <w:r w:rsidRPr="006F0F62">
              <w:rPr>
                <w:rFonts w:asciiTheme="minorEastAsia" w:eastAsiaTheme="minorEastAsia" w:hAnsiTheme="minorEastAsia" w:hint="eastAsia"/>
                <w:szCs w:val="21"/>
              </w:rPr>
              <w:t>年实际用水天数</w:t>
            </w:r>
          </w:p>
        </w:tc>
        <w:tc>
          <w:tcPr>
            <w:tcW w:w="1417" w:type="dxa"/>
            <w:vAlign w:val="center"/>
          </w:tcPr>
          <w:p w:rsidR="00EA2443" w:rsidRPr="006F0F62" w:rsidRDefault="00EA2443" w:rsidP="001E20C7">
            <w:pPr>
              <w:spacing w:line="288" w:lineRule="auto"/>
              <w:jc w:val="center"/>
              <w:rPr>
                <w:rFonts w:asciiTheme="minorEastAsia" w:eastAsiaTheme="minorEastAsia" w:hAnsiTheme="minorEastAsia"/>
                <w:szCs w:val="21"/>
              </w:rPr>
            </w:pPr>
            <w:r w:rsidRPr="006F0F62">
              <w:rPr>
                <w:rFonts w:asciiTheme="minorEastAsia" w:eastAsiaTheme="minorEastAsia" w:hAnsiTheme="minorEastAsia" w:hint="eastAsia"/>
                <w:szCs w:val="21"/>
              </w:rPr>
              <w:t>实际用水单位数量</w:t>
            </w:r>
          </w:p>
        </w:tc>
        <w:tc>
          <w:tcPr>
            <w:tcW w:w="1559" w:type="dxa"/>
            <w:vAlign w:val="center"/>
          </w:tcPr>
          <w:p w:rsidR="00EA2443" w:rsidRPr="006F0F62" w:rsidRDefault="00EA2443" w:rsidP="001E20C7">
            <w:pPr>
              <w:spacing w:line="288" w:lineRule="auto"/>
              <w:jc w:val="center"/>
              <w:rPr>
                <w:rFonts w:asciiTheme="minorEastAsia" w:eastAsiaTheme="minorEastAsia" w:hAnsiTheme="minorEastAsia"/>
                <w:szCs w:val="21"/>
              </w:rPr>
            </w:pPr>
            <w:r w:rsidRPr="006F0F62">
              <w:rPr>
                <w:rFonts w:asciiTheme="minorEastAsia" w:eastAsiaTheme="minorEastAsia" w:hAnsiTheme="minorEastAsia" w:hint="eastAsia"/>
                <w:szCs w:val="21"/>
              </w:rPr>
              <w:t>平均日用水量</w:t>
            </w:r>
          </w:p>
        </w:tc>
        <w:tc>
          <w:tcPr>
            <w:tcW w:w="1628" w:type="dxa"/>
            <w:vAlign w:val="center"/>
          </w:tcPr>
          <w:p w:rsidR="00EA2443" w:rsidRPr="006F0F62" w:rsidRDefault="00EA2443" w:rsidP="001E20C7">
            <w:pPr>
              <w:spacing w:line="288" w:lineRule="auto"/>
              <w:jc w:val="center"/>
              <w:rPr>
                <w:rFonts w:asciiTheme="minorEastAsia" w:eastAsiaTheme="minorEastAsia" w:hAnsiTheme="minorEastAsia"/>
                <w:szCs w:val="21"/>
              </w:rPr>
            </w:pPr>
            <w:r w:rsidRPr="006F0F62">
              <w:rPr>
                <w:rFonts w:asciiTheme="minorEastAsia" w:eastAsiaTheme="minorEastAsia" w:hAnsiTheme="minorEastAsia"/>
                <w:szCs w:val="21"/>
              </w:rPr>
              <w:t>节水定额</w:t>
            </w:r>
          </w:p>
          <w:p w:rsidR="00EA2443" w:rsidRPr="006F0F62" w:rsidRDefault="00EA2443" w:rsidP="001E20C7">
            <w:pPr>
              <w:spacing w:line="288" w:lineRule="auto"/>
              <w:jc w:val="center"/>
              <w:rPr>
                <w:rFonts w:asciiTheme="minorEastAsia" w:eastAsiaTheme="minorEastAsia" w:hAnsiTheme="minorEastAsia"/>
                <w:szCs w:val="21"/>
              </w:rPr>
            </w:pPr>
            <w:r w:rsidRPr="006F0F62">
              <w:rPr>
                <w:rFonts w:asciiTheme="minorEastAsia" w:eastAsiaTheme="minorEastAsia" w:hAnsiTheme="minorEastAsia" w:hint="eastAsia"/>
                <w:szCs w:val="21"/>
              </w:rPr>
              <w:t>（</w:t>
            </w:r>
            <w:r w:rsidRPr="006F0F62">
              <w:rPr>
                <w:rFonts w:asciiTheme="minorEastAsia" w:eastAsiaTheme="minorEastAsia" w:hAnsiTheme="minorEastAsia"/>
                <w:szCs w:val="21"/>
              </w:rPr>
              <w:t>GB 50555</w:t>
            </w:r>
            <w:r w:rsidRPr="006F0F62">
              <w:rPr>
                <w:rFonts w:asciiTheme="minorEastAsia" w:eastAsiaTheme="minorEastAsia" w:hAnsiTheme="minorEastAsia" w:hint="eastAsia"/>
                <w:szCs w:val="21"/>
              </w:rPr>
              <w:t>）</w:t>
            </w:r>
          </w:p>
        </w:tc>
      </w:tr>
      <w:tr w:rsidR="00EA2443" w:rsidRPr="00C24177" w:rsidTr="00827C67">
        <w:trPr>
          <w:jc w:val="center"/>
        </w:trPr>
        <w:tc>
          <w:tcPr>
            <w:tcW w:w="818"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c>
          <w:tcPr>
            <w:tcW w:w="1275"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c>
          <w:tcPr>
            <w:tcW w:w="1276"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c>
          <w:tcPr>
            <w:tcW w:w="1417"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c>
          <w:tcPr>
            <w:tcW w:w="1559"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c>
          <w:tcPr>
            <w:tcW w:w="1628"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r>
      <w:tr w:rsidR="00EA2443" w:rsidRPr="00C24177" w:rsidTr="00827C67">
        <w:trPr>
          <w:jc w:val="center"/>
        </w:trPr>
        <w:tc>
          <w:tcPr>
            <w:tcW w:w="818"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c>
          <w:tcPr>
            <w:tcW w:w="1275"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c>
          <w:tcPr>
            <w:tcW w:w="1276"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c>
          <w:tcPr>
            <w:tcW w:w="1417"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c>
          <w:tcPr>
            <w:tcW w:w="1559"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c>
          <w:tcPr>
            <w:tcW w:w="1628"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r>
      <w:tr w:rsidR="00EA2443" w:rsidRPr="00C24177" w:rsidTr="00827C67">
        <w:trPr>
          <w:jc w:val="center"/>
        </w:trPr>
        <w:tc>
          <w:tcPr>
            <w:tcW w:w="818"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c>
          <w:tcPr>
            <w:tcW w:w="1275"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c>
          <w:tcPr>
            <w:tcW w:w="1276"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c>
          <w:tcPr>
            <w:tcW w:w="1417"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c>
          <w:tcPr>
            <w:tcW w:w="1559"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c>
          <w:tcPr>
            <w:tcW w:w="1628" w:type="dxa"/>
            <w:vAlign w:val="center"/>
          </w:tcPr>
          <w:p w:rsidR="00EA2443" w:rsidRPr="006F0F62" w:rsidRDefault="00EA2443" w:rsidP="001E20C7">
            <w:pPr>
              <w:spacing w:line="288" w:lineRule="auto"/>
              <w:jc w:val="center"/>
              <w:rPr>
                <w:rFonts w:asciiTheme="minorEastAsia" w:eastAsiaTheme="minorEastAsia" w:hAnsiTheme="minorEastAsia"/>
                <w:szCs w:val="21"/>
              </w:rPr>
            </w:pPr>
          </w:p>
        </w:tc>
      </w:tr>
    </w:tbl>
    <w:p w:rsidR="00EA2443" w:rsidRPr="00B61549" w:rsidRDefault="006F0F62" w:rsidP="001E20C7">
      <w:pPr>
        <w:spacing w:line="288" w:lineRule="auto"/>
        <w:rPr>
          <w:rFonts w:asciiTheme="minorEastAsia" w:eastAsiaTheme="minorEastAsia" w:hAnsiTheme="minorEastAsia"/>
          <w:szCs w:val="21"/>
        </w:rPr>
      </w:pPr>
      <w:r>
        <w:rPr>
          <w:rFonts w:asciiTheme="minorEastAsia" w:eastAsiaTheme="minorEastAsia" w:hAnsiTheme="minorEastAsia" w:hint="eastAsia"/>
          <w:szCs w:val="21"/>
        </w:rPr>
        <w:t>如项目为住宅建筑，则</w:t>
      </w:r>
      <w:r w:rsidR="00EA2443" w:rsidRPr="00B61549">
        <w:rPr>
          <w:rFonts w:asciiTheme="minorEastAsia" w:eastAsiaTheme="minorEastAsia" w:hAnsiTheme="minorEastAsia"/>
          <w:szCs w:val="21"/>
        </w:rPr>
        <w:t>项目所在城市：</w:t>
      </w:r>
      <w:r w:rsidR="00EA2443" w:rsidRPr="00B61549">
        <w:rPr>
          <w:rFonts w:asciiTheme="minorEastAsia" w:eastAsiaTheme="minorEastAsia" w:hAnsiTheme="minorEastAsia" w:hint="eastAsia"/>
          <w:szCs w:val="21"/>
          <w:u w:val="single"/>
        </w:rPr>
        <w:t xml:space="preserve">    </w:t>
      </w:r>
      <w:r w:rsidR="00EA2443" w:rsidRPr="00B61549">
        <w:rPr>
          <w:rFonts w:asciiTheme="minorEastAsia" w:eastAsiaTheme="minorEastAsia" w:hAnsiTheme="minorEastAsia"/>
          <w:szCs w:val="21"/>
        </w:rPr>
        <w:t>，所属地区：□一区</w:t>
      </w:r>
      <w:r w:rsidR="00EA2443">
        <w:rPr>
          <w:rFonts w:asciiTheme="minorEastAsia" w:eastAsiaTheme="minorEastAsia" w:hAnsiTheme="minorEastAsia"/>
          <w:szCs w:val="21"/>
        </w:rPr>
        <w:t xml:space="preserve"> □</w:t>
      </w:r>
      <w:r w:rsidR="00EA2443" w:rsidRPr="00B61549">
        <w:rPr>
          <w:rFonts w:asciiTheme="minorEastAsia" w:eastAsiaTheme="minorEastAsia" w:hAnsiTheme="minorEastAsia"/>
          <w:szCs w:val="21"/>
        </w:rPr>
        <w:t>二区</w:t>
      </w:r>
      <w:r w:rsidR="00EA2443">
        <w:rPr>
          <w:rFonts w:asciiTheme="minorEastAsia" w:eastAsiaTheme="minorEastAsia" w:hAnsiTheme="minorEastAsia"/>
          <w:szCs w:val="21"/>
        </w:rPr>
        <w:t xml:space="preserve"> □</w:t>
      </w:r>
      <w:r w:rsidR="00EA2443" w:rsidRPr="00B61549">
        <w:rPr>
          <w:rFonts w:asciiTheme="minorEastAsia" w:eastAsiaTheme="minorEastAsia" w:hAnsiTheme="minorEastAsia"/>
          <w:szCs w:val="21"/>
        </w:rPr>
        <w:t>三区</w:t>
      </w:r>
    </w:p>
    <w:p w:rsidR="00EA2443" w:rsidRPr="00B61549" w:rsidRDefault="00EA2443" w:rsidP="001E20C7">
      <w:pPr>
        <w:spacing w:line="288" w:lineRule="auto"/>
        <w:rPr>
          <w:rFonts w:asciiTheme="minorEastAsia" w:eastAsiaTheme="minorEastAsia" w:hAnsiTheme="minorEastAsia"/>
          <w:szCs w:val="21"/>
        </w:rPr>
      </w:pPr>
      <w:r w:rsidRPr="00B61549">
        <w:rPr>
          <w:szCs w:val="21"/>
        </w:rPr>
        <w:t>项目所在城市规模：</w:t>
      </w:r>
      <w:r w:rsidRPr="00B61549">
        <w:rPr>
          <w:rFonts w:asciiTheme="minorEastAsia" w:eastAsiaTheme="minorEastAsia" w:hAnsiTheme="minorEastAsia"/>
          <w:szCs w:val="21"/>
        </w:rPr>
        <w:t>□特大城市</w:t>
      </w:r>
      <w:r>
        <w:rPr>
          <w:rFonts w:asciiTheme="minorEastAsia" w:eastAsiaTheme="minorEastAsia" w:hAnsiTheme="minorEastAsia"/>
          <w:szCs w:val="21"/>
        </w:rPr>
        <w:t xml:space="preserve"> □</w:t>
      </w:r>
      <w:r w:rsidRPr="00B61549">
        <w:rPr>
          <w:rFonts w:asciiTheme="minorEastAsia" w:eastAsiaTheme="minorEastAsia" w:hAnsiTheme="minorEastAsia"/>
          <w:szCs w:val="21"/>
        </w:rPr>
        <w:t>大城市</w:t>
      </w:r>
      <w:r>
        <w:rPr>
          <w:rFonts w:asciiTheme="minorEastAsia" w:eastAsiaTheme="minorEastAsia" w:hAnsiTheme="minorEastAsia" w:hint="eastAsia"/>
          <w:szCs w:val="21"/>
        </w:rPr>
        <w:t xml:space="preserve"> </w:t>
      </w:r>
      <w:r w:rsidRPr="00B61549">
        <w:rPr>
          <w:rFonts w:asciiTheme="minorEastAsia" w:eastAsiaTheme="minorEastAsia" w:hAnsiTheme="minorEastAsia"/>
          <w:szCs w:val="21"/>
        </w:rPr>
        <w:t>□中、小城市</w:t>
      </w:r>
    </w:p>
    <w:p w:rsidR="007457E3" w:rsidRDefault="007457E3" w:rsidP="001E20C7">
      <w:pPr>
        <w:spacing w:line="288" w:lineRule="auto"/>
      </w:pPr>
      <w:r>
        <w:rPr>
          <w:rFonts w:hint="eastAsia"/>
          <w:szCs w:val="21"/>
          <w:lang w:val="zh-CN"/>
        </w:rPr>
        <w:t>简要说明</w:t>
      </w:r>
      <w:r>
        <w:rPr>
          <w:rFonts w:hint="eastAsia"/>
        </w:rPr>
        <w:t>所采用的</w:t>
      </w:r>
      <w:r>
        <w:rPr>
          <w:rFonts w:hint="eastAsia"/>
          <w:szCs w:val="21"/>
        </w:rPr>
        <w:t>节水措施、年实际用水量、年用水天数、用水单位数量（如用水人数、用水面积）等平均日用水量计算依据</w:t>
      </w:r>
      <w:r>
        <w:rPr>
          <w:rFonts w:hint="eastAsia"/>
          <w:szCs w:val="21"/>
          <w:lang w:val="zh-CN"/>
        </w:rPr>
        <w:t>。（</w:t>
      </w:r>
      <w:r>
        <w:rPr>
          <w:szCs w:val="21"/>
          <w:lang w:val="zh-CN"/>
        </w:rPr>
        <w:t>200</w:t>
      </w:r>
      <w:r>
        <w:rPr>
          <w:rFonts w:hint="eastAsia"/>
          <w:szCs w:val="21"/>
          <w:lang w:val="zh-CN"/>
        </w:rPr>
        <w:t>字以内）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7457E3" w:rsidTr="00EE1A91">
        <w:trPr>
          <w:trHeight w:val="1589"/>
        </w:trPr>
        <w:tc>
          <w:tcPr>
            <w:tcW w:w="9747" w:type="dxa"/>
          </w:tcPr>
          <w:p w:rsidR="007457E3" w:rsidRPr="000F70A3" w:rsidRDefault="007457E3" w:rsidP="001E20C7">
            <w:pPr>
              <w:spacing w:line="288" w:lineRule="auto"/>
              <w:ind w:firstLineChars="200" w:firstLine="420"/>
            </w:pPr>
          </w:p>
        </w:tc>
      </w:tr>
    </w:tbl>
    <w:p w:rsidR="007457E3" w:rsidRDefault="007457E3" w:rsidP="001E20C7">
      <w:pPr>
        <w:spacing w:line="360" w:lineRule="auto"/>
      </w:pPr>
    </w:p>
    <w:p w:rsidR="007457E3" w:rsidRDefault="007457E3" w:rsidP="001E20C7">
      <w:pPr>
        <w:pStyle w:val="11"/>
        <w:numPr>
          <w:ilvl w:val="0"/>
          <w:numId w:val="172"/>
        </w:numPr>
        <w:spacing w:line="360" w:lineRule="auto"/>
        <w:ind w:firstLineChars="0"/>
        <w:rPr>
          <w:b/>
        </w:rPr>
      </w:pPr>
      <w:r>
        <w:rPr>
          <w:rFonts w:hint="eastAsia"/>
          <w:b/>
        </w:rPr>
        <w:t>证明材料</w:t>
      </w:r>
    </w:p>
    <w:p w:rsidR="007457E3" w:rsidRDefault="007457E3" w:rsidP="001E20C7">
      <w:pPr>
        <w:spacing w:line="288" w:lineRule="auto"/>
        <w:rPr>
          <w:rFonts w:cs="宋体"/>
          <w:b/>
          <w:bCs/>
          <w:lang w:val="zh-CN"/>
        </w:rPr>
      </w:pPr>
      <w:r w:rsidRPr="00092DC8">
        <w:rPr>
          <w:rFonts w:cs="宋体" w:hint="eastAsia"/>
          <w:b/>
          <w:bCs/>
          <w:lang w:val="zh-CN"/>
        </w:rPr>
        <w:t>运行评价建议提交材料及要求：</w:t>
      </w:r>
    </w:p>
    <w:p w:rsidR="007457E3" w:rsidRDefault="007457E3" w:rsidP="001E20C7">
      <w:pPr>
        <w:pStyle w:val="11"/>
        <w:numPr>
          <w:ilvl w:val="0"/>
          <w:numId w:val="173"/>
        </w:numPr>
        <w:spacing w:line="288" w:lineRule="auto"/>
        <w:ind w:firstLineChars="0"/>
        <w:rPr>
          <w:szCs w:val="21"/>
        </w:rPr>
      </w:pPr>
      <w:r w:rsidRPr="00291CBF">
        <w:rPr>
          <w:rFonts w:hint="eastAsia"/>
          <w:szCs w:val="21"/>
        </w:rPr>
        <w:t>实测用水量计量报告</w:t>
      </w:r>
      <w:r w:rsidR="00220DB4" w:rsidRPr="00220DB4">
        <w:rPr>
          <w:rFonts w:hint="eastAsia"/>
          <w:szCs w:val="21"/>
        </w:rPr>
        <w:t>：应包含项目运行期间至少一年的逐月各用水部门用水量记录</w:t>
      </w:r>
      <w:r>
        <w:rPr>
          <w:rFonts w:hint="eastAsia"/>
          <w:szCs w:val="21"/>
        </w:rPr>
        <w:t>；</w:t>
      </w:r>
    </w:p>
    <w:p w:rsidR="007457E3" w:rsidRPr="00092DC8" w:rsidRDefault="007457E3" w:rsidP="001E20C7">
      <w:pPr>
        <w:pStyle w:val="11"/>
        <w:numPr>
          <w:ilvl w:val="0"/>
          <w:numId w:val="173"/>
        </w:numPr>
        <w:spacing w:line="288" w:lineRule="auto"/>
        <w:ind w:firstLineChars="0"/>
        <w:rPr>
          <w:szCs w:val="21"/>
        </w:rPr>
      </w:pPr>
      <w:r w:rsidRPr="00291CBF">
        <w:rPr>
          <w:rFonts w:hint="eastAsia"/>
          <w:szCs w:val="21"/>
        </w:rPr>
        <w:t>建筑平均日用水量计算书等</w:t>
      </w:r>
      <w:r>
        <w:rPr>
          <w:rFonts w:hint="eastAsia"/>
          <w:szCs w:val="21"/>
        </w:rPr>
        <w:t>。</w:t>
      </w:r>
    </w:p>
    <w:p w:rsidR="007457E3" w:rsidRDefault="007457E3" w:rsidP="001E20C7">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179"/>
        </w:trPr>
        <w:tc>
          <w:tcPr>
            <w:tcW w:w="8677" w:type="dxa"/>
          </w:tcPr>
          <w:p w:rsidR="007457E3" w:rsidRPr="00CB1A00" w:rsidRDefault="007457E3" w:rsidP="001E20C7">
            <w:pPr>
              <w:spacing w:line="288" w:lineRule="auto"/>
            </w:pPr>
          </w:p>
        </w:tc>
      </w:tr>
    </w:tbl>
    <w:p w:rsidR="007457E3" w:rsidRDefault="007457E3" w:rsidP="001E20C7">
      <w:pPr>
        <w:widowControl/>
        <w:jc w:val="left"/>
      </w:pPr>
      <w:r>
        <w:br w:type="page"/>
      </w:r>
    </w:p>
    <w:p w:rsidR="007457E3" w:rsidRDefault="007457E3" w:rsidP="001E20C7">
      <w:pPr>
        <w:pStyle w:val="3"/>
      </w:pPr>
      <w:r>
        <w:t>6.</w:t>
      </w:r>
      <w:r>
        <w:rPr>
          <w:rFonts w:hint="eastAsia"/>
        </w:rPr>
        <w:t>2</w:t>
      </w:r>
      <w:r>
        <w:t>.</w:t>
      </w:r>
      <w:r>
        <w:rPr>
          <w:rFonts w:hint="eastAsia"/>
        </w:rPr>
        <w:t>2采取有效措施避免管网漏损。</w:t>
      </w:r>
      <w:r w:rsidRPr="000D5983">
        <w:rPr>
          <w:rFonts w:hint="eastAsia"/>
        </w:rPr>
        <w:t>（总分</w:t>
      </w:r>
      <w:r>
        <w:rPr>
          <w:rFonts w:hint="eastAsia"/>
        </w:rPr>
        <w:t>7</w:t>
      </w:r>
      <w:r w:rsidRPr="000D5983">
        <w:rPr>
          <w:rFonts w:hint="eastAsia"/>
        </w:rPr>
        <w:t>分）</w:t>
      </w:r>
    </w:p>
    <w:p w:rsidR="007457E3" w:rsidRDefault="007457E3" w:rsidP="001E20C7">
      <w:pPr>
        <w:spacing w:line="360" w:lineRule="auto"/>
        <w:rPr>
          <w:szCs w:val="21"/>
        </w:rPr>
      </w:pPr>
    </w:p>
    <w:p w:rsidR="007457E3" w:rsidRDefault="007457E3" w:rsidP="001E20C7">
      <w:pPr>
        <w:pStyle w:val="11"/>
        <w:numPr>
          <w:ilvl w:val="0"/>
          <w:numId w:val="68"/>
        </w:numPr>
        <w:spacing w:line="360" w:lineRule="auto"/>
        <w:ind w:firstLineChars="0"/>
        <w:rPr>
          <w:b/>
        </w:rPr>
      </w:pPr>
      <w:r>
        <w:rPr>
          <w:rFonts w:hint="eastAsia"/>
          <w:b/>
        </w:rPr>
        <w:t>得分自评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97"/>
        <w:gridCol w:w="2115"/>
        <w:gridCol w:w="1922"/>
      </w:tblGrid>
      <w:tr w:rsidR="007457E3" w:rsidTr="00EE1A91">
        <w:trPr>
          <w:trHeight w:val="366"/>
        </w:trPr>
        <w:tc>
          <w:tcPr>
            <w:tcW w:w="5597" w:type="dxa"/>
          </w:tcPr>
          <w:p w:rsidR="007457E3" w:rsidRDefault="007457E3" w:rsidP="001E20C7">
            <w:pPr>
              <w:spacing w:line="288" w:lineRule="auto"/>
              <w:jc w:val="center"/>
              <w:rPr>
                <w:b/>
                <w:bCs/>
                <w:lang w:val="zh-CN"/>
              </w:rPr>
            </w:pPr>
            <w:r>
              <w:rPr>
                <w:b/>
                <w:bCs/>
                <w:lang w:val="zh-CN"/>
              </w:rPr>
              <w:t>评价内容</w:t>
            </w:r>
          </w:p>
        </w:tc>
        <w:tc>
          <w:tcPr>
            <w:tcW w:w="2115" w:type="dxa"/>
          </w:tcPr>
          <w:p w:rsidR="007457E3" w:rsidRDefault="007457E3" w:rsidP="001E20C7">
            <w:pPr>
              <w:spacing w:line="288" w:lineRule="auto"/>
              <w:jc w:val="center"/>
              <w:rPr>
                <w:b/>
                <w:bCs/>
                <w:lang w:val="zh-CN"/>
              </w:rPr>
            </w:pPr>
            <w:r>
              <w:rPr>
                <w:b/>
                <w:bCs/>
                <w:lang w:val="zh-CN"/>
              </w:rPr>
              <w:t>评价分值（分）</w:t>
            </w:r>
          </w:p>
        </w:tc>
        <w:tc>
          <w:tcPr>
            <w:tcW w:w="1922" w:type="dxa"/>
          </w:tcPr>
          <w:p w:rsidR="007457E3" w:rsidRDefault="007457E3" w:rsidP="001E20C7">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7457E3" w:rsidTr="00EE1A91">
        <w:trPr>
          <w:trHeight w:val="717"/>
        </w:trPr>
        <w:tc>
          <w:tcPr>
            <w:tcW w:w="5597" w:type="dxa"/>
            <w:vAlign w:val="center"/>
          </w:tcPr>
          <w:p w:rsidR="007457E3" w:rsidRDefault="007457E3" w:rsidP="001E20C7">
            <w:pPr>
              <w:spacing w:line="288" w:lineRule="auto"/>
              <w:jc w:val="left"/>
              <w:rPr>
                <w:kern w:val="0"/>
              </w:rPr>
            </w:pPr>
            <w:r>
              <w:rPr>
                <w:rFonts w:hint="eastAsia"/>
                <w:kern w:val="0"/>
              </w:rPr>
              <w:t>选用密闭性能好的阀门、设备，使用耐腐蚀、耐久性能好的管材、管件</w:t>
            </w:r>
          </w:p>
        </w:tc>
        <w:tc>
          <w:tcPr>
            <w:tcW w:w="2115" w:type="dxa"/>
            <w:vAlign w:val="center"/>
          </w:tcPr>
          <w:p w:rsidR="007457E3" w:rsidRDefault="007457E3" w:rsidP="001E20C7">
            <w:pPr>
              <w:spacing w:line="288" w:lineRule="auto"/>
              <w:jc w:val="center"/>
              <w:rPr>
                <w:bCs/>
                <w:lang w:val="zh-CN"/>
              </w:rPr>
            </w:pPr>
            <w:r>
              <w:rPr>
                <w:rFonts w:hint="eastAsia"/>
                <w:bCs/>
                <w:lang w:val="zh-CN"/>
              </w:rPr>
              <w:t>1</w:t>
            </w:r>
          </w:p>
        </w:tc>
        <w:tc>
          <w:tcPr>
            <w:tcW w:w="1922" w:type="dxa"/>
            <w:vAlign w:val="center"/>
          </w:tcPr>
          <w:p w:rsidR="007457E3" w:rsidRPr="007263CE" w:rsidRDefault="007457E3" w:rsidP="001E20C7">
            <w:pPr>
              <w:spacing w:line="288" w:lineRule="auto"/>
              <w:jc w:val="center"/>
              <w:rPr>
                <w:bCs/>
                <w:lang w:val="zh-CN"/>
              </w:rPr>
            </w:pPr>
          </w:p>
        </w:tc>
      </w:tr>
      <w:tr w:rsidR="007457E3" w:rsidTr="00EE1A91">
        <w:trPr>
          <w:trHeight w:val="366"/>
        </w:trPr>
        <w:tc>
          <w:tcPr>
            <w:tcW w:w="5597" w:type="dxa"/>
            <w:vAlign w:val="center"/>
          </w:tcPr>
          <w:p w:rsidR="007457E3" w:rsidRDefault="007457E3" w:rsidP="001E20C7">
            <w:pPr>
              <w:spacing w:line="288" w:lineRule="auto"/>
              <w:jc w:val="left"/>
              <w:rPr>
                <w:kern w:val="0"/>
              </w:rPr>
            </w:pPr>
            <w:r>
              <w:rPr>
                <w:rFonts w:hint="eastAsia"/>
                <w:kern w:val="0"/>
              </w:rPr>
              <w:t>室外埋地管道采取有效措施避免管网漏损</w:t>
            </w:r>
          </w:p>
        </w:tc>
        <w:tc>
          <w:tcPr>
            <w:tcW w:w="2115" w:type="dxa"/>
            <w:vAlign w:val="center"/>
          </w:tcPr>
          <w:p w:rsidR="007457E3" w:rsidRDefault="007457E3" w:rsidP="001E20C7">
            <w:pPr>
              <w:spacing w:line="288" w:lineRule="auto"/>
              <w:jc w:val="center"/>
              <w:rPr>
                <w:bCs/>
                <w:lang w:val="zh-CN"/>
              </w:rPr>
            </w:pPr>
            <w:r>
              <w:rPr>
                <w:rFonts w:hint="eastAsia"/>
                <w:bCs/>
                <w:lang w:val="zh-CN"/>
              </w:rPr>
              <w:t>1</w:t>
            </w:r>
          </w:p>
        </w:tc>
        <w:tc>
          <w:tcPr>
            <w:tcW w:w="1922" w:type="dxa"/>
            <w:vAlign w:val="center"/>
          </w:tcPr>
          <w:p w:rsidR="007457E3" w:rsidRPr="007263CE" w:rsidRDefault="007457E3" w:rsidP="001E20C7">
            <w:pPr>
              <w:spacing w:line="288" w:lineRule="auto"/>
              <w:jc w:val="center"/>
              <w:rPr>
                <w:bCs/>
                <w:lang w:val="zh-CN"/>
              </w:rPr>
            </w:pPr>
          </w:p>
        </w:tc>
      </w:tr>
      <w:tr w:rsidR="007457E3" w:rsidTr="00EE1A91">
        <w:trPr>
          <w:trHeight w:val="1083"/>
        </w:trPr>
        <w:tc>
          <w:tcPr>
            <w:tcW w:w="5597" w:type="dxa"/>
            <w:vAlign w:val="center"/>
          </w:tcPr>
          <w:p w:rsidR="007457E3" w:rsidRDefault="007457E3" w:rsidP="001E20C7">
            <w:pPr>
              <w:spacing w:line="288" w:lineRule="auto"/>
              <w:jc w:val="left"/>
              <w:rPr>
                <w:kern w:val="0"/>
              </w:rPr>
            </w:pPr>
            <w:r>
              <w:rPr>
                <w:rFonts w:hint="eastAsia"/>
                <w:kern w:val="0"/>
              </w:rPr>
              <w:t>设计阶段根据水平衡测试的要求安装分级计量水表；运行阶段，提供用水量计量情况和管网漏损检测、整改报告</w:t>
            </w:r>
          </w:p>
        </w:tc>
        <w:tc>
          <w:tcPr>
            <w:tcW w:w="2115" w:type="dxa"/>
            <w:vAlign w:val="center"/>
          </w:tcPr>
          <w:p w:rsidR="007457E3" w:rsidRDefault="007457E3" w:rsidP="001E20C7">
            <w:pPr>
              <w:spacing w:line="288" w:lineRule="auto"/>
              <w:jc w:val="center"/>
              <w:rPr>
                <w:bCs/>
                <w:lang w:val="zh-CN"/>
              </w:rPr>
            </w:pPr>
            <w:r>
              <w:rPr>
                <w:rFonts w:hint="eastAsia"/>
                <w:bCs/>
                <w:lang w:val="zh-CN"/>
              </w:rPr>
              <w:t>5</w:t>
            </w:r>
          </w:p>
        </w:tc>
        <w:tc>
          <w:tcPr>
            <w:tcW w:w="1922" w:type="dxa"/>
            <w:vAlign w:val="center"/>
          </w:tcPr>
          <w:p w:rsidR="007457E3" w:rsidRPr="007263CE" w:rsidRDefault="007457E3" w:rsidP="001E20C7">
            <w:pPr>
              <w:spacing w:line="288" w:lineRule="auto"/>
              <w:jc w:val="center"/>
              <w:rPr>
                <w:bCs/>
                <w:lang w:val="zh-CN"/>
              </w:rPr>
            </w:pPr>
          </w:p>
        </w:tc>
      </w:tr>
      <w:tr w:rsidR="007457E3" w:rsidTr="00EE1A91">
        <w:trPr>
          <w:trHeight w:val="366"/>
        </w:trPr>
        <w:tc>
          <w:tcPr>
            <w:tcW w:w="5597" w:type="dxa"/>
            <w:vAlign w:val="center"/>
          </w:tcPr>
          <w:p w:rsidR="007457E3" w:rsidRDefault="007457E3" w:rsidP="001E20C7">
            <w:pPr>
              <w:spacing w:line="288" w:lineRule="auto"/>
              <w:jc w:val="center"/>
              <w:rPr>
                <w:bCs/>
                <w:lang w:val="zh-CN"/>
              </w:rPr>
            </w:pPr>
            <w:r>
              <w:rPr>
                <w:bCs/>
                <w:lang w:val="zh-CN"/>
              </w:rPr>
              <w:t>合计</w:t>
            </w:r>
          </w:p>
        </w:tc>
        <w:tc>
          <w:tcPr>
            <w:tcW w:w="2115" w:type="dxa"/>
            <w:vAlign w:val="center"/>
          </w:tcPr>
          <w:p w:rsidR="007457E3" w:rsidRDefault="007457E3" w:rsidP="001E20C7">
            <w:pPr>
              <w:spacing w:line="288" w:lineRule="auto"/>
              <w:jc w:val="center"/>
              <w:rPr>
                <w:bCs/>
                <w:lang w:val="zh-CN"/>
              </w:rPr>
            </w:pPr>
            <w:r>
              <w:rPr>
                <w:rFonts w:hint="eastAsia"/>
                <w:bCs/>
                <w:lang w:val="zh-CN"/>
              </w:rPr>
              <w:t>7</w:t>
            </w:r>
          </w:p>
        </w:tc>
        <w:tc>
          <w:tcPr>
            <w:tcW w:w="1922" w:type="dxa"/>
            <w:vAlign w:val="center"/>
          </w:tcPr>
          <w:p w:rsidR="007457E3" w:rsidRPr="007263CE" w:rsidRDefault="007457E3" w:rsidP="001E20C7">
            <w:pPr>
              <w:spacing w:line="288" w:lineRule="auto"/>
              <w:jc w:val="center"/>
              <w:rPr>
                <w:bCs/>
                <w:lang w:val="zh-CN"/>
              </w:rPr>
            </w:pPr>
          </w:p>
        </w:tc>
      </w:tr>
    </w:tbl>
    <w:p w:rsidR="007457E3" w:rsidRDefault="007457E3" w:rsidP="001E20C7">
      <w:pPr>
        <w:spacing w:line="288" w:lineRule="auto"/>
        <w:rPr>
          <w:szCs w:val="21"/>
        </w:rPr>
      </w:pPr>
    </w:p>
    <w:p w:rsidR="007457E3" w:rsidRDefault="007457E3" w:rsidP="001E20C7">
      <w:pPr>
        <w:pStyle w:val="11"/>
        <w:numPr>
          <w:ilvl w:val="0"/>
          <w:numId w:val="68"/>
        </w:numPr>
        <w:spacing w:line="360" w:lineRule="auto"/>
        <w:ind w:firstLineChars="0"/>
        <w:rPr>
          <w:b/>
        </w:rPr>
      </w:pPr>
      <w:r>
        <w:rPr>
          <w:rFonts w:hint="eastAsia"/>
          <w:b/>
        </w:rPr>
        <w:t>评价要点</w:t>
      </w:r>
    </w:p>
    <w:p w:rsidR="007457E3" w:rsidRDefault="007457E3" w:rsidP="001E20C7">
      <w:pPr>
        <w:spacing w:line="288" w:lineRule="auto"/>
      </w:pPr>
      <w:r>
        <w:rPr>
          <w:rFonts w:hint="eastAsia"/>
          <w:szCs w:val="21"/>
          <w:lang w:val="zh-CN"/>
        </w:rPr>
        <w:t>简要说明</w:t>
      </w:r>
      <w:r>
        <w:rPr>
          <w:rFonts w:hint="eastAsia"/>
        </w:rPr>
        <w:t>所采用的</w:t>
      </w:r>
      <w:r>
        <w:rPr>
          <w:rFonts w:hint="eastAsia"/>
          <w:szCs w:val="21"/>
        </w:rPr>
        <w:t>高效低耗的设备和</w:t>
      </w:r>
      <w:r>
        <w:rPr>
          <w:rFonts w:hint="eastAsia"/>
        </w:rPr>
        <w:t>避免管道漏损的措施（如采用</w:t>
      </w:r>
      <w:r>
        <w:rPr>
          <w:rFonts w:hint="eastAsia"/>
          <w:szCs w:val="21"/>
        </w:rPr>
        <w:t>管道涂衬、管内衬软管、管内套管道以及选用性能高的阀门、零泄漏阀门等）、</w:t>
      </w:r>
      <w:r>
        <w:rPr>
          <w:rFonts w:hint="eastAsia"/>
          <w:kern w:val="0"/>
        </w:rPr>
        <w:t>分级计量水表的设计方案</w:t>
      </w:r>
      <w:r>
        <w:rPr>
          <w:rFonts w:hint="eastAsia"/>
          <w:szCs w:val="21"/>
          <w:lang w:val="zh-CN"/>
        </w:rPr>
        <w:t>。（</w:t>
      </w:r>
      <w:r>
        <w:rPr>
          <w:szCs w:val="21"/>
          <w:lang w:val="zh-CN"/>
        </w:rPr>
        <w:t>200</w:t>
      </w:r>
      <w:r>
        <w:rPr>
          <w:rFonts w:hint="eastAsia"/>
          <w:szCs w:val="21"/>
          <w:lang w:val="zh-CN"/>
        </w:rPr>
        <w:t>字以内）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7457E3" w:rsidTr="00EE1A91">
        <w:trPr>
          <w:trHeight w:val="1589"/>
        </w:trPr>
        <w:tc>
          <w:tcPr>
            <w:tcW w:w="9747" w:type="dxa"/>
          </w:tcPr>
          <w:p w:rsidR="007457E3" w:rsidRPr="000F70A3" w:rsidRDefault="007457E3" w:rsidP="001E20C7">
            <w:pPr>
              <w:spacing w:line="288" w:lineRule="auto"/>
              <w:ind w:firstLineChars="200" w:firstLine="420"/>
            </w:pPr>
          </w:p>
        </w:tc>
      </w:tr>
    </w:tbl>
    <w:p w:rsidR="007457E3" w:rsidRDefault="007457E3" w:rsidP="001E20C7">
      <w:pPr>
        <w:spacing w:line="360" w:lineRule="auto"/>
      </w:pPr>
    </w:p>
    <w:p w:rsidR="007457E3" w:rsidRDefault="007457E3" w:rsidP="001E20C7">
      <w:pPr>
        <w:pStyle w:val="11"/>
        <w:numPr>
          <w:ilvl w:val="0"/>
          <w:numId w:val="68"/>
        </w:numPr>
        <w:spacing w:line="360" w:lineRule="auto"/>
        <w:ind w:firstLineChars="0"/>
        <w:rPr>
          <w:b/>
        </w:rPr>
      </w:pPr>
      <w:r>
        <w:rPr>
          <w:rFonts w:hint="eastAsia"/>
          <w:b/>
        </w:rPr>
        <w:t>证明材料</w:t>
      </w:r>
    </w:p>
    <w:p w:rsidR="007457E3" w:rsidRDefault="007457E3" w:rsidP="001E20C7">
      <w:pPr>
        <w:spacing w:line="288" w:lineRule="auto"/>
        <w:rPr>
          <w:b/>
          <w:bCs/>
          <w:lang w:val="zh-CN"/>
        </w:rPr>
      </w:pPr>
      <w:r>
        <w:rPr>
          <w:rFonts w:cs="宋体" w:hint="eastAsia"/>
          <w:b/>
          <w:bCs/>
          <w:lang w:val="zh-CN"/>
        </w:rPr>
        <w:t>设计评价建议提交材料及要求：</w:t>
      </w:r>
    </w:p>
    <w:p w:rsidR="007457E3" w:rsidRDefault="007457E3" w:rsidP="001E20C7">
      <w:pPr>
        <w:pStyle w:val="11"/>
        <w:numPr>
          <w:ilvl w:val="0"/>
          <w:numId w:val="69"/>
        </w:numPr>
        <w:spacing w:line="288" w:lineRule="auto"/>
        <w:ind w:firstLineChars="0"/>
        <w:rPr>
          <w:szCs w:val="21"/>
        </w:rPr>
      </w:pPr>
      <w:r w:rsidRPr="00DC6381">
        <w:rPr>
          <w:rFonts w:hint="eastAsia"/>
          <w:szCs w:val="21"/>
        </w:rPr>
        <w:t>给排水施工图（包括室内、外给排水设计施工说明、平面图、系统图、详图、水表设置示意图等）</w:t>
      </w:r>
      <w:r>
        <w:rPr>
          <w:rFonts w:hint="eastAsia"/>
          <w:szCs w:val="21"/>
        </w:rPr>
        <w:t>。</w:t>
      </w:r>
    </w:p>
    <w:p w:rsidR="007457E3" w:rsidRPr="00F37419" w:rsidRDefault="007457E3" w:rsidP="001E20C7">
      <w:pPr>
        <w:spacing w:line="288" w:lineRule="auto"/>
        <w:rPr>
          <w:rFonts w:cs="宋体"/>
          <w:b/>
          <w:bCs/>
          <w:lang w:val="zh-CN"/>
        </w:rPr>
      </w:pPr>
      <w:r w:rsidRPr="00F37419">
        <w:rPr>
          <w:rFonts w:cs="宋体" w:hint="eastAsia"/>
          <w:b/>
          <w:bCs/>
          <w:lang w:val="zh-CN"/>
        </w:rPr>
        <w:t>运行评价建议提交材料及要求：</w:t>
      </w:r>
    </w:p>
    <w:p w:rsidR="007457E3" w:rsidRDefault="007457E3" w:rsidP="001E20C7">
      <w:pPr>
        <w:pStyle w:val="11"/>
        <w:numPr>
          <w:ilvl w:val="0"/>
          <w:numId w:val="174"/>
        </w:numPr>
        <w:spacing w:line="288" w:lineRule="auto"/>
        <w:ind w:firstLineChars="0"/>
        <w:rPr>
          <w:szCs w:val="21"/>
        </w:rPr>
      </w:pPr>
      <w:r w:rsidRPr="00F37419">
        <w:rPr>
          <w:rFonts w:hint="eastAsia"/>
          <w:szCs w:val="21"/>
        </w:rPr>
        <w:t>给排水竣工图</w:t>
      </w:r>
      <w:r>
        <w:rPr>
          <w:rFonts w:hint="eastAsia"/>
          <w:szCs w:val="21"/>
        </w:rPr>
        <w:t>（相关内容要求同设计评价）；</w:t>
      </w:r>
    </w:p>
    <w:p w:rsidR="007457E3" w:rsidRDefault="007457E3" w:rsidP="001E20C7">
      <w:pPr>
        <w:pStyle w:val="11"/>
        <w:numPr>
          <w:ilvl w:val="0"/>
          <w:numId w:val="174"/>
        </w:numPr>
        <w:spacing w:line="288" w:lineRule="auto"/>
        <w:ind w:firstLineChars="0"/>
        <w:rPr>
          <w:szCs w:val="21"/>
        </w:rPr>
      </w:pPr>
      <w:r w:rsidRPr="00F37419">
        <w:rPr>
          <w:rFonts w:hint="eastAsia"/>
          <w:szCs w:val="21"/>
        </w:rPr>
        <w:t>用水量计量报告、管网检漏及分析整改报告等。</w:t>
      </w:r>
    </w:p>
    <w:p w:rsidR="007457E3" w:rsidRDefault="007457E3" w:rsidP="001E20C7">
      <w:pPr>
        <w:spacing w:line="288" w:lineRule="auto"/>
        <w:rPr>
          <w:b/>
          <w:sz w:val="24"/>
        </w:rPr>
      </w:pPr>
      <w:r w:rsidRPr="004351BF">
        <w:rPr>
          <w:rFonts w:hint="eastAsia"/>
          <w:b/>
          <w:szCs w:val="21"/>
        </w:rPr>
        <w:t>实际提交材料：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7457E3" w:rsidTr="00EE1A91">
        <w:trPr>
          <w:cantSplit/>
          <w:trHeight w:val="1179"/>
        </w:trPr>
        <w:tc>
          <w:tcPr>
            <w:tcW w:w="9606" w:type="dxa"/>
          </w:tcPr>
          <w:p w:rsidR="007457E3" w:rsidRPr="00740DF4" w:rsidRDefault="007457E3" w:rsidP="001E20C7">
            <w:pPr>
              <w:spacing w:line="288" w:lineRule="auto"/>
            </w:pPr>
          </w:p>
        </w:tc>
      </w:tr>
    </w:tbl>
    <w:p w:rsidR="007457E3" w:rsidRDefault="007457E3" w:rsidP="001E20C7">
      <w:pPr>
        <w:widowControl/>
        <w:jc w:val="left"/>
      </w:pPr>
      <w:r>
        <w:br w:type="page"/>
      </w:r>
    </w:p>
    <w:p w:rsidR="007457E3" w:rsidRDefault="007457E3" w:rsidP="001E20C7">
      <w:pPr>
        <w:pStyle w:val="3"/>
      </w:pPr>
      <w:r>
        <w:t>6.</w:t>
      </w:r>
      <w:r>
        <w:rPr>
          <w:rFonts w:hint="eastAsia"/>
        </w:rPr>
        <w:t>2</w:t>
      </w:r>
      <w:r>
        <w:t>.</w:t>
      </w:r>
      <w:r>
        <w:rPr>
          <w:rFonts w:hint="eastAsia"/>
        </w:rPr>
        <w:t>3给水系统无超压出流现象。</w:t>
      </w:r>
      <w:r w:rsidRPr="000D5983">
        <w:rPr>
          <w:rFonts w:hint="eastAsia"/>
        </w:rPr>
        <w:t>（总分</w:t>
      </w:r>
      <w:r>
        <w:rPr>
          <w:rFonts w:hint="eastAsia"/>
        </w:rPr>
        <w:t>8</w:t>
      </w:r>
      <w:r w:rsidRPr="000D5983">
        <w:rPr>
          <w:rFonts w:hint="eastAsia"/>
        </w:rPr>
        <w:t>分）</w:t>
      </w:r>
    </w:p>
    <w:p w:rsidR="007457E3" w:rsidRDefault="007457E3" w:rsidP="001E20C7">
      <w:pPr>
        <w:spacing w:line="360" w:lineRule="auto"/>
        <w:rPr>
          <w:szCs w:val="21"/>
        </w:rPr>
      </w:pPr>
    </w:p>
    <w:p w:rsidR="007457E3" w:rsidRDefault="007457E3" w:rsidP="001E20C7">
      <w:pPr>
        <w:pStyle w:val="11"/>
        <w:numPr>
          <w:ilvl w:val="0"/>
          <w:numId w:val="70"/>
        </w:numPr>
        <w:spacing w:line="360" w:lineRule="auto"/>
        <w:ind w:firstLineChars="0"/>
        <w:rPr>
          <w:b/>
        </w:rPr>
      </w:pPr>
      <w:r>
        <w:rPr>
          <w:rFonts w:hint="eastAsia"/>
          <w:b/>
        </w:rPr>
        <w:t>得分自评</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0"/>
        <w:gridCol w:w="2109"/>
        <w:gridCol w:w="1916"/>
      </w:tblGrid>
      <w:tr w:rsidR="007457E3" w:rsidTr="00EE1A91">
        <w:trPr>
          <w:trHeight w:val="369"/>
        </w:trPr>
        <w:tc>
          <w:tcPr>
            <w:tcW w:w="5580" w:type="dxa"/>
          </w:tcPr>
          <w:p w:rsidR="007457E3" w:rsidRDefault="007457E3" w:rsidP="001E20C7">
            <w:pPr>
              <w:spacing w:line="288" w:lineRule="auto"/>
              <w:jc w:val="center"/>
              <w:rPr>
                <w:b/>
                <w:bCs/>
                <w:lang w:val="zh-CN"/>
              </w:rPr>
            </w:pPr>
            <w:r>
              <w:rPr>
                <w:b/>
                <w:bCs/>
                <w:lang w:val="zh-CN"/>
              </w:rPr>
              <w:t>评价内容</w:t>
            </w:r>
          </w:p>
        </w:tc>
        <w:tc>
          <w:tcPr>
            <w:tcW w:w="2109" w:type="dxa"/>
          </w:tcPr>
          <w:p w:rsidR="007457E3" w:rsidRDefault="007457E3" w:rsidP="001E20C7">
            <w:pPr>
              <w:spacing w:line="288" w:lineRule="auto"/>
              <w:jc w:val="center"/>
              <w:rPr>
                <w:b/>
                <w:bCs/>
                <w:lang w:val="zh-CN"/>
              </w:rPr>
            </w:pPr>
            <w:r>
              <w:rPr>
                <w:b/>
                <w:bCs/>
                <w:lang w:val="zh-CN"/>
              </w:rPr>
              <w:t>评价分值（分）</w:t>
            </w:r>
          </w:p>
        </w:tc>
        <w:tc>
          <w:tcPr>
            <w:tcW w:w="1916" w:type="dxa"/>
          </w:tcPr>
          <w:p w:rsidR="007457E3" w:rsidRDefault="007457E3" w:rsidP="001E20C7">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B43179" w:rsidTr="00EE1A91">
        <w:trPr>
          <w:trHeight w:val="354"/>
        </w:trPr>
        <w:tc>
          <w:tcPr>
            <w:tcW w:w="5580" w:type="dxa"/>
            <w:vAlign w:val="center"/>
          </w:tcPr>
          <w:p w:rsidR="00B43179" w:rsidRDefault="00B43179" w:rsidP="001E20C7">
            <w:pPr>
              <w:spacing w:line="288" w:lineRule="auto"/>
              <w:jc w:val="left"/>
              <w:rPr>
                <w:kern w:val="0"/>
              </w:rPr>
            </w:pPr>
            <w:r>
              <w:rPr>
                <w:rFonts w:hint="eastAsia"/>
                <w:kern w:val="0"/>
              </w:rPr>
              <w:t>用水点供水压力不大于</w:t>
            </w:r>
            <w:r>
              <w:rPr>
                <w:kern w:val="0"/>
              </w:rPr>
              <w:t>0.30MPa</w:t>
            </w:r>
          </w:p>
        </w:tc>
        <w:tc>
          <w:tcPr>
            <w:tcW w:w="2109" w:type="dxa"/>
            <w:vAlign w:val="center"/>
          </w:tcPr>
          <w:p w:rsidR="00B43179" w:rsidRDefault="00B43179" w:rsidP="001E20C7">
            <w:pPr>
              <w:spacing w:line="288" w:lineRule="auto"/>
              <w:jc w:val="center"/>
              <w:rPr>
                <w:bCs/>
                <w:lang w:val="zh-CN"/>
              </w:rPr>
            </w:pPr>
            <w:r>
              <w:rPr>
                <w:rFonts w:hint="eastAsia"/>
                <w:bCs/>
                <w:lang w:val="zh-CN"/>
              </w:rPr>
              <w:t>3</w:t>
            </w:r>
          </w:p>
        </w:tc>
        <w:tc>
          <w:tcPr>
            <w:tcW w:w="1916" w:type="dxa"/>
            <w:vMerge w:val="restart"/>
            <w:vAlign w:val="center"/>
          </w:tcPr>
          <w:p w:rsidR="00B43179" w:rsidRPr="007263CE" w:rsidRDefault="00B43179" w:rsidP="001E20C7">
            <w:pPr>
              <w:spacing w:line="288" w:lineRule="auto"/>
              <w:jc w:val="center"/>
              <w:rPr>
                <w:bCs/>
                <w:lang w:val="zh-CN"/>
              </w:rPr>
            </w:pPr>
          </w:p>
        </w:tc>
      </w:tr>
      <w:tr w:rsidR="00B43179" w:rsidTr="00EE1A91">
        <w:trPr>
          <w:trHeight w:val="738"/>
        </w:trPr>
        <w:tc>
          <w:tcPr>
            <w:tcW w:w="5580" w:type="dxa"/>
            <w:vAlign w:val="center"/>
          </w:tcPr>
          <w:p w:rsidR="00B43179" w:rsidRDefault="00B43179" w:rsidP="001E20C7">
            <w:pPr>
              <w:spacing w:line="288" w:lineRule="auto"/>
              <w:jc w:val="left"/>
              <w:rPr>
                <w:kern w:val="0"/>
              </w:rPr>
            </w:pPr>
            <w:r>
              <w:rPr>
                <w:rFonts w:hint="eastAsia"/>
                <w:kern w:val="0"/>
              </w:rPr>
              <w:t>用水点供水压力不大于</w:t>
            </w:r>
            <w:r>
              <w:rPr>
                <w:kern w:val="0"/>
              </w:rPr>
              <w:t>0.</w:t>
            </w:r>
            <w:r>
              <w:rPr>
                <w:rFonts w:hint="eastAsia"/>
                <w:kern w:val="0"/>
              </w:rPr>
              <w:t>2</w:t>
            </w:r>
            <w:r>
              <w:rPr>
                <w:kern w:val="0"/>
              </w:rPr>
              <w:t>0MPa</w:t>
            </w:r>
            <w:r>
              <w:rPr>
                <w:rFonts w:hint="eastAsia"/>
                <w:kern w:val="0"/>
              </w:rPr>
              <w:t>，</w:t>
            </w:r>
            <w:r>
              <w:rPr>
                <w:kern w:val="0"/>
              </w:rPr>
              <w:t>且不小于</w:t>
            </w:r>
            <w:r>
              <w:rPr>
                <w:rFonts w:hint="eastAsia"/>
                <w:kern w:val="0"/>
              </w:rPr>
              <w:t>用水器具要求的最低工作压</w:t>
            </w:r>
          </w:p>
        </w:tc>
        <w:tc>
          <w:tcPr>
            <w:tcW w:w="2109" w:type="dxa"/>
            <w:vAlign w:val="center"/>
          </w:tcPr>
          <w:p w:rsidR="00B43179" w:rsidRDefault="00B43179" w:rsidP="001E20C7">
            <w:pPr>
              <w:spacing w:line="288" w:lineRule="auto"/>
              <w:jc w:val="center"/>
              <w:rPr>
                <w:bCs/>
                <w:lang w:val="zh-CN"/>
              </w:rPr>
            </w:pPr>
            <w:r>
              <w:rPr>
                <w:rFonts w:hint="eastAsia"/>
                <w:bCs/>
                <w:lang w:val="zh-CN"/>
              </w:rPr>
              <w:t>8</w:t>
            </w:r>
          </w:p>
        </w:tc>
        <w:tc>
          <w:tcPr>
            <w:tcW w:w="1916" w:type="dxa"/>
            <w:vMerge/>
            <w:vAlign w:val="center"/>
          </w:tcPr>
          <w:p w:rsidR="00B43179" w:rsidRPr="007263CE" w:rsidRDefault="00B43179" w:rsidP="001E20C7">
            <w:pPr>
              <w:spacing w:line="288" w:lineRule="auto"/>
              <w:jc w:val="center"/>
              <w:rPr>
                <w:bCs/>
                <w:lang w:val="zh-CN"/>
              </w:rPr>
            </w:pPr>
          </w:p>
        </w:tc>
      </w:tr>
      <w:tr w:rsidR="007457E3" w:rsidTr="00EE1A91">
        <w:trPr>
          <w:trHeight w:val="369"/>
        </w:trPr>
        <w:tc>
          <w:tcPr>
            <w:tcW w:w="5580" w:type="dxa"/>
            <w:vAlign w:val="center"/>
          </w:tcPr>
          <w:p w:rsidR="007457E3" w:rsidRDefault="007457E3" w:rsidP="001E20C7">
            <w:pPr>
              <w:spacing w:line="288" w:lineRule="auto"/>
              <w:jc w:val="center"/>
              <w:rPr>
                <w:bCs/>
                <w:lang w:val="zh-CN"/>
              </w:rPr>
            </w:pPr>
            <w:r>
              <w:rPr>
                <w:bCs/>
                <w:lang w:val="zh-CN"/>
              </w:rPr>
              <w:t>合计</w:t>
            </w:r>
          </w:p>
        </w:tc>
        <w:tc>
          <w:tcPr>
            <w:tcW w:w="2109" w:type="dxa"/>
            <w:vAlign w:val="center"/>
          </w:tcPr>
          <w:p w:rsidR="007457E3" w:rsidRDefault="007457E3" w:rsidP="001E20C7">
            <w:pPr>
              <w:spacing w:line="288" w:lineRule="auto"/>
              <w:jc w:val="center"/>
              <w:rPr>
                <w:bCs/>
                <w:lang w:val="zh-CN"/>
              </w:rPr>
            </w:pPr>
            <w:r>
              <w:rPr>
                <w:rFonts w:hint="eastAsia"/>
                <w:bCs/>
                <w:lang w:val="zh-CN"/>
              </w:rPr>
              <w:t>8</w:t>
            </w:r>
          </w:p>
        </w:tc>
        <w:tc>
          <w:tcPr>
            <w:tcW w:w="1916" w:type="dxa"/>
            <w:vAlign w:val="center"/>
          </w:tcPr>
          <w:p w:rsidR="007457E3" w:rsidRPr="007263CE" w:rsidRDefault="007457E3" w:rsidP="001E20C7">
            <w:pPr>
              <w:spacing w:line="288" w:lineRule="auto"/>
              <w:jc w:val="center"/>
              <w:rPr>
                <w:bCs/>
                <w:lang w:val="zh-CN"/>
              </w:rPr>
            </w:pPr>
          </w:p>
        </w:tc>
      </w:tr>
    </w:tbl>
    <w:p w:rsidR="007457E3" w:rsidRDefault="007457E3" w:rsidP="001E20C7">
      <w:pPr>
        <w:spacing w:line="288" w:lineRule="auto"/>
        <w:rPr>
          <w:szCs w:val="21"/>
        </w:rPr>
      </w:pPr>
    </w:p>
    <w:p w:rsidR="007457E3" w:rsidRDefault="007457E3" w:rsidP="001E20C7">
      <w:pPr>
        <w:pStyle w:val="11"/>
        <w:numPr>
          <w:ilvl w:val="0"/>
          <w:numId w:val="70"/>
        </w:numPr>
        <w:spacing w:line="360" w:lineRule="auto"/>
        <w:ind w:firstLineChars="0"/>
        <w:rPr>
          <w:b/>
        </w:rPr>
      </w:pPr>
      <w:r>
        <w:rPr>
          <w:rFonts w:hint="eastAsia"/>
          <w:b/>
        </w:rPr>
        <w:t>评价要点</w:t>
      </w:r>
    </w:p>
    <w:p w:rsidR="00CA16E2" w:rsidRDefault="00CA16E2" w:rsidP="001E20C7">
      <w:pPr>
        <w:spacing w:line="288" w:lineRule="auto"/>
      </w:pPr>
    </w:p>
    <w:tbl>
      <w:tblPr>
        <w:tblStyle w:val="22"/>
        <w:tblW w:w="0" w:type="auto"/>
        <w:tblLook w:val="04A0"/>
      </w:tblPr>
      <w:tblGrid>
        <w:gridCol w:w="1476"/>
        <w:gridCol w:w="2713"/>
        <w:gridCol w:w="4183"/>
      </w:tblGrid>
      <w:tr w:rsidR="00CA16E2" w:rsidRPr="0047059B" w:rsidTr="0047059B">
        <w:tc>
          <w:tcPr>
            <w:tcW w:w="0" w:type="auto"/>
          </w:tcPr>
          <w:p w:rsidR="00CA16E2" w:rsidRPr="0047059B" w:rsidRDefault="00CA16E2" w:rsidP="001E20C7">
            <w:r w:rsidRPr="0047059B">
              <w:rPr>
                <w:rFonts w:hint="eastAsia"/>
              </w:rPr>
              <w:t>用水器具名称</w:t>
            </w:r>
          </w:p>
        </w:tc>
        <w:tc>
          <w:tcPr>
            <w:tcW w:w="0" w:type="auto"/>
          </w:tcPr>
          <w:p w:rsidR="00CA16E2" w:rsidRPr="0047059B" w:rsidRDefault="00CA16E2" w:rsidP="001E20C7">
            <w:r w:rsidRPr="0047059B">
              <w:rPr>
                <w:rFonts w:hint="eastAsia"/>
              </w:rPr>
              <w:t>器具最低工作压力（</w:t>
            </w:r>
            <w:r w:rsidRPr="0047059B">
              <w:rPr>
                <w:rFonts w:hint="eastAsia"/>
              </w:rPr>
              <w:t>MPa</w:t>
            </w:r>
            <w:r w:rsidRPr="0047059B">
              <w:rPr>
                <w:rFonts w:hint="eastAsia"/>
              </w:rPr>
              <w:t>）</w:t>
            </w:r>
          </w:p>
        </w:tc>
        <w:tc>
          <w:tcPr>
            <w:tcW w:w="0" w:type="auto"/>
          </w:tcPr>
          <w:p w:rsidR="00CA16E2" w:rsidRPr="0047059B" w:rsidRDefault="00EE1D94" w:rsidP="001E20C7">
            <w:r>
              <w:rPr>
                <w:rFonts w:hint="eastAsia"/>
              </w:rPr>
              <w:t>该类器具所在</w:t>
            </w:r>
            <w:r w:rsidR="00CA16E2" w:rsidRPr="0047059B">
              <w:rPr>
                <w:rFonts w:hint="eastAsia"/>
              </w:rPr>
              <w:t>用水点</w:t>
            </w:r>
            <w:r>
              <w:rPr>
                <w:rFonts w:hint="eastAsia"/>
              </w:rPr>
              <w:t>最大</w:t>
            </w:r>
            <w:r w:rsidR="00CA16E2" w:rsidRPr="0047059B">
              <w:rPr>
                <w:rFonts w:hint="eastAsia"/>
              </w:rPr>
              <w:t>供水压力（</w:t>
            </w:r>
            <w:r w:rsidR="00CA16E2" w:rsidRPr="0047059B">
              <w:rPr>
                <w:rFonts w:hint="eastAsia"/>
              </w:rPr>
              <w:t>MPa</w:t>
            </w:r>
            <w:r w:rsidR="00CA16E2" w:rsidRPr="0047059B">
              <w:rPr>
                <w:rFonts w:hint="eastAsia"/>
              </w:rPr>
              <w:t>）</w:t>
            </w:r>
          </w:p>
        </w:tc>
      </w:tr>
      <w:tr w:rsidR="00CA16E2" w:rsidRPr="0047059B" w:rsidTr="0047059B">
        <w:tc>
          <w:tcPr>
            <w:tcW w:w="0" w:type="auto"/>
          </w:tcPr>
          <w:p w:rsidR="00CA16E2" w:rsidRPr="0047059B" w:rsidRDefault="00CA16E2" w:rsidP="001E20C7"/>
        </w:tc>
        <w:tc>
          <w:tcPr>
            <w:tcW w:w="0" w:type="auto"/>
          </w:tcPr>
          <w:p w:rsidR="00CA16E2" w:rsidRPr="0047059B" w:rsidRDefault="00CA16E2" w:rsidP="001E20C7"/>
        </w:tc>
        <w:tc>
          <w:tcPr>
            <w:tcW w:w="0" w:type="auto"/>
          </w:tcPr>
          <w:p w:rsidR="00CA16E2" w:rsidRPr="0047059B" w:rsidRDefault="00CA16E2" w:rsidP="001E20C7"/>
        </w:tc>
      </w:tr>
      <w:tr w:rsidR="00CA16E2" w:rsidRPr="0047059B" w:rsidTr="0047059B">
        <w:tc>
          <w:tcPr>
            <w:tcW w:w="0" w:type="auto"/>
          </w:tcPr>
          <w:p w:rsidR="00CA16E2" w:rsidRPr="0047059B" w:rsidRDefault="00CA16E2" w:rsidP="001E20C7"/>
        </w:tc>
        <w:tc>
          <w:tcPr>
            <w:tcW w:w="0" w:type="auto"/>
          </w:tcPr>
          <w:p w:rsidR="00CA16E2" w:rsidRPr="0047059B" w:rsidRDefault="00CA16E2" w:rsidP="001E20C7"/>
        </w:tc>
        <w:tc>
          <w:tcPr>
            <w:tcW w:w="0" w:type="auto"/>
          </w:tcPr>
          <w:p w:rsidR="00CA16E2" w:rsidRPr="0047059B" w:rsidRDefault="00CA16E2" w:rsidP="001E20C7"/>
        </w:tc>
      </w:tr>
      <w:tr w:rsidR="00CA16E2" w:rsidRPr="0047059B" w:rsidTr="0047059B">
        <w:tc>
          <w:tcPr>
            <w:tcW w:w="0" w:type="auto"/>
          </w:tcPr>
          <w:p w:rsidR="00CA16E2" w:rsidRPr="0047059B" w:rsidRDefault="00CA16E2" w:rsidP="001E20C7"/>
        </w:tc>
        <w:tc>
          <w:tcPr>
            <w:tcW w:w="0" w:type="auto"/>
          </w:tcPr>
          <w:p w:rsidR="00CA16E2" w:rsidRPr="0047059B" w:rsidRDefault="00CA16E2" w:rsidP="001E20C7"/>
        </w:tc>
        <w:tc>
          <w:tcPr>
            <w:tcW w:w="0" w:type="auto"/>
          </w:tcPr>
          <w:p w:rsidR="00CA16E2" w:rsidRPr="0047059B" w:rsidRDefault="00CA16E2" w:rsidP="001E20C7"/>
        </w:tc>
      </w:tr>
      <w:tr w:rsidR="00CA16E2" w:rsidRPr="0047059B" w:rsidTr="0047059B">
        <w:tc>
          <w:tcPr>
            <w:tcW w:w="0" w:type="auto"/>
          </w:tcPr>
          <w:p w:rsidR="00CA16E2" w:rsidRPr="0047059B" w:rsidRDefault="00CA16E2" w:rsidP="001E20C7"/>
        </w:tc>
        <w:tc>
          <w:tcPr>
            <w:tcW w:w="0" w:type="auto"/>
          </w:tcPr>
          <w:p w:rsidR="00CA16E2" w:rsidRPr="0047059B" w:rsidRDefault="00CA16E2" w:rsidP="001E20C7"/>
        </w:tc>
        <w:tc>
          <w:tcPr>
            <w:tcW w:w="0" w:type="auto"/>
          </w:tcPr>
          <w:p w:rsidR="00CA16E2" w:rsidRPr="0047059B" w:rsidRDefault="00CA16E2" w:rsidP="001E20C7"/>
        </w:tc>
      </w:tr>
    </w:tbl>
    <w:p w:rsidR="007457E3" w:rsidRDefault="007457E3" w:rsidP="001E20C7">
      <w:pPr>
        <w:spacing w:line="288" w:lineRule="auto"/>
      </w:pPr>
    </w:p>
    <w:p w:rsidR="007457E3" w:rsidRDefault="007457E3" w:rsidP="001E20C7">
      <w:pPr>
        <w:spacing w:line="288" w:lineRule="auto"/>
      </w:pPr>
      <w:r>
        <w:rPr>
          <w:rFonts w:hint="eastAsia"/>
          <w:szCs w:val="21"/>
          <w:lang w:val="zh-CN"/>
        </w:rPr>
        <w:t>简要说明市政供水压力、水系统压力分区、用水器具的水压要求以及避免超压出流现象的措施。（</w:t>
      </w:r>
      <w:r>
        <w:rPr>
          <w:rFonts w:hint="eastAsia"/>
          <w:szCs w:val="21"/>
          <w:lang w:val="zh-CN"/>
        </w:rPr>
        <w:t>1</w:t>
      </w:r>
      <w:r>
        <w:rPr>
          <w:szCs w:val="21"/>
          <w:lang w:val="zh-CN"/>
        </w:rPr>
        <w:t>00</w:t>
      </w:r>
      <w:r>
        <w:rPr>
          <w:rFonts w:hint="eastAsia"/>
          <w:szCs w:val="21"/>
          <w:lang w:val="zh-CN"/>
        </w:rPr>
        <w:t>字以内）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7457E3" w:rsidTr="00EE1A91">
        <w:trPr>
          <w:cantSplit/>
          <w:trHeight w:val="1179"/>
        </w:trPr>
        <w:tc>
          <w:tcPr>
            <w:tcW w:w="9606" w:type="dxa"/>
          </w:tcPr>
          <w:p w:rsidR="007457E3" w:rsidRPr="00F659AE" w:rsidRDefault="007457E3" w:rsidP="001E20C7">
            <w:pPr>
              <w:spacing w:line="288" w:lineRule="auto"/>
              <w:ind w:firstLineChars="200" w:firstLine="420"/>
            </w:pPr>
          </w:p>
        </w:tc>
      </w:tr>
    </w:tbl>
    <w:p w:rsidR="007457E3" w:rsidRDefault="007457E3" w:rsidP="001E20C7">
      <w:pPr>
        <w:spacing w:line="360" w:lineRule="auto"/>
      </w:pPr>
    </w:p>
    <w:p w:rsidR="007457E3" w:rsidRDefault="007457E3" w:rsidP="001E20C7">
      <w:pPr>
        <w:pStyle w:val="11"/>
        <w:numPr>
          <w:ilvl w:val="0"/>
          <w:numId w:val="70"/>
        </w:numPr>
        <w:spacing w:line="360" w:lineRule="auto"/>
        <w:ind w:firstLineChars="0"/>
        <w:rPr>
          <w:b/>
        </w:rPr>
      </w:pPr>
      <w:r>
        <w:rPr>
          <w:rFonts w:hint="eastAsia"/>
          <w:b/>
        </w:rPr>
        <w:t>证明材料</w:t>
      </w:r>
    </w:p>
    <w:p w:rsidR="007457E3" w:rsidRDefault="007457E3" w:rsidP="001E20C7">
      <w:pPr>
        <w:spacing w:line="288" w:lineRule="auto"/>
        <w:rPr>
          <w:b/>
          <w:bCs/>
          <w:lang w:val="zh-CN"/>
        </w:rPr>
      </w:pPr>
      <w:r>
        <w:rPr>
          <w:rFonts w:cs="宋体" w:hint="eastAsia"/>
          <w:b/>
          <w:bCs/>
          <w:lang w:val="zh-CN"/>
        </w:rPr>
        <w:t>设计评价建议提交材料及要求：</w:t>
      </w:r>
    </w:p>
    <w:p w:rsidR="007457E3" w:rsidRDefault="007457E3" w:rsidP="001E20C7">
      <w:pPr>
        <w:pStyle w:val="11"/>
        <w:numPr>
          <w:ilvl w:val="0"/>
          <w:numId w:val="71"/>
        </w:numPr>
        <w:spacing w:line="288" w:lineRule="auto"/>
        <w:ind w:firstLineChars="0"/>
        <w:rPr>
          <w:rFonts w:ascii="宋体" w:hAnsi="Calibri" w:cs="宋体"/>
          <w:kern w:val="0"/>
          <w:szCs w:val="21"/>
        </w:rPr>
      </w:pPr>
      <w:r w:rsidRPr="00DC6381">
        <w:rPr>
          <w:rFonts w:hint="eastAsia"/>
          <w:szCs w:val="21"/>
        </w:rPr>
        <w:t>给排水施工图（包括给排水设计施工说明、平面图、系统图等）</w:t>
      </w:r>
      <w:r>
        <w:rPr>
          <w:rFonts w:hint="eastAsia"/>
          <w:szCs w:val="21"/>
        </w:rPr>
        <w:t>；</w:t>
      </w:r>
    </w:p>
    <w:p w:rsidR="007457E3" w:rsidRDefault="007457E3" w:rsidP="001E20C7">
      <w:pPr>
        <w:pStyle w:val="11"/>
        <w:numPr>
          <w:ilvl w:val="0"/>
          <w:numId w:val="71"/>
        </w:numPr>
        <w:spacing w:line="288" w:lineRule="auto"/>
        <w:ind w:firstLineChars="0"/>
        <w:rPr>
          <w:rFonts w:ascii="宋体" w:hAnsi="Calibri" w:cs="宋体"/>
          <w:kern w:val="0"/>
          <w:szCs w:val="21"/>
        </w:rPr>
      </w:pPr>
      <w:r w:rsidRPr="00DC6381">
        <w:rPr>
          <w:rFonts w:hint="eastAsia"/>
          <w:szCs w:val="21"/>
        </w:rPr>
        <w:t>分区及减压设计计算书</w:t>
      </w:r>
      <w:r w:rsidR="00220DB4" w:rsidRPr="00220DB4">
        <w:rPr>
          <w:rFonts w:hint="eastAsia"/>
          <w:szCs w:val="21"/>
        </w:rPr>
        <w:t>：应包括市政供水压力、建筑高度及层数、给水分区依据、供水设备选型、减压措施及相关计算等</w:t>
      </w:r>
      <w:r>
        <w:rPr>
          <w:rFonts w:ascii="宋体" w:hAnsi="Calibri" w:cs="宋体" w:hint="eastAsia"/>
          <w:kern w:val="0"/>
          <w:szCs w:val="21"/>
        </w:rPr>
        <w:t>。</w:t>
      </w:r>
    </w:p>
    <w:p w:rsidR="007457E3" w:rsidRDefault="007457E3" w:rsidP="001E20C7">
      <w:pPr>
        <w:spacing w:line="288" w:lineRule="auto"/>
        <w:rPr>
          <w:rFonts w:cs="宋体"/>
          <w:b/>
          <w:bCs/>
          <w:lang w:val="zh-CN"/>
        </w:rPr>
      </w:pPr>
      <w:r w:rsidRPr="00F37419">
        <w:rPr>
          <w:rFonts w:cs="宋体" w:hint="eastAsia"/>
          <w:b/>
          <w:bCs/>
          <w:lang w:val="zh-CN"/>
        </w:rPr>
        <w:t>运行评价建议提交材料及要求：</w:t>
      </w:r>
    </w:p>
    <w:p w:rsidR="007457E3" w:rsidRDefault="007457E3" w:rsidP="001E20C7">
      <w:pPr>
        <w:pStyle w:val="11"/>
        <w:numPr>
          <w:ilvl w:val="0"/>
          <w:numId w:val="175"/>
        </w:numPr>
        <w:spacing w:line="288" w:lineRule="auto"/>
        <w:ind w:firstLineChars="0"/>
        <w:rPr>
          <w:szCs w:val="21"/>
        </w:rPr>
      </w:pPr>
      <w:r w:rsidRPr="00513E64">
        <w:rPr>
          <w:rFonts w:hint="eastAsia"/>
          <w:szCs w:val="21"/>
        </w:rPr>
        <w:t>给排水竣工图</w:t>
      </w:r>
      <w:r>
        <w:rPr>
          <w:rFonts w:hint="eastAsia"/>
          <w:szCs w:val="21"/>
        </w:rPr>
        <w:t>（相关内容要求同设计评价）；</w:t>
      </w:r>
    </w:p>
    <w:p w:rsidR="007457E3" w:rsidRPr="00513E64" w:rsidRDefault="007457E3" w:rsidP="001E20C7">
      <w:pPr>
        <w:pStyle w:val="11"/>
        <w:numPr>
          <w:ilvl w:val="0"/>
          <w:numId w:val="175"/>
        </w:numPr>
        <w:spacing w:line="288" w:lineRule="auto"/>
        <w:ind w:firstLineChars="0"/>
        <w:rPr>
          <w:szCs w:val="21"/>
        </w:rPr>
      </w:pPr>
      <w:r>
        <w:rPr>
          <w:rFonts w:hint="eastAsia"/>
          <w:szCs w:val="21"/>
        </w:rPr>
        <w:t>减压设施</w:t>
      </w:r>
      <w:r w:rsidRPr="00513E64">
        <w:rPr>
          <w:rFonts w:hint="eastAsia"/>
          <w:szCs w:val="21"/>
        </w:rPr>
        <w:t>产品说明书等</w:t>
      </w:r>
      <w:r>
        <w:rPr>
          <w:rFonts w:hint="eastAsia"/>
          <w:szCs w:val="21"/>
        </w:rPr>
        <w:t>。</w:t>
      </w:r>
    </w:p>
    <w:p w:rsidR="007457E3" w:rsidRDefault="007457E3" w:rsidP="001E20C7">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665"/>
        </w:trPr>
        <w:tc>
          <w:tcPr>
            <w:tcW w:w="8677" w:type="dxa"/>
          </w:tcPr>
          <w:p w:rsidR="007457E3" w:rsidRPr="003B042C" w:rsidRDefault="007457E3" w:rsidP="001E20C7">
            <w:pPr>
              <w:spacing w:line="288" w:lineRule="auto"/>
            </w:pPr>
          </w:p>
        </w:tc>
      </w:tr>
    </w:tbl>
    <w:p w:rsidR="007457E3" w:rsidRDefault="007457E3" w:rsidP="001E20C7">
      <w:pPr>
        <w:widowControl/>
        <w:jc w:val="left"/>
      </w:pPr>
      <w:r>
        <w:br w:type="page"/>
      </w:r>
    </w:p>
    <w:p w:rsidR="007457E3" w:rsidRDefault="007457E3" w:rsidP="001E20C7">
      <w:pPr>
        <w:pStyle w:val="3"/>
      </w:pPr>
      <w:r>
        <w:t>6.</w:t>
      </w:r>
      <w:r>
        <w:rPr>
          <w:rFonts w:hint="eastAsia"/>
        </w:rPr>
        <w:t>2</w:t>
      </w:r>
      <w:r>
        <w:t>.</w:t>
      </w:r>
      <w:r>
        <w:rPr>
          <w:rFonts w:hint="eastAsia"/>
        </w:rPr>
        <w:t>4设置用水计量装置。</w:t>
      </w:r>
      <w:r w:rsidRPr="000D5983">
        <w:rPr>
          <w:rFonts w:hint="eastAsia"/>
        </w:rPr>
        <w:t>（总分6分）</w:t>
      </w:r>
    </w:p>
    <w:p w:rsidR="007457E3" w:rsidRDefault="007457E3" w:rsidP="001E20C7">
      <w:pPr>
        <w:spacing w:line="360" w:lineRule="auto"/>
        <w:rPr>
          <w:szCs w:val="21"/>
        </w:rPr>
      </w:pPr>
    </w:p>
    <w:p w:rsidR="007457E3" w:rsidRDefault="007457E3" w:rsidP="001E20C7">
      <w:pPr>
        <w:pStyle w:val="11"/>
        <w:numPr>
          <w:ilvl w:val="0"/>
          <w:numId w:val="72"/>
        </w:numPr>
        <w:spacing w:line="360" w:lineRule="auto"/>
        <w:ind w:firstLineChars="0"/>
        <w:rPr>
          <w:b/>
        </w:rPr>
      </w:pPr>
      <w:r>
        <w:rPr>
          <w:rFonts w:hint="eastAsia"/>
          <w:b/>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871"/>
        <w:gridCol w:w="1700"/>
      </w:tblGrid>
      <w:tr w:rsidR="007457E3" w:rsidTr="00EE1A91">
        <w:tc>
          <w:tcPr>
            <w:tcW w:w="4951" w:type="dxa"/>
          </w:tcPr>
          <w:p w:rsidR="007457E3" w:rsidRDefault="007457E3" w:rsidP="001E20C7">
            <w:pPr>
              <w:spacing w:line="288" w:lineRule="auto"/>
              <w:jc w:val="center"/>
              <w:rPr>
                <w:b/>
                <w:bCs/>
                <w:lang w:val="zh-CN"/>
              </w:rPr>
            </w:pPr>
            <w:r>
              <w:rPr>
                <w:b/>
                <w:bCs/>
                <w:lang w:val="zh-CN"/>
              </w:rPr>
              <w:t>评价内容</w:t>
            </w:r>
          </w:p>
        </w:tc>
        <w:tc>
          <w:tcPr>
            <w:tcW w:w="1871" w:type="dxa"/>
          </w:tcPr>
          <w:p w:rsidR="007457E3" w:rsidRDefault="007457E3" w:rsidP="001E20C7">
            <w:pPr>
              <w:spacing w:line="288" w:lineRule="auto"/>
              <w:jc w:val="center"/>
              <w:rPr>
                <w:b/>
                <w:bCs/>
                <w:lang w:val="zh-CN"/>
              </w:rPr>
            </w:pPr>
            <w:r>
              <w:rPr>
                <w:b/>
                <w:bCs/>
                <w:lang w:val="zh-CN"/>
              </w:rPr>
              <w:t>评价分值（分）</w:t>
            </w:r>
          </w:p>
        </w:tc>
        <w:tc>
          <w:tcPr>
            <w:tcW w:w="1700" w:type="dxa"/>
          </w:tcPr>
          <w:p w:rsidR="007457E3" w:rsidRDefault="007457E3" w:rsidP="001E20C7">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7457E3" w:rsidTr="00EE1A91">
        <w:tc>
          <w:tcPr>
            <w:tcW w:w="4951" w:type="dxa"/>
            <w:vAlign w:val="center"/>
          </w:tcPr>
          <w:p w:rsidR="007457E3" w:rsidRDefault="007457E3" w:rsidP="001E20C7">
            <w:pPr>
              <w:spacing w:line="288" w:lineRule="auto"/>
              <w:jc w:val="left"/>
              <w:rPr>
                <w:kern w:val="0"/>
              </w:rPr>
            </w:pPr>
            <w:r>
              <w:rPr>
                <w:rFonts w:hint="eastAsia"/>
                <w:kern w:val="0"/>
              </w:rPr>
              <w:t>按使用用途，对厨房、卫生间、绿化、空调系统、游泳池、景观等用水</w:t>
            </w:r>
          </w:p>
          <w:p w:rsidR="007457E3" w:rsidRDefault="007457E3" w:rsidP="001E20C7">
            <w:pPr>
              <w:spacing w:line="288" w:lineRule="auto"/>
              <w:jc w:val="left"/>
              <w:rPr>
                <w:kern w:val="0"/>
              </w:rPr>
            </w:pPr>
            <w:r>
              <w:rPr>
                <w:rFonts w:hint="eastAsia"/>
                <w:kern w:val="0"/>
              </w:rPr>
              <w:t>分别设置用水计量装置，统计用水量</w:t>
            </w:r>
          </w:p>
        </w:tc>
        <w:tc>
          <w:tcPr>
            <w:tcW w:w="1871" w:type="dxa"/>
            <w:vAlign w:val="center"/>
          </w:tcPr>
          <w:p w:rsidR="007457E3" w:rsidRDefault="007457E3" w:rsidP="001E20C7">
            <w:pPr>
              <w:spacing w:line="288" w:lineRule="auto"/>
              <w:jc w:val="center"/>
              <w:rPr>
                <w:bCs/>
                <w:lang w:val="zh-CN"/>
              </w:rPr>
            </w:pPr>
            <w:r>
              <w:rPr>
                <w:rFonts w:hint="eastAsia"/>
                <w:bCs/>
                <w:lang w:val="zh-CN"/>
              </w:rPr>
              <w:t>2</w:t>
            </w:r>
          </w:p>
        </w:tc>
        <w:tc>
          <w:tcPr>
            <w:tcW w:w="1700" w:type="dxa"/>
            <w:vAlign w:val="center"/>
          </w:tcPr>
          <w:p w:rsidR="007457E3" w:rsidRPr="007263CE" w:rsidRDefault="007457E3" w:rsidP="001E20C7">
            <w:pPr>
              <w:spacing w:line="288" w:lineRule="auto"/>
              <w:jc w:val="center"/>
              <w:rPr>
                <w:bCs/>
                <w:lang w:val="zh-CN"/>
              </w:rPr>
            </w:pPr>
          </w:p>
        </w:tc>
      </w:tr>
      <w:tr w:rsidR="007457E3" w:rsidTr="00EE1A91">
        <w:tc>
          <w:tcPr>
            <w:tcW w:w="4951" w:type="dxa"/>
            <w:vAlign w:val="center"/>
          </w:tcPr>
          <w:p w:rsidR="007457E3" w:rsidRDefault="007457E3" w:rsidP="001E20C7">
            <w:pPr>
              <w:spacing w:line="288" w:lineRule="auto"/>
              <w:jc w:val="left"/>
              <w:rPr>
                <w:kern w:val="0"/>
              </w:rPr>
            </w:pPr>
            <w:r>
              <w:rPr>
                <w:rFonts w:hint="eastAsia"/>
                <w:kern w:val="0"/>
              </w:rPr>
              <w:t>按付费或管理单元，分别设置用水计量装置，统计用水量</w:t>
            </w:r>
          </w:p>
        </w:tc>
        <w:tc>
          <w:tcPr>
            <w:tcW w:w="1871" w:type="dxa"/>
            <w:vAlign w:val="center"/>
          </w:tcPr>
          <w:p w:rsidR="007457E3" w:rsidRDefault="007457E3" w:rsidP="001E20C7">
            <w:pPr>
              <w:spacing w:line="288" w:lineRule="auto"/>
              <w:jc w:val="center"/>
              <w:rPr>
                <w:bCs/>
                <w:lang w:val="zh-CN"/>
              </w:rPr>
            </w:pPr>
            <w:r>
              <w:rPr>
                <w:rFonts w:hint="eastAsia"/>
                <w:bCs/>
                <w:lang w:val="zh-CN"/>
              </w:rPr>
              <w:t>4</w:t>
            </w:r>
          </w:p>
        </w:tc>
        <w:tc>
          <w:tcPr>
            <w:tcW w:w="1700" w:type="dxa"/>
            <w:vAlign w:val="center"/>
          </w:tcPr>
          <w:p w:rsidR="007457E3" w:rsidRPr="007263CE" w:rsidRDefault="007457E3" w:rsidP="001E20C7">
            <w:pPr>
              <w:spacing w:line="288" w:lineRule="auto"/>
              <w:jc w:val="center"/>
              <w:rPr>
                <w:bCs/>
                <w:lang w:val="zh-CN"/>
              </w:rPr>
            </w:pPr>
          </w:p>
        </w:tc>
      </w:tr>
      <w:tr w:rsidR="007457E3" w:rsidTr="00EE1A91">
        <w:tc>
          <w:tcPr>
            <w:tcW w:w="4951" w:type="dxa"/>
            <w:vAlign w:val="center"/>
          </w:tcPr>
          <w:p w:rsidR="007457E3" w:rsidRDefault="007457E3" w:rsidP="001E20C7">
            <w:pPr>
              <w:spacing w:line="288" w:lineRule="auto"/>
              <w:jc w:val="center"/>
              <w:rPr>
                <w:bCs/>
                <w:lang w:val="zh-CN"/>
              </w:rPr>
            </w:pPr>
            <w:r>
              <w:rPr>
                <w:bCs/>
                <w:lang w:val="zh-CN"/>
              </w:rPr>
              <w:t>合计</w:t>
            </w:r>
          </w:p>
        </w:tc>
        <w:tc>
          <w:tcPr>
            <w:tcW w:w="1871" w:type="dxa"/>
            <w:vAlign w:val="center"/>
          </w:tcPr>
          <w:p w:rsidR="007457E3" w:rsidRDefault="007457E3" w:rsidP="001E20C7">
            <w:pPr>
              <w:spacing w:line="288" w:lineRule="auto"/>
              <w:jc w:val="center"/>
              <w:rPr>
                <w:bCs/>
                <w:lang w:val="zh-CN"/>
              </w:rPr>
            </w:pPr>
            <w:r>
              <w:rPr>
                <w:rFonts w:hint="eastAsia"/>
                <w:bCs/>
                <w:lang w:val="zh-CN"/>
              </w:rPr>
              <w:t>6</w:t>
            </w:r>
          </w:p>
        </w:tc>
        <w:tc>
          <w:tcPr>
            <w:tcW w:w="1700" w:type="dxa"/>
            <w:vAlign w:val="center"/>
          </w:tcPr>
          <w:p w:rsidR="007457E3" w:rsidRPr="007263CE" w:rsidRDefault="007457E3" w:rsidP="001E20C7">
            <w:pPr>
              <w:spacing w:line="288" w:lineRule="auto"/>
              <w:jc w:val="center"/>
              <w:rPr>
                <w:bCs/>
                <w:lang w:val="zh-CN"/>
              </w:rPr>
            </w:pPr>
          </w:p>
        </w:tc>
      </w:tr>
    </w:tbl>
    <w:p w:rsidR="007457E3" w:rsidRDefault="007457E3" w:rsidP="001E20C7">
      <w:pPr>
        <w:spacing w:line="288" w:lineRule="auto"/>
        <w:rPr>
          <w:szCs w:val="21"/>
        </w:rPr>
      </w:pPr>
    </w:p>
    <w:p w:rsidR="007457E3" w:rsidRDefault="007457E3" w:rsidP="001E20C7">
      <w:pPr>
        <w:pStyle w:val="11"/>
        <w:numPr>
          <w:ilvl w:val="0"/>
          <w:numId w:val="72"/>
        </w:numPr>
        <w:spacing w:line="360" w:lineRule="auto"/>
        <w:ind w:firstLineChars="0"/>
        <w:rPr>
          <w:b/>
        </w:rPr>
      </w:pPr>
      <w:r>
        <w:rPr>
          <w:rFonts w:hint="eastAsia"/>
          <w:b/>
        </w:rPr>
        <w:t>评价要点</w:t>
      </w:r>
    </w:p>
    <w:p w:rsidR="007457E3" w:rsidRDefault="007457E3" w:rsidP="001E20C7">
      <w:pPr>
        <w:spacing w:line="288" w:lineRule="auto"/>
      </w:pPr>
      <w:r>
        <w:rPr>
          <w:rFonts w:cs="宋体" w:hint="eastAsia"/>
          <w:lang w:val="zh-CN"/>
        </w:rPr>
        <w:t>是否按用途设置用水计量表：</w:t>
      </w:r>
      <w:r>
        <w:rPr>
          <w:rFonts w:eastAsia="仿宋_GB2312" w:cs="仿宋_GB2312" w:hint="eastAsia"/>
          <w:szCs w:val="21"/>
        </w:rPr>
        <w:t>□</w:t>
      </w:r>
      <w:r>
        <w:rPr>
          <w:rFonts w:cs="宋体" w:hint="eastAsia"/>
        </w:rPr>
        <w:t>是、</w:t>
      </w:r>
      <w:r>
        <w:rPr>
          <w:rFonts w:eastAsia="仿宋_GB2312" w:cs="仿宋_GB2312" w:hint="eastAsia"/>
          <w:szCs w:val="21"/>
        </w:rPr>
        <w:t>□</w:t>
      </w:r>
      <w:r>
        <w:rPr>
          <w:rFonts w:cs="宋体" w:hint="eastAsia"/>
        </w:rPr>
        <w:t>否</w:t>
      </w:r>
    </w:p>
    <w:p w:rsidR="007457E3" w:rsidRDefault="007457E3" w:rsidP="001E20C7">
      <w:pPr>
        <w:spacing w:line="288" w:lineRule="auto"/>
        <w:jc w:val="center"/>
        <w:rPr>
          <w:b/>
          <w:sz w:val="18"/>
          <w:szCs w:val="18"/>
        </w:rPr>
      </w:pPr>
      <w:r>
        <w:rPr>
          <w:rFonts w:cs="宋体" w:hint="eastAsia"/>
          <w:b/>
          <w:sz w:val="18"/>
          <w:szCs w:val="18"/>
        </w:rPr>
        <w:t>用水计量水表主要信息</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8"/>
        <w:gridCol w:w="3402"/>
        <w:gridCol w:w="2618"/>
      </w:tblGrid>
      <w:tr w:rsidR="007457E3" w:rsidTr="00EE1A91">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b/>
                <w:sz w:val="18"/>
                <w:szCs w:val="18"/>
              </w:rPr>
            </w:pPr>
            <w:r>
              <w:rPr>
                <w:rFonts w:cs="宋体" w:hint="eastAsia"/>
                <w:b/>
                <w:sz w:val="18"/>
                <w:szCs w:val="18"/>
              </w:rPr>
              <w:t>水表编号</w:t>
            </w:r>
          </w:p>
        </w:tc>
        <w:tc>
          <w:tcPr>
            <w:tcW w:w="3402"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b/>
                <w:sz w:val="18"/>
                <w:szCs w:val="18"/>
              </w:rPr>
            </w:pPr>
            <w:r>
              <w:rPr>
                <w:rFonts w:cs="宋体" w:hint="eastAsia"/>
                <w:b/>
                <w:sz w:val="18"/>
                <w:szCs w:val="18"/>
              </w:rPr>
              <w:t>用途</w:t>
            </w:r>
          </w:p>
        </w:tc>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b/>
                <w:sz w:val="18"/>
                <w:szCs w:val="18"/>
              </w:rPr>
            </w:pPr>
            <w:r>
              <w:rPr>
                <w:rFonts w:cs="宋体" w:hint="eastAsia"/>
                <w:b/>
                <w:sz w:val="18"/>
                <w:szCs w:val="18"/>
              </w:rPr>
              <w:t>安装位置</w:t>
            </w:r>
          </w:p>
        </w:tc>
      </w:tr>
      <w:tr w:rsidR="007457E3" w:rsidTr="00EE1A91">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rPr>
            </w:pPr>
          </w:p>
        </w:tc>
      </w:tr>
      <w:tr w:rsidR="007457E3" w:rsidTr="00EE1A91">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rPr>
            </w:pPr>
          </w:p>
        </w:tc>
      </w:tr>
      <w:tr w:rsidR="007457E3" w:rsidTr="00EE1A91">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lang w:val="zh-CN"/>
              </w:rPr>
            </w:pPr>
          </w:p>
        </w:tc>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lang w:val="zh-CN"/>
              </w:rPr>
            </w:pPr>
          </w:p>
        </w:tc>
      </w:tr>
    </w:tbl>
    <w:p w:rsidR="007457E3" w:rsidRDefault="007457E3" w:rsidP="001E20C7">
      <w:pPr>
        <w:spacing w:line="288" w:lineRule="auto"/>
      </w:pPr>
      <w:r>
        <w:rPr>
          <w:rFonts w:cs="宋体" w:hint="eastAsia"/>
          <w:lang w:val="zh-CN"/>
        </w:rPr>
        <w:t>是否分</w:t>
      </w:r>
      <w:r>
        <w:rPr>
          <w:rFonts w:hint="eastAsia"/>
          <w:kern w:val="0"/>
        </w:rPr>
        <w:t>按付费或管理单元</w:t>
      </w:r>
      <w:r>
        <w:rPr>
          <w:rFonts w:cs="宋体" w:hint="eastAsia"/>
          <w:lang w:val="zh-CN"/>
        </w:rPr>
        <w:t>设置用水计量表：</w:t>
      </w:r>
      <w:r>
        <w:rPr>
          <w:rFonts w:eastAsia="仿宋_GB2312" w:cs="仿宋_GB2312" w:hint="eastAsia"/>
          <w:szCs w:val="21"/>
        </w:rPr>
        <w:t>□</w:t>
      </w:r>
      <w:r>
        <w:rPr>
          <w:rFonts w:cs="宋体" w:hint="eastAsia"/>
        </w:rPr>
        <w:t>是、</w:t>
      </w:r>
      <w:r>
        <w:rPr>
          <w:rFonts w:eastAsia="仿宋_GB2312" w:cs="仿宋_GB2312" w:hint="eastAsia"/>
          <w:szCs w:val="21"/>
        </w:rPr>
        <w:t>□</w:t>
      </w:r>
      <w:r>
        <w:rPr>
          <w:rFonts w:cs="宋体" w:hint="eastAsia"/>
        </w:rPr>
        <w:t>否</w:t>
      </w:r>
    </w:p>
    <w:p w:rsidR="007457E3" w:rsidRDefault="007457E3" w:rsidP="001E20C7">
      <w:pPr>
        <w:spacing w:line="288" w:lineRule="auto"/>
        <w:jc w:val="center"/>
        <w:rPr>
          <w:b/>
          <w:sz w:val="18"/>
          <w:szCs w:val="18"/>
        </w:rPr>
      </w:pPr>
      <w:r>
        <w:rPr>
          <w:rFonts w:cs="宋体" w:hint="eastAsia"/>
          <w:b/>
          <w:sz w:val="18"/>
          <w:szCs w:val="18"/>
        </w:rPr>
        <w:t>用水计量水表主要信息</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8"/>
        <w:gridCol w:w="3402"/>
        <w:gridCol w:w="2618"/>
      </w:tblGrid>
      <w:tr w:rsidR="007457E3" w:rsidTr="00EE1A91">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b/>
                <w:sz w:val="18"/>
                <w:szCs w:val="18"/>
              </w:rPr>
            </w:pPr>
            <w:r>
              <w:rPr>
                <w:rFonts w:cs="宋体" w:hint="eastAsia"/>
                <w:b/>
                <w:sz w:val="18"/>
                <w:szCs w:val="18"/>
              </w:rPr>
              <w:t>水表编号</w:t>
            </w:r>
          </w:p>
        </w:tc>
        <w:tc>
          <w:tcPr>
            <w:tcW w:w="3402"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b/>
                <w:sz w:val="18"/>
                <w:szCs w:val="18"/>
              </w:rPr>
            </w:pPr>
            <w:r w:rsidRPr="00513E64">
              <w:rPr>
                <w:rFonts w:cs="宋体" w:hint="eastAsia"/>
                <w:b/>
                <w:sz w:val="18"/>
                <w:szCs w:val="18"/>
              </w:rPr>
              <w:t>付费或管理单元</w:t>
            </w:r>
          </w:p>
        </w:tc>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b/>
                <w:sz w:val="18"/>
                <w:szCs w:val="18"/>
              </w:rPr>
            </w:pPr>
            <w:r>
              <w:rPr>
                <w:rFonts w:cs="宋体" w:hint="eastAsia"/>
                <w:b/>
                <w:sz w:val="18"/>
                <w:szCs w:val="18"/>
              </w:rPr>
              <w:t>安装位置</w:t>
            </w:r>
          </w:p>
        </w:tc>
      </w:tr>
      <w:tr w:rsidR="007457E3" w:rsidTr="00EE1A91">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rPr>
            </w:pPr>
          </w:p>
        </w:tc>
      </w:tr>
      <w:tr w:rsidR="007457E3" w:rsidTr="00EE1A91">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rPr>
            </w:pPr>
          </w:p>
        </w:tc>
        <w:tc>
          <w:tcPr>
            <w:tcW w:w="3402"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rPr>
            </w:pPr>
          </w:p>
        </w:tc>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rPr>
            </w:pPr>
          </w:p>
        </w:tc>
      </w:tr>
      <w:tr w:rsidR="007457E3" w:rsidTr="00EE1A91">
        <w:trPr>
          <w:jc w:val="center"/>
        </w:trPr>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lang w:val="zh-CN"/>
              </w:rPr>
            </w:pPr>
          </w:p>
        </w:tc>
        <w:tc>
          <w:tcPr>
            <w:tcW w:w="3402"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lang w:val="zh-CN"/>
              </w:rPr>
            </w:pPr>
          </w:p>
        </w:tc>
        <w:tc>
          <w:tcPr>
            <w:tcW w:w="2618" w:type="dxa"/>
            <w:tcBorders>
              <w:top w:val="single" w:sz="4" w:space="0" w:color="auto"/>
              <w:left w:val="single" w:sz="4" w:space="0" w:color="auto"/>
              <w:bottom w:val="single" w:sz="4" w:space="0" w:color="auto"/>
              <w:right w:val="single" w:sz="4" w:space="0" w:color="auto"/>
            </w:tcBorders>
            <w:vAlign w:val="center"/>
          </w:tcPr>
          <w:p w:rsidR="007457E3" w:rsidRDefault="007457E3" w:rsidP="001E20C7">
            <w:pPr>
              <w:spacing w:line="288" w:lineRule="auto"/>
              <w:jc w:val="center"/>
              <w:rPr>
                <w:sz w:val="18"/>
                <w:szCs w:val="18"/>
                <w:lang w:val="zh-CN"/>
              </w:rPr>
            </w:pPr>
          </w:p>
        </w:tc>
      </w:tr>
    </w:tbl>
    <w:p w:rsidR="007457E3" w:rsidRDefault="007457E3" w:rsidP="001E20C7">
      <w:pPr>
        <w:spacing w:line="360" w:lineRule="auto"/>
      </w:pPr>
    </w:p>
    <w:p w:rsidR="007457E3" w:rsidRDefault="007457E3" w:rsidP="001E20C7">
      <w:pPr>
        <w:pStyle w:val="11"/>
        <w:numPr>
          <w:ilvl w:val="0"/>
          <w:numId w:val="72"/>
        </w:numPr>
        <w:spacing w:line="360" w:lineRule="auto"/>
        <w:ind w:firstLineChars="0"/>
        <w:rPr>
          <w:b/>
        </w:rPr>
      </w:pPr>
      <w:r>
        <w:rPr>
          <w:rFonts w:hint="eastAsia"/>
          <w:b/>
        </w:rPr>
        <w:t>证明材料</w:t>
      </w:r>
    </w:p>
    <w:p w:rsidR="007457E3" w:rsidRDefault="007457E3" w:rsidP="001E20C7">
      <w:pPr>
        <w:spacing w:line="288" w:lineRule="auto"/>
        <w:rPr>
          <w:b/>
          <w:bCs/>
          <w:lang w:val="zh-CN"/>
        </w:rPr>
      </w:pPr>
      <w:r>
        <w:rPr>
          <w:rFonts w:cs="宋体" w:hint="eastAsia"/>
          <w:b/>
          <w:bCs/>
          <w:lang w:val="zh-CN"/>
        </w:rPr>
        <w:t>设计评价建议提交材料及要求：</w:t>
      </w:r>
    </w:p>
    <w:p w:rsidR="007457E3" w:rsidRDefault="007457E3" w:rsidP="001E20C7">
      <w:pPr>
        <w:pStyle w:val="11"/>
        <w:numPr>
          <w:ilvl w:val="0"/>
          <w:numId w:val="73"/>
        </w:numPr>
        <w:spacing w:line="288" w:lineRule="auto"/>
        <w:ind w:firstLineChars="0"/>
        <w:rPr>
          <w:rFonts w:ascii="宋体" w:hAnsi="Calibri" w:cs="宋体"/>
          <w:kern w:val="0"/>
          <w:szCs w:val="21"/>
        </w:rPr>
      </w:pPr>
      <w:r w:rsidRPr="00014010">
        <w:rPr>
          <w:rFonts w:hint="eastAsia"/>
          <w:szCs w:val="21"/>
        </w:rPr>
        <w:t>给排水施工图（包括室内、外给排水设计施工说明、平面图、系统图、详图、水表设置示意图等）</w:t>
      </w:r>
      <w:r w:rsidRPr="00014010">
        <w:rPr>
          <w:rFonts w:ascii="宋体" w:hAnsi="Calibri" w:cs="宋体" w:hint="eastAsia"/>
          <w:kern w:val="0"/>
          <w:szCs w:val="21"/>
        </w:rPr>
        <w:t>。</w:t>
      </w:r>
    </w:p>
    <w:p w:rsidR="007457E3" w:rsidRPr="00513E64" w:rsidRDefault="007457E3" w:rsidP="001E20C7">
      <w:pPr>
        <w:spacing w:line="288" w:lineRule="auto"/>
        <w:rPr>
          <w:rFonts w:cs="宋体"/>
          <w:b/>
          <w:bCs/>
          <w:lang w:val="zh-CN"/>
        </w:rPr>
      </w:pPr>
      <w:r w:rsidRPr="00513E64">
        <w:rPr>
          <w:rFonts w:cs="宋体" w:hint="eastAsia"/>
          <w:b/>
          <w:bCs/>
          <w:lang w:val="zh-CN"/>
        </w:rPr>
        <w:t>运行评价建议提交材料及要求：</w:t>
      </w:r>
    </w:p>
    <w:p w:rsidR="007457E3" w:rsidRDefault="007457E3" w:rsidP="001E20C7">
      <w:pPr>
        <w:pStyle w:val="11"/>
        <w:numPr>
          <w:ilvl w:val="0"/>
          <w:numId w:val="176"/>
        </w:numPr>
        <w:spacing w:line="288" w:lineRule="auto"/>
        <w:ind w:firstLineChars="0"/>
        <w:rPr>
          <w:szCs w:val="21"/>
        </w:rPr>
      </w:pPr>
      <w:r w:rsidRPr="00513E64">
        <w:rPr>
          <w:rFonts w:hint="eastAsia"/>
          <w:szCs w:val="21"/>
        </w:rPr>
        <w:t>给排水竣工图</w:t>
      </w:r>
      <w:r>
        <w:rPr>
          <w:rFonts w:hint="eastAsia"/>
          <w:szCs w:val="21"/>
        </w:rPr>
        <w:t>（相关内容要求同设计评价）；</w:t>
      </w:r>
    </w:p>
    <w:p w:rsidR="007457E3" w:rsidRPr="00513E64" w:rsidRDefault="007457E3" w:rsidP="001E20C7">
      <w:pPr>
        <w:pStyle w:val="11"/>
        <w:numPr>
          <w:ilvl w:val="0"/>
          <w:numId w:val="176"/>
        </w:numPr>
        <w:spacing w:line="288" w:lineRule="auto"/>
        <w:ind w:firstLineChars="0"/>
        <w:rPr>
          <w:szCs w:val="21"/>
        </w:rPr>
      </w:pPr>
      <w:r w:rsidRPr="00513E64">
        <w:rPr>
          <w:rFonts w:hint="eastAsia"/>
          <w:szCs w:val="21"/>
        </w:rPr>
        <w:t>各用水分项用水量计量报告等。</w:t>
      </w:r>
    </w:p>
    <w:p w:rsidR="007457E3" w:rsidRDefault="007457E3" w:rsidP="001E20C7">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179"/>
        </w:trPr>
        <w:tc>
          <w:tcPr>
            <w:tcW w:w="8677" w:type="dxa"/>
          </w:tcPr>
          <w:p w:rsidR="007457E3" w:rsidRPr="00740DF4" w:rsidRDefault="007457E3" w:rsidP="001E20C7">
            <w:pPr>
              <w:spacing w:line="288" w:lineRule="auto"/>
            </w:pPr>
          </w:p>
        </w:tc>
      </w:tr>
    </w:tbl>
    <w:p w:rsidR="007457E3" w:rsidRDefault="007457E3" w:rsidP="001E20C7">
      <w:pPr>
        <w:widowControl/>
        <w:jc w:val="left"/>
        <w:rPr>
          <w:rFonts w:ascii="黑体" w:eastAsia="黑体" w:hAnsi="黑体"/>
          <w:b/>
          <w:bCs/>
          <w:sz w:val="24"/>
          <w:szCs w:val="32"/>
        </w:rPr>
      </w:pPr>
      <w:r>
        <w:br w:type="page"/>
      </w:r>
    </w:p>
    <w:p w:rsidR="007457E3" w:rsidRDefault="007457E3" w:rsidP="001E20C7">
      <w:pPr>
        <w:pStyle w:val="3"/>
      </w:pPr>
      <w:r>
        <w:t>6.</w:t>
      </w:r>
      <w:r>
        <w:rPr>
          <w:rFonts w:hint="eastAsia"/>
        </w:rPr>
        <w:t>2</w:t>
      </w:r>
      <w:r>
        <w:t>.</w:t>
      </w:r>
      <w:r>
        <w:rPr>
          <w:rFonts w:hint="eastAsia"/>
        </w:rPr>
        <w:t>5公用浴室采取节水措施。</w:t>
      </w:r>
      <w:r w:rsidRPr="000D5983">
        <w:rPr>
          <w:rFonts w:hint="eastAsia"/>
        </w:rPr>
        <w:t>（总分</w:t>
      </w:r>
      <w:r>
        <w:rPr>
          <w:rFonts w:hint="eastAsia"/>
        </w:rPr>
        <w:t>4</w:t>
      </w:r>
      <w:r w:rsidRPr="000D5983">
        <w:rPr>
          <w:rFonts w:hint="eastAsia"/>
        </w:rPr>
        <w:t>分）</w:t>
      </w:r>
    </w:p>
    <w:p w:rsidR="007457E3" w:rsidRDefault="007457E3" w:rsidP="001E20C7">
      <w:pPr>
        <w:spacing w:line="360" w:lineRule="auto"/>
        <w:rPr>
          <w:szCs w:val="21"/>
        </w:rPr>
      </w:pPr>
    </w:p>
    <w:p w:rsidR="007457E3" w:rsidRPr="004B3914" w:rsidRDefault="007457E3" w:rsidP="001E20C7">
      <w:pPr>
        <w:pStyle w:val="11"/>
        <w:numPr>
          <w:ilvl w:val="0"/>
          <w:numId w:val="74"/>
        </w:numPr>
        <w:spacing w:line="360" w:lineRule="auto"/>
        <w:ind w:firstLineChars="0"/>
        <w:rPr>
          <w:b/>
        </w:rPr>
      </w:pPr>
      <w:r>
        <w:rPr>
          <w:rFonts w:hint="eastAsia"/>
          <w:b/>
        </w:rPr>
        <w:t>得分自评</w:t>
      </w:r>
      <w:r>
        <w:rPr>
          <w:rFonts w:cs="宋体" w:hint="eastAsia"/>
          <w:lang w:val="zh-CN"/>
        </w:rPr>
        <w:t>（无公用浴室的建筑可不参评）</w:t>
      </w:r>
    </w:p>
    <w:p w:rsidR="007457E3" w:rsidRDefault="007457E3" w:rsidP="001E20C7">
      <w:pPr>
        <w:pStyle w:val="11"/>
        <w:ind w:firstLineChars="0" w:firstLine="0"/>
        <w:jc w:val="left"/>
        <w:rPr>
          <w:b/>
        </w:rPr>
      </w:pPr>
      <w:r>
        <w:rPr>
          <w:rFonts w:eastAsia="仿宋_GB2312" w:cs="仿宋_GB2312" w:hint="eastAsia"/>
          <w:szCs w:val="21"/>
        </w:rPr>
        <w:t>□</w:t>
      </w:r>
      <w:r>
        <w:rPr>
          <w:rFonts w:hint="eastAsia"/>
          <w:b/>
        </w:rPr>
        <w:t>不参评，原因：</w:t>
      </w:r>
      <w:r>
        <w:rPr>
          <w:rFonts w:cs="宋体" w:hint="eastAsia"/>
          <w:u w:val="single"/>
        </w:rPr>
        <w:t xml:space="preserve">    </w:t>
      </w:r>
      <w:r>
        <w:rPr>
          <w:rFonts w:hint="eastAsia"/>
          <w:b/>
        </w:rPr>
        <w:t>。</w:t>
      </w: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871"/>
        <w:gridCol w:w="1872"/>
      </w:tblGrid>
      <w:tr w:rsidR="007457E3" w:rsidTr="00EE1A91">
        <w:tc>
          <w:tcPr>
            <w:tcW w:w="4951" w:type="dxa"/>
          </w:tcPr>
          <w:p w:rsidR="007457E3" w:rsidRDefault="007457E3" w:rsidP="001E20C7">
            <w:pPr>
              <w:spacing w:line="288" w:lineRule="auto"/>
              <w:jc w:val="center"/>
              <w:rPr>
                <w:b/>
                <w:bCs/>
                <w:lang w:val="zh-CN"/>
              </w:rPr>
            </w:pPr>
            <w:r>
              <w:rPr>
                <w:b/>
                <w:bCs/>
                <w:lang w:val="zh-CN"/>
              </w:rPr>
              <w:t>评价内容</w:t>
            </w:r>
          </w:p>
        </w:tc>
        <w:tc>
          <w:tcPr>
            <w:tcW w:w="1871" w:type="dxa"/>
          </w:tcPr>
          <w:p w:rsidR="007457E3" w:rsidRDefault="007457E3" w:rsidP="001E20C7">
            <w:pPr>
              <w:spacing w:line="288" w:lineRule="auto"/>
              <w:jc w:val="center"/>
              <w:rPr>
                <w:b/>
                <w:bCs/>
                <w:lang w:val="zh-CN"/>
              </w:rPr>
            </w:pPr>
            <w:r>
              <w:rPr>
                <w:b/>
                <w:bCs/>
                <w:lang w:val="zh-CN"/>
              </w:rPr>
              <w:t>评价分值（分）</w:t>
            </w:r>
          </w:p>
        </w:tc>
        <w:tc>
          <w:tcPr>
            <w:tcW w:w="1872" w:type="dxa"/>
          </w:tcPr>
          <w:p w:rsidR="007457E3" w:rsidRDefault="007457E3" w:rsidP="001E20C7">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7457E3" w:rsidTr="00EE1A91">
        <w:tc>
          <w:tcPr>
            <w:tcW w:w="4951" w:type="dxa"/>
            <w:vAlign w:val="center"/>
          </w:tcPr>
          <w:p w:rsidR="007457E3" w:rsidRDefault="007457E3" w:rsidP="001E20C7">
            <w:pPr>
              <w:spacing w:line="288" w:lineRule="auto"/>
              <w:jc w:val="left"/>
              <w:rPr>
                <w:bCs/>
                <w:lang w:val="zh-CN"/>
              </w:rPr>
            </w:pPr>
            <w:r>
              <w:rPr>
                <w:rFonts w:hint="eastAsia"/>
                <w:bCs/>
                <w:lang w:val="zh-CN"/>
              </w:rPr>
              <w:t>采用带恒温控制和温度显示功能的冷热水混合淋浴器</w:t>
            </w:r>
          </w:p>
        </w:tc>
        <w:tc>
          <w:tcPr>
            <w:tcW w:w="1871" w:type="dxa"/>
            <w:vAlign w:val="center"/>
          </w:tcPr>
          <w:p w:rsidR="007457E3" w:rsidRDefault="007457E3" w:rsidP="001E20C7">
            <w:pPr>
              <w:spacing w:line="288" w:lineRule="auto"/>
              <w:jc w:val="center"/>
              <w:rPr>
                <w:bCs/>
                <w:lang w:val="zh-CN"/>
              </w:rPr>
            </w:pPr>
            <w:r>
              <w:rPr>
                <w:rFonts w:hint="eastAsia"/>
                <w:bCs/>
                <w:lang w:val="zh-CN"/>
              </w:rPr>
              <w:t>2</w:t>
            </w:r>
          </w:p>
        </w:tc>
        <w:tc>
          <w:tcPr>
            <w:tcW w:w="1872" w:type="dxa"/>
            <w:vAlign w:val="center"/>
          </w:tcPr>
          <w:p w:rsidR="007457E3" w:rsidRPr="007263CE" w:rsidRDefault="007457E3" w:rsidP="001E20C7">
            <w:pPr>
              <w:spacing w:line="288" w:lineRule="auto"/>
              <w:jc w:val="center"/>
              <w:rPr>
                <w:bCs/>
                <w:lang w:val="zh-CN"/>
              </w:rPr>
            </w:pPr>
          </w:p>
        </w:tc>
      </w:tr>
      <w:tr w:rsidR="007457E3" w:rsidTr="00EE1A91">
        <w:tc>
          <w:tcPr>
            <w:tcW w:w="4951" w:type="dxa"/>
            <w:vAlign w:val="center"/>
          </w:tcPr>
          <w:p w:rsidR="007457E3" w:rsidRDefault="007457E3" w:rsidP="001E20C7">
            <w:pPr>
              <w:spacing w:line="288" w:lineRule="auto"/>
              <w:jc w:val="left"/>
              <w:rPr>
                <w:bCs/>
                <w:lang w:val="zh-CN"/>
              </w:rPr>
            </w:pPr>
            <w:r>
              <w:rPr>
                <w:rFonts w:hint="eastAsia"/>
                <w:bCs/>
                <w:lang w:val="zh-CN"/>
              </w:rPr>
              <w:t>设置用者付费的设施</w:t>
            </w:r>
          </w:p>
        </w:tc>
        <w:tc>
          <w:tcPr>
            <w:tcW w:w="1871" w:type="dxa"/>
            <w:vAlign w:val="center"/>
          </w:tcPr>
          <w:p w:rsidR="007457E3" w:rsidRDefault="00D118ED" w:rsidP="001E20C7">
            <w:pPr>
              <w:spacing w:line="288" w:lineRule="auto"/>
              <w:jc w:val="center"/>
              <w:rPr>
                <w:bCs/>
                <w:lang w:val="zh-CN"/>
              </w:rPr>
            </w:pPr>
            <w:r>
              <w:rPr>
                <w:rFonts w:hint="eastAsia"/>
                <w:bCs/>
                <w:lang w:val="zh-CN"/>
              </w:rPr>
              <w:t>2</w:t>
            </w:r>
          </w:p>
        </w:tc>
        <w:tc>
          <w:tcPr>
            <w:tcW w:w="1872" w:type="dxa"/>
            <w:vAlign w:val="center"/>
          </w:tcPr>
          <w:p w:rsidR="007457E3" w:rsidRPr="007263CE" w:rsidRDefault="007457E3" w:rsidP="001E20C7">
            <w:pPr>
              <w:spacing w:line="288" w:lineRule="auto"/>
              <w:jc w:val="center"/>
              <w:rPr>
                <w:bCs/>
                <w:lang w:val="zh-CN"/>
              </w:rPr>
            </w:pPr>
          </w:p>
        </w:tc>
      </w:tr>
      <w:tr w:rsidR="007457E3" w:rsidTr="00EE1A91">
        <w:tc>
          <w:tcPr>
            <w:tcW w:w="4951" w:type="dxa"/>
            <w:vAlign w:val="center"/>
          </w:tcPr>
          <w:p w:rsidR="007457E3" w:rsidRDefault="007457E3" w:rsidP="001E20C7">
            <w:pPr>
              <w:spacing w:line="288" w:lineRule="auto"/>
              <w:jc w:val="center"/>
              <w:rPr>
                <w:bCs/>
                <w:lang w:val="zh-CN"/>
              </w:rPr>
            </w:pPr>
            <w:r>
              <w:rPr>
                <w:bCs/>
                <w:lang w:val="zh-CN"/>
              </w:rPr>
              <w:t>合计</w:t>
            </w:r>
          </w:p>
        </w:tc>
        <w:tc>
          <w:tcPr>
            <w:tcW w:w="1871" w:type="dxa"/>
            <w:vAlign w:val="center"/>
          </w:tcPr>
          <w:p w:rsidR="007457E3" w:rsidRDefault="007457E3" w:rsidP="001E20C7">
            <w:pPr>
              <w:spacing w:line="288" w:lineRule="auto"/>
              <w:jc w:val="center"/>
              <w:rPr>
                <w:bCs/>
                <w:lang w:val="zh-CN"/>
              </w:rPr>
            </w:pPr>
            <w:r>
              <w:rPr>
                <w:rFonts w:hint="eastAsia"/>
                <w:bCs/>
                <w:lang w:val="zh-CN"/>
              </w:rPr>
              <w:t>4</w:t>
            </w:r>
          </w:p>
        </w:tc>
        <w:tc>
          <w:tcPr>
            <w:tcW w:w="1872" w:type="dxa"/>
            <w:vAlign w:val="center"/>
          </w:tcPr>
          <w:p w:rsidR="007457E3" w:rsidRPr="007263CE" w:rsidRDefault="007457E3" w:rsidP="001E20C7">
            <w:pPr>
              <w:spacing w:line="288" w:lineRule="auto"/>
              <w:jc w:val="center"/>
              <w:rPr>
                <w:bCs/>
                <w:lang w:val="zh-CN"/>
              </w:rPr>
            </w:pPr>
          </w:p>
        </w:tc>
      </w:tr>
    </w:tbl>
    <w:p w:rsidR="007457E3" w:rsidRDefault="007457E3" w:rsidP="001E20C7">
      <w:pPr>
        <w:spacing w:line="288" w:lineRule="auto"/>
        <w:rPr>
          <w:szCs w:val="21"/>
        </w:rPr>
      </w:pPr>
    </w:p>
    <w:p w:rsidR="007457E3" w:rsidRDefault="007457E3" w:rsidP="001E20C7">
      <w:pPr>
        <w:pStyle w:val="11"/>
        <w:numPr>
          <w:ilvl w:val="0"/>
          <w:numId w:val="74"/>
        </w:numPr>
        <w:spacing w:line="360" w:lineRule="auto"/>
        <w:ind w:firstLineChars="0"/>
        <w:rPr>
          <w:b/>
        </w:rPr>
      </w:pPr>
      <w:r>
        <w:rPr>
          <w:rFonts w:hint="eastAsia"/>
          <w:b/>
        </w:rPr>
        <w:t>评价要点</w:t>
      </w:r>
    </w:p>
    <w:p w:rsidR="007457E3" w:rsidRDefault="007457E3" w:rsidP="001E20C7">
      <w:pPr>
        <w:spacing w:line="288" w:lineRule="auto"/>
      </w:pPr>
      <w:r>
        <w:rPr>
          <w:rFonts w:hint="eastAsia"/>
          <w:szCs w:val="21"/>
          <w:lang w:val="zh-CN"/>
        </w:rPr>
        <w:t>简要说明公共浴室采用的节水产品及付费设施的设置情况</w:t>
      </w:r>
      <w:r>
        <w:rPr>
          <w:rFonts w:hint="eastAsia"/>
          <w:szCs w:val="21"/>
        </w:rPr>
        <w:t>等</w:t>
      </w:r>
      <w:r>
        <w:rPr>
          <w:rFonts w:hint="eastAsia"/>
          <w:szCs w:val="21"/>
          <w:lang w:val="zh-CN"/>
        </w:rPr>
        <w:t>。（</w:t>
      </w:r>
      <w:r>
        <w:rPr>
          <w:szCs w:val="21"/>
          <w:lang w:val="zh-CN"/>
        </w:rPr>
        <w:t>200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179"/>
        </w:trPr>
        <w:tc>
          <w:tcPr>
            <w:tcW w:w="8677" w:type="dxa"/>
          </w:tcPr>
          <w:p w:rsidR="007457E3" w:rsidRDefault="007457E3" w:rsidP="001E20C7">
            <w:pPr>
              <w:spacing w:line="288" w:lineRule="auto"/>
              <w:ind w:firstLineChars="200" w:firstLine="420"/>
              <w:rPr>
                <w:szCs w:val="21"/>
              </w:rPr>
            </w:pPr>
          </w:p>
        </w:tc>
      </w:tr>
    </w:tbl>
    <w:p w:rsidR="007457E3" w:rsidRDefault="007457E3" w:rsidP="001E20C7">
      <w:pPr>
        <w:spacing w:line="360" w:lineRule="auto"/>
      </w:pPr>
    </w:p>
    <w:p w:rsidR="007457E3" w:rsidRDefault="007457E3" w:rsidP="001E20C7">
      <w:pPr>
        <w:pStyle w:val="11"/>
        <w:numPr>
          <w:ilvl w:val="0"/>
          <w:numId w:val="74"/>
        </w:numPr>
        <w:spacing w:line="360" w:lineRule="auto"/>
        <w:ind w:firstLineChars="0"/>
        <w:rPr>
          <w:b/>
        </w:rPr>
      </w:pPr>
      <w:r>
        <w:rPr>
          <w:rFonts w:hint="eastAsia"/>
          <w:b/>
        </w:rPr>
        <w:t>证明材料</w:t>
      </w:r>
    </w:p>
    <w:p w:rsidR="007457E3" w:rsidRDefault="007457E3" w:rsidP="001E20C7">
      <w:pPr>
        <w:spacing w:line="288" w:lineRule="auto"/>
        <w:rPr>
          <w:b/>
          <w:bCs/>
          <w:lang w:val="zh-CN"/>
        </w:rPr>
      </w:pPr>
      <w:r>
        <w:rPr>
          <w:rFonts w:cs="宋体" w:hint="eastAsia"/>
          <w:b/>
          <w:bCs/>
          <w:lang w:val="zh-CN"/>
        </w:rPr>
        <w:t>设计评价建议提交材料及要求：</w:t>
      </w:r>
    </w:p>
    <w:p w:rsidR="007457E3" w:rsidRDefault="007457E3" w:rsidP="001E20C7">
      <w:pPr>
        <w:pStyle w:val="11"/>
        <w:numPr>
          <w:ilvl w:val="0"/>
          <w:numId w:val="75"/>
        </w:numPr>
        <w:spacing w:line="288" w:lineRule="auto"/>
        <w:ind w:firstLineChars="0"/>
        <w:rPr>
          <w:szCs w:val="21"/>
        </w:rPr>
      </w:pPr>
      <w:r>
        <w:rPr>
          <w:rFonts w:hint="eastAsia"/>
          <w:szCs w:val="21"/>
        </w:rPr>
        <w:t>给排水施工图（包括给排水设计施工说明、详图）；</w:t>
      </w:r>
    </w:p>
    <w:p w:rsidR="007457E3" w:rsidRDefault="007457E3" w:rsidP="001E20C7">
      <w:pPr>
        <w:pStyle w:val="11"/>
        <w:numPr>
          <w:ilvl w:val="0"/>
          <w:numId w:val="75"/>
        </w:numPr>
        <w:spacing w:line="288" w:lineRule="auto"/>
        <w:ind w:firstLineChars="0"/>
        <w:rPr>
          <w:szCs w:val="21"/>
        </w:rPr>
      </w:pPr>
      <w:r>
        <w:rPr>
          <w:rFonts w:cs="宋体" w:hint="eastAsia"/>
        </w:rPr>
        <w:t>浴室节水产品说明书或检测报告</w:t>
      </w:r>
      <w:r>
        <w:rPr>
          <w:rFonts w:hint="eastAsia"/>
          <w:szCs w:val="21"/>
        </w:rPr>
        <w:t>。</w:t>
      </w:r>
    </w:p>
    <w:p w:rsidR="007457E3" w:rsidRPr="00513E64" w:rsidRDefault="007457E3" w:rsidP="001E20C7">
      <w:pPr>
        <w:spacing w:line="288" w:lineRule="auto"/>
        <w:rPr>
          <w:rFonts w:cs="宋体"/>
          <w:b/>
          <w:bCs/>
          <w:lang w:val="zh-CN"/>
        </w:rPr>
      </w:pPr>
      <w:r w:rsidRPr="00513E64">
        <w:rPr>
          <w:rFonts w:cs="宋体" w:hint="eastAsia"/>
          <w:b/>
          <w:bCs/>
          <w:lang w:val="zh-CN"/>
        </w:rPr>
        <w:t>运行评价建议提交材料及要求：</w:t>
      </w:r>
    </w:p>
    <w:p w:rsidR="007457E3" w:rsidRDefault="007457E3" w:rsidP="001E20C7">
      <w:pPr>
        <w:pStyle w:val="11"/>
        <w:numPr>
          <w:ilvl w:val="0"/>
          <w:numId w:val="177"/>
        </w:numPr>
        <w:spacing w:line="288" w:lineRule="auto"/>
        <w:ind w:firstLineChars="0"/>
        <w:rPr>
          <w:rFonts w:cs="宋体"/>
        </w:rPr>
      </w:pPr>
      <w:r w:rsidRPr="00513E64">
        <w:rPr>
          <w:rFonts w:cs="宋体" w:hint="eastAsia"/>
        </w:rPr>
        <w:t>给排水竣工图</w:t>
      </w:r>
      <w:r>
        <w:rPr>
          <w:rFonts w:hint="eastAsia"/>
          <w:szCs w:val="21"/>
        </w:rPr>
        <w:t>（相关内容要求同设计评价）</w:t>
      </w:r>
      <w:r>
        <w:rPr>
          <w:rFonts w:cs="宋体" w:hint="eastAsia"/>
        </w:rPr>
        <w:t>；</w:t>
      </w:r>
    </w:p>
    <w:p w:rsidR="007457E3" w:rsidRPr="00513E64" w:rsidRDefault="007457E3" w:rsidP="001E20C7">
      <w:pPr>
        <w:pStyle w:val="11"/>
        <w:numPr>
          <w:ilvl w:val="0"/>
          <w:numId w:val="177"/>
        </w:numPr>
        <w:spacing w:line="288" w:lineRule="auto"/>
        <w:ind w:firstLineChars="0"/>
        <w:rPr>
          <w:rFonts w:cs="宋体"/>
        </w:rPr>
      </w:pPr>
      <w:r>
        <w:rPr>
          <w:rFonts w:cs="宋体" w:hint="eastAsia"/>
        </w:rPr>
        <w:t>浴室节水产品</w:t>
      </w:r>
      <w:r w:rsidRPr="00513E64">
        <w:rPr>
          <w:rFonts w:cs="宋体" w:hint="eastAsia"/>
        </w:rPr>
        <w:t>设备采购或入场清单、产品说明书、产品性能检测报告等。</w:t>
      </w:r>
    </w:p>
    <w:p w:rsidR="007457E3" w:rsidRDefault="007457E3" w:rsidP="001E20C7">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179"/>
        </w:trPr>
        <w:tc>
          <w:tcPr>
            <w:tcW w:w="8677" w:type="dxa"/>
          </w:tcPr>
          <w:p w:rsidR="007457E3" w:rsidRDefault="007457E3" w:rsidP="001E20C7">
            <w:pPr>
              <w:spacing w:line="288" w:lineRule="auto"/>
              <w:rPr>
                <w:szCs w:val="21"/>
              </w:rPr>
            </w:pPr>
          </w:p>
        </w:tc>
      </w:tr>
    </w:tbl>
    <w:p w:rsidR="007457E3" w:rsidRDefault="007457E3" w:rsidP="001E20C7">
      <w:pPr>
        <w:widowControl/>
        <w:jc w:val="left"/>
      </w:pPr>
      <w:r>
        <w:br w:type="page"/>
      </w:r>
    </w:p>
    <w:p w:rsidR="007457E3" w:rsidRDefault="007457E3" w:rsidP="0033370B">
      <w:pPr>
        <w:pStyle w:val="2"/>
        <w:jc w:val="center"/>
        <w:rPr>
          <w:lang w:val="zh-CN"/>
        </w:rPr>
      </w:pPr>
      <w:bookmarkStart w:id="42" w:name="_Toc412712082"/>
      <w:bookmarkStart w:id="43" w:name="_Toc428800971"/>
      <w:r>
        <w:rPr>
          <w:rFonts w:hint="eastAsia"/>
          <w:lang w:val="zh-CN"/>
        </w:rPr>
        <w:t>Ⅱ节水器具与设备</w:t>
      </w:r>
      <w:bookmarkEnd w:id="42"/>
      <w:bookmarkEnd w:id="43"/>
    </w:p>
    <w:p w:rsidR="007457E3" w:rsidRDefault="007457E3" w:rsidP="001E20C7">
      <w:pPr>
        <w:pStyle w:val="3"/>
      </w:pPr>
      <w:r>
        <w:t>6.</w:t>
      </w:r>
      <w:r>
        <w:rPr>
          <w:rFonts w:hint="eastAsia"/>
        </w:rPr>
        <w:t>2</w:t>
      </w:r>
      <w:r>
        <w:t>.</w:t>
      </w:r>
      <w:r>
        <w:rPr>
          <w:rFonts w:hint="eastAsia"/>
        </w:rPr>
        <w:t>6使用较高用水效率等级的卫生器具。</w:t>
      </w:r>
      <w:r w:rsidRPr="000D5983">
        <w:rPr>
          <w:rFonts w:hint="eastAsia"/>
        </w:rPr>
        <w:t>（总分</w:t>
      </w:r>
      <w:r>
        <w:rPr>
          <w:rFonts w:hint="eastAsia"/>
        </w:rPr>
        <w:t>10</w:t>
      </w:r>
      <w:r w:rsidRPr="000D5983">
        <w:rPr>
          <w:rFonts w:hint="eastAsia"/>
        </w:rPr>
        <w:t>分）</w:t>
      </w:r>
    </w:p>
    <w:p w:rsidR="007457E3" w:rsidRDefault="007457E3" w:rsidP="001E20C7">
      <w:pPr>
        <w:spacing w:line="360" w:lineRule="auto"/>
        <w:rPr>
          <w:szCs w:val="21"/>
        </w:rPr>
      </w:pPr>
    </w:p>
    <w:p w:rsidR="007457E3" w:rsidRDefault="007457E3" w:rsidP="001E20C7">
      <w:pPr>
        <w:pStyle w:val="11"/>
        <w:numPr>
          <w:ilvl w:val="0"/>
          <w:numId w:val="76"/>
        </w:numPr>
        <w:spacing w:line="360" w:lineRule="auto"/>
        <w:ind w:firstLineChars="0"/>
        <w:rPr>
          <w:b/>
        </w:rPr>
      </w:pPr>
      <w:r>
        <w:rPr>
          <w:rFonts w:hint="eastAsia"/>
          <w:b/>
        </w:rPr>
        <w:t>得分自评</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872"/>
        <w:gridCol w:w="1956"/>
      </w:tblGrid>
      <w:tr w:rsidR="007457E3" w:rsidTr="00EE1A91">
        <w:trPr>
          <w:jc w:val="center"/>
        </w:trPr>
        <w:tc>
          <w:tcPr>
            <w:tcW w:w="4644" w:type="dxa"/>
          </w:tcPr>
          <w:p w:rsidR="007457E3" w:rsidRDefault="007457E3" w:rsidP="001E20C7">
            <w:pPr>
              <w:spacing w:line="288" w:lineRule="auto"/>
              <w:jc w:val="center"/>
              <w:rPr>
                <w:b/>
                <w:bCs/>
                <w:lang w:val="zh-CN"/>
              </w:rPr>
            </w:pPr>
            <w:r>
              <w:rPr>
                <w:b/>
                <w:bCs/>
                <w:lang w:val="zh-CN"/>
              </w:rPr>
              <w:t>评价内容</w:t>
            </w:r>
          </w:p>
        </w:tc>
        <w:tc>
          <w:tcPr>
            <w:tcW w:w="1872" w:type="dxa"/>
          </w:tcPr>
          <w:p w:rsidR="007457E3" w:rsidRDefault="007457E3" w:rsidP="001E20C7">
            <w:pPr>
              <w:spacing w:line="288" w:lineRule="auto"/>
              <w:jc w:val="center"/>
              <w:rPr>
                <w:b/>
                <w:bCs/>
                <w:lang w:val="zh-CN"/>
              </w:rPr>
            </w:pPr>
            <w:r>
              <w:rPr>
                <w:b/>
                <w:bCs/>
                <w:lang w:val="zh-CN"/>
              </w:rPr>
              <w:t>评价分值（分）</w:t>
            </w:r>
          </w:p>
        </w:tc>
        <w:tc>
          <w:tcPr>
            <w:tcW w:w="1956" w:type="dxa"/>
          </w:tcPr>
          <w:p w:rsidR="007457E3" w:rsidRDefault="007457E3" w:rsidP="001E20C7">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B43179" w:rsidTr="00EE1A91">
        <w:trPr>
          <w:jc w:val="center"/>
        </w:trPr>
        <w:tc>
          <w:tcPr>
            <w:tcW w:w="4644" w:type="dxa"/>
            <w:vAlign w:val="center"/>
          </w:tcPr>
          <w:p w:rsidR="00B43179" w:rsidRDefault="00B43179" w:rsidP="001E20C7">
            <w:pPr>
              <w:spacing w:line="288" w:lineRule="auto"/>
              <w:jc w:val="left"/>
              <w:rPr>
                <w:bCs/>
                <w:lang w:val="zh-CN"/>
              </w:rPr>
            </w:pPr>
            <w:r>
              <w:rPr>
                <w:rFonts w:hint="eastAsia"/>
                <w:bCs/>
                <w:lang w:val="zh-CN"/>
              </w:rPr>
              <w:t>用水效率等级达到三级</w:t>
            </w:r>
          </w:p>
        </w:tc>
        <w:tc>
          <w:tcPr>
            <w:tcW w:w="1872" w:type="dxa"/>
            <w:vAlign w:val="center"/>
          </w:tcPr>
          <w:p w:rsidR="00B43179" w:rsidRDefault="00B43179" w:rsidP="001E20C7">
            <w:pPr>
              <w:spacing w:line="288" w:lineRule="auto"/>
              <w:jc w:val="center"/>
              <w:rPr>
                <w:bCs/>
                <w:lang w:val="zh-CN"/>
              </w:rPr>
            </w:pPr>
            <w:r>
              <w:rPr>
                <w:rFonts w:hint="eastAsia"/>
                <w:bCs/>
                <w:lang w:val="zh-CN"/>
              </w:rPr>
              <w:t>5</w:t>
            </w:r>
          </w:p>
        </w:tc>
        <w:tc>
          <w:tcPr>
            <w:tcW w:w="1956" w:type="dxa"/>
            <w:vMerge w:val="restart"/>
            <w:vAlign w:val="center"/>
          </w:tcPr>
          <w:p w:rsidR="00B43179" w:rsidRPr="007263CE" w:rsidRDefault="00B43179" w:rsidP="001E20C7">
            <w:pPr>
              <w:spacing w:line="288" w:lineRule="auto"/>
              <w:jc w:val="center"/>
              <w:rPr>
                <w:bCs/>
                <w:lang w:val="zh-CN"/>
              </w:rPr>
            </w:pPr>
          </w:p>
        </w:tc>
      </w:tr>
      <w:tr w:rsidR="00B43179" w:rsidTr="00EE1A91">
        <w:trPr>
          <w:jc w:val="center"/>
        </w:trPr>
        <w:tc>
          <w:tcPr>
            <w:tcW w:w="4644" w:type="dxa"/>
            <w:vAlign w:val="center"/>
          </w:tcPr>
          <w:p w:rsidR="00B43179" w:rsidRDefault="00B43179" w:rsidP="001E20C7">
            <w:pPr>
              <w:spacing w:line="288" w:lineRule="auto"/>
              <w:jc w:val="left"/>
              <w:rPr>
                <w:bCs/>
                <w:lang w:val="zh-CN"/>
              </w:rPr>
            </w:pPr>
            <w:r>
              <w:rPr>
                <w:rFonts w:hint="eastAsia"/>
                <w:bCs/>
                <w:lang w:val="zh-CN"/>
              </w:rPr>
              <w:t>用水效率等级达到二级</w:t>
            </w:r>
          </w:p>
        </w:tc>
        <w:tc>
          <w:tcPr>
            <w:tcW w:w="1872" w:type="dxa"/>
            <w:vAlign w:val="center"/>
          </w:tcPr>
          <w:p w:rsidR="00B43179" w:rsidRDefault="00B43179" w:rsidP="001E20C7">
            <w:pPr>
              <w:spacing w:line="288" w:lineRule="auto"/>
              <w:jc w:val="center"/>
              <w:rPr>
                <w:bCs/>
                <w:lang w:val="zh-CN"/>
              </w:rPr>
            </w:pPr>
            <w:r>
              <w:rPr>
                <w:rFonts w:hint="eastAsia"/>
                <w:bCs/>
                <w:lang w:val="zh-CN"/>
              </w:rPr>
              <w:t>10</w:t>
            </w:r>
          </w:p>
        </w:tc>
        <w:tc>
          <w:tcPr>
            <w:tcW w:w="1956" w:type="dxa"/>
            <w:vMerge/>
            <w:vAlign w:val="center"/>
          </w:tcPr>
          <w:p w:rsidR="00B43179" w:rsidRPr="007263CE" w:rsidRDefault="00B43179" w:rsidP="001E20C7">
            <w:pPr>
              <w:spacing w:line="288" w:lineRule="auto"/>
              <w:jc w:val="center"/>
              <w:rPr>
                <w:bCs/>
                <w:lang w:val="zh-CN"/>
              </w:rPr>
            </w:pPr>
          </w:p>
        </w:tc>
      </w:tr>
      <w:tr w:rsidR="007457E3" w:rsidTr="00EE1A91">
        <w:trPr>
          <w:jc w:val="center"/>
        </w:trPr>
        <w:tc>
          <w:tcPr>
            <w:tcW w:w="4644" w:type="dxa"/>
            <w:vAlign w:val="center"/>
          </w:tcPr>
          <w:p w:rsidR="007457E3" w:rsidRDefault="007457E3" w:rsidP="001E20C7">
            <w:pPr>
              <w:spacing w:line="288" w:lineRule="auto"/>
              <w:jc w:val="center"/>
              <w:rPr>
                <w:bCs/>
                <w:lang w:val="zh-CN"/>
              </w:rPr>
            </w:pPr>
            <w:r>
              <w:rPr>
                <w:bCs/>
                <w:lang w:val="zh-CN"/>
              </w:rPr>
              <w:t>合计</w:t>
            </w:r>
          </w:p>
        </w:tc>
        <w:tc>
          <w:tcPr>
            <w:tcW w:w="1872" w:type="dxa"/>
            <w:vAlign w:val="center"/>
          </w:tcPr>
          <w:p w:rsidR="007457E3" w:rsidRDefault="007457E3" w:rsidP="001E20C7">
            <w:pPr>
              <w:spacing w:line="288" w:lineRule="auto"/>
              <w:jc w:val="center"/>
              <w:rPr>
                <w:bCs/>
                <w:lang w:val="zh-CN"/>
              </w:rPr>
            </w:pPr>
            <w:r>
              <w:rPr>
                <w:rFonts w:hint="eastAsia"/>
                <w:bCs/>
                <w:lang w:val="zh-CN"/>
              </w:rPr>
              <w:t>10</w:t>
            </w:r>
          </w:p>
        </w:tc>
        <w:tc>
          <w:tcPr>
            <w:tcW w:w="1956" w:type="dxa"/>
            <w:vAlign w:val="center"/>
          </w:tcPr>
          <w:p w:rsidR="007457E3" w:rsidRPr="007263CE" w:rsidRDefault="007457E3" w:rsidP="001E20C7">
            <w:pPr>
              <w:spacing w:line="288" w:lineRule="auto"/>
              <w:jc w:val="center"/>
              <w:rPr>
                <w:bCs/>
                <w:lang w:val="zh-CN"/>
              </w:rPr>
            </w:pPr>
          </w:p>
        </w:tc>
      </w:tr>
    </w:tbl>
    <w:p w:rsidR="007457E3" w:rsidRDefault="007457E3" w:rsidP="001E20C7">
      <w:pPr>
        <w:spacing w:line="288" w:lineRule="auto"/>
        <w:rPr>
          <w:szCs w:val="21"/>
        </w:rPr>
      </w:pPr>
    </w:p>
    <w:p w:rsidR="007457E3" w:rsidRDefault="007457E3" w:rsidP="001E20C7">
      <w:pPr>
        <w:pStyle w:val="11"/>
        <w:numPr>
          <w:ilvl w:val="0"/>
          <w:numId w:val="76"/>
        </w:numPr>
        <w:spacing w:line="360" w:lineRule="auto"/>
        <w:ind w:firstLineChars="0"/>
        <w:rPr>
          <w:b/>
        </w:rPr>
      </w:pPr>
      <w:r>
        <w:rPr>
          <w:rFonts w:hint="eastAsia"/>
          <w:b/>
        </w:rPr>
        <w:t>评价要点</w:t>
      </w:r>
    </w:p>
    <w:p w:rsidR="00157A76" w:rsidRPr="00157A76" w:rsidRDefault="00157A76" w:rsidP="00157A76">
      <w:pPr>
        <w:spacing w:line="288" w:lineRule="auto"/>
        <w:jc w:val="center"/>
        <w:rPr>
          <w:rFonts w:cs="宋体"/>
          <w:b/>
        </w:rPr>
      </w:pPr>
      <w:r w:rsidRPr="00157A76">
        <w:rPr>
          <w:rFonts w:cs="宋体" w:hint="eastAsia"/>
          <w:b/>
        </w:rPr>
        <w:t>用水及节水器具清单</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2286"/>
        <w:gridCol w:w="1656"/>
        <w:gridCol w:w="1656"/>
        <w:gridCol w:w="1656"/>
      </w:tblGrid>
      <w:tr w:rsidR="00CC69CC" w:rsidRPr="00E652E4" w:rsidTr="00CC69CC">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r>
              <w:rPr>
                <w:rFonts w:cs="宋体" w:hint="eastAsia"/>
              </w:rPr>
              <w:t>用</w:t>
            </w:r>
            <w:r w:rsidRPr="00346548">
              <w:rPr>
                <w:rFonts w:cs="宋体" w:hint="eastAsia"/>
              </w:rPr>
              <w:t>水器具</w:t>
            </w:r>
            <w:r>
              <w:rPr>
                <w:rFonts w:cs="宋体" w:hint="eastAsia"/>
              </w:rPr>
              <w:t>名称</w:t>
            </w:r>
          </w:p>
        </w:tc>
        <w:tc>
          <w:tcPr>
            <w:tcW w:w="228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r>
              <w:rPr>
                <w:rFonts w:cs="宋体" w:hint="eastAsia"/>
              </w:rPr>
              <w:t>用水器具数量</w:t>
            </w:r>
          </w:p>
        </w:tc>
        <w:tc>
          <w:tcPr>
            <w:tcW w:w="165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r w:rsidRPr="00346548">
              <w:rPr>
                <w:rFonts w:cs="宋体" w:hint="eastAsia"/>
              </w:rPr>
              <w:t>节水器具参数及特点</w:t>
            </w:r>
          </w:p>
        </w:tc>
        <w:tc>
          <w:tcPr>
            <w:tcW w:w="165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r>
              <w:rPr>
                <w:rFonts w:cs="宋体" w:hint="eastAsia"/>
              </w:rPr>
              <w:t>节水器具数量</w:t>
            </w:r>
          </w:p>
        </w:tc>
        <w:tc>
          <w:tcPr>
            <w:tcW w:w="165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r w:rsidRPr="00346548">
              <w:rPr>
                <w:rFonts w:cs="宋体" w:hint="eastAsia"/>
              </w:rPr>
              <w:t>用水效率等级</w:t>
            </w:r>
          </w:p>
        </w:tc>
      </w:tr>
      <w:tr w:rsidR="00CC69CC" w:rsidRPr="00E652E4" w:rsidTr="00CC69CC">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r>
      <w:tr w:rsidR="00CC69CC" w:rsidRPr="00E652E4" w:rsidTr="00CC69CC">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r>
      <w:tr w:rsidR="00CC69CC" w:rsidRPr="00E652E4" w:rsidTr="00CC69CC">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r>
      <w:tr w:rsidR="00CC69CC" w:rsidRPr="00E652E4" w:rsidTr="00CC69CC">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CC69CC" w:rsidRPr="00346548" w:rsidRDefault="00CC69CC" w:rsidP="001E20C7">
            <w:pPr>
              <w:spacing w:line="288" w:lineRule="auto"/>
              <w:jc w:val="center"/>
              <w:rPr>
                <w:rFonts w:cs="宋体"/>
              </w:rPr>
            </w:pPr>
          </w:p>
        </w:tc>
      </w:tr>
    </w:tbl>
    <w:p w:rsidR="007457E3" w:rsidRDefault="007457E3" w:rsidP="001E20C7">
      <w:pPr>
        <w:spacing w:line="360" w:lineRule="auto"/>
      </w:pPr>
    </w:p>
    <w:p w:rsidR="007457E3" w:rsidRDefault="007457E3" w:rsidP="001E20C7">
      <w:pPr>
        <w:pStyle w:val="11"/>
        <w:numPr>
          <w:ilvl w:val="0"/>
          <w:numId w:val="76"/>
        </w:numPr>
        <w:spacing w:line="360" w:lineRule="auto"/>
        <w:ind w:firstLineChars="0"/>
        <w:rPr>
          <w:b/>
        </w:rPr>
      </w:pPr>
      <w:r>
        <w:rPr>
          <w:rFonts w:hint="eastAsia"/>
          <w:b/>
        </w:rPr>
        <w:t>证明材料</w:t>
      </w:r>
    </w:p>
    <w:p w:rsidR="007457E3" w:rsidRDefault="007457E3" w:rsidP="001E20C7">
      <w:pPr>
        <w:spacing w:line="288" w:lineRule="auto"/>
        <w:rPr>
          <w:b/>
          <w:bCs/>
          <w:lang w:val="zh-CN"/>
        </w:rPr>
      </w:pPr>
      <w:r>
        <w:rPr>
          <w:rFonts w:cs="宋体" w:hint="eastAsia"/>
          <w:b/>
          <w:bCs/>
          <w:lang w:val="zh-CN"/>
        </w:rPr>
        <w:t>设计评价建议提交材料及要求：</w:t>
      </w:r>
    </w:p>
    <w:p w:rsidR="007457E3" w:rsidRDefault="007457E3" w:rsidP="001E20C7">
      <w:pPr>
        <w:pStyle w:val="11"/>
        <w:numPr>
          <w:ilvl w:val="0"/>
          <w:numId w:val="77"/>
        </w:numPr>
        <w:spacing w:line="288" w:lineRule="auto"/>
        <w:ind w:firstLineChars="0"/>
        <w:rPr>
          <w:szCs w:val="21"/>
        </w:rPr>
      </w:pPr>
      <w:r w:rsidRPr="00DC6381">
        <w:rPr>
          <w:rFonts w:hint="eastAsia"/>
          <w:szCs w:val="21"/>
        </w:rPr>
        <w:t>给排水施工图（包括给排水设计施工说明、详图）</w:t>
      </w:r>
      <w:r>
        <w:rPr>
          <w:rFonts w:hint="eastAsia"/>
          <w:szCs w:val="21"/>
        </w:rPr>
        <w:t>；</w:t>
      </w:r>
    </w:p>
    <w:p w:rsidR="007457E3" w:rsidRDefault="007457E3" w:rsidP="001E20C7">
      <w:pPr>
        <w:pStyle w:val="11"/>
        <w:numPr>
          <w:ilvl w:val="0"/>
          <w:numId w:val="77"/>
        </w:numPr>
        <w:spacing w:line="288" w:lineRule="auto"/>
        <w:ind w:firstLineChars="0"/>
        <w:rPr>
          <w:szCs w:val="21"/>
        </w:rPr>
      </w:pPr>
      <w:r>
        <w:rPr>
          <w:rFonts w:hint="eastAsia"/>
          <w:szCs w:val="21"/>
        </w:rPr>
        <w:t>节水器具相关产品说明、产品检测报告等。</w:t>
      </w:r>
    </w:p>
    <w:p w:rsidR="007457E3" w:rsidRPr="001060F9" w:rsidRDefault="007457E3" w:rsidP="001E20C7">
      <w:pPr>
        <w:spacing w:line="288" w:lineRule="auto"/>
        <w:rPr>
          <w:rFonts w:cs="宋体"/>
          <w:b/>
          <w:bCs/>
          <w:lang w:val="zh-CN"/>
        </w:rPr>
      </w:pPr>
      <w:r w:rsidRPr="00513E64">
        <w:rPr>
          <w:rFonts w:cs="宋体" w:hint="eastAsia"/>
          <w:b/>
          <w:bCs/>
          <w:lang w:val="zh-CN"/>
        </w:rPr>
        <w:t>运行评价建议提交材料及要求：</w:t>
      </w:r>
    </w:p>
    <w:p w:rsidR="007457E3" w:rsidRPr="0075170E" w:rsidRDefault="007457E3" w:rsidP="001E20C7">
      <w:pPr>
        <w:pStyle w:val="11"/>
        <w:numPr>
          <w:ilvl w:val="0"/>
          <w:numId w:val="178"/>
        </w:numPr>
        <w:spacing w:line="288" w:lineRule="auto"/>
        <w:ind w:firstLineChars="0"/>
        <w:rPr>
          <w:szCs w:val="21"/>
        </w:rPr>
      </w:pPr>
      <w:r w:rsidRPr="0075170E">
        <w:rPr>
          <w:rFonts w:hint="eastAsia"/>
          <w:szCs w:val="21"/>
        </w:rPr>
        <w:t>给排水竣工图</w:t>
      </w:r>
      <w:r>
        <w:rPr>
          <w:rFonts w:hint="eastAsia"/>
          <w:szCs w:val="21"/>
        </w:rPr>
        <w:t>（相关内容要求同设计评价）</w:t>
      </w:r>
      <w:r w:rsidRPr="0075170E">
        <w:rPr>
          <w:rFonts w:hint="eastAsia"/>
          <w:szCs w:val="21"/>
        </w:rPr>
        <w:t>；</w:t>
      </w:r>
    </w:p>
    <w:p w:rsidR="007457E3" w:rsidRDefault="007457E3" w:rsidP="001E20C7">
      <w:pPr>
        <w:pStyle w:val="11"/>
        <w:numPr>
          <w:ilvl w:val="0"/>
          <w:numId w:val="178"/>
        </w:numPr>
        <w:spacing w:line="288" w:lineRule="auto"/>
        <w:ind w:firstLineChars="0"/>
        <w:rPr>
          <w:szCs w:val="21"/>
        </w:rPr>
      </w:pPr>
      <w:r>
        <w:rPr>
          <w:rFonts w:hint="eastAsia"/>
          <w:szCs w:val="21"/>
        </w:rPr>
        <w:t>节水器具</w:t>
      </w:r>
      <w:r w:rsidRPr="0075170E">
        <w:rPr>
          <w:rFonts w:hint="eastAsia"/>
          <w:szCs w:val="21"/>
        </w:rPr>
        <w:t>设备采购或入场清单、产品说明书、产品节水性能检测报告等。</w:t>
      </w:r>
    </w:p>
    <w:p w:rsidR="007457E3" w:rsidRDefault="007457E3" w:rsidP="001E20C7">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179"/>
        </w:trPr>
        <w:tc>
          <w:tcPr>
            <w:tcW w:w="8677" w:type="dxa"/>
          </w:tcPr>
          <w:p w:rsidR="007457E3" w:rsidRPr="00BE6877" w:rsidRDefault="007457E3" w:rsidP="001E20C7">
            <w:pPr>
              <w:spacing w:line="288" w:lineRule="auto"/>
            </w:pPr>
          </w:p>
        </w:tc>
      </w:tr>
    </w:tbl>
    <w:p w:rsidR="007457E3" w:rsidRDefault="007457E3" w:rsidP="001E20C7">
      <w:pPr>
        <w:widowControl/>
        <w:jc w:val="left"/>
      </w:pPr>
      <w:r>
        <w:br w:type="page"/>
      </w:r>
    </w:p>
    <w:p w:rsidR="007457E3" w:rsidRDefault="007457E3" w:rsidP="001E20C7">
      <w:pPr>
        <w:pStyle w:val="3"/>
      </w:pPr>
      <w:r>
        <w:t>6.</w:t>
      </w:r>
      <w:r>
        <w:rPr>
          <w:rFonts w:hint="eastAsia"/>
        </w:rPr>
        <w:t>2</w:t>
      </w:r>
      <w:r>
        <w:t>.</w:t>
      </w:r>
      <w:r>
        <w:rPr>
          <w:rFonts w:hint="eastAsia"/>
        </w:rPr>
        <w:t>7绿化灌溉采用节水灌溉方式。</w:t>
      </w:r>
      <w:r w:rsidRPr="000D5983">
        <w:rPr>
          <w:rFonts w:hint="eastAsia"/>
        </w:rPr>
        <w:t>（总分</w:t>
      </w:r>
      <w:r>
        <w:rPr>
          <w:rFonts w:hint="eastAsia"/>
        </w:rPr>
        <w:t>10</w:t>
      </w:r>
      <w:r w:rsidRPr="000D5983">
        <w:rPr>
          <w:rFonts w:hint="eastAsia"/>
        </w:rPr>
        <w:t>分）</w:t>
      </w:r>
    </w:p>
    <w:p w:rsidR="007457E3" w:rsidRDefault="007457E3" w:rsidP="001E20C7">
      <w:pPr>
        <w:spacing w:line="360" w:lineRule="auto"/>
        <w:rPr>
          <w:szCs w:val="21"/>
        </w:rPr>
      </w:pPr>
    </w:p>
    <w:p w:rsidR="007457E3" w:rsidRDefault="007457E3" w:rsidP="001E20C7">
      <w:pPr>
        <w:pStyle w:val="11"/>
        <w:numPr>
          <w:ilvl w:val="0"/>
          <w:numId w:val="78"/>
        </w:numPr>
        <w:spacing w:line="360" w:lineRule="auto"/>
        <w:ind w:firstLineChars="0"/>
        <w:rPr>
          <w:b/>
        </w:rPr>
      </w:pPr>
      <w:r>
        <w:rPr>
          <w:rFonts w:hint="eastAsia"/>
          <w:b/>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871"/>
        <w:gridCol w:w="1700"/>
      </w:tblGrid>
      <w:tr w:rsidR="007457E3" w:rsidTr="00EE1A91">
        <w:tc>
          <w:tcPr>
            <w:tcW w:w="4951" w:type="dxa"/>
          </w:tcPr>
          <w:p w:rsidR="007457E3" w:rsidRDefault="007457E3" w:rsidP="001E20C7">
            <w:pPr>
              <w:spacing w:line="288" w:lineRule="auto"/>
              <w:jc w:val="center"/>
              <w:rPr>
                <w:b/>
                <w:bCs/>
                <w:lang w:val="zh-CN"/>
              </w:rPr>
            </w:pPr>
            <w:r>
              <w:rPr>
                <w:b/>
                <w:bCs/>
                <w:lang w:val="zh-CN"/>
              </w:rPr>
              <w:t>评价内容</w:t>
            </w:r>
          </w:p>
        </w:tc>
        <w:tc>
          <w:tcPr>
            <w:tcW w:w="1871" w:type="dxa"/>
          </w:tcPr>
          <w:p w:rsidR="007457E3" w:rsidRDefault="007457E3" w:rsidP="001E20C7">
            <w:pPr>
              <w:spacing w:line="288" w:lineRule="auto"/>
              <w:jc w:val="center"/>
              <w:rPr>
                <w:b/>
                <w:bCs/>
                <w:lang w:val="zh-CN"/>
              </w:rPr>
            </w:pPr>
            <w:r>
              <w:rPr>
                <w:b/>
                <w:bCs/>
                <w:lang w:val="zh-CN"/>
              </w:rPr>
              <w:t>评价分值（分）</w:t>
            </w:r>
          </w:p>
        </w:tc>
        <w:tc>
          <w:tcPr>
            <w:tcW w:w="1700" w:type="dxa"/>
          </w:tcPr>
          <w:p w:rsidR="007457E3" w:rsidRDefault="007457E3" w:rsidP="001E20C7">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7457E3" w:rsidTr="00EE1A91">
        <w:tc>
          <w:tcPr>
            <w:tcW w:w="4951" w:type="dxa"/>
            <w:vAlign w:val="center"/>
          </w:tcPr>
          <w:p w:rsidR="007457E3" w:rsidRDefault="007457E3" w:rsidP="001E20C7">
            <w:pPr>
              <w:spacing w:line="288" w:lineRule="auto"/>
              <w:jc w:val="left"/>
              <w:rPr>
                <w:bCs/>
                <w:lang w:val="zh-CN"/>
              </w:rPr>
            </w:pPr>
            <w:r>
              <w:rPr>
                <w:rFonts w:hint="eastAsia"/>
                <w:bCs/>
                <w:lang w:val="zh-CN"/>
              </w:rPr>
              <w:t>采用节水灌溉系统</w:t>
            </w:r>
          </w:p>
        </w:tc>
        <w:tc>
          <w:tcPr>
            <w:tcW w:w="1871" w:type="dxa"/>
            <w:vAlign w:val="center"/>
          </w:tcPr>
          <w:p w:rsidR="007457E3" w:rsidRDefault="007457E3" w:rsidP="001E20C7">
            <w:pPr>
              <w:spacing w:line="288" w:lineRule="auto"/>
              <w:jc w:val="center"/>
              <w:rPr>
                <w:bCs/>
                <w:lang w:val="zh-CN"/>
              </w:rPr>
            </w:pPr>
            <w:r>
              <w:rPr>
                <w:rFonts w:hint="eastAsia"/>
                <w:bCs/>
                <w:lang w:val="zh-CN"/>
              </w:rPr>
              <w:t>7</w:t>
            </w:r>
          </w:p>
        </w:tc>
        <w:tc>
          <w:tcPr>
            <w:tcW w:w="1700" w:type="dxa"/>
            <w:vAlign w:val="center"/>
          </w:tcPr>
          <w:p w:rsidR="007457E3" w:rsidRPr="007263CE" w:rsidRDefault="007457E3" w:rsidP="001E20C7">
            <w:pPr>
              <w:spacing w:line="288" w:lineRule="auto"/>
              <w:jc w:val="center"/>
              <w:rPr>
                <w:bCs/>
                <w:lang w:val="zh-CN"/>
              </w:rPr>
            </w:pPr>
          </w:p>
        </w:tc>
      </w:tr>
      <w:tr w:rsidR="007457E3" w:rsidTr="00EE1A91">
        <w:tc>
          <w:tcPr>
            <w:tcW w:w="4951" w:type="dxa"/>
            <w:vAlign w:val="center"/>
          </w:tcPr>
          <w:p w:rsidR="007457E3" w:rsidRDefault="007457E3" w:rsidP="001E20C7">
            <w:pPr>
              <w:spacing w:line="288" w:lineRule="auto"/>
              <w:jc w:val="left"/>
              <w:rPr>
                <w:bCs/>
                <w:lang w:val="zh-CN"/>
              </w:rPr>
            </w:pPr>
            <w:r>
              <w:rPr>
                <w:rFonts w:hint="eastAsia"/>
                <w:bCs/>
                <w:lang w:val="zh-CN"/>
              </w:rPr>
              <w:t>在采用节水灌溉系统的基础上，设置土壤湿度感应器、雨天关闭装置等节水控制措施</w:t>
            </w:r>
          </w:p>
        </w:tc>
        <w:tc>
          <w:tcPr>
            <w:tcW w:w="1871" w:type="dxa"/>
            <w:vAlign w:val="center"/>
          </w:tcPr>
          <w:p w:rsidR="007457E3" w:rsidRDefault="007457E3" w:rsidP="001E20C7">
            <w:pPr>
              <w:spacing w:line="288" w:lineRule="auto"/>
              <w:jc w:val="center"/>
              <w:rPr>
                <w:bCs/>
                <w:lang w:val="zh-CN"/>
              </w:rPr>
            </w:pPr>
            <w:r>
              <w:rPr>
                <w:rFonts w:hint="eastAsia"/>
                <w:bCs/>
                <w:lang w:val="zh-CN"/>
              </w:rPr>
              <w:t>3</w:t>
            </w:r>
          </w:p>
        </w:tc>
        <w:tc>
          <w:tcPr>
            <w:tcW w:w="1700" w:type="dxa"/>
            <w:vAlign w:val="center"/>
          </w:tcPr>
          <w:p w:rsidR="007457E3" w:rsidRPr="007263CE" w:rsidRDefault="007457E3" w:rsidP="001E20C7">
            <w:pPr>
              <w:spacing w:line="288" w:lineRule="auto"/>
              <w:jc w:val="center"/>
              <w:rPr>
                <w:bCs/>
                <w:lang w:val="zh-CN"/>
              </w:rPr>
            </w:pPr>
          </w:p>
        </w:tc>
      </w:tr>
      <w:tr w:rsidR="007457E3" w:rsidTr="00EE1A91">
        <w:tc>
          <w:tcPr>
            <w:tcW w:w="4951" w:type="dxa"/>
            <w:vAlign w:val="center"/>
          </w:tcPr>
          <w:p w:rsidR="007457E3" w:rsidRDefault="007457E3" w:rsidP="001E20C7">
            <w:pPr>
              <w:spacing w:line="288" w:lineRule="auto"/>
              <w:jc w:val="left"/>
              <w:rPr>
                <w:bCs/>
                <w:lang w:val="zh-CN"/>
              </w:rPr>
            </w:pPr>
            <w:r>
              <w:rPr>
                <w:rFonts w:hint="eastAsia"/>
                <w:bCs/>
                <w:lang w:val="zh-CN"/>
              </w:rPr>
              <w:t>种植无需永久灌溉植物</w:t>
            </w:r>
          </w:p>
        </w:tc>
        <w:tc>
          <w:tcPr>
            <w:tcW w:w="1871" w:type="dxa"/>
            <w:vAlign w:val="center"/>
          </w:tcPr>
          <w:p w:rsidR="007457E3" w:rsidRDefault="007457E3" w:rsidP="001E20C7">
            <w:pPr>
              <w:spacing w:line="288" w:lineRule="auto"/>
              <w:jc w:val="center"/>
              <w:rPr>
                <w:bCs/>
                <w:lang w:val="zh-CN"/>
              </w:rPr>
            </w:pPr>
            <w:r>
              <w:rPr>
                <w:rFonts w:hint="eastAsia"/>
                <w:bCs/>
                <w:lang w:val="zh-CN"/>
              </w:rPr>
              <w:t>10</w:t>
            </w:r>
          </w:p>
        </w:tc>
        <w:tc>
          <w:tcPr>
            <w:tcW w:w="1700" w:type="dxa"/>
            <w:vAlign w:val="center"/>
          </w:tcPr>
          <w:p w:rsidR="007457E3" w:rsidRPr="007263CE" w:rsidRDefault="007457E3" w:rsidP="001E20C7">
            <w:pPr>
              <w:spacing w:line="288" w:lineRule="auto"/>
              <w:jc w:val="center"/>
              <w:rPr>
                <w:bCs/>
                <w:lang w:val="zh-CN"/>
              </w:rPr>
            </w:pPr>
          </w:p>
        </w:tc>
      </w:tr>
      <w:tr w:rsidR="007457E3" w:rsidTr="00EE1A91">
        <w:tc>
          <w:tcPr>
            <w:tcW w:w="4951" w:type="dxa"/>
            <w:vAlign w:val="center"/>
          </w:tcPr>
          <w:p w:rsidR="007457E3" w:rsidRDefault="007457E3" w:rsidP="001E20C7">
            <w:pPr>
              <w:spacing w:line="288" w:lineRule="auto"/>
              <w:jc w:val="center"/>
              <w:rPr>
                <w:bCs/>
                <w:lang w:val="zh-CN"/>
              </w:rPr>
            </w:pPr>
            <w:r>
              <w:rPr>
                <w:bCs/>
                <w:lang w:val="zh-CN"/>
              </w:rPr>
              <w:t>合计</w:t>
            </w:r>
          </w:p>
        </w:tc>
        <w:tc>
          <w:tcPr>
            <w:tcW w:w="1871" w:type="dxa"/>
            <w:vAlign w:val="center"/>
          </w:tcPr>
          <w:p w:rsidR="007457E3" w:rsidRDefault="007457E3" w:rsidP="001E20C7">
            <w:pPr>
              <w:spacing w:line="288" w:lineRule="auto"/>
              <w:jc w:val="center"/>
              <w:rPr>
                <w:bCs/>
                <w:lang w:val="zh-CN"/>
              </w:rPr>
            </w:pPr>
            <w:r>
              <w:rPr>
                <w:rFonts w:hint="eastAsia"/>
                <w:bCs/>
                <w:lang w:val="zh-CN"/>
              </w:rPr>
              <w:t>10</w:t>
            </w:r>
          </w:p>
        </w:tc>
        <w:tc>
          <w:tcPr>
            <w:tcW w:w="1700" w:type="dxa"/>
            <w:vAlign w:val="center"/>
          </w:tcPr>
          <w:p w:rsidR="007457E3" w:rsidRPr="007263CE" w:rsidRDefault="007457E3" w:rsidP="001E20C7">
            <w:pPr>
              <w:spacing w:line="288" w:lineRule="auto"/>
              <w:jc w:val="center"/>
              <w:rPr>
                <w:bCs/>
                <w:lang w:val="zh-CN"/>
              </w:rPr>
            </w:pPr>
          </w:p>
        </w:tc>
      </w:tr>
    </w:tbl>
    <w:p w:rsidR="007457E3" w:rsidRDefault="007457E3" w:rsidP="001E20C7">
      <w:pPr>
        <w:spacing w:line="288" w:lineRule="auto"/>
        <w:rPr>
          <w:szCs w:val="21"/>
        </w:rPr>
      </w:pPr>
    </w:p>
    <w:p w:rsidR="007457E3" w:rsidRDefault="007457E3" w:rsidP="001E20C7">
      <w:pPr>
        <w:pStyle w:val="11"/>
        <w:numPr>
          <w:ilvl w:val="0"/>
          <w:numId w:val="78"/>
        </w:numPr>
        <w:spacing w:line="360" w:lineRule="auto"/>
        <w:ind w:firstLineChars="0"/>
        <w:rPr>
          <w:b/>
        </w:rPr>
      </w:pPr>
      <w:r>
        <w:rPr>
          <w:rFonts w:hint="eastAsia"/>
          <w:b/>
        </w:rPr>
        <w:t>评价要点</w:t>
      </w:r>
    </w:p>
    <w:p w:rsidR="007457E3" w:rsidRDefault="007457E3" w:rsidP="001E20C7">
      <w:pPr>
        <w:spacing w:line="288" w:lineRule="auto"/>
        <w:rPr>
          <w:szCs w:val="21"/>
          <w:lang w:val="zh-CN"/>
        </w:rPr>
      </w:pPr>
      <w:r>
        <w:rPr>
          <w:rFonts w:hint="eastAsia"/>
          <w:szCs w:val="21"/>
          <w:lang w:val="zh-CN"/>
        </w:rPr>
        <w:t>绿化灌溉水源为：□市政自来水、□市政中水、</w:t>
      </w:r>
      <w:r>
        <w:rPr>
          <w:rFonts w:eastAsia="仿宋_GB2312" w:cs="仿宋_GB2312" w:hint="eastAsia"/>
          <w:szCs w:val="21"/>
        </w:rPr>
        <w:t>□</w:t>
      </w:r>
      <w:r>
        <w:rPr>
          <w:rFonts w:hint="eastAsia"/>
          <w:szCs w:val="21"/>
          <w:lang w:val="zh-CN"/>
        </w:rPr>
        <w:t>建筑中水、□雨水</w:t>
      </w:r>
    </w:p>
    <w:p w:rsidR="007457E3" w:rsidRDefault="007457E3" w:rsidP="001E20C7">
      <w:pPr>
        <w:spacing w:line="288" w:lineRule="auto"/>
        <w:rPr>
          <w:szCs w:val="21"/>
          <w:u w:val="single"/>
          <w:lang w:val="zh-CN"/>
        </w:rPr>
      </w:pPr>
      <w:r>
        <w:rPr>
          <w:rFonts w:hint="eastAsia"/>
          <w:szCs w:val="21"/>
          <w:lang w:val="zh-CN"/>
        </w:rPr>
        <w:t>采用的绿化灌溉方式为：</w:t>
      </w:r>
      <w:r w:rsidR="00B32CCE">
        <w:rPr>
          <w:rFonts w:eastAsia="仿宋_GB2312" w:cs="仿宋_GB2312" w:hint="eastAsia"/>
          <w:szCs w:val="21"/>
        </w:rPr>
        <w:t>□</w:t>
      </w:r>
      <w:r w:rsidR="00B32CCE">
        <w:rPr>
          <w:rFonts w:hint="eastAsia"/>
          <w:szCs w:val="21"/>
          <w:lang w:val="zh-CN"/>
        </w:rPr>
        <w:t>喷灌、</w:t>
      </w:r>
      <w:r>
        <w:rPr>
          <w:rFonts w:eastAsia="仿宋_GB2312" w:cs="仿宋_GB2312" w:hint="eastAsia"/>
          <w:szCs w:val="21"/>
        </w:rPr>
        <w:t>□</w:t>
      </w:r>
      <w:r>
        <w:rPr>
          <w:rFonts w:hint="eastAsia"/>
          <w:szCs w:val="21"/>
          <w:lang w:val="zh-CN"/>
        </w:rPr>
        <w:t>滴灌、</w:t>
      </w:r>
      <w:r>
        <w:rPr>
          <w:rFonts w:eastAsia="仿宋_GB2312" w:cs="仿宋_GB2312" w:hint="eastAsia"/>
          <w:szCs w:val="21"/>
        </w:rPr>
        <w:t>□</w:t>
      </w:r>
      <w:r>
        <w:rPr>
          <w:rFonts w:hint="eastAsia"/>
          <w:szCs w:val="21"/>
          <w:lang w:val="zh-CN"/>
        </w:rPr>
        <w:t>微喷灌、</w:t>
      </w:r>
      <w:r>
        <w:rPr>
          <w:rFonts w:eastAsia="仿宋_GB2312" w:cs="仿宋_GB2312" w:hint="eastAsia"/>
          <w:szCs w:val="21"/>
        </w:rPr>
        <w:t>□</w:t>
      </w:r>
      <w:r>
        <w:rPr>
          <w:rFonts w:hint="eastAsia"/>
          <w:szCs w:val="21"/>
          <w:lang w:val="zh-CN"/>
        </w:rPr>
        <w:t>渗灌、</w:t>
      </w:r>
      <w:r>
        <w:rPr>
          <w:rFonts w:eastAsia="仿宋_GB2312" w:cs="仿宋_GB2312" w:hint="eastAsia"/>
          <w:szCs w:val="21"/>
        </w:rPr>
        <w:t>□</w:t>
      </w:r>
      <w:r w:rsidR="00B32CCE">
        <w:rPr>
          <w:rFonts w:hint="eastAsia"/>
          <w:szCs w:val="21"/>
          <w:lang w:val="zh-CN"/>
        </w:rPr>
        <w:t>低压</w:t>
      </w:r>
      <w:r>
        <w:rPr>
          <w:rFonts w:hint="eastAsia"/>
          <w:szCs w:val="21"/>
          <w:lang w:val="zh-CN"/>
        </w:rPr>
        <w:t>管灌、</w:t>
      </w:r>
      <w:r>
        <w:rPr>
          <w:rFonts w:eastAsia="仿宋_GB2312" w:cs="仿宋_GB2312" w:hint="eastAsia"/>
          <w:szCs w:val="21"/>
        </w:rPr>
        <w:t>□</w:t>
      </w:r>
      <w:r>
        <w:rPr>
          <w:rFonts w:hint="eastAsia"/>
          <w:szCs w:val="21"/>
          <w:lang w:val="zh-CN"/>
        </w:rPr>
        <w:t>其他</w:t>
      </w:r>
      <w:r w:rsidR="00B32CCE">
        <w:rPr>
          <w:rFonts w:cs="宋体" w:hint="eastAsia"/>
          <w:u w:val="single"/>
        </w:rPr>
        <w:t xml:space="preserve">    </w:t>
      </w:r>
    </w:p>
    <w:p w:rsidR="00B32CCE" w:rsidRDefault="007457E3" w:rsidP="001E20C7">
      <w:pPr>
        <w:spacing w:line="288" w:lineRule="auto"/>
        <w:rPr>
          <w:rFonts w:cs="宋体"/>
        </w:rPr>
      </w:pPr>
      <w:r>
        <w:t>是否</w:t>
      </w:r>
      <w:r>
        <w:rPr>
          <w:rFonts w:hint="eastAsia"/>
          <w:bCs/>
          <w:lang w:val="zh-CN"/>
        </w:rPr>
        <w:t>种植无需永久灌溉植物：</w:t>
      </w:r>
      <w:r>
        <w:rPr>
          <w:rFonts w:eastAsia="仿宋_GB2312" w:cs="仿宋_GB2312" w:hint="eastAsia"/>
          <w:szCs w:val="21"/>
        </w:rPr>
        <w:t>□</w:t>
      </w:r>
      <w:r>
        <w:rPr>
          <w:rFonts w:cs="宋体" w:hint="eastAsia"/>
        </w:rPr>
        <w:t>是（</w:t>
      </w:r>
      <w:r>
        <w:rPr>
          <w:rFonts w:hint="eastAsia"/>
          <w:bCs/>
          <w:lang w:val="zh-CN"/>
        </w:rPr>
        <w:t>种类：</w:t>
      </w:r>
      <w:r>
        <w:rPr>
          <w:rFonts w:cs="宋体" w:hint="eastAsia"/>
          <w:u w:val="single"/>
        </w:rPr>
        <w:t xml:space="preserve">    </w:t>
      </w:r>
      <w:r>
        <w:rPr>
          <w:rFonts w:cs="宋体" w:hint="eastAsia"/>
        </w:rPr>
        <w:t>）、</w:t>
      </w:r>
      <w:r>
        <w:rPr>
          <w:rFonts w:eastAsia="仿宋_GB2312" w:cs="仿宋_GB2312" w:hint="eastAsia"/>
          <w:szCs w:val="21"/>
        </w:rPr>
        <w:t>□</w:t>
      </w:r>
      <w:r>
        <w:rPr>
          <w:rFonts w:cs="宋体" w:hint="eastAsia"/>
        </w:rPr>
        <w:t>否</w:t>
      </w:r>
    </w:p>
    <w:p w:rsidR="007457E3" w:rsidRDefault="007457E3" w:rsidP="001E20C7">
      <w:pPr>
        <w:spacing w:line="288" w:lineRule="auto"/>
      </w:pPr>
      <w:r>
        <w:rPr>
          <w:rFonts w:hint="eastAsia"/>
        </w:rPr>
        <w:t>简要说明采用节水灌溉的绿化面积和无需永久灌溉植物所占面积比例、</w:t>
      </w:r>
      <w:r>
        <w:rPr>
          <w:rFonts w:hint="eastAsia"/>
          <w:bCs/>
          <w:lang w:val="zh-CN"/>
        </w:rPr>
        <w:t>土壤湿度感应器、雨天关闭装置的参数及控制措施</w:t>
      </w:r>
      <w:r>
        <w:rPr>
          <w:rFonts w:hint="eastAsia"/>
          <w:szCs w:val="21"/>
          <w:lang w:val="zh-CN"/>
        </w:rPr>
        <w:t>。（</w:t>
      </w:r>
      <w:r>
        <w:rPr>
          <w:rFonts w:hint="eastAsia"/>
          <w:szCs w:val="21"/>
          <w:lang w:val="zh-CN"/>
        </w:rPr>
        <w:t>10</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179"/>
        </w:trPr>
        <w:tc>
          <w:tcPr>
            <w:tcW w:w="8677" w:type="dxa"/>
          </w:tcPr>
          <w:p w:rsidR="007457E3" w:rsidRDefault="007457E3" w:rsidP="001E20C7">
            <w:pPr>
              <w:spacing w:line="288" w:lineRule="auto"/>
              <w:rPr>
                <w:szCs w:val="21"/>
              </w:rPr>
            </w:pPr>
          </w:p>
        </w:tc>
      </w:tr>
    </w:tbl>
    <w:p w:rsidR="007457E3" w:rsidRDefault="007457E3" w:rsidP="001E20C7">
      <w:pPr>
        <w:spacing w:line="360" w:lineRule="auto"/>
      </w:pPr>
    </w:p>
    <w:p w:rsidR="007457E3" w:rsidRDefault="007457E3" w:rsidP="001E20C7">
      <w:pPr>
        <w:pStyle w:val="11"/>
        <w:numPr>
          <w:ilvl w:val="0"/>
          <w:numId w:val="78"/>
        </w:numPr>
        <w:spacing w:line="360" w:lineRule="auto"/>
        <w:ind w:firstLineChars="0"/>
        <w:rPr>
          <w:b/>
        </w:rPr>
      </w:pPr>
      <w:r>
        <w:rPr>
          <w:rFonts w:hint="eastAsia"/>
          <w:b/>
        </w:rPr>
        <w:t>证明材料</w:t>
      </w:r>
    </w:p>
    <w:p w:rsidR="007457E3" w:rsidRDefault="007457E3" w:rsidP="001E20C7">
      <w:pPr>
        <w:spacing w:line="288" w:lineRule="auto"/>
        <w:rPr>
          <w:b/>
          <w:bCs/>
          <w:lang w:val="zh-CN"/>
        </w:rPr>
      </w:pPr>
      <w:r>
        <w:rPr>
          <w:rFonts w:cs="宋体" w:hint="eastAsia"/>
          <w:b/>
          <w:bCs/>
          <w:lang w:val="zh-CN"/>
        </w:rPr>
        <w:t>设计评价建议提交材料及要求：</w:t>
      </w:r>
    </w:p>
    <w:p w:rsidR="007457E3" w:rsidRDefault="007457E3" w:rsidP="001E20C7">
      <w:pPr>
        <w:pStyle w:val="11"/>
        <w:numPr>
          <w:ilvl w:val="0"/>
          <w:numId w:val="79"/>
        </w:numPr>
        <w:spacing w:line="288" w:lineRule="auto"/>
        <w:ind w:firstLineChars="0"/>
        <w:rPr>
          <w:szCs w:val="21"/>
        </w:rPr>
      </w:pPr>
      <w:r w:rsidRPr="00DC6381">
        <w:rPr>
          <w:rFonts w:hint="eastAsia"/>
          <w:szCs w:val="21"/>
        </w:rPr>
        <w:t>给排水施工图（包括室外绿化灌溉说明、设备材料表、灌溉平面图）</w:t>
      </w:r>
      <w:r>
        <w:rPr>
          <w:rFonts w:hint="eastAsia"/>
          <w:szCs w:val="21"/>
        </w:rPr>
        <w:t>；</w:t>
      </w:r>
    </w:p>
    <w:p w:rsidR="007457E3" w:rsidRDefault="007457E3" w:rsidP="001E20C7">
      <w:pPr>
        <w:pStyle w:val="11"/>
        <w:numPr>
          <w:ilvl w:val="0"/>
          <w:numId w:val="79"/>
        </w:numPr>
        <w:spacing w:line="288" w:lineRule="auto"/>
        <w:ind w:firstLineChars="0"/>
        <w:rPr>
          <w:szCs w:val="21"/>
        </w:rPr>
      </w:pPr>
      <w:r w:rsidRPr="00DC6381">
        <w:rPr>
          <w:rFonts w:hint="eastAsia"/>
          <w:szCs w:val="21"/>
        </w:rPr>
        <w:t>景观设计图纸（包括苗木表、当地植物名录）</w:t>
      </w:r>
      <w:r>
        <w:rPr>
          <w:rFonts w:hint="eastAsia"/>
          <w:szCs w:val="21"/>
        </w:rPr>
        <w:t>；</w:t>
      </w:r>
    </w:p>
    <w:p w:rsidR="007457E3" w:rsidRPr="0075170E" w:rsidRDefault="007457E3" w:rsidP="001E20C7">
      <w:pPr>
        <w:pStyle w:val="11"/>
        <w:numPr>
          <w:ilvl w:val="0"/>
          <w:numId w:val="79"/>
        </w:numPr>
        <w:spacing w:line="288" w:lineRule="auto"/>
        <w:ind w:firstLineChars="0"/>
        <w:rPr>
          <w:szCs w:val="21"/>
        </w:rPr>
      </w:pPr>
      <w:r>
        <w:rPr>
          <w:rFonts w:hint="eastAsia"/>
          <w:szCs w:val="21"/>
        </w:rPr>
        <w:t>节水灌溉设备</w:t>
      </w:r>
      <w:r>
        <w:rPr>
          <w:rFonts w:cs="宋体" w:hint="eastAsia"/>
        </w:rPr>
        <w:t>产品说明书或检测报告。</w:t>
      </w:r>
    </w:p>
    <w:p w:rsidR="007457E3" w:rsidRPr="0075170E" w:rsidRDefault="007457E3" w:rsidP="001E20C7">
      <w:pPr>
        <w:spacing w:line="288" w:lineRule="auto"/>
        <w:rPr>
          <w:rFonts w:cs="宋体"/>
          <w:b/>
          <w:bCs/>
          <w:lang w:val="zh-CN"/>
        </w:rPr>
      </w:pPr>
      <w:r w:rsidRPr="0075170E">
        <w:rPr>
          <w:rFonts w:cs="宋体" w:hint="eastAsia"/>
          <w:b/>
          <w:bCs/>
          <w:lang w:val="zh-CN"/>
        </w:rPr>
        <w:t>运行评价建议提交材料及要求：</w:t>
      </w:r>
    </w:p>
    <w:p w:rsidR="007457E3" w:rsidRDefault="007457E3" w:rsidP="001E20C7">
      <w:pPr>
        <w:pStyle w:val="11"/>
        <w:numPr>
          <w:ilvl w:val="0"/>
          <w:numId w:val="179"/>
        </w:numPr>
        <w:spacing w:line="288" w:lineRule="auto"/>
        <w:ind w:firstLineChars="0"/>
        <w:rPr>
          <w:szCs w:val="21"/>
        </w:rPr>
      </w:pPr>
      <w:r w:rsidRPr="0075170E">
        <w:rPr>
          <w:rFonts w:hint="eastAsia"/>
          <w:szCs w:val="21"/>
        </w:rPr>
        <w:t>室外绿化灌溉竣工图</w:t>
      </w:r>
      <w:r>
        <w:rPr>
          <w:rFonts w:hint="eastAsia"/>
          <w:szCs w:val="21"/>
        </w:rPr>
        <w:t>；</w:t>
      </w:r>
    </w:p>
    <w:p w:rsidR="007457E3" w:rsidRDefault="007457E3" w:rsidP="001E20C7">
      <w:pPr>
        <w:pStyle w:val="11"/>
        <w:numPr>
          <w:ilvl w:val="0"/>
          <w:numId w:val="179"/>
        </w:numPr>
        <w:spacing w:line="288" w:lineRule="auto"/>
        <w:ind w:firstLineChars="0"/>
        <w:rPr>
          <w:szCs w:val="21"/>
        </w:rPr>
      </w:pPr>
      <w:r w:rsidRPr="00DC6381">
        <w:rPr>
          <w:rFonts w:hint="eastAsia"/>
          <w:szCs w:val="21"/>
        </w:rPr>
        <w:t>景观</w:t>
      </w:r>
      <w:r>
        <w:rPr>
          <w:rFonts w:hint="eastAsia"/>
          <w:szCs w:val="21"/>
        </w:rPr>
        <w:t>竣工</w:t>
      </w:r>
      <w:r w:rsidRPr="00DC6381">
        <w:rPr>
          <w:rFonts w:hint="eastAsia"/>
          <w:szCs w:val="21"/>
        </w:rPr>
        <w:t>图纸（包括苗木表、当地植物名录）</w:t>
      </w:r>
      <w:r>
        <w:rPr>
          <w:rFonts w:hint="eastAsia"/>
          <w:szCs w:val="21"/>
        </w:rPr>
        <w:t>；</w:t>
      </w:r>
    </w:p>
    <w:p w:rsidR="007457E3" w:rsidRDefault="007457E3" w:rsidP="001E20C7">
      <w:pPr>
        <w:pStyle w:val="11"/>
        <w:numPr>
          <w:ilvl w:val="0"/>
          <w:numId w:val="179"/>
        </w:numPr>
        <w:spacing w:line="288" w:lineRule="auto"/>
        <w:ind w:firstLineChars="0"/>
        <w:rPr>
          <w:szCs w:val="21"/>
        </w:rPr>
      </w:pPr>
      <w:r>
        <w:rPr>
          <w:rFonts w:hint="eastAsia"/>
          <w:szCs w:val="21"/>
        </w:rPr>
        <w:t>节水灌溉</w:t>
      </w:r>
      <w:r w:rsidRPr="0075170E">
        <w:rPr>
          <w:rFonts w:hint="eastAsia"/>
          <w:szCs w:val="21"/>
        </w:rPr>
        <w:t>设备采购或入场清单、产品说明书</w:t>
      </w:r>
      <w:r>
        <w:rPr>
          <w:rFonts w:cs="宋体" w:hint="eastAsia"/>
        </w:rPr>
        <w:t>或检测报告</w:t>
      </w:r>
      <w:r>
        <w:rPr>
          <w:rFonts w:hint="eastAsia"/>
          <w:szCs w:val="21"/>
        </w:rPr>
        <w:t>等；</w:t>
      </w:r>
    </w:p>
    <w:p w:rsidR="007457E3" w:rsidRDefault="007457E3" w:rsidP="001E20C7">
      <w:pPr>
        <w:pStyle w:val="11"/>
        <w:numPr>
          <w:ilvl w:val="0"/>
          <w:numId w:val="179"/>
        </w:numPr>
        <w:spacing w:line="288" w:lineRule="auto"/>
        <w:ind w:firstLineChars="0"/>
        <w:rPr>
          <w:szCs w:val="21"/>
        </w:rPr>
      </w:pPr>
      <w:r w:rsidRPr="0075170E">
        <w:rPr>
          <w:rFonts w:hint="eastAsia"/>
          <w:szCs w:val="21"/>
        </w:rPr>
        <w:t>绿化灌溉制度</w:t>
      </w:r>
      <w:r w:rsidR="00CC69CC" w:rsidRPr="00CC69CC">
        <w:rPr>
          <w:rFonts w:hint="eastAsia"/>
          <w:szCs w:val="21"/>
        </w:rPr>
        <w:t>及运行情况记录</w:t>
      </w:r>
      <w:r w:rsidRPr="0075170E">
        <w:rPr>
          <w:rFonts w:hint="eastAsia"/>
          <w:szCs w:val="21"/>
        </w:rPr>
        <w:t>、绿化灌溉用水量记录等。</w:t>
      </w:r>
    </w:p>
    <w:p w:rsidR="007457E3" w:rsidRDefault="007457E3" w:rsidP="001E20C7">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179"/>
        </w:trPr>
        <w:tc>
          <w:tcPr>
            <w:tcW w:w="8677" w:type="dxa"/>
          </w:tcPr>
          <w:p w:rsidR="007457E3" w:rsidRPr="00EE5207" w:rsidRDefault="007457E3" w:rsidP="001E20C7">
            <w:pPr>
              <w:spacing w:line="288" w:lineRule="auto"/>
              <w:rPr>
                <w:b/>
                <w:szCs w:val="21"/>
              </w:rPr>
            </w:pPr>
          </w:p>
        </w:tc>
      </w:tr>
    </w:tbl>
    <w:p w:rsidR="007457E3" w:rsidRDefault="007457E3" w:rsidP="001E20C7">
      <w:pPr>
        <w:widowControl/>
        <w:jc w:val="left"/>
      </w:pPr>
      <w:r>
        <w:br w:type="page"/>
      </w:r>
    </w:p>
    <w:p w:rsidR="007457E3" w:rsidRDefault="007457E3" w:rsidP="001E20C7">
      <w:pPr>
        <w:pStyle w:val="3"/>
      </w:pPr>
      <w:r>
        <w:t>6.</w:t>
      </w:r>
      <w:r>
        <w:rPr>
          <w:rFonts w:hint="eastAsia"/>
        </w:rPr>
        <w:t>2</w:t>
      </w:r>
      <w:r>
        <w:t>.</w:t>
      </w:r>
      <w:r>
        <w:rPr>
          <w:rFonts w:hint="eastAsia"/>
        </w:rPr>
        <w:t>8空调设备或系统采用节水冷却技术。</w:t>
      </w:r>
      <w:r w:rsidRPr="000D5983">
        <w:rPr>
          <w:rFonts w:hint="eastAsia"/>
        </w:rPr>
        <w:t>（总分</w:t>
      </w:r>
      <w:r>
        <w:rPr>
          <w:rFonts w:hint="eastAsia"/>
        </w:rPr>
        <w:t>10</w:t>
      </w:r>
      <w:r w:rsidRPr="000D5983">
        <w:rPr>
          <w:rFonts w:hint="eastAsia"/>
        </w:rPr>
        <w:t>分）</w:t>
      </w:r>
    </w:p>
    <w:p w:rsidR="007457E3" w:rsidRDefault="007457E3" w:rsidP="001E20C7">
      <w:pPr>
        <w:spacing w:line="360" w:lineRule="auto"/>
        <w:rPr>
          <w:szCs w:val="21"/>
        </w:rPr>
      </w:pPr>
    </w:p>
    <w:p w:rsidR="007457E3" w:rsidRDefault="007457E3" w:rsidP="001E20C7">
      <w:pPr>
        <w:pStyle w:val="11"/>
        <w:numPr>
          <w:ilvl w:val="0"/>
          <w:numId w:val="80"/>
        </w:numPr>
        <w:spacing w:line="360" w:lineRule="auto"/>
        <w:ind w:firstLineChars="0"/>
        <w:rPr>
          <w:b/>
        </w:rPr>
      </w:pPr>
      <w:r>
        <w:rPr>
          <w:rFonts w:hint="eastAsia"/>
          <w:b/>
        </w:rPr>
        <w:t>得分自评</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
        <w:gridCol w:w="3860"/>
        <w:gridCol w:w="1872"/>
        <w:gridCol w:w="1701"/>
      </w:tblGrid>
      <w:tr w:rsidR="007457E3" w:rsidTr="00EE1A91">
        <w:trPr>
          <w:jc w:val="center"/>
        </w:trPr>
        <w:tc>
          <w:tcPr>
            <w:tcW w:w="926" w:type="dxa"/>
          </w:tcPr>
          <w:p w:rsidR="007457E3" w:rsidRDefault="007457E3" w:rsidP="001E20C7">
            <w:pPr>
              <w:spacing w:line="288" w:lineRule="auto"/>
              <w:jc w:val="center"/>
              <w:rPr>
                <w:b/>
                <w:bCs/>
                <w:lang w:val="zh-CN"/>
              </w:rPr>
            </w:pPr>
            <w:r>
              <w:rPr>
                <w:b/>
                <w:bCs/>
                <w:lang w:val="zh-CN"/>
              </w:rPr>
              <w:t>序号</w:t>
            </w:r>
          </w:p>
        </w:tc>
        <w:tc>
          <w:tcPr>
            <w:tcW w:w="3860" w:type="dxa"/>
          </w:tcPr>
          <w:p w:rsidR="007457E3" w:rsidRDefault="007457E3" w:rsidP="001E20C7">
            <w:pPr>
              <w:spacing w:line="288" w:lineRule="auto"/>
              <w:jc w:val="center"/>
              <w:rPr>
                <w:b/>
                <w:bCs/>
                <w:lang w:val="zh-CN"/>
              </w:rPr>
            </w:pPr>
            <w:r>
              <w:rPr>
                <w:b/>
                <w:bCs/>
                <w:lang w:val="zh-CN"/>
              </w:rPr>
              <w:t>评价内容</w:t>
            </w:r>
          </w:p>
        </w:tc>
        <w:tc>
          <w:tcPr>
            <w:tcW w:w="1872" w:type="dxa"/>
          </w:tcPr>
          <w:p w:rsidR="007457E3" w:rsidRDefault="007457E3" w:rsidP="001E20C7">
            <w:pPr>
              <w:spacing w:line="288" w:lineRule="auto"/>
              <w:jc w:val="center"/>
              <w:rPr>
                <w:b/>
                <w:bCs/>
                <w:lang w:val="zh-CN"/>
              </w:rPr>
            </w:pPr>
            <w:r>
              <w:rPr>
                <w:b/>
                <w:bCs/>
                <w:lang w:val="zh-CN"/>
              </w:rPr>
              <w:t>评价分值（分）</w:t>
            </w:r>
          </w:p>
        </w:tc>
        <w:tc>
          <w:tcPr>
            <w:tcW w:w="1701" w:type="dxa"/>
          </w:tcPr>
          <w:p w:rsidR="007457E3" w:rsidRDefault="007457E3" w:rsidP="001E20C7">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7457E3" w:rsidTr="00EE1A91">
        <w:trPr>
          <w:jc w:val="center"/>
        </w:trPr>
        <w:tc>
          <w:tcPr>
            <w:tcW w:w="926" w:type="dxa"/>
            <w:vAlign w:val="center"/>
          </w:tcPr>
          <w:p w:rsidR="007457E3" w:rsidRDefault="007457E3" w:rsidP="001E20C7">
            <w:pPr>
              <w:spacing w:line="288" w:lineRule="auto"/>
              <w:jc w:val="center"/>
              <w:rPr>
                <w:bCs/>
                <w:lang w:val="zh-CN"/>
              </w:rPr>
            </w:pPr>
            <w:r>
              <w:rPr>
                <w:bCs/>
                <w:lang w:val="zh-CN"/>
              </w:rPr>
              <w:t>1</w:t>
            </w:r>
          </w:p>
        </w:tc>
        <w:tc>
          <w:tcPr>
            <w:tcW w:w="3860" w:type="dxa"/>
            <w:vAlign w:val="center"/>
          </w:tcPr>
          <w:p w:rsidR="007457E3" w:rsidRDefault="007457E3" w:rsidP="001E20C7">
            <w:pPr>
              <w:spacing w:line="288" w:lineRule="auto"/>
              <w:jc w:val="left"/>
              <w:rPr>
                <w:bCs/>
                <w:lang w:val="zh-CN"/>
              </w:rPr>
            </w:pPr>
            <w:r>
              <w:rPr>
                <w:rFonts w:hint="eastAsia"/>
                <w:bCs/>
                <w:lang w:val="zh-CN"/>
              </w:rPr>
              <w:t>循环冷却水系统设置水处理措施；采取加大集水盘、设置平衡管或平衡水箱的方式，避免冷却水泵停泵时冷却水溢出</w:t>
            </w:r>
          </w:p>
        </w:tc>
        <w:tc>
          <w:tcPr>
            <w:tcW w:w="1872" w:type="dxa"/>
            <w:vAlign w:val="center"/>
          </w:tcPr>
          <w:p w:rsidR="007457E3" w:rsidRDefault="007457E3" w:rsidP="001E20C7">
            <w:pPr>
              <w:spacing w:line="288" w:lineRule="auto"/>
              <w:jc w:val="center"/>
              <w:rPr>
                <w:bCs/>
                <w:lang w:val="zh-CN"/>
              </w:rPr>
            </w:pPr>
            <w:r>
              <w:rPr>
                <w:rFonts w:hint="eastAsia"/>
                <w:bCs/>
                <w:lang w:val="zh-CN"/>
              </w:rPr>
              <w:t>6</w:t>
            </w:r>
          </w:p>
        </w:tc>
        <w:tc>
          <w:tcPr>
            <w:tcW w:w="1701" w:type="dxa"/>
            <w:vAlign w:val="center"/>
          </w:tcPr>
          <w:p w:rsidR="007457E3" w:rsidRPr="007263CE" w:rsidRDefault="007457E3" w:rsidP="001E20C7">
            <w:pPr>
              <w:spacing w:line="288" w:lineRule="auto"/>
              <w:jc w:val="center"/>
              <w:rPr>
                <w:bCs/>
                <w:lang w:val="zh-CN"/>
              </w:rPr>
            </w:pPr>
          </w:p>
        </w:tc>
      </w:tr>
      <w:tr w:rsidR="007457E3" w:rsidTr="00EE1A91">
        <w:trPr>
          <w:jc w:val="center"/>
        </w:trPr>
        <w:tc>
          <w:tcPr>
            <w:tcW w:w="926" w:type="dxa"/>
            <w:vAlign w:val="center"/>
          </w:tcPr>
          <w:p w:rsidR="007457E3" w:rsidRDefault="007457E3" w:rsidP="001E20C7">
            <w:pPr>
              <w:spacing w:line="288" w:lineRule="auto"/>
              <w:jc w:val="center"/>
              <w:rPr>
                <w:bCs/>
                <w:lang w:val="zh-CN"/>
              </w:rPr>
            </w:pPr>
            <w:r>
              <w:rPr>
                <w:bCs/>
                <w:lang w:val="zh-CN"/>
              </w:rPr>
              <w:t>2</w:t>
            </w:r>
          </w:p>
        </w:tc>
        <w:tc>
          <w:tcPr>
            <w:tcW w:w="3860" w:type="dxa"/>
            <w:vAlign w:val="center"/>
          </w:tcPr>
          <w:p w:rsidR="007457E3" w:rsidRDefault="007457E3" w:rsidP="001E20C7">
            <w:pPr>
              <w:spacing w:line="288" w:lineRule="auto"/>
              <w:jc w:val="left"/>
              <w:rPr>
                <w:bCs/>
                <w:lang w:val="zh-CN"/>
              </w:rPr>
            </w:pPr>
            <w:r>
              <w:rPr>
                <w:rFonts w:hint="eastAsia"/>
                <w:bCs/>
                <w:lang w:val="zh-CN"/>
              </w:rPr>
              <w:t>采用无蒸发耗水量的冷却技术</w:t>
            </w:r>
          </w:p>
        </w:tc>
        <w:tc>
          <w:tcPr>
            <w:tcW w:w="1872" w:type="dxa"/>
            <w:vAlign w:val="center"/>
          </w:tcPr>
          <w:p w:rsidR="007457E3" w:rsidRDefault="007457E3" w:rsidP="001E20C7">
            <w:pPr>
              <w:spacing w:line="288" w:lineRule="auto"/>
              <w:jc w:val="center"/>
              <w:rPr>
                <w:bCs/>
                <w:lang w:val="zh-CN"/>
              </w:rPr>
            </w:pPr>
            <w:r>
              <w:rPr>
                <w:rFonts w:hint="eastAsia"/>
                <w:bCs/>
                <w:lang w:val="zh-CN"/>
              </w:rPr>
              <w:t>10</w:t>
            </w:r>
          </w:p>
        </w:tc>
        <w:tc>
          <w:tcPr>
            <w:tcW w:w="1701" w:type="dxa"/>
            <w:vAlign w:val="center"/>
          </w:tcPr>
          <w:p w:rsidR="007457E3" w:rsidRPr="007263CE" w:rsidRDefault="007457E3" w:rsidP="001E20C7">
            <w:pPr>
              <w:spacing w:line="288" w:lineRule="auto"/>
              <w:jc w:val="center"/>
              <w:rPr>
                <w:bCs/>
                <w:lang w:val="zh-CN"/>
              </w:rPr>
            </w:pPr>
          </w:p>
        </w:tc>
      </w:tr>
      <w:tr w:rsidR="007457E3" w:rsidTr="00EE1A91">
        <w:trPr>
          <w:jc w:val="center"/>
        </w:trPr>
        <w:tc>
          <w:tcPr>
            <w:tcW w:w="926" w:type="dxa"/>
            <w:vAlign w:val="center"/>
          </w:tcPr>
          <w:p w:rsidR="007457E3" w:rsidRDefault="007457E3" w:rsidP="001E20C7">
            <w:pPr>
              <w:spacing w:line="288" w:lineRule="auto"/>
              <w:jc w:val="center"/>
              <w:rPr>
                <w:bCs/>
                <w:lang w:val="zh-CN"/>
              </w:rPr>
            </w:pPr>
            <w:r>
              <w:rPr>
                <w:rFonts w:hint="eastAsia"/>
                <w:bCs/>
                <w:lang w:val="zh-CN"/>
              </w:rPr>
              <w:t>3</w:t>
            </w:r>
          </w:p>
        </w:tc>
        <w:tc>
          <w:tcPr>
            <w:tcW w:w="3860" w:type="dxa"/>
            <w:vAlign w:val="center"/>
          </w:tcPr>
          <w:p w:rsidR="007457E3" w:rsidRDefault="007457E3" w:rsidP="001E20C7">
            <w:pPr>
              <w:spacing w:line="288" w:lineRule="auto"/>
              <w:jc w:val="left"/>
              <w:rPr>
                <w:bCs/>
                <w:lang w:val="zh-CN"/>
              </w:rPr>
            </w:pPr>
            <w:r>
              <w:rPr>
                <w:rFonts w:hint="eastAsia"/>
                <w:bCs/>
                <w:lang w:val="zh-CN"/>
              </w:rPr>
              <w:t>未设置空调设备或系统</w:t>
            </w:r>
          </w:p>
        </w:tc>
        <w:tc>
          <w:tcPr>
            <w:tcW w:w="1872" w:type="dxa"/>
            <w:vAlign w:val="center"/>
          </w:tcPr>
          <w:p w:rsidR="007457E3" w:rsidRDefault="007457E3" w:rsidP="001E20C7">
            <w:pPr>
              <w:spacing w:line="288" w:lineRule="auto"/>
              <w:jc w:val="center"/>
              <w:rPr>
                <w:bCs/>
                <w:lang w:val="zh-CN"/>
              </w:rPr>
            </w:pPr>
            <w:r>
              <w:rPr>
                <w:rFonts w:hint="eastAsia"/>
                <w:bCs/>
                <w:lang w:val="zh-CN"/>
              </w:rPr>
              <w:t>10</w:t>
            </w:r>
          </w:p>
        </w:tc>
        <w:tc>
          <w:tcPr>
            <w:tcW w:w="1701" w:type="dxa"/>
            <w:vAlign w:val="center"/>
          </w:tcPr>
          <w:p w:rsidR="007457E3" w:rsidRPr="007263CE" w:rsidRDefault="007457E3" w:rsidP="001E20C7">
            <w:pPr>
              <w:spacing w:line="288" w:lineRule="auto"/>
              <w:jc w:val="center"/>
              <w:rPr>
                <w:bCs/>
                <w:lang w:val="zh-CN"/>
              </w:rPr>
            </w:pPr>
          </w:p>
        </w:tc>
      </w:tr>
      <w:tr w:rsidR="007457E3" w:rsidTr="00EE1A91">
        <w:trPr>
          <w:jc w:val="center"/>
        </w:trPr>
        <w:tc>
          <w:tcPr>
            <w:tcW w:w="4786" w:type="dxa"/>
            <w:gridSpan w:val="2"/>
            <w:vAlign w:val="center"/>
          </w:tcPr>
          <w:p w:rsidR="007457E3" w:rsidRDefault="007457E3" w:rsidP="001E20C7">
            <w:pPr>
              <w:spacing w:line="288" w:lineRule="auto"/>
              <w:jc w:val="center"/>
              <w:rPr>
                <w:bCs/>
                <w:lang w:val="zh-CN"/>
              </w:rPr>
            </w:pPr>
            <w:r>
              <w:rPr>
                <w:bCs/>
                <w:lang w:val="zh-CN"/>
              </w:rPr>
              <w:t>合计</w:t>
            </w:r>
          </w:p>
        </w:tc>
        <w:tc>
          <w:tcPr>
            <w:tcW w:w="1872" w:type="dxa"/>
            <w:vAlign w:val="center"/>
          </w:tcPr>
          <w:p w:rsidR="007457E3" w:rsidRDefault="007457E3" w:rsidP="001E20C7">
            <w:pPr>
              <w:spacing w:line="288" w:lineRule="auto"/>
              <w:jc w:val="center"/>
              <w:rPr>
                <w:bCs/>
                <w:lang w:val="zh-CN"/>
              </w:rPr>
            </w:pPr>
            <w:r>
              <w:rPr>
                <w:rFonts w:hint="eastAsia"/>
                <w:bCs/>
                <w:lang w:val="zh-CN"/>
              </w:rPr>
              <w:t>10</w:t>
            </w:r>
          </w:p>
        </w:tc>
        <w:tc>
          <w:tcPr>
            <w:tcW w:w="1701" w:type="dxa"/>
            <w:vAlign w:val="center"/>
          </w:tcPr>
          <w:p w:rsidR="007457E3" w:rsidRPr="007263CE" w:rsidRDefault="007457E3" w:rsidP="001E20C7">
            <w:pPr>
              <w:spacing w:line="288" w:lineRule="auto"/>
              <w:jc w:val="center"/>
              <w:rPr>
                <w:bCs/>
                <w:lang w:val="zh-CN"/>
              </w:rPr>
            </w:pPr>
          </w:p>
        </w:tc>
      </w:tr>
    </w:tbl>
    <w:p w:rsidR="007457E3" w:rsidRDefault="007457E3" w:rsidP="001E20C7">
      <w:pPr>
        <w:spacing w:line="288" w:lineRule="auto"/>
        <w:rPr>
          <w:szCs w:val="21"/>
        </w:rPr>
      </w:pPr>
    </w:p>
    <w:p w:rsidR="007457E3" w:rsidRDefault="007457E3" w:rsidP="001E20C7">
      <w:pPr>
        <w:pStyle w:val="11"/>
        <w:numPr>
          <w:ilvl w:val="0"/>
          <w:numId w:val="80"/>
        </w:numPr>
        <w:spacing w:line="360" w:lineRule="auto"/>
        <w:ind w:firstLineChars="0"/>
        <w:rPr>
          <w:b/>
        </w:rPr>
      </w:pPr>
      <w:r>
        <w:rPr>
          <w:rFonts w:hint="eastAsia"/>
          <w:b/>
        </w:rPr>
        <w:t>评价要点</w:t>
      </w:r>
    </w:p>
    <w:p w:rsidR="007457E3" w:rsidRDefault="007457E3" w:rsidP="001E20C7">
      <w:pPr>
        <w:spacing w:line="288" w:lineRule="auto"/>
        <w:rPr>
          <w:szCs w:val="21"/>
          <w:lang w:val="zh-CN"/>
        </w:rPr>
      </w:pPr>
      <w:r>
        <w:rPr>
          <w:rFonts w:hint="eastAsia"/>
          <w:szCs w:val="21"/>
          <w:lang w:val="zh-CN"/>
        </w:rPr>
        <w:t>是否设置了</w:t>
      </w:r>
      <w:r>
        <w:rPr>
          <w:rFonts w:hint="eastAsia"/>
          <w:bCs/>
          <w:lang w:val="zh-CN"/>
        </w:rPr>
        <w:t>空调设备或系统</w:t>
      </w:r>
      <w:r>
        <w:rPr>
          <w:rFonts w:hint="eastAsia"/>
          <w:szCs w:val="21"/>
          <w:lang w:val="zh-CN"/>
        </w:rPr>
        <w:t>：</w:t>
      </w:r>
      <w:r>
        <w:rPr>
          <w:rFonts w:eastAsia="仿宋_GB2312" w:cs="仿宋_GB2312" w:hint="eastAsia"/>
          <w:szCs w:val="21"/>
        </w:rPr>
        <w:t>□</w:t>
      </w:r>
      <w:r>
        <w:rPr>
          <w:rFonts w:hint="eastAsia"/>
          <w:szCs w:val="21"/>
          <w:lang w:val="zh-CN"/>
        </w:rPr>
        <w:t>是、□否</w:t>
      </w:r>
    </w:p>
    <w:p w:rsidR="002245DB" w:rsidRPr="002245DB" w:rsidRDefault="002245DB" w:rsidP="001E20C7">
      <w:pPr>
        <w:spacing w:line="288" w:lineRule="auto"/>
        <w:rPr>
          <w:szCs w:val="21"/>
        </w:rPr>
      </w:pPr>
      <w:r w:rsidRPr="002245DB">
        <w:rPr>
          <w:rFonts w:hint="eastAsia"/>
          <w:szCs w:val="21"/>
        </w:rPr>
        <w:t>是否采用了无蒸发耗水量的冷却技术：□是、形式为：</w:t>
      </w:r>
      <w:r w:rsidRPr="002245DB">
        <w:rPr>
          <w:rFonts w:hint="eastAsia"/>
          <w:szCs w:val="21"/>
          <w:u w:val="single"/>
        </w:rPr>
        <w:t xml:space="preserve">    </w:t>
      </w:r>
      <w:r w:rsidRPr="002245DB">
        <w:rPr>
          <w:rFonts w:hint="eastAsia"/>
          <w:szCs w:val="21"/>
        </w:rPr>
        <w:t>，□否</w:t>
      </w:r>
    </w:p>
    <w:p w:rsidR="007457E3" w:rsidRDefault="007457E3" w:rsidP="001E20C7">
      <w:pPr>
        <w:spacing w:line="288" w:lineRule="auto"/>
      </w:pPr>
      <w:r>
        <w:rPr>
          <w:rFonts w:hint="eastAsia"/>
          <w:szCs w:val="21"/>
          <w:lang w:val="zh-CN"/>
        </w:rPr>
        <w:t>简要说明循环冷却系统采用的节水技术和水质处理措施。（</w:t>
      </w:r>
      <w:r>
        <w:rPr>
          <w:rFonts w:hint="eastAsia"/>
          <w:szCs w:val="21"/>
          <w:lang w:val="zh-CN"/>
        </w:rPr>
        <w:t>15</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179"/>
        </w:trPr>
        <w:tc>
          <w:tcPr>
            <w:tcW w:w="8677" w:type="dxa"/>
          </w:tcPr>
          <w:p w:rsidR="007457E3" w:rsidRDefault="007457E3" w:rsidP="001E20C7">
            <w:pPr>
              <w:spacing w:line="288" w:lineRule="auto"/>
              <w:rPr>
                <w:szCs w:val="21"/>
              </w:rPr>
            </w:pPr>
          </w:p>
        </w:tc>
      </w:tr>
    </w:tbl>
    <w:p w:rsidR="007457E3" w:rsidRDefault="007457E3" w:rsidP="001E20C7">
      <w:pPr>
        <w:spacing w:line="360" w:lineRule="auto"/>
      </w:pPr>
    </w:p>
    <w:p w:rsidR="007457E3" w:rsidRDefault="007457E3" w:rsidP="001E20C7">
      <w:pPr>
        <w:pStyle w:val="11"/>
        <w:numPr>
          <w:ilvl w:val="0"/>
          <w:numId w:val="80"/>
        </w:numPr>
        <w:spacing w:line="360" w:lineRule="auto"/>
        <w:ind w:firstLineChars="0"/>
        <w:rPr>
          <w:b/>
        </w:rPr>
      </w:pPr>
      <w:r>
        <w:rPr>
          <w:rFonts w:hint="eastAsia"/>
          <w:b/>
        </w:rPr>
        <w:t>证明材料</w:t>
      </w:r>
    </w:p>
    <w:p w:rsidR="007457E3" w:rsidRDefault="007457E3" w:rsidP="001E20C7">
      <w:pPr>
        <w:spacing w:line="288" w:lineRule="auto"/>
        <w:rPr>
          <w:b/>
          <w:bCs/>
          <w:lang w:val="zh-CN"/>
        </w:rPr>
      </w:pPr>
      <w:r>
        <w:rPr>
          <w:rFonts w:cs="宋体" w:hint="eastAsia"/>
          <w:b/>
          <w:bCs/>
          <w:lang w:val="zh-CN"/>
        </w:rPr>
        <w:t>设计评价建议提交材料及要求：</w:t>
      </w:r>
    </w:p>
    <w:p w:rsidR="007457E3" w:rsidRDefault="007457E3" w:rsidP="001E20C7">
      <w:pPr>
        <w:pStyle w:val="11"/>
        <w:numPr>
          <w:ilvl w:val="0"/>
          <w:numId w:val="81"/>
        </w:numPr>
        <w:spacing w:line="288" w:lineRule="auto"/>
        <w:ind w:firstLineChars="0"/>
        <w:rPr>
          <w:szCs w:val="21"/>
        </w:rPr>
      </w:pPr>
      <w:r w:rsidRPr="00DC6381">
        <w:rPr>
          <w:rFonts w:hint="eastAsia"/>
          <w:szCs w:val="21"/>
        </w:rPr>
        <w:t>暖通空调施工图（包括设计施工说明、平面图、系统图）</w:t>
      </w:r>
      <w:r>
        <w:rPr>
          <w:rFonts w:hint="eastAsia"/>
          <w:szCs w:val="21"/>
        </w:rPr>
        <w:t>；</w:t>
      </w:r>
    </w:p>
    <w:p w:rsidR="007457E3" w:rsidRDefault="007457E3" w:rsidP="001E20C7">
      <w:pPr>
        <w:pStyle w:val="11"/>
        <w:numPr>
          <w:ilvl w:val="0"/>
          <w:numId w:val="81"/>
        </w:numPr>
        <w:spacing w:line="288" w:lineRule="auto"/>
        <w:ind w:firstLineChars="0"/>
        <w:rPr>
          <w:szCs w:val="21"/>
        </w:rPr>
      </w:pPr>
      <w:r w:rsidRPr="0075170E">
        <w:rPr>
          <w:rFonts w:hint="eastAsia"/>
          <w:szCs w:val="21"/>
        </w:rPr>
        <w:t>冷却补水用水量计算书</w:t>
      </w:r>
      <w:r>
        <w:rPr>
          <w:rFonts w:hint="eastAsia"/>
          <w:szCs w:val="21"/>
        </w:rPr>
        <w:t>；</w:t>
      </w:r>
    </w:p>
    <w:p w:rsidR="007457E3" w:rsidRDefault="007457E3" w:rsidP="001E20C7">
      <w:pPr>
        <w:pStyle w:val="11"/>
        <w:numPr>
          <w:ilvl w:val="0"/>
          <w:numId w:val="81"/>
        </w:numPr>
        <w:spacing w:line="288" w:lineRule="auto"/>
        <w:ind w:firstLineChars="0"/>
        <w:rPr>
          <w:szCs w:val="21"/>
        </w:rPr>
      </w:pPr>
      <w:r>
        <w:rPr>
          <w:rFonts w:hint="eastAsia"/>
          <w:szCs w:val="21"/>
        </w:rPr>
        <w:t>节水</w:t>
      </w:r>
      <w:r w:rsidRPr="00DC6381">
        <w:rPr>
          <w:rFonts w:hint="eastAsia"/>
          <w:szCs w:val="21"/>
        </w:rPr>
        <w:t>产品说明书等。</w:t>
      </w:r>
    </w:p>
    <w:p w:rsidR="007457E3" w:rsidRPr="0075170E" w:rsidRDefault="007457E3" w:rsidP="001E20C7">
      <w:pPr>
        <w:spacing w:line="288" w:lineRule="auto"/>
        <w:rPr>
          <w:rFonts w:cs="宋体"/>
          <w:b/>
          <w:bCs/>
          <w:lang w:val="zh-CN"/>
        </w:rPr>
      </w:pPr>
      <w:r w:rsidRPr="0075170E">
        <w:rPr>
          <w:rFonts w:cs="宋体" w:hint="eastAsia"/>
          <w:b/>
          <w:bCs/>
          <w:lang w:val="zh-CN"/>
        </w:rPr>
        <w:t>运行评价建议提交材料及要求：</w:t>
      </w:r>
    </w:p>
    <w:p w:rsidR="007457E3" w:rsidRDefault="007457E3" w:rsidP="001E20C7">
      <w:pPr>
        <w:pStyle w:val="11"/>
        <w:numPr>
          <w:ilvl w:val="0"/>
          <w:numId w:val="180"/>
        </w:numPr>
        <w:spacing w:line="288" w:lineRule="auto"/>
        <w:ind w:firstLineChars="0"/>
        <w:rPr>
          <w:szCs w:val="21"/>
        </w:rPr>
      </w:pPr>
      <w:r w:rsidRPr="0075170E">
        <w:rPr>
          <w:rFonts w:hint="eastAsia"/>
          <w:szCs w:val="21"/>
        </w:rPr>
        <w:t>暖通空调竣工图</w:t>
      </w:r>
      <w:r>
        <w:rPr>
          <w:rFonts w:hint="eastAsia"/>
          <w:szCs w:val="21"/>
        </w:rPr>
        <w:t>（相关内容要求同设计评价）；</w:t>
      </w:r>
    </w:p>
    <w:p w:rsidR="007457E3" w:rsidRDefault="007457E3" w:rsidP="001E20C7">
      <w:pPr>
        <w:pStyle w:val="11"/>
        <w:numPr>
          <w:ilvl w:val="0"/>
          <w:numId w:val="180"/>
        </w:numPr>
        <w:spacing w:line="288" w:lineRule="auto"/>
        <w:ind w:firstLineChars="0"/>
        <w:rPr>
          <w:szCs w:val="21"/>
        </w:rPr>
      </w:pPr>
      <w:r>
        <w:rPr>
          <w:rFonts w:hint="eastAsia"/>
          <w:szCs w:val="21"/>
        </w:rPr>
        <w:t>节水</w:t>
      </w:r>
      <w:r w:rsidRPr="0075170E">
        <w:rPr>
          <w:rFonts w:hint="eastAsia"/>
          <w:szCs w:val="21"/>
        </w:rPr>
        <w:t>设备采购或入场清单、产品说明书</w:t>
      </w:r>
      <w:r>
        <w:rPr>
          <w:rFonts w:hint="eastAsia"/>
          <w:szCs w:val="21"/>
        </w:rPr>
        <w:t>；</w:t>
      </w:r>
    </w:p>
    <w:p w:rsidR="007457E3" w:rsidRDefault="007457E3" w:rsidP="001E20C7">
      <w:pPr>
        <w:pStyle w:val="11"/>
        <w:numPr>
          <w:ilvl w:val="0"/>
          <w:numId w:val="180"/>
        </w:numPr>
        <w:spacing w:line="288" w:lineRule="auto"/>
        <w:ind w:firstLineChars="0"/>
        <w:rPr>
          <w:szCs w:val="21"/>
        </w:rPr>
      </w:pPr>
      <w:r w:rsidRPr="0075170E">
        <w:rPr>
          <w:rFonts w:hint="eastAsia"/>
          <w:szCs w:val="21"/>
        </w:rPr>
        <w:t>冷却水系统运行数据、蒸发量数据、冷却补水用水量计算书等。</w:t>
      </w:r>
    </w:p>
    <w:p w:rsidR="007457E3" w:rsidRDefault="007457E3" w:rsidP="001E20C7">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179"/>
        </w:trPr>
        <w:tc>
          <w:tcPr>
            <w:tcW w:w="8677" w:type="dxa"/>
          </w:tcPr>
          <w:p w:rsidR="007457E3" w:rsidRPr="00CB1A00" w:rsidRDefault="007457E3" w:rsidP="001E20C7">
            <w:pPr>
              <w:spacing w:line="288" w:lineRule="auto"/>
              <w:rPr>
                <w:szCs w:val="21"/>
              </w:rPr>
            </w:pPr>
          </w:p>
        </w:tc>
      </w:tr>
    </w:tbl>
    <w:p w:rsidR="007457E3" w:rsidRDefault="007457E3" w:rsidP="001E20C7">
      <w:pPr>
        <w:widowControl/>
        <w:jc w:val="left"/>
      </w:pPr>
      <w:r>
        <w:br w:type="page"/>
      </w:r>
    </w:p>
    <w:p w:rsidR="007457E3" w:rsidRDefault="007457E3" w:rsidP="001E20C7">
      <w:pPr>
        <w:pStyle w:val="3"/>
      </w:pPr>
      <w:r>
        <w:t>6.</w:t>
      </w:r>
      <w:r>
        <w:rPr>
          <w:rFonts w:hint="eastAsia"/>
        </w:rPr>
        <w:t>2</w:t>
      </w:r>
      <w:r>
        <w:t>.</w:t>
      </w:r>
      <w:r>
        <w:rPr>
          <w:rFonts w:hint="eastAsia"/>
        </w:rPr>
        <w:t>9除卫生器具、绿化灌溉和冷却塔外的其他用水采用了节水技术或措施。</w:t>
      </w:r>
      <w:r w:rsidRPr="000D5983">
        <w:rPr>
          <w:rFonts w:hint="eastAsia"/>
        </w:rPr>
        <w:t>（总分</w:t>
      </w:r>
      <w:r>
        <w:rPr>
          <w:rFonts w:hint="eastAsia"/>
        </w:rPr>
        <w:t>5</w:t>
      </w:r>
      <w:r w:rsidRPr="000D5983">
        <w:rPr>
          <w:rFonts w:hint="eastAsia"/>
        </w:rPr>
        <w:t>分）</w:t>
      </w:r>
    </w:p>
    <w:p w:rsidR="007457E3" w:rsidRDefault="007457E3" w:rsidP="001E20C7">
      <w:pPr>
        <w:spacing w:line="360" w:lineRule="auto"/>
        <w:rPr>
          <w:szCs w:val="21"/>
        </w:rPr>
      </w:pPr>
    </w:p>
    <w:p w:rsidR="007457E3" w:rsidRDefault="007457E3" w:rsidP="001E20C7">
      <w:pPr>
        <w:pStyle w:val="11"/>
        <w:numPr>
          <w:ilvl w:val="0"/>
          <w:numId w:val="82"/>
        </w:numPr>
        <w:spacing w:line="360" w:lineRule="auto"/>
        <w:ind w:firstLineChars="0"/>
        <w:rPr>
          <w:b/>
        </w:rPr>
      </w:pPr>
      <w:r>
        <w:rPr>
          <w:rFonts w:hint="eastAsia"/>
          <w:b/>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871"/>
        <w:gridCol w:w="1700"/>
      </w:tblGrid>
      <w:tr w:rsidR="007457E3" w:rsidTr="00EE1A91">
        <w:tc>
          <w:tcPr>
            <w:tcW w:w="4951" w:type="dxa"/>
          </w:tcPr>
          <w:p w:rsidR="007457E3" w:rsidRDefault="007457E3" w:rsidP="001E20C7">
            <w:pPr>
              <w:spacing w:line="288" w:lineRule="auto"/>
              <w:jc w:val="center"/>
              <w:rPr>
                <w:b/>
                <w:bCs/>
                <w:lang w:val="zh-CN"/>
              </w:rPr>
            </w:pPr>
            <w:r>
              <w:rPr>
                <w:b/>
                <w:bCs/>
                <w:lang w:val="zh-CN"/>
              </w:rPr>
              <w:t>评价内容</w:t>
            </w:r>
          </w:p>
        </w:tc>
        <w:tc>
          <w:tcPr>
            <w:tcW w:w="1871" w:type="dxa"/>
          </w:tcPr>
          <w:p w:rsidR="007457E3" w:rsidRDefault="007457E3" w:rsidP="001E20C7">
            <w:pPr>
              <w:spacing w:line="288" w:lineRule="auto"/>
              <w:jc w:val="center"/>
              <w:rPr>
                <w:b/>
                <w:bCs/>
                <w:lang w:val="zh-CN"/>
              </w:rPr>
            </w:pPr>
            <w:r>
              <w:rPr>
                <w:b/>
                <w:bCs/>
                <w:lang w:val="zh-CN"/>
              </w:rPr>
              <w:t>评价分值（分）</w:t>
            </w:r>
          </w:p>
        </w:tc>
        <w:tc>
          <w:tcPr>
            <w:tcW w:w="1700" w:type="dxa"/>
          </w:tcPr>
          <w:p w:rsidR="007457E3" w:rsidRDefault="007457E3" w:rsidP="001E20C7">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B43179" w:rsidTr="00EE1A91">
        <w:tc>
          <w:tcPr>
            <w:tcW w:w="4951" w:type="dxa"/>
            <w:vAlign w:val="center"/>
          </w:tcPr>
          <w:p w:rsidR="00B43179" w:rsidRDefault="00B43179" w:rsidP="001E20C7">
            <w:pPr>
              <w:spacing w:line="288" w:lineRule="auto"/>
              <w:jc w:val="left"/>
              <w:rPr>
                <w:bCs/>
                <w:lang w:val="zh-CN"/>
              </w:rPr>
            </w:pPr>
            <w:r>
              <w:rPr>
                <w:rFonts w:hint="eastAsia"/>
                <w:bCs/>
                <w:lang w:val="zh-CN"/>
              </w:rPr>
              <w:t>其他用水中采用了节水技术或措施的比例达到</w:t>
            </w:r>
            <w:r>
              <w:rPr>
                <w:rFonts w:hint="eastAsia"/>
                <w:bCs/>
                <w:lang w:val="zh-CN"/>
              </w:rPr>
              <w:t>50%</w:t>
            </w:r>
          </w:p>
        </w:tc>
        <w:tc>
          <w:tcPr>
            <w:tcW w:w="1871" w:type="dxa"/>
            <w:vAlign w:val="center"/>
          </w:tcPr>
          <w:p w:rsidR="00B43179" w:rsidRDefault="00B43179" w:rsidP="001E20C7">
            <w:pPr>
              <w:spacing w:line="288" w:lineRule="auto"/>
              <w:jc w:val="center"/>
              <w:rPr>
                <w:bCs/>
                <w:lang w:val="zh-CN"/>
              </w:rPr>
            </w:pPr>
            <w:r>
              <w:rPr>
                <w:rFonts w:hint="eastAsia"/>
                <w:bCs/>
                <w:lang w:val="zh-CN"/>
              </w:rPr>
              <w:t>3</w:t>
            </w:r>
          </w:p>
        </w:tc>
        <w:tc>
          <w:tcPr>
            <w:tcW w:w="1700" w:type="dxa"/>
            <w:vMerge w:val="restart"/>
            <w:vAlign w:val="center"/>
          </w:tcPr>
          <w:p w:rsidR="00B43179" w:rsidRPr="007263CE" w:rsidRDefault="00B43179" w:rsidP="001E20C7">
            <w:pPr>
              <w:spacing w:line="288" w:lineRule="auto"/>
              <w:jc w:val="center"/>
              <w:rPr>
                <w:bCs/>
                <w:lang w:val="zh-CN"/>
              </w:rPr>
            </w:pPr>
          </w:p>
        </w:tc>
      </w:tr>
      <w:tr w:rsidR="00B43179" w:rsidTr="00EE1A91">
        <w:tc>
          <w:tcPr>
            <w:tcW w:w="4951" w:type="dxa"/>
            <w:vAlign w:val="center"/>
          </w:tcPr>
          <w:p w:rsidR="00B43179" w:rsidRDefault="00B43179" w:rsidP="001E20C7">
            <w:pPr>
              <w:spacing w:line="288" w:lineRule="auto"/>
              <w:jc w:val="left"/>
              <w:rPr>
                <w:bCs/>
                <w:lang w:val="zh-CN"/>
              </w:rPr>
            </w:pPr>
            <w:r>
              <w:rPr>
                <w:rFonts w:hint="eastAsia"/>
                <w:bCs/>
                <w:lang w:val="zh-CN"/>
              </w:rPr>
              <w:t>其他用水中采用了节水技术或措施的比例达到</w:t>
            </w:r>
            <w:r>
              <w:rPr>
                <w:rFonts w:hint="eastAsia"/>
                <w:bCs/>
                <w:lang w:val="zh-CN"/>
              </w:rPr>
              <w:t>80%</w:t>
            </w:r>
          </w:p>
        </w:tc>
        <w:tc>
          <w:tcPr>
            <w:tcW w:w="1871" w:type="dxa"/>
            <w:vAlign w:val="center"/>
          </w:tcPr>
          <w:p w:rsidR="00B43179" w:rsidRDefault="00B43179" w:rsidP="001E20C7">
            <w:pPr>
              <w:spacing w:line="288" w:lineRule="auto"/>
              <w:jc w:val="center"/>
              <w:rPr>
                <w:bCs/>
                <w:lang w:val="zh-CN"/>
              </w:rPr>
            </w:pPr>
            <w:r>
              <w:rPr>
                <w:rFonts w:hint="eastAsia"/>
                <w:bCs/>
                <w:lang w:val="zh-CN"/>
              </w:rPr>
              <w:t>5</w:t>
            </w:r>
          </w:p>
        </w:tc>
        <w:tc>
          <w:tcPr>
            <w:tcW w:w="1700" w:type="dxa"/>
            <w:vMerge/>
            <w:vAlign w:val="center"/>
          </w:tcPr>
          <w:p w:rsidR="00B43179" w:rsidRPr="007263CE" w:rsidRDefault="00B43179" w:rsidP="001E20C7">
            <w:pPr>
              <w:spacing w:line="288" w:lineRule="auto"/>
              <w:jc w:val="center"/>
              <w:rPr>
                <w:bCs/>
                <w:lang w:val="zh-CN"/>
              </w:rPr>
            </w:pPr>
          </w:p>
        </w:tc>
      </w:tr>
      <w:tr w:rsidR="007457E3" w:rsidTr="00EE1A91">
        <w:tc>
          <w:tcPr>
            <w:tcW w:w="4951" w:type="dxa"/>
            <w:vAlign w:val="center"/>
          </w:tcPr>
          <w:p w:rsidR="007457E3" w:rsidRDefault="007457E3" w:rsidP="001E20C7">
            <w:pPr>
              <w:spacing w:line="288" w:lineRule="auto"/>
              <w:jc w:val="center"/>
              <w:rPr>
                <w:bCs/>
                <w:lang w:val="zh-CN"/>
              </w:rPr>
            </w:pPr>
            <w:r>
              <w:rPr>
                <w:bCs/>
                <w:lang w:val="zh-CN"/>
              </w:rPr>
              <w:t>合计</w:t>
            </w:r>
          </w:p>
        </w:tc>
        <w:tc>
          <w:tcPr>
            <w:tcW w:w="1871" w:type="dxa"/>
            <w:vAlign w:val="center"/>
          </w:tcPr>
          <w:p w:rsidR="007457E3" w:rsidRDefault="007457E3" w:rsidP="001E20C7">
            <w:pPr>
              <w:spacing w:line="288" w:lineRule="auto"/>
              <w:jc w:val="center"/>
              <w:rPr>
                <w:bCs/>
                <w:lang w:val="zh-CN"/>
              </w:rPr>
            </w:pPr>
            <w:r>
              <w:rPr>
                <w:rFonts w:hint="eastAsia"/>
                <w:bCs/>
                <w:lang w:val="zh-CN"/>
              </w:rPr>
              <w:t>5</w:t>
            </w:r>
          </w:p>
        </w:tc>
        <w:tc>
          <w:tcPr>
            <w:tcW w:w="1700" w:type="dxa"/>
            <w:vAlign w:val="center"/>
          </w:tcPr>
          <w:p w:rsidR="007457E3" w:rsidRPr="007263CE" w:rsidRDefault="007457E3" w:rsidP="001E20C7">
            <w:pPr>
              <w:spacing w:line="288" w:lineRule="auto"/>
              <w:jc w:val="center"/>
              <w:rPr>
                <w:bCs/>
                <w:lang w:val="zh-CN"/>
              </w:rPr>
            </w:pPr>
          </w:p>
        </w:tc>
      </w:tr>
    </w:tbl>
    <w:p w:rsidR="007457E3" w:rsidRDefault="007457E3" w:rsidP="001E20C7">
      <w:pPr>
        <w:spacing w:line="288" w:lineRule="auto"/>
        <w:rPr>
          <w:szCs w:val="21"/>
        </w:rPr>
      </w:pPr>
    </w:p>
    <w:p w:rsidR="007457E3" w:rsidRDefault="007457E3" w:rsidP="001E20C7">
      <w:pPr>
        <w:pStyle w:val="11"/>
        <w:numPr>
          <w:ilvl w:val="0"/>
          <w:numId w:val="82"/>
        </w:numPr>
        <w:spacing w:line="360" w:lineRule="auto"/>
        <w:ind w:firstLineChars="0"/>
        <w:rPr>
          <w:b/>
        </w:rPr>
      </w:pPr>
      <w:r>
        <w:rPr>
          <w:rFonts w:hint="eastAsia"/>
          <w:b/>
        </w:rPr>
        <w:t>评价要点</w:t>
      </w:r>
    </w:p>
    <w:p w:rsidR="007457E3" w:rsidRDefault="00DA0415" w:rsidP="001E20C7">
      <w:pPr>
        <w:autoSpaceDE w:val="0"/>
        <w:autoSpaceDN w:val="0"/>
        <w:adjustRightInd w:val="0"/>
        <w:jc w:val="left"/>
        <w:rPr>
          <w:szCs w:val="21"/>
          <w:lang w:val="zh-CN"/>
        </w:rPr>
      </w:pPr>
      <w:r w:rsidRPr="00733D83">
        <w:rPr>
          <w:rFonts w:hint="eastAsia"/>
          <w:szCs w:val="21"/>
          <w:lang w:val="zh-CN"/>
        </w:rPr>
        <w:t>其他用水中</w:t>
      </w:r>
      <w:r w:rsidR="007457E3">
        <w:rPr>
          <w:rFonts w:hint="eastAsia"/>
          <w:szCs w:val="21"/>
          <w:lang w:val="zh-CN"/>
        </w:rPr>
        <w:t>采用了节水技术和措</w:t>
      </w:r>
      <w:r>
        <w:rPr>
          <w:rFonts w:hint="eastAsia"/>
          <w:szCs w:val="21"/>
          <w:lang w:val="zh-CN"/>
        </w:rPr>
        <w:t>施</w:t>
      </w:r>
      <w:r w:rsidR="007457E3">
        <w:rPr>
          <w:rFonts w:hint="eastAsia"/>
          <w:szCs w:val="21"/>
          <w:lang w:val="zh-CN"/>
        </w:rPr>
        <w:t>的用水量占其他用水总用水量的比例为：</w:t>
      </w:r>
      <w:r w:rsidR="00C97730" w:rsidRPr="00FD196A">
        <w:rPr>
          <w:rFonts w:cs="宋体" w:hint="eastAsia"/>
          <w:szCs w:val="21"/>
          <w:u w:val="single"/>
        </w:rPr>
        <w:t xml:space="preserve">  </w:t>
      </w:r>
      <w:r w:rsidR="00C97730">
        <w:rPr>
          <w:rFonts w:cs="宋体" w:hint="eastAsia"/>
          <w:szCs w:val="21"/>
          <w:u w:val="single"/>
        </w:rPr>
        <w:t xml:space="preserve">  </w:t>
      </w:r>
      <w:r w:rsidR="007457E3">
        <w:rPr>
          <w:rFonts w:cs="宋体" w:hint="eastAsia"/>
        </w:rPr>
        <w:t>（</w:t>
      </w:r>
      <w:r w:rsidR="007457E3">
        <w:rPr>
          <w:rFonts w:cs="宋体" w:hint="eastAsia"/>
        </w:rPr>
        <w:t>%</w:t>
      </w:r>
      <w:r w:rsidR="007457E3">
        <w:rPr>
          <w:rFonts w:cs="宋体" w:hint="eastAsia"/>
        </w:rPr>
        <w:t>）</w:t>
      </w:r>
    </w:p>
    <w:p w:rsidR="007457E3" w:rsidRDefault="007457E3" w:rsidP="001E20C7">
      <w:pPr>
        <w:autoSpaceDE w:val="0"/>
        <w:autoSpaceDN w:val="0"/>
        <w:adjustRightInd w:val="0"/>
        <w:jc w:val="left"/>
        <w:rPr>
          <w:rFonts w:ascii="宋体" w:hAnsi="Calibri" w:cs="宋体"/>
          <w:kern w:val="0"/>
          <w:szCs w:val="21"/>
        </w:rPr>
      </w:pPr>
      <w:r>
        <w:rPr>
          <w:rFonts w:hint="eastAsia"/>
          <w:szCs w:val="21"/>
          <w:lang w:val="zh-CN"/>
        </w:rPr>
        <w:t>简要说明</w:t>
      </w:r>
      <w:r>
        <w:rPr>
          <w:rFonts w:ascii="宋体" w:hAnsi="Calibri" w:cs="宋体" w:hint="eastAsia"/>
          <w:kern w:val="0"/>
          <w:szCs w:val="21"/>
        </w:rPr>
        <w:t>其他用水采用节水技术和措施（如车库和道路冲洗用的节水高压水枪、节水型专业洗衣机、循环用水洗车台，给水深度处理采用自用水量较少的处理设备和措施，集中空调加湿系统采用用水效率高的设备和措施）</w:t>
      </w:r>
      <w:r>
        <w:rPr>
          <w:rFonts w:hint="eastAsia"/>
          <w:szCs w:val="21"/>
          <w:lang w:val="zh-CN"/>
        </w:rPr>
        <w:t>。（</w:t>
      </w:r>
      <w:r>
        <w:rPr>
          <w:rFonts w:hint="eastAsia"/>
          <w:szCs w:val="21"/>
          <w:lang w:val="zh-CN"/>
        </w:rPr>
        <w:t>15</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179"/>
        </w:trPr>
        <w:tc>
          <w:tcPr>
            <w:tcW w:w="8677" w:type="dxa"/>
          </w:tcPr>
          <w:p w:rsidR="007457E3" w:rsidRDefault="007457E3" w:rsidP="001E20C7">
            <w:pPr>
              <w:spacing w:line="288" w:lineRule="auto"/>
              <w:rPr>
                <w:szCs w:val="21"/>
              </w:rPr>
            </w:pPr>
          </w:p>
        </w:tc>
      </w:tr>
    </w:tbl>
    <w:p w:rsidR="007457E3" w:rsidRDefault="007457E3" w:rsidP="001E20C7">
      <w:pPr>
        <w:spacing w:line="360" w:lineRule="auto"/>
      </w:pPr>
    </w:p>
    <w:p w:rsidR="007457E3" w:rsidRDefault="007457E3" w:rsidP="001E20C7">
      <w:pPr>
        <w:pStyle w:val="11"/>
        <w:numPr>
          <w:ilvl w:val="0"/>
          <w:numId w:val="82"/>
        </w:numPr>
        <w:spacing w:line="360" w:lineRule="auto"/>
        <w:ind w:firstLineChars="0"/>
        <w:rPr>
          <w:b/>
        </w:rPr>
      </w:pPr>
      <w:r>
        <w:rPr>
          <w:rFonts w:hint="eastAsia"/>
          <w:b/>
        </w:rPr>
        <w:t>证明材料</w:t>
      </w:r>
    </w:p>
    <w:p w:rsidR="007457E3" w:rsidRDefault="007457E3" w:rsidP="001E20C7">
      <w:pPr>
        <w:spacing w:line="288" w:lineRule="auto"/>
        <w:rPr>
          <w:b/>
          <w:bCs/>
          <w:lang w:val="zh-CN"/>
        </w:rPr>
      </w:pPr>
      <w:r>
        <w:rPr>
          <w:rFonts w:cs="宋体" w:hint="eastAsia"/>
          <w:b/>
          <w:bCs/>
          <w:lang w:val="zh-CN"/>
        </w:rPr>
        <w:t>设计评价建议提交材料及要求：</w:t>
      </w:r>
    </w:p>
    <w:p w:rsidR="007457E3" w:rsidRDefault="007457E3" w:rsidP="001E20C7">
      <w:pPr>
        <w:pStyle w:val="11"/>
        <w:numPr>
          <w:ilvl w:val="0"/>
          <w:numId w:val="83"/>
        </w:numPr>
        <w:spacing w:line="288" w:lineRule="auto"/>
        <w:ind w:firstLineChars="0"/>
        <w:rPr>
          <w:szCs w:val="21"/>
        </w:rPr>
      </w:pPr>
      <w:r w:rsidRPr="00F908BB">
        <w:rPr>
          <w:rFonts w:hint="eastAsia"/>
          <w:szCs w:val="21"/>
        </w:rPr>
        <w:t>所采用技术或措施的相关施工图（包括设计施工说明、平面图、系统图）</w:t>
      </w:r>
    </w:p>
    <w:p w:rsidR="007457E3" w:rsidRDefault="007457E3" w:rsidP="001E20C7">
      <w:pPr>
        <w:pStyle w:val="11"/>
        <w:numPr>
          <w:ilvl w:val="0"/>
          <w:numId w:val="83"/>
        </w:numPr>
        <w:spacing w:line="288" w:lineRule="auto"/>
        <w:ind w:firstLineChars="0"/>
        <w:rPr>
          <w:szCs w:val="21"/>
        </w:rPr>
      </w:pPr>
      <w:r w:rsidRPr="00F908BB">
        <w:rPr>
          <w:rFonts w:hint="eastAsia"/>
          <w:szCs w:val="21"/>
        </w:rPr>
        <w:t>相关计算书、产品说明书等。</w:t>
      </w:r>
    </w:p>
    <w:p w:rsidR="007457E3" w:rsidRPr="0075170E" w:rsidRDefault="007457E3" w:rsidP="001E20C7">
      <w:pPr>
        <w:spacing w:line="288" w:lineRule="auto"/>
        <w:rPr>
          <w:rFonts w:cs="宋体"/>
          <w:b/>
          <w:bCs/>
          <w:lang w:val="zh-CN"/>
        </w:rPr>
      </w:pPr>
      <w:r>
        <w:rPr>
          <w:rFonts w:cs="宋体" w:hint="eastAsia"/>
          <w:b/>
          <w:bCs/>
          <w:lang w:val="zh-CN"/>
        </w:rPr>
        <w:t>运行评价建议提交材料及要求：</w:t>
      </w:r>
    </w:p>
    <w:p w:rsidR="007457E3" w:rsidRDefault="007457E3" w:rsidP="001E20C7">
      <w:pPr>
        <w:pStyle w:val="11"/>
        <w:numPr>
          <w:ilvl w:val="0"/>
          <w:numId w:val="181"/>
        </w:numPr>
        <w:spacing w:line="288" w:lineRule="auto"/>
        <w:ind w:firstLineChars="0"/>
        <w:rPr>
          <w:szCs w:val="21"/>
        </w:rPr>
      </w:pPr>
      <w:r w:rsidRPr="00F908BB">
        <w:rPr>
          <w:rFonts w:hint="eastAsia"/>
          <w:szCs w:val="21"/>
        </w:rPr>
        <w:t>所采用技术或措施的</w:t>
      </w:r>
      <w:r w:rsidRPr="0075170E">
        <w:rPr>
          <w:rFonts w:hint="eastAsia"/>
          <w:szCs w:val="21"/>
        </w:rPr>
        <w:t>相关竣工图</w:t>
      </w:r>
      <w:r>
        <w:rPr>
          <w:rFonts w:hint="eastAsia"/>
          <w:szCs w:val="21"/>
        </w:rPr>
        <w:t>（相关内容要求同设计评价）；</w:t>
      </w:r>
    </w:p>
    <w:p w:rsidR="007457E3" w:rsidRPr="00F908BB" w:rsidRDefault="007457E3" w:rsidP="001E20C7">
      <w:pPr>
        <w:pStyle w:val="11"/>
        <w:numPr>
          <w:ilvl w:val="0"/>
          <w:numId w:val="181"/>
        </w:numPr>
        <w:spacing w:line="288" w:lineRule="auto"/>
        <w:ind w:firstLineChars="0"/>
        <w:rPr>
          <w:szCs w:val="21"/>
        </w:rPr>
      </w:pPr>
      <w:r w:rsidRPr="00F908BB">
        <w:rPr>
          <w:rFonts w:hint="eastAsia"/>
          <w:szCs w:val="21"/>
        </w:rPr>
        <w:t>相关</w:t>
      </w:r>
      <w:r w:rsidRPr="0075170E">
        <w:rPr>
          <w:rFonts w:hint="eastAsia"/>
          <w:szCs w:val="21"/>
        </w:rPr>
        <w:t>计算书、</w:t>
      </w:r>
      <w:r>
        <w:rPr>
          <w:rFonts w:hint="eastAsia"/>
          <w:szCs w:val="21"/>
        </w:rPr>
        <w:t>节水</w:t>
      </w:r>
      <w:r w:rsidRPr="0075170E">
        <w:rPr>
          <w:rFonts w:hint="eastAsia"/>
          <w:szCs w:val="21"/>
        </w:rPr>
        <w:t>设备采购或入场清单、产品说明书、用水量记录报告等。</w:t>
      </w:r>
    </w:p>
    <w:p w:rsidR="007457E3" w:rsidRDefault="007457E3" w:rsidP="001E20C7">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179"/>
        </w:trPr>
        <w:tc>
          <w:tcPr>
            <w:tcW w:w="8677" w:type="dxa"/>
          </w:tcPr>
          <w:p w:rsidR="007457E3" w:rsidRPr="00EE5207" w:rsidRDefault="007457E3" w:rsidP="001E20C7">
            <w:pPr>
              <w:spacing w:line="288" w:lineRule="auto"/>
              <w:rPr>
                <w:szCs w:val="21"/>
              </w:rPr>
            </w:pPr>
          </w:p>
        </w:tc>
      </w:tr>
    </w:tbl>
    <w:p w:rsidR="007457E3" w:rsidRDefault="007457E3" w:rsidP="001E20C7">
      <w:pPr>
        <w:widowControl/>
        <w:jc w:val="left"/>
      </w:pPr>
      <w:r>
        <w:br w:type="page"/>
      </w:r>
    </w:p>
    <w:p w:rsidR="007457E3" w:rsidRDefault="007457E3" w:rsidP="0033370B">
      <w:pPr>
        <w:pStyle w:val="2"/>
        <w:jc w:val="center"/>
        <w:rPr>
          <w:lang w:val="zh-CN"/>
        </w:rPr>
      </w:pPr>
      <w:bookmarkStart w:id="44" w:name="_Toc412712083"/>
      <w:bookmarkStart w:id="45" w:name="_Toc428800972"/>
      <w:r>
        <w:rPr>
          <w:rFonts w:hint="eastAsia"/>
          <w:lang w:val="zh-CN"/>
        </w:rPr>
        <w:t>Ⅲ非传统水源利用</w:t>
      </w:r>
      <w:bookmarkEnd w:id="44"/>
      <w:bookmarkEnd w:id="45"/>
    </w:p>
    <w:p w:rsidR="007457E3" w:rsidRDefault="007457E3" w:rsidP="001E20C7">
      <w:pPr>
        <w:pStyle w:val="3"/>
      </w:pPr>
      <w:r>
        <w:t>6.</w:t>
      </w:r>
      <w:r>
        <w:rPr>
          <w:rFonts w:hint="eastAsia"/>
        </w:rPr>
        <w:t>2</w:t>
      </w:r>
      <w:r>
        <w:t>.</w:t>
      </w:r>
      <w:r>
        <w:rPr>
          <w:rFonts w:hint="eastAsia"/>
        </w:rPr>
        <w:t>10合理使用非传统水源。</w:t>
      </w:r>
      <w:r w:rsidRPr="000D5983">
        <w:rPr>
          <w:rFonts w:hint="eastAsia"/>
        </w:rPr>
        <w:t>（总分</w:t>
      </w:r>
      <w:r>
        <w:rPr>
          <w:rFonts w:hint="eastAsia"/>
        </w:rPr>
        <w:t>15</w:t>
      </w:r>
      <w:r w:rsidRPr="000D5983">
        <w:rPr>
          <w:rFonts w:hint="eastAsia"/>
        </w:rPr>
        <w:t>分）</w:t>
      </w:r>
    </w:p>
    <w:p w:rsidR="007457E3" w:rsidRDefault="007457E3" w:rsidP="001E20C7">
      <w:pPr>
        <w:spacing w:line="360" w:lineRule="auto"/>
        <w:rPr>
          <w:szCs w:val="21"/>
        </w:rPr>
      </w:pPr>
    </w:p>
    <w:p w:rsidR="007457E3" w:rsidRPr="004B3914" w:rsidRDefault="007457E3" w:rsidP="001E20C7">
      <w:pPr>
        <w:pStyle w:val="11"/>
        <w:numPr>
          <w:ilvl w:val="0"/>
          <w:numId w:val="84"/>
        </w:numPr>
        <w:spacing w:line="360" w:lineRule="auto"/>
        <w:ind w:firstLineChars="0"/>
        <w:rPr>
          <w:b/>
        </w:rPr>
      </w:pPr>
      <w:r>
        <w:rPr>
          <w:rFonts w:hint="eastAsia"/>
          <w:b/>
        </w:rPr>
        <w:t>得分自评</w:t>
      </w:r>
      <w:r>
        <w:rPr>
          <w:rFonts w:cs="宋体" w:hint="eastAsia"/>
          <w:lang w:val="zh-CN"/>
        </w:rPr>
        <w:t>（养老院、幼儿园、医院类建筑或项目周边无市政再生水利用条件且建筑可回用水量小于</w:t>
      </w:r>
      <w:r>
        <w:rPr>
          <w:rFonts w:cs="宋体" w:hint="eastAsia"/>
          <w:lang w:val="zh-CN"/>
        </w:rPr>
        <w:t>100m</w:t>
      </w:r>
      <w:r>
        <w:rPr>
          <w:rFonts w:cs="宋体" w:hint="eastAsia"/>
          <w:vertAlign w:val="superscript"/>
          <w:lang w:val="zh-CN"/>
        </w:rPr>
        <w:t>3</w:t>
      </w:r>
      <w:r>
        <w:rPr>
          <w:rFonts w:cs="宋体" w:hint="eastAsia"/>
          <w:lang w:val="zh-CN"/>
        </w:rPr>
        <w:t>/d</w:t>
      </w:r>
      <w:r>
        <w:rPr>
          <w:rFonts w:cs="宋体" w:hint="eastAsia"/>
          <w:lang w:val="zh-CN"/>
        </w:rPr>
        <w:t>时可不参评）</w:t>
      </w:r>
    </w:p>
    <w:p w:rsidR="007457E3" w:rsidRDefault="007457E3" w:rsidP="001E20C7">
      <w:pPr>
        <w:pStyle w:val="11"/>
        <w:ind w:firstLineChars="0" w:firstLine="0"/>
        <w:jc w:val="left"/>
        <w:rPr>
          <w:b/>
        </w:rPr>
      </w:pPr>
      <w:r w:rsidRPr="00BA72AC">
        <w:rPr>
          <w:rFonts w:hint="eastAsia"/>
          <w:b/>
        </w:rPr>
        <w:t>□</w:t>
      </w:r>
      <w:r>
        <w:rPr>
          <w:rFonts w:hint="eastAsia"/>
          <w:b/>
        </w:rPr>
        <w:t>不参评，原因：</w:t>
      </w:r>
      <w:r>
        <w:rPr>
          <w:rFonts w:cs="宋体" w:hint="eastAsia"/>
          <w:u w:val="single"/>
        </w:rPr>
        <w:t xml:space="preserve">    </w:t>
      </w:r>
      <w:r>
        <w:rPr>
          <w:rFonts w:hint="eastAsia"/>
          <w:b/>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
        <w:gridCol w:w="1084"/>
        <w:gridCol w:w="1060"/>
        <w:gridCol w:w="729"/>
        <w:gridCol w:w="893"/>
        <w:gridCol w:w="790"/>
        <w:gridCol w:w="791"/>
        <w:gridCol w:w="1402"/>
        <w:gridCol w:w="1160"/>
      </w:tblGrid>
      <w:tr w:rsidR="007457E3" w:rsidTr="00EE1A91">
        <w:trPr>
          <w:jc w:val="center"/>
        </w:trPr>
        <w:tc>
          <w:tcPr>
            <w:tcW w:w="5960" w:type="dxa"/>
            <w:gridSpan w:val="7"/>
            <w:vAlign w:val="center"/>
          </w:tcPr>
          <w:p w:rsidR="007457E3" w:rsidRDefault="007457E3" w:rsidP="001E20C7">
            <w:pPr>
              <w:jc w:val="center"/>
              <w:rPr>
                <w:rFonts w:ascii="仿宋_GB2312" w:eastAsia="仿宋_GB2312" w:cs="仿宋_GB2312"/>
                <w:color w:val="000000"/>
                <w:szCs w:val="21"/>
              </w:rPr>
            </w:pPr>
            <w:r>
              <w:rPr>
                <w:rFonts w:cs="宋体" w:hint="eastAsia"/>
                <w:bCs/>
                <w:color w:val="000000"/>
                <w:szCs w:val="21"/>
              </w:rPr>
              <w:t>评价内容</w:t>
            </w:r>
          </w:p>
        </w:tc>
        <w:tc>
          <w:tcPr>
            <w:tcW w:w="1402" w:type="dxa"/>
            <w:vMerge w:val="restart"/>
            <w:vAlign w:val="center"/>
          </w:tcPr>
          <w:p w:rsidR="007457E3" w:rsidRDefault="007457E3" w:rsidP="001E20C7">
            <w:pPr>
              <w:jc w:val="center"/>
              <w:rPr>
                <w:rFonts w:cs="宋体"/>
                <w:bCs/>
                <w:color w:val="000000"/>
                <w:szCs w:val="21"/>
              </w:rPr>
            </w:pPr>
            <w:r>
              <w:rPr>
                <w:b/>
                <w:bCs/>
                <w:color w:val="000000"/>
                <w:szCs w:val="21"/>
                <w:lang w:val="zh-CN"/>
              </w:rPr>
              <w:t>评价分值（分）</w:t>
            </w:r>
          </w:p>
        </w:tc>
        <w:tc>
          <w:tcPr>
            <w:tcW w:w="1160" w:type="dxa"/>
            <w:vMerge w:val="restart"/>
            <w:vAlign w:val="center"/>
          </w:tcPr>
          <w:p w:rsidR="007457E3" w:rsidRDefault="007457E3" w:rsidP="001E20C7">
            <w:pPr>
              <w:jc w:val="center"/>
              <w:rPr>
                <w:b/>
                <w:bCs/>
                <w:color w:val="000000"/>
                <w:szCs w:val="21"/>
                <w:lang w:val="zh-CN"/>
              </w:rPr>
            </w:pPr>
            <w:r>
              <w:rPr>
                <w:b/>
                <w:bCs/>
                <w:color w:val="000000"/>
                <w:szCs w:val="21"/>
                <w:lang w:val="zh-CN"/>
              </w:rPr>
              <w:t>自评</w:t>
            </w:r>
            <w:r>
              <w:rPr>
                <w:rFonts w:hint="eastAsia"/>
                <w:b/>
                <w:bCs/>
                <w:color w:val="000000"/>
                <w:szCs w:val="21"/>
                <w:lang w:val="zh-CN"/>
              </w:rPr>
              <w:t>得分</w:t>
            </w:r>
            <w:r>
              <w:rPr>
                <w:b/>
                <w:bCs/>
                <w:color w:val="000000"/>
                <w:szCs w:val="21"/>
                <w:lang w:val="zh-CN"/>
              </w:rPr>
              <w:t>（分）</w:t>
            </w:r>
          </w:p>
        </w:tc>
      </w:tr>
      <w:tr w:rsidR="007457E3" w:rsidTr="00EE1A91">
        <w:trPr>
          <w:jc w:val="center"/>
        </w:trPr>
        <w:tc>
          <w:tcPr>
            <w:tcW w:w="613" w:type="dxa"/>
            <w:vMerge w:val="restart"/>
            <w:vAlign w:val="center"/>
          </w:tcPr>
          <w:p w:rsidR="007457E3" w:rsidRDefault="007457E3" w:rsidP="001E20C7">
            <w:pPr>
              <w:jc w:val="center"/>
              <w:rPr>
                <w:rFonts w:cs="宋体"/>
                <w:bCs/>
                <w:color w:val="000000"/>
                <w:szCs w:val="21"/>
              </w:rPr>
            </w:pPr>
            <w:r>
              <w:rPr>
                <w:rFonts w:cs="宋体" w:hint="eastAsia"/>
                <w:bCs/>
                <w:color w:val="000000"/>
                <w:szCs w:val="21"/>
              </w:rPr>
              <w:t>建筑</w:t>
            </w:r>
          </w:p>
          <w:p w:rsidR="007457E3" w:rsidRDefault="007457E3" w:rsidP="001E20C7">
            <w:pPr>
              <w:jc w:val="center"/>
              <w:rPr>
                <w:rFonts w:cs="宋体"/>
                <w:bCs/>
                <w:color w:val="000000"/>
                <w:szCs w:val="21"/>
              </w:rPr>
            </w:pPr>
            <w:r>
              <w:rPr>
                <w:rFonts w:cs="宋体" w:hint="eastAsia"/>
                <w:bCs/>
                <w:color w:val="000000"/>
                <w:szCs w:val="21"/>
              </w:rPr>
              <w:t>类型</w:t>
            </w:r>
          </w:p>
        </w:tc>
        <w:tc>
          <w:tcPr>
            <w:tcW w:w="2144" w:type="dxa"/>
            <w:gridSpan w:val="2"/>
            <w:vAlign w:val="center"/>
          </w:tcPr>
          <w:p w:rsidR="007457E3" w:rsidRDefault="007457E3" w:rsidP="001E20C7">
            <w:pPr>
              <w:jc w:val="center"/>
              <w:rPr>
                <w:rFonts w:cs="宋体"/>
                <w:bCs/>
                <w:color w:val="000000"/>
                <w:szCs w:val="21"/>
              </w:rPr>
            </w:pPr>
            <w:r>
              <w:rPr>
                <w:rFonts w:cs="宋体" w:hint="eastAsia"/>
                <w:bCs/>
                <w:color w:val="000000"/>
                <w:szCs w:val="21"/>
              </w:rPr>
              <w:t>非传统水源利用率</w:t>
            </w:r>
          </w:p>
        </w:tc>
        <w:tc>
          <w:tcPr>
            <w:tcW w:w="3203" w:type="dxa"/>
            <w:gridSpan w:val="4"/>
            <w:vAlign w:val="center"/>
          </w:tcPr>
          <w:p w:rsidR="007457E3" w:rsidRDefault="007457E3" w:rsidP="001E20C7">
            <w:pPr>
              <w:jc w:val="center"/>
              <w:rPr>
                <w:rFonts w:cs="宋体"/>
                <w:bCs/>
                <w:color w:val="000000"/>
                <w:szCs w:val="21"/>
              </w:rPr>
            </w:pPr>
            <w:r>
              <w:rPr>
                <w:rFonts w:cs="宋体" w:hint="eastAsia"/>
                <w:bCs/>
                <w:color w:val="000000"/>
                <w:szCs w:val="21"/>
              </w:rPr>
              <w:t>非传统水源利用措施</w:t>
            </w:r>
          </w:p>
        </w:tc>
        <w:tc>
          <w:tcPr>
            <w:tcW w:w="1402" w:type="dxa"/>
            <w:vMerge/>
            <w:vAlign w:val="center"/>
          </w:tcPr>
          <w:p w:rsidR="007457E3" w:rsidRDefault="007457E3" w:rsidP="001E20C7">
            <w:pPr>
              <w:jc w:val="center"/>
              <w:rPr>
                <w:rFonts w:cs="宋体"/>
                <w:bCs/>
                <w:color w:val="000000"/>
                <w:szCs w:val="21"/>
              </w:rPr>
            </w:pPr>
          </w:p>
        </w:tc>
        <w:tc>
          <w:tcPr>
            <w:tcW w:w="1160" w:type="dxa"/>
            <w:vMerge/>
          </w:tcPr>
          <w:p w:rsidR="007457E3" w:rsidRDefault="007457E3" w:rsidP="001E20C7">
            <w:pPr>
              <w:jc w:val="center"/>
              <w:rPr>
                <w:rFonts w:cs="宋体"/>
                <w:bCs/>
                <w:color w:val="000000"/>
                <w:szCs w:val="21"/>
              </w:rPr>
            </w:pPr>
          </w:p>
        </w:tc>
      </w:tr>
      <w:tr w:rsidR="007457E3" w:rsidTr="00EE1A91">
        <w:trPr>
          <w:jc w:val="center"/>
        </w:trPr>
        <w:tc>
          <w:tcPr>
            <w:tcW w:w="613" w:type="dxa"/>
            <w:vMerge/>
            <w:vAlign w:val="center"/>
          </w:tcPr>
          <w:p w:rsidR="007457E3" w:rsidRDefault="007457E3" w:rsidP="001E20C7">
            <w:pPr>
              <w:jc w:val="center"/>
              <w:rPr>
                <w:rFonts w:cs="宋体"/>
                <w:bCs/>
                <w:color w:val="000000"/>
                <w:szCs w:val="21"/>
              </w:rPr>
            </w:pPr>
          </w:p>
        </w:tc>
        <w:tc>
          <w:tcPr>
            <w:tcW w:w="1084" w:type="dxa"/>
            <w:vAlign w:val="center"/>
          </w:tcPr>
          <w:p w:rsidR="007457E3" w:rsidRDefault="007457E3" w:rsidP="001E20C7">
            <w:pPr>
              <w:jc w:val="center"/>
              <w:rPr>
                <w:rFonts w:cs="宋体"/>
                <w:bCs/>
                <w:color w:val="000000"/>
                <w:szCs w:val="21"/>
              </w:rPr>
            </w:pPr>
            <w:r>
              <w:rPr>
                <w:rFonts w:cs="宋体" w:hint="eastAsia"/>
                <w:bCs/>
                <w:color w:val="000000"/>
                <w:szCs w:val="21"/>
              </w:rPr>
              <w:t>有市政再生水供应</w:t>
            </w:r>
          </w:p>
        </w:tc>
        <w:tc>
          <w:tcPr>
            <w:tcW w:w="1060" w:type="dxa"/>
            <w:vAlign w:val="center"/>
          </w:tcPr>
          <w:p w:rsidR="007457E3" w:rsidRDefault="007457E3" w:rsidP="001E20C7">
            <w:pPr>
              <w:jc w:val="center"/>
              <w:rPr>
                <w:rFonts w:cs="宋体"/>
                <w:bCs/>
                <w:color w:val="000000"/>
                <w:szCs w:val="21"/>
              </w:rPr>
            </w:pPr>
            <w:r>
              <w:rPr>
                <w:rFonts w:cs="宋体" w:hint="eastAsia"/>
                <w:bCs/>
                <w:color w:val="000000"/>
                <w:szCs w:val="21"/>
              </w:rPr>
              <w:t>无市政再生水供应</w:t>
            </w:r>
          </w:p>
        </w:tc>
        <w:tc>
          <w:tcPr>
            <w:tcW w:w="729" w:type="dxa"/>
            <w:vAlign w:val="center"/>
          </w:tcPr>
          <w:p w:rsidR="007457E3" w:rsidRDefault="007457E3" w:rsidP="001E20C7">
            <w:pPr>
              <w:jc w:val="center"/>
              <w:rPr>
                <w:rFonts w:cs="宋体"/>
                <w:bCs/>
                <w:color w:val="000000"/>
                <w:szCs w:val="21"/>
              </w:rPr>
            </w:pPr>
            <w:r>
              <w:rPr>
                <w:rFonts w:cs="宋体" w:hint="eastAsia"/>
                <w:bCs/>
                <w:color w:val="000000"/>
                <w:szCs w:val="21"/>
              </w:rPr>
              <w:t>室内冲厕</w:t>
            </w:r>
          </w:p>
        </w:tc>
        <w:tc>
          <w:tcPr>
            <w:tcW w:w="893" w:type="dxa"/>
            <w:vAlign w:val="center"/>
          </w:tcPr>
          <w:p w:rsidR="007457E3" w:rsidRDefault="007457E3" w:rsidP="001E20C7">
            <w:pPr>
              <w:jc w:val="center"/>
              <w:rPr>
                <w:rFonts w:cs="宋体"/>
                <w:bCs/>
                <w:color w:val="000000"/>
                <w:szCs w:val="21"/>
              </w:rPr>
            </w:pPr>
            <w:r>
              <w:rPr>
                <w:rFonts w:cs="宋体" w:hint="eastAsia"/>
                <w:bCs/>
                <w:color w:val="000000"/>
                <w:szCs w:val="21"/>
              </w:rPr>
              <w:t>室外绿化灌溉</w:t>
            </w:r>
          </w:p>
        </w:tc>
        <w:tc>
          <w:tcPr>
            <w:tcW w:w="790" w:type="dxa"/>
            <w:vAlign w:val="center"/>
          </w:tcPr>
          <w:p w:rsidR="007457E3" w:rsidRDefault="007457E3" w:rsidP="001E20C7">
            <w:pPr>
              <w:jc w:val="center"/>
              <w:rPr>
                <w:rFonts w:cs="宋体"/>
                <w:bCs/>
                <w:color w:val="000000"/>
                <w:szCs w:val="21"/>
              </w:rPr>
            </w:pPr>
            <w:r>
              <w:rPr>
                <w:rFonts w:cs="宋体" w:hint="eastAsia"/>
                <w:bCs/>
                <w:color w:val="000000"/>
                <w:szCs w:val="21"/>
              </w:rPr>
              <w:t>道路浇洒</w:t>
            </w:r>
          </w:p>
        </w:tc>
        <w:tc>
          <w:tcPr>
            <w:tcW w:w="791" w:type="dxa"/>
            <w:vAlign w:val="center"/>
          </w:tcPr>
          <w:p w:rsidR="007457E3" w:rsidRDefault="007457E3" w:rsidP="001E20C7">
            <w:pPr>
              <w:jc w:val="center"/>
              <w:rPr>
                <w:rFonts w:cs="宋体"/>
                <w:bCs/>
                <w:color w:val="000000"/>
                <w:szCs w:val="21"/>
              </w:rPr>
            </w:pPr>
            <w:r>
              <w:rPr>
                <w:rFonts w:cs="宋体" w:hint="eastAsia"/>
                <w:bCs/>
                <w:color w:val="000000"/>
                <w:szCs w:val="21"/>
              </w:rPr>
              <w:t>洗车用水</w:t>
            </w:r>
          </w:p>
        </w:tc>
        <w:tc>
          <w:tcPr>
            <w:tcW w:w="1402" w:type="dxa"/>
            <w:vMerge/>
            <w:vAlign w:val="center"/>
          </w:tcPr>
          <w:p w:rsidR="007457E3" w:rsidRDefault="007457E3" w:rsidP="001E20C7">
            <w:pPr>
              <w:jc w:val="center"/>
              <w:rPr>
                <w:rFonts w:cs="宋体"/>
                <w:bCs/>
                <w:color w:val="000000"/>
                <w:szCs w:val="21"/>
              </w:rPr>
            </w:pPr>
          </w:p>
        </w:tc>
        <w:tc>
          <w:tcPr>
            <w:tcW w:w="1160" w:type="dxa"/>
            <w:vMerge/>
          </w:tcPr>
          <w:p w:rsidR="007457E3" w:rsidRDefault="007457E3" w:rsidP="001E20C7">
            <w:pPr>
              <w:jc w:val="center"/>
              <w:rPr>
                <w:rFonts w:cs="宋体"/>
                <w:bCs/>
                <w:color w:val="000000"/>
                <w:szCs w:val="21"/>
              </w:rPr>
            </w:pPr>
          </w:p>
        </w:tc>
      </w:tr>
      <w:tr w:rsidR="00B43179" w:rsidTr="00B43179">
        <w:trPr>
          <w:jc w:val="center"/>
        </w:trPr>
        <w:tc>
          <w:tcPr>
            <w:tcW w:w="613" w:type="dxa"/>
            <w:vMerge w:val="restart"/>
            <w:vAlign w:val="center"/>
          </w:tcPr>
          <w:p w:rsidR="00B43179" w:rsidRDefault="00B43179" w:rsidP="001E20C7">
            <w:pPr>
              <w:jc w:val="center"/>
              <w:rPr>
                <w:rFonts w:cs="宋体"/>
                <w:bCs/>
                <w:color w:val="000000"/>
                <w:szCs w:val="21"/>
              </w:rPr>
            </w:pPr>
            <w:r>
              <w:rPr>
                <w:rFonts w:cs="宋体" w:hint="eastAsia"/>
                <w:bCs/>
                <w:color w:val="000000"/>
                <w:szCs w:val="21"/>
              </w:rPr>
              <w:t>住宅</w:t>
            </w:r>
          </w:p>
        </w:tc>
        <w:tc>
          <w:tcPr>
            <w:tcW w:w="1084" w:type="dxa"/>
            <w:vAlign w:val="center"/>
          </w:tcPr>
          <w:p w:rsidR="00B43179" w:rsidRDefault="00B43179" w:rsidP="001E20C7">
            <w:pPr>
              <w:jc w:val="center"/>
              <w:rPr>
                <w:rFonts w:cs="宋体"/>
                <w:bCs/>
                <w:color w:val="000000"/>
                <w:szCs w:val="21"/>
              </w:rPr>
            </w:pPr>
            <w:r>
              <w:rPr>
                <w:rFonts w:cs="宋体"/>
                <w:bCs/>
                <w:color w:val="000000"/>
                <w:szCs w:val="21"/>
              </w:rPr>
              <w:t>8.0%</w:t>
            </w:r>
          </w:p>
        </w:tc>
        <w:tc>
          <w:tcPr>
            <w:tcW w:w="1060" w:type="dxa"/>
            <w:vAlign w:val="center"/>
          </w:tcPr>
          <w:p w:rsidR="00B43179" w:rsidRDefault="00B43179" w:rsidP="001E20C7">
            <w:pPr>
              <w:jc w:val="center"/>
              <w:rPr>
                <w:rFonts w:cs="宋体"/>
                <w:bCs/>
                <w:color w:val="000000"/>
                <w:szCs w:val="21"/>
              </w:rPr>
            </w:pPr>
            <w:r>
              <w:rPr>
                <w:rFonts w:cs="宋体"/>
                <w:bCs/>
                <w:color w:val="000000"/>
                <w:szCs w:val="21"/>
              </w:rPr>
              <w:t>4.0%</w:t>
            </w:r>
          </w:p>
        </w:tc>
        <w:tc>
          <w:tcPr>
            <w:tcW w:w="729" w:type="dxa"/>
          </w:tcPr>
          <w:p w:rsidR="00B43179" w:rsidRDefault="00B43179" w:rsidP="001E20C7">
            <w:pPr>
              <w:jc w:val="center"/>
              <w:rPr>
                <w:szCs w:val="21"/>
              </w:rPr>
            </w:pPr>
            <w:r>
              <w:rPr>
                <w:rFonts w:cs="宋体"/>
                <w:bCs/>
                <w:color w:val="000000"/>
                <w:szCs w:val="21"/>
              </w:rPr>
              <w:t>—</w:t>
            </w:r>
          </w:p>
        </w:tc>
        <w:tc>
          <w:tcPr>
            <w:tcW w:w="893"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0"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1"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1402" w:type="dxa"/>
            <w:vAlign w:val="center"/>
          </w:tcPr>
          <w:p w:rsidR="00B43179" w:rsidRDefault="00B43179" w:rsidP="001E20C7">
            <w:pPr>
              <w:jc w:val="center"/>
              <w:rPr>
                <w:rFonts w:cs="宋体"/>
                <w:bCs/>
                <w:color w:val="000000"/>
                <w:szCs w:val="21"/>
              </w:rPr>
            </w:pPr>
            <w:r>
              <w:rPr>
                <w:rFonts w:cs="宋体"/>
                <w:bCs/>
                <w:color w:val="000000"/>
                <w:szCs w:val="21"/>
              </w:rPr>
              <w:t>5</w:t>
            </w:r>
          </w:p>
        </w:tc>
        <w:tc>
          <w:tcPr>
            <w:tcW w:w="1160" w:type="dxa"/>
            <w:vMerge w:val="restart"/>
            <w:vAlign w:val="center"/>
          </w:tcPr>
          <w:p w:rsidR="00B43179" w:rsidRDefault="00B43179" w:rsidP="001E20C7">
            <w:pPr>
              <w:jc w:val="center"/>
              <w:rPr>
                <w:rFonts w:cs="宋体"/>
                <w:bCs/>
                <w:color w:val="000000"/>
                <w:szCs w:val="21"/>
              </w:rPr>
            </w:pPr>
          </w:p>
        </w:tc>
      </w:tr>
      <w:tr w:rsidR="00B43179" w:rsidTr="00B43179">
        <w:trPr>
          <w:jc w:val="center"/>
        </w:trPr>
        <w:tc>
          <w:tcPr>
            <w:tcW w:w="613" w:type="dxa"/>
            <w:vMerge/>
            <w:vAlign w:val="center"/>
          </w:tcPr>
          <w:p w:rsidR="00B43179" w:rsidRDefault="00B43179" w:rsidP="001E20C7">
            <w:pPr>
              <w:jc w:val="center"/>
              <w:rPr>
                <w:rFonts w:cs="宋体"/>
                <w:bCs/>
                <w:color w:val="000000"/>
                <w:szCs w:val="21"/>
              </w:rPr>
            </w:pPr>
          </w:p>
        </w:tc>
        <w:tc>
          <w:tcPr>
            <w:tcW w:w="1084" w:type="dxa"/>
            <w:vAlign w:val="center"/>
          </w:tcPr>
          <w:p w:rsidR="00B43179" w:rsidRDefault="00B43179" w:rsidP="001E20C7">
            <w:pPr>
              <w:jc w:val="center"/>
              <w:rPr>
                <w:rFonts w:cs="宋体"/>
                <w:bCs/>
                <w:color w:val="000000"/>
                <w:szCs w:val="21"/>
              </w:rPr>
            </w:pPr>
            <w:r>
              <w:rPr>
                <w:rFonts w:cs="宋体"/>
                <w:bCs/>
                <w:color w:val="000000"/>
                <w:szCs w:val="21"/>
              </w:rPr>
              <w:t>—</w:t>
            </w:r>
          </w:p>
        </w:tc>
        <w:tc>
          <w:tcPr>
            <w:tcW w:w="1060" w:type="dxa"/>
            <w:vAlign w:val="center"/>
          </w:tcPr>
          <w:p w:rsidR="00B43179" w:rsidRDefault="00B43179" w:rsidP="001E20C7">
            <w:pPr>
              <w:jc w:val="center"/>
              <w:rPr>
                <w:rFonts w:cs="宋体"/>
                <w:bCs/>
                <w:color w:val="000000"/>
                <w:szCs w:val="21"/>
              </w:rPr>
            </w:pPr>
            <w:r>
              <w:rPr>
                <w:rFonts w:cs="宋体"/>
                <w:bCs/>
                <w:color w:val="000000"/>
                <w:szCs w:val="21"/>
              </w:rPr>
              <w:t>8.0%</w:t>
            </w:r>
          </w:p>
        </w:tc>
        <w:tc>
          <w:tcPr>
            <w:tcW w:w="729" w:type="dxa"/>
          </w:tcPr>
          <w:p w:rsidR="00B43179" w:rsidRDefault="00B43179" w:rsidP="001E20C7">
            <w:pPr>
              <w:jc w:val="center"/>
              <w:rPr>
                <w:szCs w:val="21"/>
              </w:rPr>
            </w:pPr>
            <w:r>
              <w:rPr>
                <w:rFonts w:cs="宋体"/>
                <w:bCs/>
                <w:color w:val="000000"/>
                <w:szCs w:val="21"/>
              </w:rPr>
              <w:t>—</w:t>
            </w:r>
          </w:p>
        </w:tc>
        <w:tc>
          <w:tcPr>
            <w:tcW w:w="893"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0"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1"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1402" w:type="dxa"/>
            <w:vAlign w:val="center"/>
          </w:tcPr>
          <w:p w:rsidR="00B43179" w:rsidRDefault="00B43179" w:rsidP="001E20C7">
            <w:pPr>
              <w:jc w:val="center"/>
              <w:rPr>
                <w:rFonts w:cs="宋体"/>
                <w:bCs/>
                <w:color w:val="000000"/>
                <w:szCs w:val="21"/>
              </w:rPr>
            </w:pPr>
            <w:r>
              <w:rPr>
                <w:rFonts w:cs="宋体"/>
                <w:bCs/>
                <w:color w:val="000000"/>
                <w:szCs w:val="21"/>
              </w:rPr>
              <w:t>7</w:t>
            </w:r>
          </w:p>
        </w:tc>
        <w:tc>
          <w:tcPr>
            <w:tcW w:w="1160" w:type="dxa"/>
            <w:vMerge/>
            <w:vAlign w:val="center"/>
          </w:tcPr>
          <w:p w:rsidR="00B43179" w:rsidRDefault="00B43179" w:rsidP="001E20C7">
            <w:pPr>
              <w:jc w:val="center"/>
              <w:rPr>
                <w:rFonts w:cs="宋体"/>
                <w:bCs/>
                <w:color w:val="000000"/>
                <w:szCs w:val="21"/>
              </w:rPr>
            </w:pPr>
          </w:p>
        </w:tc>
      </w:tr>
      <w:tr w:rsidR="00B43179" w:rsidTr="00B43179">
        <w:trPr>
          <w:jc w:val="center"/>
        </w:trPr>
        <w:tc>
          <w:tcPr>
            <w:tcW w:w="613" w:type="dxa"/>
            <w:vMerge/>
            <w:vAlign w:val="center"/>
          </w:tcPr>
          <w:p w:rsidR="00B43179" w:rsidRDefault="00B43179" w:rsidP="001E20C7">
            <w:pPr>
              <w:jc w:val="center"/>
              <w:rPr>
                <w:rFonts w:cs="宋体"/>
                <w:bCs/>
                <w:color w:val="000000"/>
                <w:szCs w:val="21"/>
              </w:rPr>
            </w:pPr>
          </w:p>
        </w:tc>
        <w:tc>
          <w:tcPr>
            <w:tcW w:w="1084" w:type="dxa"/>
            <w:vAlign w:val="center"/>
          </w:tcPr>
          <w:p w:rsidR="00B43179" w:rsidRDefault="00B43179" w:rsidP="001E20C7">
            <w:pPr>
              <w:jc w:val="center"/>
              <w:rPr>
                <w:rFonts w:cs="宋体"/>
                <w:bCs/>
                <w:color w:val="000000"/>
                <w:szCs w:val="21"/>
              </w:rPr>
            </w:pPr>
            <w:r>
              <w:rPr>
                <w:rFonts w:cs="宋体"/>
                <w:bCs/>
                <w:color w:val="000000"/>
                <w:szCs w:val="21"/>
              </w:rPr>
              <w:t>30.0%</w:t>
            </w:r>
          </w:p>
        </w:tc>
        <w:tc>
          <w:tcPr>
            <w:tcW w:w="1060" w:type="dxa"/>
            <w:vAlign w:val="center"/>
          </w:tcPr>
          <w:p w:rsidR="00B43179" w:rsidRDefault="00B43179" w:rsidP="001E20C7">
            <w:pPr>
              <w:jc w:val="center"/>
              <w:rPr>
                <w:rFonts w:cs="宋体"/>
                <w:bCs/>
                <w:color w:val="000000"/>
                <w:szCs w:val="21"/>
              </w:rPr>
            </w:pPr>
            <w:r>
              <w:rPr>
                <w:rFonts w:cs="宋体"/>
                <w:bCs/>
                <w:color w:val="000000"/>
                <w:szCs w:val="21"/>
              </w:rPr>
              <w:t>30.0%</w:t>
            </w:r>
          </w:p>
        </w:tc>
        <w:tc>
          <w:tcPr>
            <w:tcW w:w="729"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893"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0"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1"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1402" w:type="dxa"/>
            <w:vAlign w:val="center"/>
          </w:tcPr>
          <w:p w:rsidR="00B43179" w:rsidRDefault="00B43179" w:rsidP="001E20C7">
            <w:pPr>
              <w:jc w:val="center"/>
              <w:rPr>
                <w:rFonts w:cs="宋体"/>
                <w:bCs/>
                <w:color w:val="000000"/>
                <w:szCs w:val="21"/>
              </w:rPr>
            </w:pPr>
            <w:r>
              <w:rPr>
                <w:rFonts w:cs="宋体"/>
                <w:bCs/>
                <w:color w:val="000000"/>
                <w:szCs w:val="21"/>
              </w:rPr>
              <w:t>15</w:t>
            </w:r>
          </w:p>
        </w:tc>
        <w:tc>
          <w:tcPr>
            <w:tcW w:w="1160" w:type="dxa"/>
            <w:vMerge/>
            <w:vAlign w:val="center"/>
          </w:tcPr>
          <w:p w:rsidR="00B43179" w:rsidRDefault="00B43179" w:rsidP="001E20C7">
            <w:pPr>
              <w:jc w:val="center"/>
              <w:rPr>
                <w:rFonts w:cs="宋体"/>
                <w:bCs/>
                <w:color w:val="000000"/>
                <w:szCs w:val="21"/>
              </w:rPr>
            </w:pPr>
          </w:p>
        </w:tc>
      </w:tr>
      <w:tr w:rsidR="00B43179" w:rsidTr="00B43179">
        <w:trPr>
          <w:jc w:val="center"/>
        </w:trPr>
        <w:tc>
          <w:tcPr>
            <w:tcW w:w="613" w:type="dxa"/>
            <w:vMerge w:val="restart"/>
            <w:vAlign w:val="center"/>
          </w:tcPr>
          <w:p w:rsidR="00B43179" w:rsidRDefault="00B43179" w:rsidP="001E20C7">
            <w:pPr>
              <w:jc w:val="center"/>
              <w:rPr>
                <w:rFonts w:cs="宋体"/>
                <w:bCs/>
                <w:color w:val="000000"/>
                <w:szCs w:val="21"/>
              </w:rPr>
            </w:pPr>
            <w:r>
              <w:rPr>
                <w:rFonts w:cs="宋体" w:hint="eastAsia"/>
                <w:bCs/>
                <w:color w:val="000000"/>
                <w:szCs w:val="21"/>
              </w:rPr>
              <w:t>办公</w:t>
            </w:r>
          </w:p>
        </w:tc>
        <w:tc>
          <w:tcPr>
            <w:tcW w:w="1084" w:type="dxa"/>
            <w:vAlign w:val="center"/>
          </w:tcPr>
          <w:p w:rsidR="00B43179" w:rsidRDefault="00B43179" w:rsidP="001E20C7">
            <w:pPr>
              <w:jc w:val="center"/>
              <w:rPr>
                <w:rFonts w:cs="宋体"/>
                <w:bCs/>
                <w:color w:val="000000"/>
                <w:szCs w:val="21"/>
              </w:rPr>
            </w:pPr>
            <w:r>
              <w:rPr>
                <w:rFonts w:cs="宋体"/>
                <w:bCs/>
                <w:color w:val="000000"/>
                <w:szCs w:val="21"/>
              </w:rPr>
              <w:t>10.0%</w:t>
            </w:r>
          </w:p>
        </w:tc>
        <w:tc>
          <w:tcPr>
            <w:tcW w:w="1060" w:type="dxa"/>
            <w:vAlign w:val="center"/>
          </w:tcPr>
          <w:p w:rsidR="00B43179" w:rsidRDefault="00B43179" w:rsidP="001E20C7">
            <w:pPr>
              <w:jc w:val="center"/>
              <w:rPr>
                <w:rFonts w:cs="宋体"/>
                <w:bCs/>
                <w:color w:val="000000"/>
                <w:szCs w:val="21"/>
              </w:rPr>
            </w:pPr>
            <w:r>
              <w:rPr>
                <w:rFonts w:cs="宋体"/>
                <w:bCs/>
                <w:color w:val="000000"/>
                <w:szCs w:val="21"/>
              </w:rPr>
              <w:t>—</w:t>
            </w:r>
          </w:p>
        </w:tc>
        <w:tc>
          <w:tcPr>
            <w:tcW w:w="729" w:type="dxa"/>
          </w:tcPr>
          <w:p w:rsidR="00B43179" w:rsidRDefault="00B43179" w:rsidP="001E20C7">
            <w:pPr>
              <w:jc w:val="center"/>
              <w:rPr>
                <w:szCs w:val="21"/>
              </w:rPr>
            </w:pPr>
            <w:r>
              <w:rPr>
                <w:rFonts w:cs="宋体"/>
                <w:bCs/>
                <w:color w:val="000000"/>
                <w:szCs w:val="21"/>
              </w:rPr>
              <w:t>—</w:t>
            </w:r>
          </w:p>
        </w:tc>
        <w:tc>
          <w:tcPr>
            <w:tcW w:w="893"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0"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1"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1402" w:type="dxa"/>
            <w:vAlign w:val="center"/>
          </w:tcPr>
          <w:p w:rsidR="00B43179" w:rsidRDefault="00B43179" w:rsidP="001E20C7">
            <w:pPr>
              <w:jc w:val="center"/>
              <w:rPr>
                <w:rFonts w:cs="宋体"/>
                <w:bCs/>
                <w:color w:val="000000"/>
                <w:szCs w:val="21"/>
              </w:rPr>
            </w:pPr>
            <w:r>
              <w:rPr>
                <w:rFonts w:cs="宋体"/>
                <w:bCs/>
                <w:color w:val="000000"/>
                <w:szCs w:val="21"/>
              </w:rPr>
              <w:t>5</w:t>
            </w:r>
          </w:p>
        </w:tc>
        <w:tc>
          <w:tcPr>
            <w:tcW w:w="1160" w:type="dxa"/>
            <w:vMerge w:val="restart"/>
            <w:vAlign w:val="center"/>
          </w:tcPr>
          <w:p w:rsidR="00B43179" w:rsidRDefault="00B43179" w:rsidP="001E20C7">
            <w:pPr>
              <w:jc w:val="center"/>
              <w:rPr>
                <w:rFonts w:cs="宋体"/>
                <w:bCs/>
                <w:color w:val="000000"/>
                <w:szCs w:val="21"/>
              </w:rPr>
            </w:pPr>
          </w:p>
        </w:tc>
      </w:tr>
      <w:tr w:rsidR="00B43179" w:rsidTr="00B43179">
        <w:trPr>
          <w:jc w:val="center"/>
        </w:trPr>
        <w:tc>
          <w:tcPr>
            <w:tcW w:w="613" w:type="dxa"/>
            <w:vMerge/>
            <w:vAlign w:val="center"/>
          </w:tcPr>
          <w:p w:rsidR="00B43179" w:rsidRDefault="00B43179" w:rsidP="001E20C7">
            <w:pPr>
              <w:jc w:val="center"/>
              <w:rPr>
                <w:rFonts w:cs="宋体"/>
                <w:bCs/>
                <w:color w:val="000000"/>
                <w:szCs w:val="21"/>
              </w:rPr>
            </w:pPr>
          </w:p>
        </w:tc>
        <w:tc>
          <w:tcPr>
            <w:tcW w:w="1084" w:type="dxa"/>
            <w:vAlign w:val="center"/>
          </w:tcPr>
          <w:p w:rsidR="00B43179" w:rsidRDefault="00B43179" w:rsidP="001E20C7">
            <w:pPr>
              <w:jc w:val="center"/>
              <w:rPr>
                <w:rFonts w:cs="宋体"/>
                <w:bCs/>
                <w:color w:val="000000"/>
                <w:szCs w:val="21"/>
              </w:rPr>
            </w:pPr>
            <w:r>
              <w:rPr>
                <w:rFonts w:cs="宋体"/>
                <w:bCs/>
                <w:color w:val="000000"/>
                <w:szCs w:val="21"/>
              </w:rPr>
              <w:t>—</w:t>
            </w:r>
          </w:p>
        </w:tc>
        <w:tc>
          <w:tcPr>
            <w:tcW w:w="1060" w:type="dxa"/>
            <w:vAlign w:val="center"/>
          </w:tcPr>
          <w:p w:rsidR="00B43179" w:rsidRDefault="00B43179" w:rsidP="001E20C7">
            <w:pPr>
              <w:jc w:val="center"/>
              <w:rPr>
                <w:rFonts w:cs="宋体"/>
                <w:bCs/>
                <w:color w:val="000000"/>
                <w:szCs w:val="21"/>
              </w:rPr>
            </w:pPr>
            <w:r>
              <w:rPr>
                <w:rFonts w:cs="宋体"/>
                <w:bCs/>
                <w:color w:val="000000"/>
                <w:szCs w:val="21"/>
              </w:rPr>
              <w:t>8.0%</w:t>
            </w:r>
          </w:p>
        </w:tc>
        <w:tc>
          <w:tcPr>
            <w:tcW w:w="729" w:type="dxa"/>
          </w:tcPr>
          <w:p w:rsidR="00B43179" w:rsidRDefault="00B43179" w:rsidP="001E20C7">
            <w:pPr>
              <w:jc w:val="center"/>
              <w:rPr>
                <w:szCs w:val="21"/>
              </w:rPr>
            </w:pPr>
            <w:r>
              <w:rPr>
                <w:rFonts w:cs="宋体"/>
                <w:bCs/>
                <w:color w:val="000000"/>
                <w:szCs w:val="21"/>
              </w:rPr>
              <w:t>—</w:t>
            </w:r>
          </w:p>
        </w:tc>
        <w:tc>
          <w:tcPr>
            <w:tcW w:w="893"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0" w:type="dxa"/>
            <w:vAlign w:val="center"/>
          </w:tcPr>
          <w:p w:rsidR="00B43179" w:rsidRDefault="00B43179" w:rsidP="001E20C7">
            <w:pPr>
              <w:jc w:val="center"/>
              <w:rPr>
                <w:rFonts w:cs="宋体"/>
                <w:bCs/>
                <w:color w:val="000000"/>
                <w:szCs w:val="21"/>
              </w:rPr>
            </w:pPr>
            <w:r>
              <w:rPr>
                <w:rFonts w:cs="宋体"/>
                <w:bCs/>
                <w:color w:val="000000"/>
                <w:szCs w:val="21"/>
              </w:rPr>
              <w:t>—</w:t>
            </w:r>
          </w:p>
        </w:tc>
        <w:tc>
          <w:tcPr>
            <w:tcW w:w="791" w:type="dxa"/>
            <w:vAlign w:val="center"/>
          </w:tcPr>
          <w:p w:rsidR="00B43179" w:rsidRDefault="00B43179" w:rsidP="001E20C7">
            <w:pPr>
              <w:jc w:val="center"/>
              <w:rPr>
                <w:rFonts w:cs="宋体"/>
                <w:bCs/>
                <w:color w:val="000000"/>
                <w:szCs w:val="21"/>
              </w:rPr>
            </w:pPr>
            <w:r>
              <w:rPr>
                <w:rFonts w:cs="宋体"/>
                <w:bCs/>
                <w:color w:val="000000"/>
                <w:szCs w:val="21"/>
              </w:rPr>
              <w:t>—</w:t>
            </w:r>
          </w:p>
        </w:tc>
        <w:tc>
          <w:tcPr>
            <w:tcW w:w="1402" w:type="dxa"/>
            <w:vAlign w:val="center"/>
          </w:tcPr>
          <w:p w:rsidR="00B43179" w:rsidRDefault="00B43179" w:rsidP="001E20C7">
            <w:pPr>
              <w:jc w:val="center"/>
              <w:rPr>
                <w:rFonts w:cs="宋体"/>
                <w:bCs/>
                <w:color w:val="000000"/>
                <w:szCs w:val="21"/>
              </w:rPr>
            </w:pPr>
            <w:r>
              <w:rPr>
                <w:rFonts w:cs="宋体"/>
                <w:bCs/>
                <w:color w:val="000000"/>
                <w:szCs w:val="21"/>
              </w:rPr>
              <w:t>10</w:t>
            </w:r>
          </w:p>
        </w:tc>
        <w:tc>
          <w:tcPr>
            <w:tcW w:w="1160" w:type="dxa"/>
            <w:vMerge/>
            <w:vAlign w:val="center"/>
          </w:tcPr>
          <w:p w:rsidR="00B43179" w:rsidRDefault="00B43179" w:rsidP="001E20C7">
            <w:pPr>
              <w:jc w:val="center"/>
              <w:rPr>
                <w:rFonts w:cs="宋体"/>
                <w:bCs/>
                <w:color w:val="000000"/>
                <w:szCs w:val="21"/>
              </w:rPr>
            </w:pPr>
          </w:p>
        </w:tc>
      </w:tr>
      <w:tr w:rsidR="00B43179" w:rsidTr="00B43179">
        <w:trPr>
          <w:jc w:val="center"/>
        </w:trPr>
        <w:tc>
          <w:tcPr>
            <w:tcW w:w="613" w:type="dxa"/>
            <w:vMerge/>
            <w:vAlign w:val="center"/>
          </w:tcPr>
          <w:p w:rsidR="00B43179" w:rsidRDefault="00B43179" w:rsidP="001E20C7">
            <w:pPr>
              <w:jc w:val="center"/>
              <w:rPr>
                <w:rFonts w:cs="宋体"/>
                <w:bCs/>
                <w:color w:val="000000"/>
                <w:szCs w:val="21"/>
              </w:rPr>
            </w:pPr>
          </w:p>
        </w:tc>
        <w:tc>
          <w:tcPr>
            <w:tcW w:w="1084" w:type="dxa"/>
            <w:vAlign w:val="center"/>
          </w:tcPr>
          <w:p w:rsidR="00B43179" w:rsidRDefault="00B43179" w:rsidP="001E20C7">
            <w:pPr>
              <w:jc w:val="center"/>
              <w:rPr>
                <w:rFonts w:cs="宋体"/>
                <w:bCs/>
                <w:color w:val="000000"/>
                <w:szCs w:val="21"/>
              </w:rPr>
            </w:pPr>
            <w:r>
              <w:rPr>
                <w:rFonts w:cs="宋体"/>
                <w:bCs/>
                <w:color w:val="000000"/>
                <w:szCs w:val="21"/>
              </w:rPr>
              <w:t>50.0%</w:t>
            </w:r>
          </w:p>
        </w:tc>
        <w:tc>
          <w:tcPr>
            <w:tcW w:w="1060" w:type="dxa"/>
            <w:vAlign w:val="center"/>
          </w:tcPr>
          <w:p w:rsidR="00B43179" w:rsidRDefault="00B43179" w:rsidP="001E20C7">
            <w:pPr>
              <w:jc w:val="center"/>
              <w:rPr>
                <w:rFonts w:cs="宋体"/>
                <w:bCs/>
                <w:color w:val="000000"/>
                <w:szCs w:val="21"/>
              </w:rPr>
            </w:pPr>
            <w:r>
              <w:rPr>
                <w:rFonts w:cs="宋体"/>
                <w:bCs/>
                <w:color w:val="000000"/>
                <w:szCs w:val="21"/>
              </w:rPr>
              <w:t>10.0%</w:t>
            </w:r>
          </w:p>
        </w:tc>
        <w:tc>
          <w:tcPr>
            <w:tcW w:w="729"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893"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0"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1"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1402" w:type="dxa"/>
            <w:vAlign w:val="center"/>
          </w:tcPr>
          <w:p w:rsidR="00B43179" w:rsidRDefault="00B43179" w:rsidP="001E20C7">
            <w:pPr>
              <w:jc w:val="center"/>
              <w:rPr>
                <w:rFonts w:cs="宋体"/>
                <w:bCs/>
                <w:color w:val="000000"/>
                <w:szCs w:val="21"/>
              </w:rPr>
            </w:pPr>
            <w:r>
              <w:rPr>
                <w:rFonts w:cs="宋体"/>
                <w:bCs/>
                <w:color w:val="000000"/>
                <w:szCs w:val="21"/>
              </w:rPr>
              <w:t>15</w:t>
            </w:r>
          </w:p>
        </w:tc>
        <w:tc>
          <w:tcPr>
            <w:tcW w:w="1160" w:type="dxa"/>
            <w:vMerge/>
            <w:vAlign w:val="center"/>
          </w:tcPr>
          <w:p w:rsidR="00B43179" w:rsidRDefault="00B43179" w:rsidP="001E20C7">
            <w:pPr>
              <w:jc w:val="center"/>
              <w:rPr>
                <w:rFonts w:cs="宋体"/>
                <w:bCs/>
                <w:color w:val="000000"/>
                <w:szCs w:val="21"/>
              </w:rPr>
            </w:pPr>
          </w:p>
        </w:tc>
      </w:tr>
      <w:tr w:rsidR="00B43179" w:rsidTr="00B43179">
        <w:trPr>
          <w:jc w:val="center"/>
        </w:trPr>
        <w:tc>
          <w:tcPr>
            <w:tcW w:w="613" w:type="dxa"/>
            <w:vMerge w:val="restart"/>
            <w:vAlign w:val="center"/>
          </w:tcPr>
          <w:p w:rsidR="00B43179" w:rsidRDefault="00B43179" w:rsidP="001E20C7">
            <w:pPr>
              <w:jc w:val="center"/>
              <w:rPr>
                <w:rFonts w:cs="宋体"/>
                <w:bCs/>
                <w:color w:val="000000"/>
                <w:szCs w:val="21"/>
              </w:rPr>
            </w:pPr>
            <w:r>
              <w:rPr>
                <w:rFonts w:cs="宋体" w:hint="eastAsia"/>
                <w:bCs/>
                <w:color w:val="000000"/>
                <w:szCs w:val="21"/>
              </w:rPr>
              <w:t>商业</w:t>
            </w:r>
          </w:p>
        </w:tc>
        <w:tc>
          <w:tcPr>
            <w:tcW w:w="1084" w:type="dxa"/>
            <w:vAlign w:val="center"/>
          </w:tcPr>
          <w:p w:rsidR="00B43179" w:rsidRDefault="00B43179" w:rsidP="001E20C7">
            <w:pPr>
              <w:jc w:val="center"/>
              <w:rPr>
                <w:rFonts w:cs="宋体"/>
                <w:bCs/>
                <w:color w:val="000000"/>
                <w:szCs w:val="21"/>
              </w:rPr>
            </w:pPr>
            <w:r>
              <w:rPr>
                <w:rFonts w:cs="宋体"/>
                <w:bCs/>
                <w:color w:val="000000"/>
                <w:szCs w:val="21"/>
              </w:rPr>
              <w:t>3.0%</w:t>
            </w:r>
          </w:p>
        </w:tc>
        <w:tc>
          <w:tcPr>
            <w:tcW w:w="1060" w:type="dxa"/>
            <w:vAlign w:val="center"/>
          </w:tcPr>
          <w:p w:rsidR="00B43179" w:rsidRDefault="00B43179" w:rsidP="001E20C7">
            <w:pPr>
              <w:jc w:val="center"/>
              <w:rPr>
                <w:rFonts w:cs="宋体"/>
                <w:bCs/>
                <w:color w:val="000000"/>
                <w:szCs w:val="21"/>
              </w:rPr>
            </w:pPr>
            <w:r>
              <w:rPr>
                <w:rFonts w:cs="宋体"/>
                <w:bCs/>
                <w:color w:val="000000"/>
                <w:szCs w:val="21"/>
              </w:rPr>
              <w:t>—</w:t>
            </w:r>
          </w:p>
        </w:tc>
        <w:tc>
          <w:tcPr>
            <w:tcW w:w="729" w:type="dxa"/>
            <w:vAlign w:val="center"/>
          </w:tcPr>
          <w:p w:rsidR="00B43179" w:rsidRDefault="00B43179" w:rsidP="001E20C7">
            <w:pPr>
              <w:jc w:val="center"/>
              <w:rPr>
                <w:rFonts w:cs="宋体"/>
                <w:bCs/>
                <w:color w:val="000000"/>
                <w:szCs w:val="21"/>
              </w:rPr>
            </w:pPr>
            <w:r>
              <w:rPr>
                <w:rFonts w:cs="宋体"/>
                <w:bCs/>
                <w:color w:val="000000"/>
                <w:szCs w:val="21"/>
              </w:rPr>
              <w:t>—</w:t>
            </w:r>
          </w:p>
        </w:tc>
        <w:tc>
          <w:tcPr>
            <w:tcW w:w="893"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0"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1"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1402" w:type="dxa"/>
            <w:vAlign w:val="center"/>
          </w:tcPr>
          <w:p w:rsidR="00B43179" w:rsidRDefault="00B43179" w:rsidP="001E20C7">
            <w:pPr>
              <w:jc w:val="center"/>
              <w:rPr>
                <w:rFonts w:cs="宋体"/>
                <w:bCs/>
                <w:color w:val="000000"/>
                <w:szCs w:val="21"/>
              </w:rPr>
            </w:pPr>
            <w:r>
              <w:rPr>
                <w:rFonts w:cs="宋体"/>
                <w:bCs/>
                <w:color w:val="000000"/>
                <w:szCs w:val="21"/>
              </w:rPr>
              <w:t>2</w:t>
            </w:r>
          </w:p>
        </w:tc>
        <w:tc>
          <w:tcPr>
            <w:tcW w:w="1160" w:type="dxa"/>
            <w:vMerge w:val="restart"/>
            <w:vAlign w:val="center"/>
          </w:tcPr>
          <w:p w:rsidR="00B43179" w:rsidRDefault="00B43179" w:rsidP="001E20C7">
            <w:pPr>
              <w:jc w:val="center"/>
              <w:rPr>
                <w:rFonts w:cs="宋体"/>
                <w:bCs/>
                <w:color w:val="000000"/>
                <w:szCs w:val="21"/>
              </w:rPr>
            </w:pPr>
          </w:p>
        </w:tc>
      </w:tr>
      <w:tr w:rsidR="00B43179" w:rsidTr="00B43179">
        <w:trPr>
          <w:jc w:val="center"/>
        </w:trPr>
        <w:tc>
          <w:tcPr>
            <w:tcW w:w="613" w:type="dxa"/>
            <w:vMerge/>
            <w:vAlign w:val="center"/>
          </w:tcPr>
          <w:p w:rsidR="00B43179" w:rsidRDefault="00B43179" w:rsidP="001E20C7">
            <w:pPr>
              <w:jc w:val="center"/>
              <w:rPr>
                <w:rFonts w:cs="宋体"/>
                <w:bCs/>
                <w:color w:val="000000"/>
                <w:szCs w:val="21"/>
              </w:rPr>
            </w:pPr>
          </w:p>
        </w:tc>
        <w:tc>
          <w:tcPr>
            <w:tcW w:w="1084" w:type="dxa"/>
            <w:vAlign w:val="center"/>
          </w:tcPr>
          <w:p w:rsidR="00B43179" w:rsidRDefault="00B43179" w:rsidP="001E20C7">
            <w:pPr>
              <w:jc w:val="center"/>
              <w:rPr>
                <w:rFonts w:cs="宋体"/>
                <w:bCs/>
                <w:color w:val="000000"/>
                <w:szCs w:val="21"/>
              </w:rPr>
            </w:pPr>
            <w:r>
              <w:rPr>
                <w:rFonts w:cs="宋体"/>
                <w:bCs/>
                <w:color w:val="000000"/>
                <w:szCs w:val="21"/>
              </w:rPr>
              <w:t>—</w:t>
            </w:r>
          </w:p>
        </w:tc>
        <w:tc>
          <w:tcPr>
            <w:tcW w:w="1060" w:type="dxa"/>
            <w:vAlign w:val="center"/>
          </w:tcPr>
          <w:p w:rsidR="00B43179" w:rsidRDefault="00B43179" w:rsidP="001E20C7">
            <w:pPr>
              <w:jc w:val="center"/>
              <w:rPr>
                <w:rFonts w:cs="宋体"/>
                <w:bCs/>
                <w:color w:val="000000"/>
                <w:szCs w:val="21"/>
              </w:rPr>
            </w:pPr>
            <w:r>
              <w:rPr>
                <w:rFonts w:cs="宋体"/>
                <w:bCs/>
                <w:color w:val="000000"/>
                <w:szCs w:val="21"/>
              </w:rPr>
              <w:t>2.5%</w:t>
            </w:r>
          </w:p>
        </w:tc>
        <w:tc>
          <w:tcPr>
            <w:tcW w:w="729" w:type="dxa"/>
            <w:vAlign w:val="center"/>
          </w:tcPr>
          <w:p w:rsidR="00B43179" w:rsidRDefault="00B43179" w:rsidP="001E20C7">
            <w:pPr>
              <w:jc w:val="center"/>
              <w:rPr>
                <w:rFonts w:cs="宋体"/>
                <w:bCs/>
                <w:color w:val="000000"/>
                <w:szCs w:val="21"/>
              </w:rPr>
            </w:pPr>
            <w:r>
              <w:rPr>
                <w:rFonts w:cs="宋体"/>
                <w:bCs/>
                <w:color w:val="000000"/>
                <w:szCs w:val="21"/>
              </w:rPr>
              <w:t>—</w:t>
            </w:r>
          </w:p>
        </w:tc>
        <w:tc>
          <w:tcPr>
            <w:tcW w:w="893"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0" w:type="dxa"/>
            <w:vAlign w:val="center"/>
          </w:tcPr>
          <w:p w:rsidR="00B43179" w:rsidRDefault="00B43179" w:rsidP="001E20C7">
            <w:pPr>
              <w:jc w:val="center"/>
              <w:rPr>
                <w:rFonts w:cs="宋体"/>
                <w:bCs/>
                <w:color w:val="000000"/>
                <w:szCs w:val="21"/>
              </w:rPr>
            </w:pPr>
            <w:r>
              <w:rPr>
                <w:rFonts w:cs="宋体"/>
                <w:bCs/>
                <w:color w:val="000000"/>
                <w:szCs w:val="21"/>
              </w:rPr>
              <w:t>—</w:t>
            </w:r>
          </w:p>
        </w:tc>
        <w:tc>
          <w:tcPr>
            <w:tcW w:w="791" w:type="dxa"/>
            <w:vAlign w:val="center"/>
          </w:tcPr>
          <w:p w:rsidR="00B43179" w:rsidRDefault="00B43179" w:rsidP="001E20C7">
            <w:pPr>
              <w:jc w:val="center"/>
              <w:rPr>
                <w:rFonts w:cs="宋体"/>
                <w:bCs/>
                <w:color w:val="000000"/>
                <w:szCs w:val="21"/>
              </w:rPr>
            </w:pPr>
            <w:r>
              <w:rPr>
                <w:rFonts w:cs="宋体"/>
                <w:bCs/>
                <w:color w:val="000000"/>
                <w:szCs w:val="21"/>
              </w:rPr>
              <w:t>—</w:t>
            </w:r>
          </w:p>
        </w:tc>
        <w:tc>
          <w:tcPr>
            <w:tcW w:w="1402" w:type="dxa"/>
            <w:vAlign w:val="center"/>
          </w:tcPr>
          <w:p w:rsidR="00B43179" w:rsidRDefault="00B43179" w:rsidP="001E20C7">
            <w:pPr>
              <w:jc w:val="center"/>
              <w:rPr>
                <w:rFonts w:cs="宋体"/>
                <w:bCs/>
                <w:color w:val="000000"/>
                <w:szCs w:val="21"/>
              </w:rPr>
            </w:pPr>
            <w:r>
              <w:rPr>
                <w:rFonts w:cs="宋体"/>
                <w:bCs/>
                <w:color w:val="000000"/>
                <w:szCs w:val="21"/>
              </w:rPr>
              <w:t>10</w:t>
            </w:r>
          </w:p>
        </w:tc>
        <w:tc>
          <w:tcPr>
            <w:tcW w:w="1160" w:type="dxa"/>
            <w:vMerge/>
            <w:vAlign w:val="center"/>
          </w:tcPr>
          <w:p w:rsidR="00B43179" w:rsidRDefault="00B43179" w:rsidP="001E20C7">
            <w:pPr>
              <w:jc w:val="center"/>
              <w:rPr>
                <w:rFonts w:cs="宋体"/>
                <w:bCs/>
                <w:color w:val="000000"/>
                <w:szCs w:val="21"/>
              </w:rPr>
            </w:pPr>
          </w:p>
        </w:tc>
      </w:tr>
      <w:tr w:rsidR="00B43179" w:rsidTr="00B43179">
        <w:trPr>
          <w:jc w:val="center"/>
        </w:trPr>
        <w:tc>
          <w:tcPr>
            <w:tcW w:w="613" w:type="dxa"/>
            <w:vMerge/>
            <w:vAlign w:val="center"/>
          </w:tcPr>
          <w:p w:rsidR="00B43179" w:rsidRDefault="00B43179" w:rsidP="001E20C7">
            <w:pPr>
              <w:jc w:val="center"/>
              <w:rPr>
                <w:rFonts w:cs="宋体"/>
                <w:bCs/>
                <w:color w:val="000000"/>
                <w:szCs w:val="21"/>
              </w:rPr>
            </w:pPr>
          </w:p>
        </w:tc>
        <w:tc>
          <w:tcPr>
            <w:tcW w:w="1084" w:type="dxa"/>
            <w:vAlign w:val="center"/>
          </w:tcPr>
          <w:p w:rsidR="00B43179" w:rsidRDefault="00B43179" w:rsidP="001E20C7">
            <w:pPr>
              <w:jc w:val="center"/>
              <w:rPr>
                <w:rFonts w:cs="宋体"/>
                <w:bCs/>
                <w:color w:val="000000"/>
                <w:szCs w:val="21"/>
              </w:rPr>
            </w:pPr>
            <w:r>
              <w:rPr>
                <w:rFonts w:cs="宋体"/>
                <w:bCs/>
                <w:color w:val="000000"/>
                <w:szCs w:val="21"/>
              </w:rPr>
              <w:t>50.0%</w:t>
            </w:r>
          </w:p>
        </w:tc>
        <w:tc>
          <w:tcPr>
            <w:tcW w:w="1060" w:type="dxa"/>
            <w:vAlign w:val="center"/>
          </w:tcPr>
          <w:p w:rsidR="00B43179" w:rsidRDefault="00B43179" w:rsidP="001E20C7">
            <w:pPr>
              <w:jc w:val="center"/>
              <w:rPr>
                <w:rFonts w:cs="宋体"/>
                <w:bCs/>
                <w:color w:val="000000"/>
                <w:szCs w:val="21"/>
              </w:rPr>
            </w:pPr>
            <w:r>
              <w:rPr>
                <w:rFonts w:cs="宋体"/>
                <w:bCs/>
                <w:color w:val="000000"/>
                <w:szCs w:val="21"/>
              </w:rPr>
              <w:t>3.0%</w:t>
            </w:r>
          </w:p>
        </w:tc>
        <w:tc>
          <w:tcPr>
            <w:tcW w:w="729"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893"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0"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1"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1402" w:type="dxa"/>
            <w:vAlign w:val="center"/>
          </w:tcPr>
          <w:p w:rsidR="00B43179" w:rsidRDefault="00B43179" w:rsidP="001E20C7">
            <w:pPr>
              <w:jc w:val="center"/>
              <w:rPr>
                <w:rFonts w:cs="宋体"/>
                <w:bCs/>
                <w:color w:val="000000"/>
                <w:szCs w:val="21"/>
              </w:rPr>
            </w:pPr>
            <w:r>
              <w:rPr>
                <w:rFonts w:cs="宋体"/>
                <w:bCs/>
                <w:color w:val="000000"/>
                <w:szCs w:val="21"/>
              </w:rPr>
              <w:t>15</w:t>
            </w:r>
          </w:p>
        </w:tc>
        <w:tc>
          <w:tcPr>
            <w:tcW w:w="1160" w:type="dxa"/>
            <w:vMerge/>
            <w:vAlign w:val="center"/>
          </w:tcPr>
          <w:p w:rsidR="00B43179" w:rsidRDefault="00B43179" w:rsidP="001E20C7">
            <w:pPr>
              <w:jc w:val="center"/>
              <w:rPr>
                <w:rFonts w:cs="宋体"/>
                <w:bCs/>
                <w:color w:val="000000"/>
                <w:szCs w:val="21"/>
              </w:rPr>
            </w:pPr>
          </w:p>
        </w:tc>
      </w:tr>
      <w:tr w:rsidR="00B43179" w:rsidTr="00B43179">
        <w:trPr>
          <w:jc w:val="center"/>
        </w:trPr>
        <w:tc>
          <w:tcPr>
            <w:tcW w:w="613" w:type="dxa"/>
            <w:vMerge w:val="restart"/>
            <w:vAlign w:val="center"/>
          </w:tcPr>
          <w:p w:rsidR="00B43179" w:rsidRDefault="00B43179" w:rsidP="001E20C7">
            <w:pPr>
              <w:jc w:val="center"/>
              <w:rPr>
                <w:rFonts w:cs="宋体"/>
                <w:bCs/>
                <w:color w:val="000000"/>
                <w:szCs w:val="21"/>
              </w:rPr>
            </w:pPr>
            <w:r>
              <w:rPr>
                <w:rFonts w:cs="宋体" w:hint="eastAsia"/>
                <w:bCs/>
                <w:color w:val="000000"/>
                <w:szCs w:val="21"/>
              </w:rPr>
              <w:t>旅馆</w:t>
            </w:r>
          </w:p>
        </w:tc>
        <w:tc>
          <w:tcPr>
            <w:tcW w:w="1084" w:type="dxa"/>
            <w:vAlign w:val="center"/>
          </w:tcPr>
          <w:p w:rsidR="00B43179" w:rsidRDefault="00B43179" w:rsidP="001E20C7">
            <w:pPr>
              <w:jc w:val="center"/>
              <w:rPr>
                <w:rFonts w:cs="宋体"/>
                <w:bCs/>
                <w:color w:val="000000"/>
                <w:szCs w:val="21"/>
              </w:rPr>
            </w:pPr>
            <w:r>
              <w:rPr>
                <w:rFonts w:cs="宋体"/>
                <w:bCs/>
                <w:color w:val="000000"/>
                <w:szCs w:val="21"/>
              </w:rPr>
              <w:t>2.0%</w:t>
            </w:r>
          </w:p>
        </w:tc>
        <w:tc>
          <w:tcPr>
            <w:tcW w:w="1060" w:type="dxa"/>
          </w:tcPr>
          <w:p w:rsidR="00B43179" w:rsidRDefault="00B43179" w:rsidP="001E20C7">
            <w:pPr>
              <w:jc w:val="center"/>
              <w:rPr>
                <w:szCs w:val="21"/>
              </w:rPr>
            </w:pPr>
            <w:r>
              <w:rPr>
                <w:rFonts w:cs="宋体"/>
                <w:bCs/>
                <w:color w:val="000000"/>
                <w:szCs w:val="21"/>
              </w:rPr>
              <w:t>—</w:t>
            </w:r>
          </w:p>
        </w:tc>
        <w:tc>
          <w:tcPr>
            <w:tcW w:w="729" w:type="dxa"/>
          </w:tcPr>
          <w:p w:rsidR="00B43179" w:rsidRDefault="00B43179" w:rsidP="001E20C7">
            <w:pPr>
              <w:jc w:val="center"/>
              <w:rPr>
                <w:szCs w:val="21"/>
              </w:rPr>
            </w:pPr>
            <w:r>
              <w:rPr>
                <w:rFonts w:cs="宋体"/>
                <w:bCs/>
                <w:color w:val="000000"/>
                <w:szCs w:val="21"/>
              </w:rPr>
              <w:t>—</w:t>
            </w:r>
          </w:p>
        </w:tc>
        <w:tc>
          <w:tcPr>
            <w:tcW w:w="893"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0"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1"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1402" w:type="dxa"/>
            <w:vAlign w:val="center"/>
          </w:tcPr>
          <w:p w:rsidR="00B43179" w:rsidRDefault="00B43179" w:rsidP="001E20C7">
            <w:pPr>
              <w:jc w:val="center"/>
              <w:rPr>
                <w:rFonts w:cs="宋体"/>
                <w:bCs/>
                <w:color w:val="000000"/>
                <w:szCs w:val="21"/>
              </w:rPr>
            </w:pPr>
            <w:r>
              <w:rPr>
                <w:rFonts w:cs="宋体"/>
                <w:bCs/>
                <w:color w:val="000000"/>
                <w:szCs w:val="21"/>
              </w:rPr>
              <w:t>2</w:t>
            </w:r>
          </w:p>
        </w:tc>
        <w:tc>
          <w:tcPr>
            <w:tcW w:w="1160" w:type="dxa"/>
            <w:vMerge w:val="restart"/>
            <w:vAlign w:val="center"/>
          </w:tcPr>
          <w:p w:rsidR="00B43179" w:rsidRDefault="00B43179" w:rsidP="001E20C7">
            <w:pPr>
              <w:jc w:val="center"/>
              <w:rPr>
                <w:rFonts w:cs="宋体"/>
                <w:bCs/>
                <w:color w:val="000000"/>
                <w:szCs w:val="21"/>
              </w:rPr>
            </w:pPr>
          </w:p>
        </w:tc>
      </w:tr>
      <w:tr w:rsidR="00B43179" w:rsidTr="00B43179">
        <w:trPr>
          <w:jc w:val="center"/>
        </w:trPr>
        <w:tc>
          <w:tcPr>
            <w:tcW w:w="613" w:type="dxa"/>
            <w:vMerge/>
            <w:vAlign w:val="center"/>
          </w:tcPr>
          <w:p w:rsidR="00B43179" w:rsidRDefault="00B43179" w:rsidP="001E20C7">
            <w:pPr>
              <w:jc w:val="center"/>
              <w:rPr>
                <w:rFonts w:cs="宋体"/>
                <w:bCs/>
                <w:color w:val="000000"/>
                <w:szCs w:val="21"/>
              </w:rPr>
            </w:pPr>
          </w:p>
        </w:tc>
        <w:tc>
          <w:tcPr>
            <w:tcW w:w="1084" w:type="dxa"/>
            <w:vAlign w:val="center"/>
          </w:tcPr>
          <w:p w:rsidR="00B43179" w:rsidRDefault="00B43179" w:rsidP="001E20C7">
            <w:pPr>
              <w:jc w:val="center"/>
              <w:rPr>
                <w:rFonts w:cs="宋体"/>
                <w:bCs/>
                <w:color w:val="000000"/>
                <w:szCs w:val="21"/>
              </w:rPr>
            </w:pPr>
            <w:r>
              <w:rPr>
                <w:rFonts w:cs="宋体"/>
                <w:bCs/>
                <w:color w:val="000000"/>
                <w:szCs w:val="21"/>
              </w:rPr>
              <w:t>—</w:t>
            </w:r>
          </w:p>
        </w:tc>
        <w:tc>
          <w:tcPr>
            <w:tcW w:w="1060" w:type="dxa"/>
            <w:vAlign w:val="center"/>
          </w:tcPr>
          <w:p w:rsidR="00B43179" w:rsidRDefault="00B43179" w:rsidP="001E20C7">
            <w:pPr>
              <w:jc w:val="center"/>
              <w:rPr>
                <w:rFonts w:cs="宋体"/>
                <w:bCs/>
                <w:color w:val="000000"/>
                <w:szCs w:val="21"/>
              </w:rPr>
            </w:pPr>
            <w:r>
              <w:rPr>
                <w:rFonts w:cs="宋体"/>
                <w:bCs/>
                <w:color w:val="000000"/>
                <w:szCs w:val="21"/>
              </w:rPr>
              <w:t>1.0%</w:t>
            </w:r>
          </w:p>
        </w:tc>
        <w:tc>
          <w:tcPr>
            <w:tcW w:w="729" w:type="dxa"/>
            <w:vAlign w:val="center"/>
          </w:tcPr>
          <w:p w:rsidR="00B43179" w:rsidRDefault="00B43179" w:rsidP="001E20C7">
            <w:pPr>
              <w:jc w:val="center"/>
              <w:rPr>
                <w:rFonts w:cs="宋体"/>
                <w:bCs/>
                <w:color w:val="000000"/>
                <w:szCs w:val="21"/>
              </w:rPr>
            </w:pPr>
            <w:r>
              <w:rPr>
                <w:rFonts w:cs="宋体"/>
                <w:bCs/>
                <w:color w:val="000000"/>
                <w:szCs w:val="21"/>
              </w:rPr>
              <w:t>—</w:t>
            </w:r>
          </w:p>
        </w:tc>
        <w:tc>
          <w:tcPr>
            <w:tcW w:w="893"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0" w:type="dxa"/>
            <w:vAlign w:val="center"/>
          </w:tcPr>
          <w:p w:rsidR="00B43179" w:rsidRDefault="00B43179" w:rsidP="001E20C7">
            <w:pPr>
              <w:jc w:val="center"/>
              <w:rPr>
                <w:rFonts w:cs="宋体"/>
                <w:bCs/>
                <w:color w:val="000000"/>
                <w:szCs w:val="21"/>
              </w:rPr>
            </w:pPr>
            <w:r>
              <w:rPr>
                <w:rFonts w:cs="宋体"/>
                <w:bCs/>
                <w:color w:val="000000"/>
                <w:szCs w:val="21"/>
              </w:rPr>
              <w:t>—</w:t>
            </w:r>
          </w:p>
        </w:tc>
        <w:tc>
          <w:tcPr>
            <w:tcW w:w="791" w:type="dxa"/>
            <w:vAlign w:val="center"/>
          </w:tcPr>
          <w:p w:rsidR="00B43179" w:rsidRDefault="00B43179" w:rsidP="001E20C7">
            <w:pPr>
              <w:jc w:val="center"/>
              <w:rPr>
                <w:rFonts w:cs="宋体"/>
                <w:bCs/>
                <w:color w:val="000000"/>
                <w:szCs w:val="21"/>
              </w:rPr>
            </w:pPr>
            <w:r>
              <w:rPr>
                <w:rFonts w:cs="宋体"/>
                <w:bCs/>
                <w:color w:val="000000"/>
                <w:szCs w:val="21"/>
              </w:rPr>
              <w:t>—</w:t>
            </w:r>
          </w:p>
        </w:tc>
        <w:tc>
          <w:tcPr>
            <w:tcW w:w="1402" w:type="dxa"/>
            <w:vAlign w:val="center"/>
          </w:tcPr>
          <w:p w:rsidR="00B43179" w:rsidRDefault="00B43179" w:rsidP="001E20C7">
            <w:pPr>
              <w:jc w:val="center"/>
              <w:rPr>
                <w:rFonts w:cs="宋体"/>
                <w:bCs/>
                <w:color w:val="000000"/>
                <w:szCs w:val="21"/>
              </w:rPr>
            </w:pPr>
            <w:r>
              <w:rPr>
                <w:rFonts w:cs="宋体"/>
                <w:bCs/>
                <w:color w:val="000000"/>
                <w:szCs w:val="21"/>
              </w:rPr>
              <w:t>10</w:t>
            </w:r>
          </w:p>
        </w:tc>
        <w:tc>
          <w:tcPr>
            <w:tcW w:w="1160" w:type="dxa"/>
            <w:vMerge/>
            <w:vAlign w:val="center"/>
          </w:tcPr>
          <w:p w:rsidR="00B43179" w:rsidRDefault="00B43179" w:rsidP="001E20C7">
            <w:pPr>
              <w:jc w:val="center"/>
              <w:rPr>
                <w:rFonts w:cs="宋体"/>
                <w:bCs/>
                <w:color w:val="000000"/>
                <w:szCs w:val="21"/>
              </w:rPr>
            </w:pPr>
          </w:p>
        </w:tc>
      </w:tr>
      <w:tr w:rsidR="00B43179" w:rsidTr="00B43179">
        <w:trPr>
          <w:jc w:val="center"/>
        </w:trPr>
        <w:tc>
          <w:tcPr>
            <w:tcW w:w="613" w:type="dxa"/>
            <w:vMerge/>
            <w:vAlign w:val="center"/>
          </w:tcPr>
          <w:p w:rsidR="00B43179" w:rsidRDefault="00B43179" w:rsidP="001E20C7">
            <w:pPr>
              <w:jc w:val="center"/>
              <w:rPr>
                <w:rFonts w:cs="宋体"/>
                <w:bCs/>
                <w:color w:val="000000"/>
                <w:szCs w:val="21"/>
              </w:rPr>
            </w:pPr>
          </w:p>
        </w:tc>
        <w:tc>
          <w:tcPr>
            <w:tcW w:w="1084" w:type="dxa"/>
            <w:vAlign w:val="center"/>
          </w:tcPr>
          <w:p w:rsidR="00B43179" w:rsidRDefault="00B43179" w:rsidP="001E20C7">
            <w:pPr>
              <w:jc w:val="center"/>
              <w:rPr>
                <w:rFonts w:cs="宋体"/>
                <w:bCs/>
                <w:color w:val="000000"/>
                <w:szCs w:val="21"/>
              </w:rPr>
            </w:pPr>
            <w:r>
              <w:rPr>
                <w:rFonts w:cs="宋体"/>
                <w:bCs/>
                <w:color w:val="000000"/>
                <w:szCs w:val="21"/>
              </w:rPr>
              <w:t>12.0%</w:t>
            </w:r>
          </w:p>
        </w:tc>
        <w:tc>
          <w:tcPr>
            <w:tcW w:w="1060" w:type="dxa"/>
            <w:vAlign w:val="center"/>
          </w:tcPr>
          <w:p w:rsidR="00B43179" w:rsidRDefault="00B43179" w:rsidP="001E20C7">
            <w:pPr>
              <w:jc w:val="center"/>
              <w:rPr>
                <w:rFonts w:cs="宋体"/>
                <w:bCs/>
                <w:color w:val="000000"/>
                <w:szCs w:val="21"/>
              </w:rPr>
            </w:pPr>
            <w:r>
              <w:rPr>
                <w:rFonts w:cs="宋体"/>
                <w:bCs/>
                <w:color w:val="000000"/>
                <w:szCs w:val="21"/>
              </w:rPr>
              <w:t>2.0%</w:t>
            </w:r>
          </w:p>
        </w:tc>
        <w:tc>
          <w:tcPr>
            <w:tcW w:w="729"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893"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0"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791" w:type="dxa"/>
            <w:vAlign w:val="center"/>
          </w:tcPr>
          <w:p w:rsidR="00B43179" w:rsidRDefault="00B43179" w:rsidP="001E20C7">
            <w:pPr>
              <w:jc w:val="center"/>
              <w:rPr>
                <w:rFonts w:cs="宋体"/>
                <w:bCs/>
                <w:color w:val="000000"/>
                <w:szCs w:val="21"/>
              </w:rPr>
            </w:pPr>
            <w:r>
              <w:rPr>
                <w:rFonts w:cs="宋体" w:hint="eastAsia"/>
                <w:bCs/>
                <w:color w:val="000000"/>
                <w:szCs w:val="21"/>
              </w:rPr>
              <w:t>●○</w:t>
            </w:r>
          </w:p>
        </w:tc>
        <w:tc>
          <w:tcPr>
            <w:tcW w:w="1402" w:type="dxa"/>
            <w:vAlign w:val="center"/>
          </w:tcPr>
          <w:p w:rsidR="00B43179" w:rsidRDefault="00B43179" w:rsidP="001E20C7">
            <w:pPr>
              <w:jc w:val="center"/>
              <w:rPr>
                <w:rFonts w:cs="宋体"/>
                <w:bCs/>
                <w:color w:val="000000"/>
                <w:szCs w:val="21"/>
              </w:rPr>
            </w:pPr>
            <w:r>
              <w:rPr>
                <w:rFonts w:cs="宋体"/>
                <w:bCs/>
                <w:color w:val="000000"/>
                <w:szCs w:val="21"/>
              </w:rPr>
              <w:t>15</w:t>
            </w:r>
          </w:p>
        </w:tc>
        <w:tc>
          <w:tcPr>
            <w:tcW w:w="1160" w:type="dxa"/>
            <w:vMerge/>
            <w:vAlign w:val="center"/>
          </w:tcPr>
          <w:p w:rsidR="00B43179" w:rsidRDefault="00B43179" w:rsidP="001E20C7">
            <w:pPr>
              <w:jc w:val="center"/>
              <w:rPr>
                <w:rFonts w:cs="宋体"/>
                <w:bCs/>
                <w:color w:val="000000"/>
                <w:szCs w:val="21"/>
              </w:rPr>
            </w:pPr>
          </w:p>
        </w:tc>
      </w:tr>
      <w:tr w:rsidR="007457E3" w:rsidTr="00B43179">
        <w:trPr>
          <w:jc w:val="center"/>
        </w:trPr>
        <w:tc>
          <w:tcPr>
            <w:tcW w:w="613" w:type="dxa"/>
            <w:vMerge w:val="restart"/>
            <w:vAlign w:val="center"/>
          </w:tcPr>
          <w:p w:rsidR="007457E3" w:rsidRDefault="007457E3" w:rsidP="001E20C7">
            <w:pPr>
              <w:jc w:val="center"/>
              <w:rPr>
                <w:rFonts w:cs="宋体"/>
                <w:bCs/>
                <w:color w:val="000000"/>
                <w:szCs w:val="21"/>
              </w:rPr>
            </w:pPr>
            <w:r>
              <w:rPr>
                <w:rFonts w:cs="宋体" w:hint="eastAsia"/>
                <w:bCs/>
                <w:color w:val="000000"/>
                <w:szCs w:val="21"/>
              </w:rPr>
              <w:t>其他</w:t>
            </w:r>
          </w:p>
        </w:tc>
        <w:tc>
          <w:tcPr>
            <w:tcW w:w="5347" w:type="dxa"/>
            <w:gridSpan w:val="6"/>
            <w:vAlign w:val="center"/>
          </w:tcPr>
          <w:p w:rsidR="007457E3" w:rsidRDefault="007457E3" w:rsidP="001E20C7">
            <w:pPr>
              <w:jc w:val="left"/>
              <w:rPr>
                <w:rFonts w:cs="宋体"/>
                <w:bCs/>
                <w:color w:val="000000"/>
                <w:szCs w:val="21"/>
              </w:rPr>
            </w:pPr>
            <w:r>
              <w:rPr>
                <w:rFonts w:cs="宋体" w:hint="eastAsia"/>
                <w:bCs/>
                <w:color w:val="000000"/>
                <w:szCs w:val="21"/>
              </w:rPr>
              <w:t>绿化灌溉、道路冲洗、洗车用水采用非传统水源的用水量占其总用水量的比例不低于</w:t>
            </w:r>
            <w:r>
              <w:rPr>
                <w:rFonts w:cs="宋体"/>
                <w:bCs/>
                <w:color w:val="000000"/>
                <w:szCs w:val="21"/>
              </w:rPr>
              <w:t>80%</w:t>
            </w:r>
          </w:p>
        </w:tc>
        <w:tc>
          <w:tcPr>
            <w:tcW w:w="1402" w:type="dxa"/>
            <w:vAlign w:val="center"/>
          </w:tcPr>
          <w:p w:rsidR="007457E3" w:rsidRDefault="007457E3" w:rsidP="001E20C7">
            <w:pPr>
              <w:jc w:val="center"/>
              <w:rPr>
                <w:rFonts w:cs="宋体"/>
                <w:bCs/>
                <w:color w:val="000000"/>
                <w:szCs w:val="21"/>
              </w:rPr>
            </w:pPr>
            <w:r>
              <w:rPr>
                <w:rFonts w:cs="宋体" w:hint="eastAsia"/>
                <w:bCs/>
                <w:color w:val="000000"/>
                <w:szCs w:val="21"/>
              </w:rPr>
              <w:t>7</w:t>
            </w:r>
          </w:p>
        </w:tc>
        <w:tc>
          <w:tcPr>
            <w:tcW w:w="1160" w:type="dxa"/>
            <w:vAlign w:val="center"/>
          </w:tcPr>
          <w:p w:rsidR="007457E3" w:rsidRDefault="007457E3" w:rsidP="001E20C7">
            <w:pPr>
              <w:jc w:val="center"/>
              <w:rPr>
                <w:rFonts w:cs="宋体"/>
                <w:bCs/>
                <w:color w:val="000000"/>
                <w:szCs w:val="21"/>
              </w:rPr>
            </w:pPr>
          </w:p>
        </w:tc>
      </w:tr>
      <w:tr w:rsidR="007457E3" w:rsidTr="00B43179">
        <w:trPr>
          <w:jc w:val="center"/>
        </w:trPr>
        <w:tc>
          <w:tcPr>
            <w:tcW w:w="613" w:type="dxa"/>
            <w:vMerge/>
            <w:vAlign w:val="center"/>
          </w:tcPr>
          <w:p w:rsidR="007457E3" w:rsidRDefault="007457E3" w:rsidP="001E20C7">
            <w:pPr>
              <w:jc w:val="center"/>
              <w:rPr>
                <w:rFonts w:cs="宋体"/>
                <w:bCs/>
                <w:color w:val="000000"/>
                <w:szCs w:val="21"/>
              </w:rPr>
            </w:pPr>
          </w:p>
        </w:tc>
        <w:tc>
          <w:tcPr>
            <w:tcW w:w="5347" w:type="dxa"/>
            <w:gridSpan w:val="6"/>
            <w:vAlign w:val="center"/>
          </w:tcPr>
          <w:p w:rsidR="007457E3" w:rsidRDefault="007457E3" w:rsidP="001E20C7">
            <w:pPr>
              <w:jc w:val="left"/>
              <w:rPr>
                <w:rFonts w:cs="宋体"/>
                <w:bCs/>
                <w:color w:val="000000"/>
                <w:szCs w:val="21"/>
              </w:rPr>
            </w:pPr>
            <w:r>
              <w:rPr>
                <w:rFonts w:cs="宋体" w:hint="eastAsia"/>
                <w:bCs/>
                <w:color w:val="000000"/>
                <w:szCs w:val="21"/>
              </w:rPr>
              <w:t>冲厕采用非传统水源的用水量占其用水量的比例不低于</w:t>
            </w:r>
            <w:r>
              <w:rPr>
                <w:rFonts w:cs="宋体"/>
                <w:bCs/>
                <w:color w:val="000000"/>
                <w:szCs w:val="21"/>
              </w:rPr>
              <w:t>50%</w:t>
            </w:r>
            <w:r>
              <w:rPr>
                <w:rFonts w:cs="宋体" w:hint="eastAsia"/>
                <w:bCs/>
                <w:color w:val="000000"/>
                <w:szCs w:val="21"/>
              </w:rPr>
              <w:t>，得</w:t>
            </w:r>
            <w:r>
              <w:rPr>
                <w:rFonts w:cs="宋体"/>
                <w:bCs/>
                <w:color w:val="000000"/>
                <w:szCs w:val="21"/>
              </w:rPr>
              <w:t>8</w:t>
            </w:r>
            <w:r>
              <w:rPr>
                <w:rFonts w:cs="宋体" w:hint="eastAsia"/>
                <w:bCs/>
                <w:color w:val="000000"/>
                <w:szCs w:val="21"/>
              </w:rPr>
              <w:t>分</w:t>
            </w:r>
          </w:p>
        </w:tc>
        <w:tc>
          <w:tcPr>
            <w:tcW w:w="1402" w:type="dxa"/>
            <w:vAlign w:val="center"/>
          </w:tcPr>
          <w:p w:rsidR="007457E3" w:rsidRDefault="007457E3" w:rsidP="001E20C7">
            <w:pPr>
              <w:jc w:val="center"/>
              <w:rPr>
                <w:rFonts w:cs="宋体"/>
                <w:bCs/>
                <w:color w:val="000000"/>
                <w:szCs w:val="21"/>
              </w:rPr>
            </w:pPr>
            <w:r>
              <w:rPr>
                <w:rFonts w:cs="宋体" w:hint="eastAsia"/>
                <w:bCs/>
                <w:color w:val="000000"/>
                <w:szCs w:val="21"/>
              </w:rPr>
              <w:t>8</w:t>
            </w:r>
          </w:p>
        </w:tc>
        <w:tc>
          <w:tcPr>
            <w:tcW w:w="1160" w:type="dxa"/>
            <w:vAlign w:val="center"/>
          </w:tcPr>
          <w:p w:rsidR="007457E3" w:rsidRDefault="007457E3" w:rsidP="001E20C7">
            <w:pPr>
              <w:jc w:val="center"/>
              <w:rPr>
                <w:rFonts w:cs="宋体"/>
                <w:bCs/>
                <w:color w:val="000000"/>
                <w:szCs w:val="21"/>
              </w:rPr>
            </w:pPr>
          </w:p>
        </w:tc>
      </w:tr>
      <w:tr w:rsidR="007457E3" w:rsidTr="00B43179">
        <w:trPr>
          <w:jc w:val="center"/>
        </w:trPr>
        <w:tc>
          <w:tcPr>
            <w:tcW w:w="5960" w:type="dxa"/>
            <w:gridSpan w:val="7"/>
            <w:vAlign w:val="center"/>
          </w:tcPr>
          <w:p w:rsidR="007457E3" w:rsidRDefault="007457E3" w:rsidP="001E20C7">
            <w:pPr>
              <w:jc w:val="center"/>
              <w:rPr>
                <w:rFonts w:cs="宋体"/>
                <w:bCs/>
                <w:color w:val="000000"/>
                <w:szCs w:val="21"/>
              </w:rPr>
            </w:pPr>
            <w:r>
              <w:rPr>
                <w:rFonts w:cs="宋体" w:hint="eastAsia"/>
                <w:bCs/>
                <w:color w:val="000000"/>
                <w:szCs w:val="21"/>
              </w:rPr>
              <w:t>合计</w:t>
            </w:r>
          </w:p>
        </w:tc>
        <w:tc>
          <w:tcPr>
            <w:tcW w:w="1402" w:type="dxa"/>
            <w:vAlign w:val="center"/>
          </w:tcPr>
          <w:p w:rsidR="007457E3" w:rsidRDefault="007457E3" w:rsidP="001E20C7">
            <w:pPr>
              <w:jc w:val="center"/>
              <w:rPr>
                <w:rFonts w:cs="宋体"/>
                <w:bCs/>
                <w:color w:val="000000"/>
                <w:szCs w:val="21"/>
              </w:rPr>
            </w:pPr>
            <w:r>
              <w:rPr>
                <w:rFonts w:cs="宋体" w:hint="eastAsia"/>
                <w:bCs/>
                <w:color w:val="000000"/>
                <w:szCs w:val="21"/>
              </w:rPr>
              <w:t>15</w:t>
            </w:r>
          </w:p>
        </w:tc>
        <w:tc>
          <w:tcPr>
            <w:tcW w:w="1160" w:type="dxa"/>
            <w:vAlign w:val="center"/>
          </w:tcPr>
          <w:p w:rsidR="007457E3" w:rsidRDefault="007457E3" w:rsidP="001E20C7">
            <w:pPr>
              <w:jc w:val="center"/>
              <w:rPr>
                <w:rFonts w:cs="宋体"/>
                <w:bCs/>
                <w:color w:val="000000"/>
                <w:szCs w:val="21"/>
              </w:rPr>
            </w:pPr>
          </w:p>
        </w:tc>
      </w:tr>
    </w:tbl>
    <w:p w:rsidR="007457E3" w:rsidRDefault="007457E3" w:rsidP="001E20C7">
      <w:pPr>
        <w:spacing w:line="288" w:lineRule="auto"/>
        <w:rPr>
          <w:szCs w:val="21"/>
        </w:rPr>
      </w:pPr>
    </w:p>
    <w:p w:rsidR="007457E3" w:rsidRDefault="007457E3" w:rsidP="001E20C7">
      <w:pPr>
        <w:pStyle w:val="11"/>
        <w:numPr>
          <w:ilvl w:val="0"/>
          <w:numId w:val="84"/>
        </w:numPr>
        <w:spacing w:line="360" w:lineRule="auto"/>
        <w:ind w:firstLineChars="0"/>
        <w:rPr>
          <w:b/>
        </w:rPr>
      </w:pPr>
      <w:r>
        <w:rPr>
          <w:rFonts w:hint="eastAsia"/>
          <w:b/>
        </w:rPr>
        <w:t>评价要点</w:t>
      </w:r>
    </w:p>
    <w:p w:rsidR="007457E3" w:rsidRDefault="007457E3" w:rsidP="001E20C7">
      <w:pPr>
        <w:spacing w:line="288" w:lineRule="auto"/>
        <w:rPr>
          <w:u w:val="single"/>
          <w:lang w:val="zh-CN"/>
        </w:rPr>
      </w:pPr>
      <w:r>
        <w:rPr>
          <w:rFonts w:cs="宋体" w:hint="eastAsia"/>
          <w:lang w:val="zh-CN"/>
        </w:rPr>
        <w:t>建筑类型为：</w:t>
      </w:r>
      <w:r>
        <w:rPr>
          <w:rFonts w:eastAsia="仿宋_GB2312" w:cs="仿宋_GB2312" w:hint="eastAsia"/>
          <w:szCs w:val="21"/>
        </w:rPr>
        <w:t>□</w:t>
      </w:r>
      <w:r>
        <w:rPr>
          <w:rFonts w:cs="宋体" w:hint="eastAsia"/>
          <w:lang w:val="zh-CN"/>
        </w:rPr>
        <w:t>住宅、</w:t>
      </w:r>
      <w:r>
        <w:rPr>
          <w:rFonts w:eastAsia="仿宋_GB2312" w:cs="仿宋_GB2312" w:hint="eastAsia"/>
          <w:szCs w:val="21"/>
        </w:rPr>
        <w:t>□</w:t>
      </w:r>
      <w:r>
        <w:rPr>
          <w:rFonts w:cs="宋体" w:hint="eastAsia"/>
          <w:lang w:val="zh-CN"/>
        </w:rPr>
        <w:t>办公楼、</w:t>
      </w:r>
      <w:r>
        <w:rPr>
          <w:rFonts w:eastAsia="仿宋_GB2312" w:cs="仿宋_GB2312" w:hint="eastAsia"/>
          <w:szCs w:val="21"/>
        </w:rPr>
        <w:t>□</w:t>
      </w:r>
      <w:r>
        <w:rPr>
          <w:rFonts w:cs="宋体" w:hint="eastAsia"/>
          <w:lang w:val="zh-CN"/>
        </w:rPr>
        <w:t>商场、</w:t>
      </w:r>
      <w:r>
        <w:rPr>
          <w:rFonts w:eastAsia="仿宋_GB2312" w:cs="仿宋_GB2312" w:hint="eastAsia"/>
          <w:szCs w:val="21"/>
        </w:rPr>
        <w:t>□</w:t>
      </w:r>
      <w:r>
        <w:rPr>
          <w:rFonts w:cs="宋体" w:hint="eastAsia"/>
          <w:lang w:val="zh-CN"/>
        </w:rPr>
        <w:t>旅馆类、</w:t>
      </w:r>
      <w:r>
        <w:rPr>
          <w:rFonts w:eastAsia="仿宋_GB2312" w:cs="仿宋_GB2312" w:hint="eastAsia"/>
          <w:szCs w:val="21"/>
        </w:rPr>
        <w:t>□</w:t>
      </w:r>
      <w:r>
        <w:rPr>
          <w:rFonts w:cs="宋体" w:hint="eastAsia"/>
          <w:lang w:val="zh-CN"/>
        </w:rPr>
        <w:t>其他</w:t>
      </w:r>
      <w:r w:rsidR="002245DB">
        <w:rPr>
          <w:rFonts w:cs="宋体" w:hint="eastAsia"/>
          <w:u w:val="single"/>
        </w:rPr>
        <w:t xml:space="preserve">    </w:t>
      </w:r>
    </w:p>
    <w:p w:rsidR="007457E3" w:rsidRDefault="007457E3" w:rsidP="001E20C7">
      <w:pPr>
        <w:spacing w:line="288" w:lineRule="auto"/>
        <w:rPr>
          <w:rFonts w:eastAsia="仿宋_GB2312" w:cs="仿宋_GB2312"/>
          <w:szCs w:val="21"/>
        </w:rPr>
      </w:pPr>
      <w:r>
        <w:rPr>
          <w:rFonts w:cs="宋体" w:hint="eastAsia"/>
          <w:lang w:val="zh-CN"/>
        </w:rPr>
        <w:t>项目周边是否有市政再生水利用条件：</w:t>
      </w:r>
      <w:r>
        <w:rPr>
          <w:rFonts w:eastAsia="仿宋_GB2312" w:cs="仿宋_GB2312" w:hint="eastAsia"/>
          <w:szCs w:val="21"/>
        </w:rPr>
        <w:t>□</w:t>
      </w:r>
      <w:r>
        <w:rPr>
          <w:rFonts w:cs="宋体" w:hint="eastAsia"/>
          <w:lang w:val="zh-CN"/>
        </w:rPr>
        <w:t>是、</w:t>
      </w:r>
      <w:r>
        <w:rPr>
          <w:rFonts w:eastAsia="仿宋_GB2312" w:cs="仿宋_GB2312" w:hint="eastAsia"/>
          <w:szCs w:val="21"/>
        </w:rPr>
        <w:t>□</w:t>
      </w:r>
      <w:r w:rsidRPr="00CB1A00">
        <w:rPr>
          <w:rFonts w:cs="宋体" w:hint="eastAsia"/>
          <w:lang w:val="zh-CN"/>
        </w:rPr>
        <w:t>否</w:t>
      </w:r>
    </w:p>
    <w:p w:rsidR="007457E3" w:rsidRDefault="007457E3" w:rsidP="001E20C7">
      <w:pPr>
        <w:spacing w:line="288" w:lineRule="auto"/>
      </w:pPr>
      <w:r>
        <w:rPr>
          <w:rFonts w:hint="eastAsia"/>
        </w:rPr>
        <w:t>建筑可回用水量为：</w:t>
      </w:r>
      <w:r>
        <w:rPr>
          <w:rFonts w:cs="宋体" w:hint="eastAsia"/>
          <w:u w:val="single"/>
        </w:rPr>
        <w:t xml:space="preserve">    </w:t>
      </w:r>
      <w:r>
        <w:rPr>
          <w:rFonts w:cs="宋体" w:hint="eastAsia"/>
        </w:rPr>
        <w:t>m</w:t>
      </w:r>
      <w:r>
        <w:rPr>
          <w:rFonts w:cs="宋体" w:hint="eastAsia"/>
          <w:vertAlign w:val="superscript"/>
        </w:rPr>
        <w:t>3</w:t>
      </w:r>
      <w:r>
        <w:rPr>
          <w:rFonts w:cs="宋体" w:hint="eastAsia"/>
        </w:rPr>
        <w:t>/d</w:t>
      </w:r>
    </w:p>
    <w:p w:rsidR="00DA0415" w:rsidRPr="00733D83" w:rsidRDefault="00DA0415" w:rsidP="001E20C7">
      <w:pPr>
        <w:spacing w:line="288" w:lineRule="auto"/>
        <w:rPr>
          <w:rFonts w:cs="宋体"/>
        </w:rPr>
      </w:pPr>
      <w:r w:rsidRPr="00733D83">
        <w:rPr>
          <w:rFonts w:asciiTheme="minorEastAsia" w:eastAsiaTheme="minorEastAsia" w:hAnsiTheme="minorEastAsia" w:cs="宋体" w:hint="eastAsia"/>
        </w:rPr>
        <w:t>项目采用非传统水源时，主要用途为：</w:t>
      </w:r>
      <w:r w:rsidRPr="00733D83">
        <w:rPr>
          <w:rFonts w:asciiTheme="minorEastAsia" w:eastAsiaTheme="minorEastAsia" w:hAnsiTheme="minorEastAsia" w:cs="宋体"/>
        </w:rPr>
        <w:t>□</w:t>
      </w:r>
      <w:r w:rsidRPr="00733D83">
        <w:rPr>
          <w:rFonts w:asciiTheme="minorEastAsia" w:eastAsiaTheme="minorEastAsia" w:hAnsiTheme="minorEastAsia" w:cs="宋体" w:hint="eastAsia"/>
          <w:bCs/>
        </w:rPr>
        <w:t>室内冲厕</w:t>
      </w:r>
      <w:r w:rsidRPr="00733D83">
        <w:rPr>
          <w:rFonts w:asciiTheme="minorEastAsia" w:eastAsiaTheme="minorEastAsia" w:hAnsiTheme="minorEastAsia" w:cs="宋体" w:hint="eastAsia"/>
        </w:rPr>
        <w:t>、</w:t>
      </w:r>
      <w:r w:rsidRPr="00733D83">
        <w:rPr>
          <w:rFonts w:asciiTheme="minorEastAsia" w:eastAsiaTheme="minorEastAsia" w:hAnsiTheme="minorEastAsia" w:cs="宋体"/>
        </w:rPr>
        <w:t>□</w:t>
      </w:r>
      <w:r w:rsidRPr="00733D83">
        <w:rPr>
          <w:rFonts w:asciiTheme="minorEastAsia" w:eastAsiaTheme="minorEastAsia" w:hAnsiTheme="minorEastAsia" w:cs="宋体" w:hint="eastAsia"/>
          <w:bCs/>
        </w:rPr>
        <w:t>室外绿化灌溉</w:t>
      </w:r>
      <w:r w:rsidRPr="00733D83">
        <w:rPr>
          <w:rFonts w:asciiTheme="minorEastAsia" w:eastAsiaTheme="minorEastAsia" w:hAnsiTheme="minorEastAsia" w:cs="宋体" w:hint="eastAsia"/>
        </w:rPr>
        <w:t>、</w:t>
      </w:r>
      <w:r w:rsidRPr="00733D83">
        <w:rPr>
          <w:rFonts w:asciiTheme="minorEastAsia" w:eastAsiaTheme="minorEastAsia" w:hAnsiTheme="minorEastAsia" w:cs="宋体"/>
        </w:rPr>
        <w:t>□</w:t>
      </w:r>
      <w:r w:rsidRPr="00733D83">
        <w:rPr>
          <w:rFonts w:asciiTheme="minorEastAsia" w:eastAsiaTheme="minorEastAsia" w:hAnsiTheme="minorEastAsia" w:cs="宋体" w:hint="eastAsia"/>
          <w:bCs/>
        </w:rPr>
        <w:t>道路浇洒</w:t>
      </w:r>
      <w:r w:rsidRPr="00733D83">
        <w:rPr>
          <w:rFonts w:asciiTheme="minorEastAsia" w:eastAsiaTheme="minorEastAsia" w:hAnsiTheme="minorEastAsia" w:cs="宋体" w:hint="eastAsia"/>
        </w:rPr>
        <w:t>、</w:t>
      </w:r>
      <w:r w:rsidRPr="00733D83">
        <w:rPr>
          <w:rFonts w:asciiTheme="minorEastAsia" w:eastAsiaTheme="minorEastAsia" w:hAnsiTheme="minorEastAsia" w:cs="宋体"/>
        </w:rPr>
        <w:t>□</w:t>
      </w:r>
      <w:r w:rsidRPr="00733D83">
        <w:rPr>
          <w:rFonts w:asciiTheme="minorEastAsia" w:eastAsiaTheme="minorEastAsia" w:hAnsiTheme="minorEastAsia" w:cs="宋体" w:hint="eastAsia"/>
          <w:bCs/>
        </w:rPr>
        <w:t>洗车</w:t>
      </w:r>
      <w:r w:rsidRPr="00733D83">
        <w:rPr>
          <w:rFonts w:asciiTheme="minorEastAsia" w:eastAsiaTheme="minorEastAsia" w:hAnsiTheme="minorEastAsia" w:cs="宋体" w:hint="eastAsia"/>
        </w:rPr>
        <w:t>、</w:t>
      </w:r>
      <w:r w:rsidRPr="00733D83">
        <w:rPr>
          <w:rFonts w:asciiTheme="minorEastAsia" w:eastAsiaTheme="minorEastAsia" w:hAnsiTheme="minorEastAsia" w:cs="宋体"/>
        </w:rPr>
        <w:t>□</w:t>
      </w:r>
      <w:r w:rsidRPr="00733D83">
        <w:rPr>
          <w:rFonts w:asciiTheme="minorEastAsia" w:eastAsiaTheme="minorEastAsia" w:hAnsiTheme="minorEastAsia" w:cs="宋体" w:hint="eastAsia"/>
        </w:rPr>
        <w:t>其他</w:t>
      </w:r>
      <w:r>
        <w:rPr>
          <w:rFonts w:cs="宋体" w:hint="eastAsia"/>
          <w:u w:val="single"/>
        </w:rPr>
        <w:t xml:space="preserve">    </w:t>
      </w:r>
    </w:p>
    <w:p w:rsidR="007457E3" w:rsidRDefault="007457E3" w:rsidP="001E20C7">
      <w:pPr>
        <w:spacing w:line="288" w:lineRule="auto"/>
      </w:pPr>
      <w:r>
        <w:rPr>
          <w:rFonts w:cs="宋体" w:hint="eastAsia"/>
        </w:rPr>
        <w:t>非传统水源利用量</w:t>
      </w:r>
      <w:r>
        <w:rPr>
          <w:rFonts w:cs="宋体" w:hint="eastAsia"/>
          <w:bCs/>
          <w:color w:val="000000"/>
          <w:szCs w:val="21"/>
        </w:rPr>
        <w:t>占其用水量的比例</w:t>
      </w:r>
      <w:r>
        <w:rPr>
          <w:rFonts w:cs="宋体" w:hint="eastAsia"/>
        </w:rPr>
        <w:t>为：</w:t>
      </w:r>
      <w:r>
        <w:rPr>
          <w:rFonts w:cs="宋体" w:hint="eastAsia"/>
          <w:u w:val="single"/>
        </w:rPr>
        <w:t xml:space="preserve">    </w:t>
      </w:r>
      <w:r>
        <w:t xml:space="preserve"> %</w:t>
      </w:r>
    </w:p>
    <w:p w:rsidR="00DA0415" w:rsidRDefault="00DA0415" w:rsidP="001E20C7">
      <w:pPr>
        <w:pStyle w:val="11"/>
        <w:spacing w:line="288" w:lineRule="auto"/>
        <w:ind w:left="420" w:firstLineChars="0" w:firstLine="0"/>
        <w:jc w:val="center"/>
        <w:rPr>
          <w:b/>
          <w:sz w:val="18"/>
          <w:szCs w:val="18"/>
        </w:rPr>
      </w:pPr>
      <w:r>
        <w:rPr>
          <w:rFonts w:cs="宋体" w:hint="eastAsia"/>
          <w:b/>
          <w:sz w:val="18"/>
          <w:szCs w:val="18"/>
        </w:rPr>
        <w:t>非传统水源利用主要信息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418"/>
        <w:gridCol w:w="1984"/>
        <w:gridCol w:w="2268"/>
        <w:gridCol w:w="2183"/>
      </w:tblGrid>
      <w:tr w:rsidR="00DA0415" w:rsidRPr="00FB360E" w:rsidTr="00DA0415">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DA0415" w:rsidRPr="00FB360E" w:rsidRDefault="00DA0415" w:rsidP="001E20C7">
            <w:pPr>
              <w:spacing w:line="288" w:lineRule="auto"/>
              <w:jc w:val="center"/>
              <w:rPr>
                <w:sz w:val="18"/>
                <w:szCs w:val="18"/>
              </w:rPr>
            </w:pPr>
            <w:r w:rsidRPr="00FB360E">
              <w:rPr>
                <w:rFonts w:cs="宋体" w:hint="eastAsia"/>
                <w:sz w:val="18"/>
                <w:szCs w:val="18"/>
              </w:rPr>
              <w:t>用水单元</w:t>
            </w:r>
          </w:p>
        </w:tc>
        <w:tc>
          <w:tcPr>
            <w:tcW w:w="1418" w:type="dxa"/>
            <w:tcBorders>
              <w:top w:val="single" w:sz="4" w:space="0" w:color="auto"/>
              <w:left w:val="single" w:sz="4" w:space="0" w:color="auto"/>
              <w:bottom w:val="single" w:sz="4" w:space="0" w:color="auto"/>
              <w:right w:val="single" w:sz="4" w:space="0" w:color="auto"/>
            </w:tcBorders>
            <w:vAlign w:val="center"/>
          </w:tcPr>
          <w:p w:rsidR="00DA0415" w:rsidRPr="00FB360E" w:rsidRDefault="00DA0415" w:rsidP="001E20C7">
            <w:pPr>
              <w:spacing w:line="288" w:lineRule="auto"/>
              <w:jc w:val="center"/>
              <w:rPr>
                <w:sz w:val="18"/>
                <w:szCs w:val="18"/>
              </w:rPr>
            </w:pPr>
            <w:r w:rsidRPr="00FB360E">
              <w:rPr>
                <w:rFonts w:cs="宋体" w:hint="eastAsia"/>
                <w:sz w:val="18"/>
                <w:szCs w:val="18"/>
              </w:rPr>
              <w:t>用</w:t>
            </w:r>
            <w:r>
              <w:rPr>
                <w:rFonts w:cs="宋体" w:hint="eastAsia"/>
                <w:sz w:val="18"/>
                <w:szCs w:val="18"/>
              </w:rPr>
              <w:t>水</w:t>
            </w:r>
            <w:r w:rsidRPr="00FB360E">
              <w:rPr>
                <w:rFonts w:cs="宋体" w:hint="eastAsia"/>
                <w:sz w:val="18"/>
                <w:szCs w:val="18"/>
              </w:rPr>
              <w:t>量（</w:t>
            </w:r>
            <w:r w:rsidRPr="00FB360E">
              <w:rPr>
                <w:rFonts w:cs="宋体" w:hint="eastAsia"/>
                <w:sz w:val="18"/>
                <w:szCs w:val="18"/>
              </w:rPr>
              <w:t>m</w:t>
            </w:r>
            <w:r w:rsidRPr="00FB360E">
              <w:rPr>
                <w:rFonts w:cs="宋体" w:hint="eastAsia"/>
                <w:sz w:val="18"/>
                <w:szCs w:val="18"/>
                <w:vertAlign w:val="superscript"/>
              </w:rPr>
              <w:t>3</w:t>
            </w:r>
            <w:r w:rsidRPr="00FB360E">
              <w:rPr>
                <w:rFonts w:cs="宋体" w:hint="eastAsia"/>
                <w:sz w:val="18"/>
                <w:szCs w:val="18"/>
              </w:rPr>
              <w:t>/a</w:t>
            </w:r>
            <w:r w:rsidRPr="00FB360E">
              <w:rPr>
                <w:rFonts w:cs="宋体" w:hint="eastAsia"/>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tcPr>
          <w:p w:rsidR="00DA0415" w:rsidRPr="00FB360E" w:rsidRDefault="00DA0415" w:rsidP="001E20C7">
            <w:pPr>
              <w:spacing w:line="288" w:lineRule="auto"/>
              <w:jc w:val="center"/>
              <w:rPr>
                <w:sz w:val="18"/>
                <w:szCs w:val="18"/>
              </w:rPr>
            </w:pPr>
            <w:r w:rsidRPr="00FB360E">
              <w:rPr>
                <w:rFonts w:cs="宋体" w:hint="eastAsia"/>
                <w:sz w:val="18"/>
                <w:szCs w:val="18"/>
              </w:rPr>
              <w:t>非传统水源来源</w:t>
            </w:r>
          </w:p>
        </w:tc>
        <w:tc>
          <w:tcPr>
            <w:tcW w:w="2268" w:type="dxa"/>
            <w:tcBorders>
              <w:top w:val="single" w:sz="4" w:space="0" w:color="auto"/>
              <w:left w:val="single" w:sz="4" w:space="0" w:color="auto"/>
              <w:bottom w:val="single" w:sz="4" w:space="0" w:color="auto"/>
              <w:right w:val="single" w:sz="4" w:space="0" w:color="auto"/>
            </w:tcBorders>
            <w:vAlign w:val="center"/>
          </w:tcPr>
          <w:p w:rsidR="00DA0415" w:rsidRPr="00FB360E" w:rsidRDefault="00DA0415" w:rsidP="001E20C7">
            <w:pPr>
              <w:spacing w:line="288" w:lineRule="auto"/>
              <w:jc w:val="center"/>
              <w:rPr>
                <w:rFonts w:cs="宋体"/>
                <w:sz w:val="18"/>
                <w:szCs w:val="18"/>
              </w:rPr>
            </w:pPr>
            <w:r w:rsidRPr="00FB360E">
              <w:rPr>
                <w:rFonts w:cs="宋体" w:hint="eastAsia"/>
                <w:sz w:val="18"/>
                <w:szCs w:val="18"/>
              </w:rPr>
              <w:t>非传统水源用</w:t>
            </w:r>
            <w:r>
              <w:rPr>
                <w:rFonts w:cs="宋体" w:hint="eastAsia"/>
                <w:sz w:val="18"/>
                <w:szCs w:val="18"/>
              </w:rPr>
              <w:t>水</w:t>
            </w:r>
            <w:r w:rsidRPr="00FB360E">
              <w:rPr>
                <w:rFonts w:cs="宋体" w:hint="eastAsia"/>
                <w:sz w:val="18"/>
                <w:szCs w:val="18"/>
              </w:rPr>
              <w:t>量（</w:t>
            </w:r>
            <w:r w:rsidRPr="00FB360E">
              <w:rPr>
                <w:rFonts w:cs="宋体" w:hint="eastAsia"/>
                <w:sz w:val="18"/>
                <w:szCs w:val="18"/>
              </w:rPr>
              <w:t>m</w:t>
            </w:r>
            <w:r w:rsidRPr="00FB360E">
              <w:rPr>
                <w:rFonts w:cs="宋体" w:hint="eastAsia"/>
                <w:sz w:val="18"/>
                <w:szCs w:val="18"/>
                <w:vertAlign w:val="superscript"/>
              </w:rPr>
              <w:t>3</w:t>
            </w:r>
            <w:r w:rsidRPr="00FB360E">
              <w:rPr>
                <w:rFonts w:cs="宋体" w:hint="eastAsia"/>
                <w:sz w:val="18"/>
                <w:szCs w:val="18"/>
              </w:rPr>
              <w:t>/a</w:t>
            </w:r>
            <w:r w:rsidRPr="00FB360E">
              <w:rPr>
                <w:rFonts w:cs="宋体" w:hint="eastAsia"/>
                <w:sz w:val="18"/>
                <w:szCs w:val="18"/>
              </w:rPr>
              <w:t>）</w:t>
            </w:r>
          </w:p>
        </w:tc>
        <w:tc>
          <w:tcPr>
            <w:tcW w:w="2183" w:type="dxa"/>
            <w:tcBorders>
              <w:top w:val="single" w:sz="4" w:space="0" w:color="auto"/>
              <w:left w:val="single" w:sz="4" w:space="0" w:color="auto"/>
              <w:bottom w:val="single" w:sz="4" w:space="0" w:color="auto"/>
              <w:right w:val="single" w:sz="4" w:space="0" w:color="auto"/>
            </w:tcBorders>
            <w:vAlign w:val="center"/>
          </w:tcPr>
          <w:p w:rsidR="00DA0415" w:rsidRPr="00FB360E" w:rsidRDefault="00DA0415" w:rsidP="001E20C7">
            <w:pPr>
              <w:spacing w:line="288" w:lineRule="auto"/>
              <w:jc w:val="center"/>
              <w:rPr>
                <w:rFonts w:cs="宋体"/>
                <w:sz w:val="18"/>
                <w:szCs w:val="18"/>
              </w:rPr>
            </w:pPr>
            <w:r w:rsidRPr="00733D83">
              <w:rPr>
                <w:rFonts w:cs="宋体" w:hint="eastAsia"/>
                <w:sz w:val="18"/>
                <w:szCs w:val="18"/>
              </w:rPr>
              <w:t>非传统水源利用比例（</w:t>
            </w:r>
            <w:r w:rsidRPr="00733D83">
              <w:rPr>
                <w:rFonts w:cs="宋体" w:hint="eastAsia"/>
                <w:sz w:val="18"/>
                <w:szCs w:val="18"/>
              </w:rPr>
              <w:t>%</w:t>
            </w:r>
            <w:r w:rsidRPr="00733D83">
              <w:rPr>
                <w:rFonts w:cs="宋体" w:hint="eastAsia"/>
                <w:sz w:val="18"/>
                <w:szCs w:val="18"/>
              </w:rPr>
              <w:t>）</w:t>
            </w:r>
          </w:p>
        </w:tc>
      </w:tr>
      <w:tr w:rsidR="00DA0415" w:rsidRPr="00FB360E" w:rsidTr="00DA0415">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DA0415" w:rsidRPr="00FB360E" w:rsidRDefault="00DA0415" w:rsidP="001E20C7">
            <w:pPr>
              <w:spacing w:line="288"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DA0415" w:rsidRPr="00FB360E" w:rsidRDefault="00DA0415" w:rsidP="001E20C7">
            <w:pPr>
              <w:spacing w:line="288" w:lineRule="auto"/>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A0415" w:rsidRDefault="00DA0415" w:rsidP="001E20C7">
            <w:pPr>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A0415" w:rsidRDefault="00DA0415" w:rsidP="001E20C7">
            <w:pPr>
              <w:jc w:val="center"/>
              <w:rPr>
                <w:color w:val="000000"/>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rsidR="00DA0415" w:rsidRDefault="00DA0415" w:rsidP="001E20C7">
            <w:pPr>
              <w:jc w:val="center"/>
              <w:rPr>
                <w:color w:val="000000"/>
                <w:sz w:val="18"/>
                <w:szCs w:val="18"/>
              </w:rPr>
            </w:pPr>
          </w:p>
        </w:tc>
      </w:tr>
      <w:tr w:rsidR="00DA0415" w:rsidRPr="00FB360E" w:rsidTr="00DA0415">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DA0415" w:rsidRPr="00FB360E" w:rsidRDefault="00DA0415" w:rsidP="001E20C7">
            <w:pPr>
              <w:spacing w:line="288"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DA0415" w:rsidRPr="00FB360E" w:rsidRDefault="00DA0415" w:rsidP="001E20C7">
            <w:pPr>
              <w:spacing w:line="288" w:lineRule="auto"/>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A0415" w:rsidRDefault="00DA0415" w:rsidP="001E20C7">
            <w:pPr>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A0415" w:rsidRDefault="00DA0415" w:rsidP="001E20C7">
            <w:pPr>
              <w:jc w:val="center"/>
              <w:rPr>
                <w:color w:val="000000"/>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rsidR="00DA0415" w:rsidRDefault="00DA0415" w:rsidP="001E20C7">
            <w:pPr>
              <w:jc w:val="center"/>
              <w:rPr>
                <w:color w:val="000000"/>
                <w:sz w:val="18"/>
                <w:szCs w:val="18"/>
              </w:rPr>
            </w:pPr>
          </w:p>
        </w:tc>
      </w:tr>
      <w:tr w:rsidR="00DA0415" w:rsidRPr="00FB360E" w:rsidTr="00DA0415">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DA0415" w:rsidRPr="00FB360E" w:rsidRDefault="00DA0415" w:rsidP="001E20C7">
            <w:pPr>
              <w:spacing w:line="288" w:lineRule="auto"/>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DA0415" w:rsidRPr="00FB360E" w:rsidRDefault="00DA0415" w:rsidP="001E20C7">
            <w:pPr>
              <w:spacing w:line="288" w:lineRule="auto"/>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A0415" w:rsidRDefault="00DA0415" w:rsidP="001E20C7">
            <w:pPr>
              <w:jc w:val="center"/>
              <w:rPr>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DA0415" w:rsidRDefault="00DA0415" w:rsidP="001E20C7">
            <w:pPr>
              <w:jc w:val="center"/>
              <w:rPr>
                <w:color w:val="000000"/>
                <w:sz w:val="18"/>
                <w:szCs w:val="18"/>
              </w:rPr>
            </w:pPr>
          </w:p>
        </w:tc>
        <w:tc>
          <w:tcPr>
            <w:tcW w:w="2183" w:type="dxa"/>
            <w:tcBorders>
              <w:top w:val="single" w:sz="4" w:space="0" w:color="auto"/>
              <w:left w:val="single" w:sz="4" w:space="0" w:color="auto"/>
              <w:bottom w:val="single" w:sz="4" w:space="0" w:color="auto"/>
              <w:right w:val="single" w:sz="4" w:space="0" w:color="auto"/>
            </w:tcBorders>
            <w:vAlign w:val="center"/>
          </w:tcPr>
          <w:p w:rsidR="00DA0415" w:rsidRDefault="00DA0415" w:rsidP="001E20C7">
            <w:pPr>
              <w:jc w:val="center"/>
              <w:rPr>
                <w:color w:val="000000"/>
                <w:sz w:val="18"/>
                <w:szCs w:val="18"/>
              </w:rPr>
            </w:pPr>
          </w:p>
        </w:tc>
      </w:tr>
    </w:tbl>
    <w:p w:rsidR="007457E3" w:rsidRPr="00DA0415" w:rsidRDefault="007457E3" w:rsidP="001E20C7">
      <w:pPr>
        <w:spacing w:line="360" w:lineRule="auto"/>
      </w:pPr>
    </w:p>
    <w:p w:rsidR="007457E3" w:rsidRDefault="007457E3" w:rsidP="001E20C7">
      <w:pPr>
        <w:pStyle w:val="11"/>
        <w:numPr>
          <w:ilvl w:val="0"/>
          <w:numId w:val="84"/>
        </w:numPr>
        <w:spacing w:line="360" w:lineRule="auto"/>
        <w:ind w:firstLineChars="0"/>
        <w:rPr>
          <w:b/>
        </w:rPr>
      </w:pPr>
      <w:r>
        <w:rPr>
          <w:rFonts w:hint="eastAsia"/>
          <w:b/>
        </w:rPr>
        <w:t>证明材料</w:t>
      </w:r>
    </w:p>
    <w:p w:rsidR="007457E3" w:rsidRDefault="007457E3" w:rsidP="001E20C7">
      <w:pPr>
        <w:spacing w:line="288" w:lineRule="auto"/>
        <w:rPr>
          <w:b/>
          <w:bCs/>
          <w:lang w:val="zh-CN"/>
        </w:rPr>
      </w:pPr>
      <w:r>
        <w:rPr>
          <w:rFonts w:cs="宋体" w:hint="eastAsia"/>
          <w:b/>
          <w:bCs/>
          <w:lang w:val="zh-CN"/>
        </w:rPr>
        <w:t>设计评价建议提交材料及要求：</w:t>
      </w:r>
    </w:p>
    <w:p w:rsidR="007457E3" w:rsidRDefault="007457E3" w:rsidP="001E20C7">
      <w:pPr>
        <w:pStyle w:val="11"/>
        <w:numPr>
          <w:ilvl w:val="0"/>
          <w:numId w:val="85"/>
        </w:numPr>
        <w:spacing w:line="288" w:lineRule="auto"/>
        <w:ind w:firstLineChars="0"/>
        <w:rPr>
          <w:szCs w:val="21"/>
        </w:rPr>
      </w:pPr>
      <w:r w:rsidRPr="00DC6381">
        <w:rPr>
          <w:rFonts w:hint="eastAsia"/>
          <w:szCs w:val="21"/>
        </w:rPr>
        <w:t>给排水施工图（包括室内、外给排水设计施工说明、平面图、系统图、机房设施详图</w:t>
      </w:r>
      <w:r>
        <w:rPr>
          <w:rFonts w:hint="eastAsia"/>
          <w:szCs w:val="21"/>
        </w:rPr>
        <w:t>、水处理工艺流程图等</w:t>
      </w:r>
      <w:r w:rsidRPr="00DC6381">
        <w:rPr>
          <w:rFonts w:hint="eastAsia"/>
          <w:szCs w:val="21"/>
        </w:rPr>
        <w:t>）</w:t>
      </w:r>
      <w:r>
        <w:rPr>
          <w:rFonts w:hint="eastAsia"/>
          <w:szCs w:val="21"/>
        </w:rPr>
        <w:t>；</w:t>
      </w:r>
    </w:p>
    <w:p w:rsidR="007457E3" w:rsidRDefault="007457E3" w:rsidP="001E20C7">
      <w:pPr>
        <w:pStyle w:val="11"/>
        <w:numPr>
          <w:ilvl w:val="0"/>
          <w:numId w:val="85"/>
        </w:numPr>
        <w:spacing w:line="288" w:lineRule="auto"/>
        <w:ind w:firstLineChars="0"/>
        <w:rPr>
          <w:szCs w:val="21"/>
        </w:rPr>
      </w:pPr>
      <w:r w:rsidRPr="00DC6381">
        <w:rPr>
          <w:rFonts w:hint="eastAsia"/>
          <w:szCs w:val="21"/>
        </w:rPr>
        <w:t>相关部门许可或用水协议</w:t>
      </w:r>
      <w:r>
        <w:rPr>
          <w:rFonts w:hint="eastAsia"/>
          <w:szCs w:val="21"/>
        </w:rPr>
        <w:t>；</w:t>
      </w:r>
    </w:p>
    <w:p w:rsidR="007457E3" w:rsidRDefault="007457E3" w:rsidP="001E20C7">
      <w:pPr>
        <w:pStyle w:val="11"/>
        <w:numPr>
          <w:ilvl w:val="0"/>
          <w:numId w:val="85"/>
        </w:numPr>
        <w:spacing w:line="288" w:lineRule="auto"/>
        <w:ind w:firstLineChars="0"/>
        <w:rPr>
          <w:szCs w:val="21"/>
        </w:rPr>
      </w:pPr>
      <w:r w:rsidRPr="00DC6381">
        <w:rPr>
          <w:rFonts w:hint="eastAsia"/>
          <w:szCs w:val="21"/>
        </w:rPr>
        <w:t>非传统水源利用率计算书。</w:t>
      </w:r>
    </w:p>
    <w:p w:rsidR="007457E3" w:rsidRPr="00A66745" w:rsidRDefault="007457E3" w:rsidP="001E20C7">
      <w:pPr>
        <w:spacing w:line="288" w:lineRule="auto"/>
        <w:rPr>
          <w:rFonts w:cs="宋体"/>
          <w:b/>
          <w:bCs/>
          <w:lang w:val="zh-CN"/>
        </w:rPr>
      </w:pPr>
      <w:r w:rsidRPr="00A66745">
        <w:rPr>
          <w:rFonts w:cs="宋体" w:hint="eastAsia"/>
          <w:b/>
          <w:bCs/>
          <w:lang w:val="zh-CN"/>
        </w:rPr>
        <w:t>运行</w:t>
      </w:r>
      <w:r>
        <w:rPr>
          <w:rFonts w:cs="宋体" w:hint="eastAsia"/>
          <w:b/>
          <w:bCs/>
          <w:lang w:val="zh-CN"/>
        </w:rPr>
        <w:t>评价建议提交材料及要求：</w:t>
      </w:r>
    </w:p>
    <w:p w:rsidR="007457E3" w:rsidRDefault="007457E3" w:rsidP="001E20C7">
      <w:pPr>
        <w:pStyle w:val="11"/>
        <w:numPr>
          <w:ilvl w:val="0"/>
          <w:numId w:val="182"/>
        </w:numPr>
        <w:spacing w:line="288" w:lineRule="auto"/>
        <w:ind w:firstLineChars="0"/>
        <w:rPr>
          <w:szCs w:val="21"/>
        </w:rPr>
      </w:pPr>
      <w:r w:rsidRPr="00A66745">
        <w:rPr>
          <w:rFonts w:hint="eastAsia"/>
          <w:szCs w:val="21"/>
        </w:rPr>
        <w:t>给排水竣工图</w:t>
      </w:r>
      <w:r>
        <w:rPr>
          <w:rFonts w:hint="eastAsia"/>
          <w:szCs w:val="21"/>
        </w:rPr>
        <w:t>（相关内容要求同设计评价）；</w:t>
      </w:r>
    </w:p>
    <w:p w:rsidR="007457E3" w:rsidRDefault="007457E3" w:rsidP="001E20C7">
      <w:pPr>
        <w:pStyle w:val="11"/>
        <w:numPr>
          <w:ilvl w:val="0"/>
          <w:numId w:val="182"/>
        </w:numPr>
        <w:spacing w:line="288" w:lineRule="auto"/>
        <w:ind w:firstLineChars="0"/>
        <w:rPr>
          <w:szCs w:val="21"/>
        </w:rPr>
      </w:pPr>
      <w:r w:rsidRPr="00A66745">
        <w:rPr>
          <w:rFonts w:hint="eastAsia"/>
          <w:szCs w:val="21"/>
        </w:rPr>
        <w:t>用水量计量报告</w:t>
      </w:r>
      <w:r>
        <w:rPr>
          <w:rFonts w:hint="eastAsia"/>
          <w:szCs w:val="21"/>
        </w:rPr>
        <w:t>及</w:t>
      </w:r>
      <w:r w:rsidRPr="00A66745">
        <w:rPr>
          <w:rFonts w:hint="eastAsia"/>
          <w:szCs w:val="21"/>
        </w:rPr>
        <w:t>水质检测报告</w:t>
      </w:r>
      <w:r>
        <w:rPr>
          <w:rFonts w:hint="eastAsia"/>
          <w:szCs w:val="21"/>
        </w:rPr>
        <w:t>；</w:t>
      </w:r>
    </w:p>
    <w:p w:rsidR="007457E3" w:rsidRPr="00A66745" w:rsidRDefault="007457E3" w:rsidP="001E20C7">
      <w:pPr>
        <w:pStyle w:val="11"/>
        <w:numPr>
          <w:ilvl w:val="0"/>
          <w:numId w:val="182"/>
        </w:numPr>
        <w:spacing w:line="288" w:lineRule="auto"/>
        <w:ind w:firstLineChars="0"/>
        <w:rPr>
          <w:szCs w:val="21"/>
        </w:rPr>
      </w:pPr>
      <w:r w:rsidRPr="00A66745">
        <w:rPr>
          <w:rFonts w:hint="eastAsia"/>
          <w:szCs w:val="21"/>
        </w:rPr>
        <w:t>非传统水源利用率计算书等。</w:t>
      </w:r>
    </w:p>
    <w:p w:rsidR="007457E3" w:rsidRDefault="007457E3" w:rsidP="001E20C7">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179"/>
        </w:trPr>
        <w:tc>
          <w:tcPr>
            <w:tcW w:w="8677" w:type="dxa"/>
          </w:tcPr>
          <w:p w:rsidR="007457E3" w:rsidRDefault="007457E3" w:rsidP="001E20C7">
            <w:pPr>
              <w:spacing w:line="288" w:lineRule="auto"/>
              <w:rPr>
                <w:szCs w:val="21"/>
              </w:rPr>
            </w:pPr>
          </w:p>
        </w:tc>
      </w:tr>
    </w:tbl>
    <w:p w:rsidR="007457E3" w:rsidRDefault="007457E3" w:rsidP="001E20C7">
      <w:pPr>
        <w:widowControl/>
        <w:jc w:val="left"/>
      </w:pPr>
      <w:r>
        <w:br w:type="page"/>
      </w:r>
    </w:p>
    <w:p w:rsidR="007457E3" w:rsidRDefault="007457E3" w:rsidP="001E20C7">
      <w:pPr>
        <w:pStyle w:val="3"/>
      </w:pPr>
      <w:r>
        <w:t>6.</w:t>
      </w:r>
      <w:r>
        <w:rPr>
          <w:rFonts w:hint="eastAsia"/>
        </w:rPr>
        <w:t>2</w:t>
      </w:r>
      <w:r>
        <w:t>.</w:t>
      </w:r>
      <w:r>
        <w:rPr>
          <w:rFonts w:hint="eastAsia"/>
        </w:rPr>
        <w:t>11冷却水补水使用非传统水源。</w:t>
      </w:r>
      <w:r w:rsidRPr="000D5983">
        <w:rPr>
          <w:rFonts w:hint="eastAsia"/>
        </w:rPr>
        <w:t>（总分</w:t>
      </w:r>
      <w:r>
        <w:rPr>
          <w:rFonts w:hint="eastAsia"/>
        </w:rPr>
        <w:t>8</w:t>
      </w:r>
      <w:r w:rsidRPr="000D5983">
        <w:rPr>
          <w:rFonts w:hint="eastAsia"/>
        </w:rPr>
        <w:t>分）</w:t>
      </w:r>
    </w:p>
    <w:p w:rsidR="007457E3" w:rsidRDefault="007457E3" w:rsidP="001E20C7">
      <w:pPr>
        <w:spacing w:line="360" w:lineRule="auto"/>
        <w:rPr>
          <w:szCs w:val="21"/>
        </w:rPr>
      </w:pPr>
    </w:p>
    <w:p w:rsidR="007457E3" w:rsidRDefault="007457E3" w:rsidP="001E20C7">
      <w:pPr>
        <w:numPr>
          <w:ilvl w:val="0"/>
          <w:numId w:val="86"/>
        </w:numPr>
        <w:spacing w:line="288" w:lineRule="auto"/>
        <w:rPr>
          <w:rFonts w:cs="宋体"/>
          <w:b/>
          <w:bCs/>
          <w:lang w:val="zh-CN"/>
        </w:rPr>
      </w:pPr>
      <w:r>
        <w:rPr>
          <w:rFonts w:cs="宋体" w:hint="eastAsia"/>
          <w:b/>
          <w:bCs/>
          <w:lang w:val="zh-CN"/>
        </w:rPr>
        <w:t>得分自评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871"/>
        <w:gridCol w:w="1700"/>
      </w:tblGrid>
      <w:tr w:rsidR="007457E3" w:rsidTr="00EE1A91">
        <w:tc>
          <w:tcPr>
            <w:tcW w:w="4951" w:type="dxa"/>
          </w:tcPr>
          <w:p w:rsidR="007457E3" w:rsidRDefault="007457E3" w:rsidP="001E20C7">
            <w:pPr>
              <w:spacing w:line="288" w:lineRule="auto"/>
              <w:jc w:val="center"/>
              <w:rPr>
                <w:b/>
                <w:bCs/>
                <w:lang w:val="zh-CN"/>
              </w:rPr>
            </w:pPr>
            <w:r>
              <w:rPr>
                <w:b/>
                <w:bCs/>
                <w:lang w:val="zh-CN"/>
              </w:rPr>
              <w:t>评价内容</w:t>
            </w:r>
          </w:p>
        </w:tc>
        <w:tc>
          <w:tcPr>
            <w:tcW w:w="1871" w:type="dxa"/>
          </w:tcPr>
          <w:p w:rsidR="007457E3" w:rsidRDefault="007457E3" w:rsidP="001E20C7">
            <w:pPr>
              <w:spacing w:line="288" w:lineRule="auto"/>
              <w:jc w:val="center"/>
              <w:rPr>
                <w:b/>
                <w:bCs/>
                <w:lang w:val="zh-CN"/>
              </w:rPr>
            </w:pPr>
            <w:r>
              <w:rPr>
                <w:b/>
                <w:bCs/>
                <w:lang w:val="zh-CN"/>
              </w:rPr>
              <w:t>评价分值（分）</w:t>
            </w:r>
          </w:p>
        </w:tc>
        <w:tc>
          <w:tcPr>
            <w:tcW w:w="1700" w:type="dxa"/>
          </w:tcPr>
          <w:p w:rsidR="007457E3" w:rsidRDefault="007457E3" w:rsidP="001E20C7">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B43179" w:rsidTr="00EE1A91">
        <w:tc>
          <w:tcPr>
            <w:tcW w:w="4951" w:type="dxa"/>
            <w:vAlign w:val="center"/>
          </w:tcPr>
          <w:p w:rsidR="00B43179" w:rsidRDefault="00B43179" w:rsidP="001E20C7">
            <w:pPr>
              <w:spacing w:line="288" w:lineRule="auto"/>
              <w:jc w:val="left"/>
              <w:rPr>
                <w:bCs/>
                <w:lang w:val="zh-CN"/>
              </w:rPr>
            </w:pPr>
            <w:r>
              <w:rPr>
                <w:bCs/>
                <w:lang w:val="zh-CN"/>
              </w:rPr>
              <w:t>10%</w:t>
            </w:r>
            <w:r>
              <w:rPr>
                <w:rFonts w:hint="eastAsia"/>
                <w:bCs/>
                <w:lang w:val="zh-CN"/>
              </w:rPr>
              <w:t>≤冷却水补水使用非传统水源的量占其用水量比例＜</w:t>
            </w:r>
            <w:r>
              <w:rPr>
                <w:rFonts w:hint="eastAsia"/>
                <w:bCs/>
                <w:lang w:val="zh-CN"/>
              </w:rPr>
              <w:t>3</w:t>
            </w:r>
            <w:r>
              <w:rPr>
                <w:bCs/>
                <w:lang w:val="zh-CN"/>
              </w:rPr>
              <w:t>0%</w:t>
            </w:r>
          </w:p>
        </w:tc>
        <w:tc>
          <w:tcPr>
            <w:tcW w:w="1871" w:type="dxa"/>
            <w:vAlign w:val="center"/>
          </w:tcPr>
          <w:p w:rsidR="00B43179" w:rsidRDefault="00B43179" w:rsidP="001E20C7">
            <w:pPr>
              <w:spacing w:line="288" w:lineRule="auto"/>
              <w:jc w:val="center"/>
              <w:rPr>
                <w:bCs/>
                <w:lang w:val="zh-CN"/>
              </w:rPr>
            </w:pPr>
            <w:r>
              <w:rPr>
                <w:rFonts w:hint="eastAsia"/>
                <w:bCs/>
                <w:lang w:val="zh-CN"/>
              </w:rPr>
              <w:t>4</w:t>
            </w:r>
          </w:p>
        </w:tc>
        <w:tc>
          <w:tcPr>
            <w:tcW w:w="1700" w:type="dxa"/>
            <w:vMerge w:val="restart"/>
            <w:vAlign w:val="center"/>
          </w:tcPr>
          <w:p w:rsidR="00B43179" w:rsidRPr="001D56FC" w:rsidRDefault="00B43179" w:rsidP="001E20C7">
            <w:pPr>
              <w:spacing w:line="288" w:lineRule="auto"/>
              <w:jc w:val="center"/>
              <w:rPr>
                <w:bCs/>
                <w:lang w:val="zh-CN"/>
              </w:rPr>
            </w:pPr>
          </w:p>
        </w:tc>
      </w:tr>
      <w:tr w:rsidR="00B43179" w:rsidTr="00EE1A91">
        <w:tc>
          <w:tcPr>
            <w:tcW w:w="4951" w:type="dxa"/>
            <w:vAlign w:val="center"/>
          </w:tcPr>
          <w:p w:rsidR="00B43179" w:rsidRDefault="00B43179" w:rsidP="001E20C7">
            <w:pPr>
              <w:spacing w:line="288" w:lineRule="auto"/>
              <w:jc w:val="left"/>
              <w:rPr>
                <w:bCs/>
                <w:lang w:val="zh-CN"/>
              </w:rPr>
            </w:pPr>
            <w:r>
              <w:rPr>
                <w:rFonts w:hint="eastAsia"/>
                <w:bCs/>
                <w:lang w:val="zh-CN"/>
              </w:rPr>
              <w:t>3</w:t>
            </w:r>
            <w:r>
              <w:rPr>
                <w:bCs/>
                <w:lang w:val="zh-CN"/>
              </w:rPr>
              <w:t>0%</w:t>
            </w:r>
            <w:r>
              <w:rPr>
                <w:rFonts w:hint="eastAsia"/>
                <w:bCs/>
                <w:lang w:val="zh-CN"/>
              </w:rPr>
              <w:t>≤冷却水补水使用非传统水源的量占其用水量比例＜</w:t>
            </w:r>
            <w:r>
              <w:rPr>
                <w:rFonts w:hint="eastAsia"/>
                <w:bCs/>
                <w:lang w:val="zh-CN"/>
              </w:rPr>
              <w:t>5</w:t>
            </w:r>
            <w:r>
              <w:rPr>
                <w:bCs/>
                <w:lang w:val="zh-CN"/>
              </w:rPr>
              <w:t>0%</w:t>
            </w:r>
          </w:p>
        </w:tc>
        <w:tc>
          <w:tcPr>
            <w:tcW w:w="1871" w:type="dxa"/>
            <w:vAlign w:val="center"/>
          </w:tcPr>
          <w:p w:rsidR="00B43179" w:rsidRDefault="00B43179" w:rsidP="001E20C7">
            <w:pPr>
              <w:spacing w:line="288" w:lineRule="auto"/>
              <w:jc w:val="center"/>
              <w:rPr>
                <w:bCs/>
                <w:lang w:val="zh-CN"/>
              </w:rPr>
            </w:pPr>
            <w:r>
              <w:rPr>
                <w:rFonts w:hint="eastAsia"/>
                <w:bCs/>
                <w:lang w:val="zh-CN"/>
              </w:rPr>
              <w:t>6</w:t>
            </w:r>
          </w:p>
        </w:tc>
        <w:tc>
          <w:tcPr>
            <w:tcW w:w="1700" w:type="dxa"/>
            <w:vMerge/>
            <w:vAlign w:val="center"/>
          </w:tcPr>
          <w:p w:rsidR="00B43179" w:rsidRPr="001D56FC" w:rsidRDefault="00B43179" w:rsidP="001E20C7">
            <w:pPr>
              <w:spacing w:line="288" w:lineRule="auto"/>
              <w:jc w:val="center"/>
              <w:rPr>
                <w:bCs/>
                <w:lang w:val="zh-CN"/>
              </w:rPr>
            </w:pPr>
          </w:p>
        </w:tc>
      </w:tr>
      <w:tr w:rsidR="00B43179" w:rsidTr="00EE1A91">
        <w:tc>
          <w:tcPr>
            <w:tcW w:w="4951" w:type="dxa"/>
            <w:vAlign w:val="center"/>
          </w:tcPr>
          <w:p w:rsidR="00B43179" w:rsidRDefault="00B43179" w:rsidP="001E20C7">
            <w:pPr>
              <w:spacing w:line="288" w:lineRule="auto"/>
              <w:jc w:val="left"/>
              <w:rPr>
                <w:bCs/>
                <w:lang w:val="zh-CN"/>
              </w:rPr>
            </w:pPr>
            <w:r>
              <w:rPr>
                <w:rFonts w:hint="eastAsia"/>
                <w:bCs/>
                <w:lang w:val="zh-CN"/>
              </w:rPr>
              <w:t>冷却水补水使用非传统水源的量占其总用水量比例≥</w:t>
            </w:r>
            <w:r>
              <w:rPr>
                <w:rFonts w:hint="eastAsia"/>
                <w:bCs/>
                <w:lang w:val="zh-CN"/>
              </w:rPr>
              <w:t>5</w:t>
            </w:r>
            <w:r>
              <w:rPr>
                <w:bCs/>
                <w:lang w:val="zh-CN"/>
              </w:rPr>
              <w:t>0%</w:t>
            </w:r>
          </w:p>
        </w:tc>
        <w:tc>
          <w:tcPr>
            <w:tcW w:w="1871" w:type="dxa"/>
            <w:vAlign w:val="center"/>
          </w:tcPr>
          <w:p w:rsidR="00B43179" w:rsidRDefault="00B43179" w:rsidP="001E20C7">
            <w:pPr>
              <w:spacing w:line="288" w:lineRule="auto"/>
              <w:jc w:val="center"/>
              <w:rPr>
                <w:bCs/>
                <w:lang w:val="zh-CN"/>
              </w:rPr>
            </w:pPr>
            <w:r>
              <w:rPr>
                <w:rFonts w:hint="eastAsia"/>
                <w:bCs/>
                <w:lang w:val="zh-CN"/>
              </w:rPr>
              <w:t>8</w:t>
            </w:r>
          </w:p>
        </w:tc>
        <w:tc>
          <w:tcPr>
            <w:tcW w:w="1700" w:type="dxa"/>
            <w:vMerge/>
            <w:vAlign w:val="center"/>
          </w:tcPr>
          <w:p w:rsidR="00B43179" w:rsidRPr="001D56FC" w:rsidRDefault="00B43179" w:rsidP="001E20C7">
            <w:pPr>
              <w:spacing w:line="288" w:lineRule="auto"/>
              <w:jc w:val="center"/>
              <w:rPr>
                <w:bCs/>
                <w:lang w:val="zh-CN"/>
              </w:rPr>
            </w:pPr>
          </w:p>
        </w:tc>
      </w:tr>
      <w:tr w:rsidR="007457E3" w:rsidTr="00EE1A91">
        <w:tc>
          <w:tcPr>
            <w:tcW w:w="4951" w:type="dxa"/>
            <w:vAlign w:val="center"/>
          </w:tcPr>
          <w:p w:rsidR="007457E3" w:rsidRDefault="007457E3" w:rsidP="001E20C7">
            <w:pPr>
              <w:spacing w:line="288" w:lineRule="auto"/>
              <w:jc w:val="left"/>
              <w:rPr>
                <w:bCs/>
                <w:lang w:val="zh-CN"/>
              </w:rPr>
            </w:pPr>
            <w:r>
              <w:rPr>
                <w:rFonts w:hint="eastAsia"/>
                <w:bCs/>
                <w:lang w:val="zh-CN"/>
              </w:rPr>
              <w:t>建筑无冷却水补水系统</w:t>
            </w:r>
          </w:p>
        </w:tc>
        <w:tc>
          <w:tcPr>
            <w:tcW w:w="1871" w:type="dxa"/>
            <w:vAlign w:val="center"/>
          </w:tcPr>
          <w:p w:rsidR="007457E3" w:rsidRDefault="007457E3" w:rsidP="001E20C7">
            <w:pPr>
              <w:spacing w:line="288" w:lineRule="auto"/>
              <w:jc w:val="center"/>
              <w:rPr>
                <w:bCs/>
                <w:lang w:val="zh-CN"/>
              </w:rPr>
            </w:pPr>
            <w:r>
              <w:rPr>
                <w:rFonts w:hint="eastAsia"/>
                <w:bCs/>
                <w:lang w:val="zh-CN"/>
              </w:rPr>
              <w:t>8</w:t>
            </w:r>
          </w:p>
        </w:tc>
        <w:tc>
          <w:tcPr>
            <w:tcW w:w="1700" w:type="dxa"/>
            <w:vAlign w:val="center"/>
          </w:tcPr>
          <w:p w:rsidR="007457E3" w:rsidRPr="001D56FC" w:rsidRDefault="007457E3" w:rsidP="001E20C7">
            <w:pPr>
              <w:spacing w:line="288" w:lineRule="auto"/>
              <w:jc w:val="center"/>
              <w:rPr>
                <w:bCs/>
                <w:lang w:val="zh-CN"/>
              </w:rPr>
            </w:pPr>
          </w:p>
        </w:tc>
      </w:tr>
      <w:tr w:rsidR="007457E3" w:rsidTr="00EE1A91">
        <w:tc>
          <w:tcPr>
            <w:tcW w:w="4951" w:type="dxa"/>
            <w:vAlign w:val="center"/>
          </w:tcPr>
          <w:p w:rsidR="007457E3" w:rsidRDefault="007457E3" w:rsidP="001E20C7">
            <w:pPr>
              <w:spacing w:line="288" w:lineRule="auto"/>
              <w:jc w:val="center"/>
              <w:rPr>
                <w:bCs/>
                <w:lang w:val="zh-CN"/>
              </w:rPr>
            </w:pPr>
            <w:r>
              <w:rPr>
                <w:bCs/>
                <w:lang w:val="zh-CN"/>
              </w:rPr>
              <w:t>合计</w:t>
            </w:r>
          </w:p>
        </w:tc>
        <w:tc>
          <w:tcPr>
            <w:tcW w:w="1871" w:type="dxa"/>
            <w:vAlign w:val="center"/>
          </w:tcPr>
          <w:p w:rsidR="007457E3" w:rsidRDefault="007457E3" w:rsidP="001E20C7">
            <w:pPr>
              <w:spacing w:line="288" w:lineRule="auto"/>
              <w:jc w:val="center"/>
              <w:rPr>
                <w:bCs/>
                <w:lang w:val="zh-CN"/>
              </w:rPr>
            </w:pPr>
            <w:r>
              <w:rPr>
                <w:rFonts w:hint="eastAsia"/>
                <w:bCs/>
                <w:lang w:val="zh-CN"/>
              </w:rPr>
              <w:t>8</w:t>
            </w:r>
          </w:p>
        </w:tc>
        <w:tc>
          <w:tcPr>
            <w:tcW w:w="1700" w:type="dxa"/>
            <w:vAlign w:val="center"/>
          </w:tcPr>
          <w:p w:rsidR="007457E3" w:rsidRPr="001D56FC" w:rsidRDefault="007457E3" w:rsidP="001E20C7">
            <w:pPr>
              <w:spacing w:line="288" w:lineRule="auto"/>
              <w:jc w:val="center"/>
              <w:rPr>
                <w:bCs/>
                <w:lang w:val="zh-CN"/>
              </w:rPr>
            </w:pPr>
          </w:p>
        </w:tc>
      </w:tr>
    </w:tbl>
    <w:p w:rsidR="007457E3" w:rsidRDefault="007457E3" w:rsidP="001E20C7">
      <w:pPr>
        <w:spacing w:line="288" w:lineRule="auto"/>
        <w:rPr>
          <w:szCs w:val="21"/>
        </w:rPr>
      </w:pPr>
    </w:p>
    <w:p w:rsidR="007457E3" w:rsidRDefault="007457E3" w:rsidP="001E20C7">
      <w:pPr>
        <w:numPr>
          <w:ilvl w:val="0"/>
          <w:numId w:val="86"/>
        </w:numPr>
        <w:spacing w:line="288" w:lineRule="auto"/>
        <w:rPr>
          <w:rFonts w:cs="宋体"/>
          <w:b/>
          <w:bCs/>
          <w:lang w:val="zh-CN"/>
        </w:rPr>
      </w:pPr>
      <w:r>
        <w:rPr>
          <w:rFonts w:cs="宋体" w:hint="eastAsia"/>
          <w:b/>
          <w:bCs/>
          <w:lang w:val="zh-CN"/>
        </w:rPr>
        <w:t>评价要点</w:t>
      </w:r>
    </w:p>
    <w:p w:rsidR="00DA0415" w:rsidRPr="00D74911" w:rsidRDefault="00DA0415" w:rsidP="001E20C7">
      <w:pPr>
        <w:spacing w:line="360" w:lineRule="auto"/>
        <w:rPr>
          <w:rFonts w:asciiTheme="minorEastAsia" w:eastAsiaTheme="minorEastAsia" w:hAnsiTheme="minorEastAsia"/>
        </w:rPr>
      </w:pPr>
      <w:r w:rsidRPr="00D74911">
        <w:rPr>
          <w:rFonts w:asciiTheme="minorEastAsia" w:eastAsiaTheme="minorEastAsia" w:hAnsiTheme="minorEastAsia" w:hint="eastAsia"/>
        </w:rPr>
        <w:t>建筑是否有冷却水补水系统：</w:t>
      </w:r>
      <w:r w:rsidRPr="00D74911">
        <w:rPr>
          <w:rFonts w:asciiTheme="minorEastAsia" w:eastAsiaTheme="minorEastAsia" w:hAnsiTheme="minorEastAsia"/>
        </w:rPr>
        <w:t>□</w:t>
      </w:r>
      <w:r w:rsidRPr="00D74911">
        <w:rPr>
          <w:rFonts w:asciiTheme="minorEastAsia" w:eastAsiaTheme="minorEastAsia" w:hAnsiTheme="minorEastAsia" w:hint="eastAsia"/>
        </w:rPr>
        <w:t>是、</w:t>
      </w:r>
      <w:r w:rsidRPr="00D74911">
        <w:rPr>
          <w:rFonts w:asciiTheme="minorEastAsia" w:eastAsiaTheme="minorEastAsia" w:hAnsiTheme="minorEastAsia"/>
        </w:rPr>
        <w:t>□</w:t>
      </w:r>
      <w:r w:rsidRPr="00D74911">
        <w:rPr>
          <w:rFonts w:asciiTheme="minorEastAsia" w:eastAsiaTheme="minorEastAsia" w:hAnsiTheme="minorEastAsia" w:hint="eastAsia"/>
        </w:rPr>
        <w:t>否</w:t>
      </w:r>
    </w:p>
    <w:p w:rsidR="00DA0415" w:rsidRPr="00D74911" w:rsidRDefault="00DA0415" w:rsidP="001E20C7">
      <w:pPr>
        <w:spacing w:line="360" w:lineRule="auto"/>
        <w:rPr>
          <w:rFonts w:asciiTheme="minorEastAsia" w:eastAsiaTheme="minorEastAsia" w:hAnsiTheme="minorEastAsia"/>
        </w:rPr>
      </w:pPr>
      <w:r w:rsidRPr="00D74911">
        <w:rPr>
          <w:rFonts w:asciiTheme="minorEastAsia" w:eastAsiaTheme="minorEastAsia" w:hAnsiTheme="minorEastAsia" w:hint="eastAsia"/>
        </w:rPr>
        <w:t>冷却水年补水量：</w:t>
      </w:r>
      <w:r w:rsidRPr="002245DB">
        <w:rPr>
          <w:rFonts w:hint="eastAsia"/>
          <w:u w:val="single"/>
        </w:rPr>
        <w:t xml:space="preserve">    </w:t>
      </w:r>
      <w:r w:rsidRPr="00D74911">
        <w:rPr>
          <w:rFonts w:asciiTheme="minorEastAsia" w:eastAsiaTheme="minorEastAsia" w:hAnsiTheme="minorEastAsia" w:hint="eastAsia"/>
        </w:rPr>
        <w:t>（</w:t>
      </w:r>
      <w:r w:rsidRPr="00D74911">
        <w:rPr>
          <w:rFonts w:asciiTheme="minorEastAsia" w:eastAsiaTheme="minorEastAsia" w:hAnsiTheme="minorEastAsia"/>
        </w:rPr>
        <w:t>m3/a</w:t>
      </w:r>
      <w:r w:rsidRPr="00D74911">
        <w:rPr>
          <w:rFonts w:asciiTheme="minorEastAsia" w:eastAsiaTheme="minorEastAsia" w:hAnsiTheme="minorEastAsia" w:hint="eastAsia"/>
        </w:rPr>
        <w:t>），冷却水补水中非传统水源用量：</w:t>
      </w:r>
      <w:r w:rsidRPr="002245DB">
        <w:rPr>
          <w:rFonts w:hint="eastAsia"/>
          <w:u w:val="single"/>
        </w:rPr>
        <w:t xml:space="preserve">    </w:t>
      </w:r>
      <w:r w:rsidRPr="00D74911">
        <w:rPr>
          <w:rFonts w:asciiTheme="minorEastAsia" w:eastAsiaTheme="minorEastAsia" w:hAnsiTheme="minorEastAsia" w:hint="eastAsia"/>
        </w:rPr>
        <w:t>（</w:t>
      </w:r>
      <w:r w:rsidRPr="00D74911">
        <w:rPr>
          <w:rFonts w:asciiTheme="minorEastAsia" w:eastAsiaTheme="minorEastAsia" w:hAnsiTheme="minorEastAsia"/>
        </w:rPr>
        <w:t>m3/a</w:t>
      </w:r>
      <w:r w:rsidRPr="00D74911">
        <w:rPr>
          <w:rFonts w:asciiTheme="minorEastAsia" w:eastAsiaTheme="minorEastAsia" w:hAnsiTheme="minorEastAsia" w:hint="eastAsia"/>
        </w:rPr>
        <w:t>），</w:t>
      </w:r>
    </w:p>
    <w:p w:rsidR="002245DB" w:rsidRPr="002245DB" w:rsidRDefault="002245DB" w:rsidP="001E20C7">
      <w:pPr>
        <w:spacing w:line="360" w:lineRule="auto"/>
      </w:pPr>
      <w:r w:rsidRPr="002245DB">
        <w:rPr>
          <w:rFonts w:hint="eastAsia"/>
        </w:rPr>
        <w:t>冷却补水非传统水源利用率</w:t>
      </w:r>
      <w:r w:rsidRPr="002245DB">
        <w:t>：</w:t>
      </w:r>
      <w:r w:rsidRPr="002245DB">
        <w:rPr>
          <w:rFonts w:hint="eastAsia"/>
          <w:u w:val="single"/>
        </w:rPr>
        <w:t xml:space="preserve">    </w:t>
      </w:r>
      <w:r w:rsidRPr="002245DB">
        <w:rPr>
          <w:rFonts w:hint="eastAsia"/>
        </w:rPr>
        <w:t>（</w:t>
      </w:r>
      <w:r>
        <w:rPr>
          <w:rFonts w:hint="eastAsia"/>
        </w:rPr>
        <w:t>%</w:t>
      </w:r>
      <w:r w:rsidRPr="002245DB">
        <w:rPr>
          <w:rFonts w:hint="eastAsia"/>
        </w:rPr>
        <w:t>）</w:t>
      </w:r>
    </w:p>
    <w:p w:rsidR="007457E3" w:rsidRDefault="007457E3" w:rsidP="001E20C7">
      <w:pPr>
        <w:autoSpaceDE w:val="0"/>
        <w:autoSpaceDN w:val="0"/>
        <w:adjustRightInd w:val="0"/>
        <w:jc w:val="left"/>
        <w:rPr>
          <w:rFonts w:ascii="宋体" w:hAnsi="Calibri" w:cs="宋体"/>
          <w:kern w:val="0"/>
          <w:szCs w:val="21"/>
        </w:rPr>
      </w:pPr>
      <w:r>
        <w:rPr>
          <w:rFonts w:hint="eastAsia"/>
          <w:szCs w:val="21"/>
          <w:lang w:val="zh-CN"/>
        </w:rPr>
        <w:t>简要说明冷却塔补水量、补水来源、非传统水源处理工艺、设计出水水质。（</w:t>
      </w:r>
      <w:r>
        <w:rPr>
          <w:rFonts w:hint="eastAsia"/>
          <w:szCs w:val="21"/>
          <w:lang w:val="zh-CN"/>
        </w:rPr>
        <w:t>15</w:t>
      </w:r>
      <w:r>
        <w:rPr>
          <w:szCs w:val="21"/>
          <w:lang w:val="zh-CN"/>
        </w:rPr>
        <w:t>0</w:t>
      </w:r>
      <w:r>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179"/>
        </w:trPr>
        <w:tc>
          <w:tcPr>
            <w:tcW w:w="8677" w:type="dxa"/>
          </w:tcPr>
          <w:p w:rsidR="007457E3" w:rsidRDefault="007457E3" w:rsidP="001E20C7">
            <w:pPr>
              <w:spacing w:line="288" w:lineRule="auto"/>
              <w:ind w:firstLineChars="200" w:firstLine="420"/>
              <w:rPr>
                <w:szCs w:val="21"/>
              </w:rPr>
            </w:pPr>
          </w:p>
        </w:tc>
      </w:tr>
    </w:tbl>
    <w:p w:rsidR="007457E3" w:rsidRPr="002245DB" w:rsidRDefault="007457E3" w:rsidP="001E20C7">
      <w:pPr>
        <w:spacing w:line="360" w:lineRule="auto"/>
      </w:pPr>
    </w:p>
    <w:p w:rsidR="007457E3" w:rsidRDefault="007457E3" w:rsidP="001E20C7">
      <w:pPr>
        <w:numPr>
          <w:ilvl w:val="0"/>
          <w:numId w:val="86"/>
        </w:numPr>
        <w:spacing w:line="288" w:lineRule="auto"/>
        <w:rPr>
          <w:rFonts w:cs="宋体"/>
          <w:b/>
          <w:bCs/>
          <w:lang w:val="zh-CN"/>
        </w:rPr>
      </w:pPr>
      <w:r>
        <w:rPr>
          <w:rFonts w:cs="宋体" w:hint="eastAsia"/>
          <w:b/>
          <w:bCs/>
          <w:lang w:val="zh-CN"/>
        </w:rPr>
        <w:t>证明材料</w:t>
      </w:r>
    </w:p>
    <w:p w:rsidR="007457E3" w:rsidRDefault="007457E3" w:rsidP="001E20C7">
      <w:pPr>
        <w:spacing w:line="288" w:lineRule="auto"/>
        <w:rPr>
          <w:b/>
          <w:bCs/>
          <w:lang w:val="zh-CN"/>
        </w:rPr>
      </w:pPr>
      <w:r>
        <w:rPr>
          <w:rFonts w:cs="宋体" w:hint="eastAsia"/>
          <w:b/>
          <w:bCs/>
          <w:lang w:val="zh-CN"/>
        </w:rPr>
        <w:t>设计评价建议提交材料及要求：</w:t>
      </w:r>
    </w:p>
    <w:p w:rsidR="007457E3" w:rsidRPr="00F908BB" w:rsidRDefault="007457E3" w:rsidP="001E20C7">
      <w:pPr>
        <w:pStyle w:val="11"/>
        <w:numPr>
          <w:ilvl w:val="0"/>
          <w:numId w:val="87"/>
        </w:numPr>
        <w:tabs>
          <w:tab w:val="left" w:pos="709"/>
        </w:tabs>
        <w:spacing w:line="288" w:lineRule="auto"/>
        <w:ind w:firstLineChars="0"/>
        <w:rPr>
          <w:rFonts w:cs="宋体"/>
        </w:rPr>
      </w:pPr>
      <w:r w:rsidRPr="00DC6381">
        <w:rPr>
          <w:rFonts w:hint="eastAsia"/>
          <w:szCs w:val="21"/>
        </w:rPr>
        <w:t>给排水施工图（包括给排水设计施工说明、平面图、系统图、详图）</w:t>
      </w:r>
      <w:r>
        <w:rPr>
          <w:rFonts w:hint="eastAsia"/>
          <w:szCs w:val="21"/>
        </w:rPr>
        <w:t>；</w:t>
      </w:r>
    </w:p>
    <w:p w:rsidR="007457E3" w:rsidRPr="00F908BB" w:rsidRDefault="007457E3" w:rsidP="001E20C7">
      <w:pPr>
        <w:pStyle w:val="11"/>
        <w:numPr>
          <w:ilvl w:val="0"/>
          <w:numId w:val="87"/>
        </w:numPr>
        <w:tabs>
          <w:tab w:val="left" w:pos="709"/>
        </w:tabs>
        <w:spacing w:line="288" w:lineRule="auto"/>
        <w:ind w:firstLineChars="0"/>
        <w:rPr>
          <w:rFonts w:cs="宋体"/>
        </w:rPr>
      </w:pPr>
      <w:r w:rsidRPr="00DC6381">
        <w:rPr>
          <w:rFonts w:hint="eastAsia"/>
          <w:szCs w:val="21"/>
        </w:rPr>
        <w:t>水量平衡计算书</w:t>
      </w:r>
      <w:r>
        <w:rPr>
          <w:rFonts w:hint="eastAsia"/>
          <w:szCs w:val="21"/>
        </w:rPr>
        <w:t>；</w:t>
      </w:r>
    </w:p>
    <w:p w:rsidR="007457E3" w:rsidRPr="00A66745" w:rsidRDefault="002245DB" w:rsidP="001E20C7">
      <w:pPr>
        <w:pStyle w:val="11"/>
        <w:numPr>
          <w:ilvl w:val="0"/>
          <w:numId w:val="87"/>
        </w:numPr>
        <w:tabs>
          <w:tab w:val="left" w:pos="709"/>
        </w:tabs>
        <w:spacing w:line="288" w:lineRule="auto"/>
        <w:ind w:firstLineChars="0"/>
        <w:rPr>
          <w:rFonts w:cs="宋体"/>
        </w:rPr>
      </w:pPr>
      <w:r>
        <w:rPr>
          <w:rFonts w:hint="eastAsia"/>
          <w:szCs w:val="21"/>
        </w:rPr>
        <w:t>冷却水</w:t>
      </w:r>
      <w:r w:rsidR="007457E3" w:rsidRPr="00DC6381">
        <w:rPr>
          <w:rFonts w:hint="eastAsia"/>
          <w:szCs w:val="21"/>
        </w:rPr>
        <w:t>非传统水源利用率计算书</w:t>
      </w:r>
      <w:r w:rsidR="007457E3">
        <w:rPr>
          <w:rFonts w:hint="eastAsia"/>
          <w:szCs w:val="21"/>
        </w:rPr>
        <w:t>。</w:t>
      </w:r>
    </w:p>
    <w:p w:rsidR="007457E3" w:rsidRPr="00A66745" w:rsidRDefault="007457E3" w:rsidP="001E20C7">
      <w:pPr>
        <w:spacing w:line="288" w:lineRule="auto"/>
        <w:rPr>
          <w:rFonts w:cs="宋体"/>
          <w:b/>
          <w:bCs/>
          <w:lang w:val="zh-CN"/>
        </w:rPr>
      </w:pPr>
      <w:r w:rsidRPr="00A66745">
        <w:rPr>
          <w:rFonts w:cs="宋体" w:hint="eastAsia"/>
          <w:b/>
          <w:bCs/>
          <w:lang w:val="zh-CN"/>
        </w:rPr>
        <w:t>运行</w:t>
      </w:r>
      <w:r>
        <w:rPr>
          <w:rFonts w:cs="宋体" w:hint="eastAsia"/>
          <w:b/>
          <w:bCs/>
          <w:lang w:val="zh-CN"/>
        </w:rPr>
        <w:t>评价建议提交材料及要求：</w:t>
      </w:r>
    </w:p>
    <w:p w:rsidR="007457E3" w:rsidRPr="00A66745" w:rsidRDefault="007457E3" w:rsidP="001E20C7">
      <w:pPr>
        <w:pStyle w:val="11"/>
        <w:numPr>
          <w:ilvl w:val="0"/>
          <w:numId w:val="183"/>
        </w:numPr>
        <w:tabs>
          <w:tab w:val="left" w:pos="709"/>
        </w:tabs>
        <w:spacing w:line="288" w:lineRule="auto"/>
        <w:ind w:firstLineChars="0"/>
        <w:rPr>
          <w:rFonts w:cs="宋体"/>
        </w:rPr>
      </w:pPr>
      <w:r w:rsidRPr="00A66745">
        <w:rPr>
          <w:rFonts w:hint="eastAsia"/>
          <w:szCs w:val="21"/>
        </w:rPr>
        <w:t>给排水竣工图</w:t>
      </w:r>
      <w:r>
        <w:rPr>
          <w:rFonts w:hint="eastAsia"/>
          <w:szCs w:val="21"/>
        </w:rPr>
        <w:t>（相关内容要求同设计评价）；</w:t>
      </w:r>
    </w:p>
    <w:p w:rsidR="007457E3" w:rsidRPr="00A66745" w:rsidRDefault="007457E3" w:rsidP="001E20C7">
      <w:pPr>
        <w:pStyle w:val="11"/>
        <w:numPr>
          <w:ilvl w:val="0"/>
          <w:numId w:val="183"/>
        </w:numPr>
        <w:tabs>
          <w:tab w:val="left" w:pos="709"/>
        </w:tabs>
        <w:spacing w:line="288" w:lineRule="auto"/>
        <w:ind w:firstLineChars="0"/>
        <w:rPr>
          <w:rFonts w:cs="宋体"/>
        </w:rPr>
      </w:pPr>
      <w:r w:rsidRPr="00A66745">
        <w:rPr>
          <w:rFonts w:hint="eastAsia"/>
          <w:szCs w:val="21"/>
        </w:rPr>
        <w:t>用水量计量报告</w:t>
      </w:r>
      <w:r>
        <w:rPr>
          <w:rFonts w:hint="eastAsia"/>
          <w:szCs w:val="21"/>
        </w:rPr>
        <w:t>及</w:t>
      </w:r>
      <w:r w:rsidRPr="00A66745">
        <w:rPr>
          <w:rFonts w:hint="eastAsia"/>
          <w:szCs w:val="21"/>
        </w:rPr>
        <w:t>水质检测报告</w:t>
      </w:r>
      <w:r>
        <w:rPr>
          <w:rFonts w:hint="eastAsia"/>
          <w:szCs w:val="21"/>
        </w:rPr>
        <w:t>；</w:t>
      </w:r>
    </w:p>
    <w:p w:rsidR="007457E3" w:rsidRDefault="002245DB" w:rsidP="001E20C7">
      <w:pPr>
        <w:pStyle w:val="11"/>
        <w:numPr>
          <w:ilvl w:val="0"/>
          <w:numId w:val="183"/>
        </w:numPr>
        <w:tabs>
          <w:tab w:val="left" w:pos="709"/>
        </w:tabs>
        <w:spacing w:line="288" w:lineRule="auto"/>
        <w:ind w:firstLineChars="0"/>
        <w:rPr>
          <w:rFonts w:cs="宋体"/>
        </w:rPr>
      </w:pPr>
      <w:r>
        <w:rPr>
          <w:rFonts w:hint="eastAsia"/>
          <w:szCs w:val="21"/>
        </w:rPr>
        <w:t>冷却水</w:t>
      </w:r>
      <w:r w:rsidR="007457E3" w:rsidRPr="00A66745">
        <w:rPr>
          <w:rFonts w:hint="eastAsia"/>
          <w:szCs w:val="21"/>
        </w:rPr>
        <w:t>非传统水源利用率计算书等。</w:t>
      </w:r>
    </w:p>
    <w:p w:rsidR="007457E3" w:rsidRDefault="007457E3" w:rsidP="001E20C7">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cantSplit/>
          <w:trHeight w:val="1179"/>
        </w:trPr>
        <w:tc>
          <w:tcPr>
            <w:tcW w:w="8677" w:type="dxa"/>
          </w:tcPr>
          <w:p w:rsidR="007457E3" w:rsidRDefault="007457E3" w:rsidP="001E20C7">
            <w:pPr>
              <w:spacing w:line="288" w:lineRule="auto"/>
              <w:rPr>
                <w:szCs w:val="21"/>
              </w:rPr>
            </w:pPr>
          </w:p>
        </w:tc>
      </w:tr>
    </w:tbl>
    <w:p w:rsidR="007457E3" w:rsidRDefault="007457E3" w:rsidP="001E20C7">
      <w:pPr>
        <w:pStyle w:val="3"/>
      </w:pPr>
      <w:r>
        <w:br w:type="page"/>
        <w:t>6.</w:t>
      </w:r>
      <w:r>
        <w:rPr>
          <w:rFonts w:hint="eastAsia"/>
        </w:rPr>
        <w:t>2</w:t>
      </w:r>
      <w:r>
        <w:t>.</w:t>
      </w:r>
      <w:r>
        <w:rPr>
          <w:rFonts w:hint="eastAsia"/>
        </w:rPr>
        <w:t>12结合雨水利用设施进行景观水体设计，景观水体利用雨水的补水量大于其水体蒸发量的</w:t>
      </w:r>
      <w:r>
        <w:t>60%</w:t>
      </w:r>
      <w:r>
        <w:rPr>
          <w:rFonts w:hint="eastAsia"/>
        </w:rPr>
        <w:t>，且采用生态水处理技术保障水体水质。</w:t>
      </w:r>
      <w:r w:rsidRPr="000D5983">
        <w:rPr>
          <w:rFonts w:hint="eastAsia"/>
        </w:rPr>
        <w:t>（总分</w:t>
      </w:r>
      <w:r>
        <w:rPr>
          <w:rFonts w:hint="eastAsia"/>
        </w:rPr>
        <w:t>7</w:t>
      </w:r>
      <w:r w:rsidRPr="000D5983">
        <w:rPr>
          <w:rFonts w:hint="eastAsia"/>
        </w:rPr>
        <w:t>分）</w:t>
      </w:r>
    </w:p>
    <w:p w:rsidR="007457E3" w:rsidRDefault="007457E3" w:rsidP="001E20C7">
      <w:pPr>
        <w:spacing w:line="360" w:lineRule="auto"/>
        <w:rPr>
          <w:szCs w:val="21"/>
        </w:rPr>
      </w:pPr>
    </w:p>
    <w:p w:rsidR="007457E3" w:rsidRDefault="007457E3" w:rsidP="001E20C7">
      <w:pPr>
        <w:numPr>
          <w:ilvl w:val="0"/>
          <w:numId w:val="88"/>
        </w:numPr>
        <w:spacing w:line="288" w:lineRule="auto"/>
        <w:rPr>
          <w:rFonts w:cs="宋体"/>
          <w:b/>
          <w:bCs/>
          <w:lang w:val="zh-CN"/>
        </w:rPr>
      </w:pPr>
      <w:r>
        <w:rPr>
          <w:rFonts w:cs="宋体" w:hint="eastAsia"/>
          <w:b/>
          <w:bCs/>
          <w:lang w:val="zh-CN"/>
        </w:rPr>
        <w:t>得分自评</w:t>
      </w:r>
    </w:p>
    <w:tbl>
      <w:tblPr>
        <w:tblW w:w="8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6"/>
        <w:gridCol w:w="1871"/>
        <w:gridCol w:w="1700"/>
      </w:tblGrid>
      <w:tr w:rsidR="007457E3" w:rsidTr="00EE1A91">
        <w:tc>
          <w:tcPr>
            <w:tcW w:w="4806" w:type="dxa"/>
          </w:tcPr>
          <w:p w:rsidR="007457E3" w:rsidRDefault="007457E3" w:rsidP="001E20C7">
            <w:pPr>
              <w:spacing w:line="288" w:lineRule="auto"/>
              <w:jc w:val="center"/>
              <w:rPr>
                <w:b/>
                <w:bCs/>
                <w:lang w:val="zh-CN"/>
              </w:rPr>
            </w:pPr>
            <w:r>
              <w:rPr>
                <w:b/>
                <w:bCs/>
                <w:lang w:val="zh-CN"/>
              </w:rPr>
              <w:t>评价内容</w:t>
            </w:r>
          </w:p>
        </w:tc>
        <w:tc>
          <w:tcPr>
            <w:tcW w:w="1871" w:type="dxa"/>
          </w:tcPr>
          <w:p w:rsidR="007457E3" w:rsidRDefault="007457E3" w:rsidP="001E20C7">
            <w:pPr>
              <w:spacing w:line="288" w:lineRule="auto"/>
              <w:jc w:val="center"/>
              <w:rPr>
                <w:b/>
                <w:bCs/>
                <w:lang w:val="zh-CN"/>
              </w:rPr>
            </w:pPr>
            <w:r>
              <w:rPr>
                <w:b/>
                <w:bCs/>
                <w:lang w:val="zh-CN"/>
              </w:rPr>
              <w:t>评价分值（分）</w:t>
            </w:r>
          </w:p>
        </w:tc>
        <w:tc>
          <w:tcPr>
            <w:tcW w:w="1700" w:type="dxa"/>
          </w:tcPr>
          <w:p w:rsidR="007457E3" w:rsidRDefault="007457E3" w:rsidP="001E20C7">
            <w:pPr>
              <w:spacing w:line="288" w:lineRule="auto"/>
              <w:jc w:val="center"/>
              <w:rPr>
                <w:b/>
                <w:bCs/>
                <w:lang w:val="zh-CN"/>
              </w:rPr>
            </w:pPr>
            <w:r>
              <w:rPr>
                <w:b/>
                <w:bCs/>
                <w:lang w:val="zh-CN"/>
              </w:rPr>
              <w:t>自评</w:t>
            </w:r>
            <w:r>
              <w:rPr>
                <w:rFonts w:hint="eastAsia"/>
                <w:b/>
                <w:bCs/>
                <w:lang w:val="zh-CN"/>
              </w:rPr>
              <w:t>得分</w:t>
            </w:r>
            <w:r>
              <w:rPr>
                <w:b/>
                <w:bCs/>
                <w:lang w:val="zh-CN"/>
              </w:rPr>
              <w:t>（分）</w:t>
            </w:r>
          </w:p>
        </w:tc>
      </w:tr>
      <w:tr w:rsidR="007457E3" w:rsidTr="00EE1A91">
        <w:tc>
          <w:tcPr>
            <w:tcW w:w="4806" w:type="dxa"/>
            <w:vAlign w:val="center"/>
          </w:tcPr>
          <w:p w:rsidR="007457E3" w:rsidRDefault="007457E3" w:rsidP="001E20C7">
            <w:pPr>
              <w:spacing w:line="288" w:lineRule="auto"/>
              <w:jc w:val="left"/>
              <w:rPr>
                <w:bCs/>
                <w:lang w:val="zh-CN"/>
              </w:rPr>
            </w:pPr>
            <w:r>
              <w:rPr>
                <w:rFonts w:hint="eastAsia"/>
                <w:bCs/>
                <w:lang w:val="zh-CN"/>
              </w:rPr>
              <w:t>对进入景观水体的雨水采取控制面源污染的措施</w:t>
            </w:r>
          </w:p>
        </w:tc>
        <w:tc>
          <w:tcPr>
            <w:tcW w:w="1871" w:type="dxa"/>
            <w:vAlign w:val="center"/>
          </w:tcPr>
          <w:p w:rsidR="007457E3" w:rsidRDefault="007457E3" w:rsidP="001E20C7">
            <w:pPr>
              <w:spacing w:line="288" w:lineRule="auto"/>
              <w:jc w:val="center"/>
              <w:rPr>
                <w:bCs/>
                <w:lang w:val="zh-CN"/>
              </w:rPr>
            </w:pPr>
            <w:r>
              <w:rPr>
                <w:rFonts w:hint="eastAsia"/>
                <w:bCs/>
                <w:lang w:val="zh-CN"/>
              </w:rPr>
              <w:t>4</w:t>
            </w:r>
          </w:p>
        </w:tc>
        <w:tc>
          <w:tcPr>
            <w:tcW w:w="1700" w:type="dxa"/>
            <w:vAlign w:val="center"/>
          </w:tcPr>
          <w:p w:rsidR="007457E3" w:rsidRPr="001D56FC" w:rsidRDefault="007457E3" w:rsidP="001E20C7">
            <w:pPr>
              <w:spacing w:line="288" w:lineRule="auto"/>
              <w:jc w:val="center"/>
              <w:rPr>
                <w:bCs/>
                <w:lang w:val="zh-CN"/>
              </w:rPr>
            </w:pPr>
          </w:p>
        </w:tc>
      </w:tr>
      <w:tr w:rsidR="007457E3" w:rsidTr="00EE1A91">
        <w:tc>
          <w:tcPr>
            <w:tcW w:w="4806" w:type="dxa"/>
            <w:vAlign w:val="center"/>
          </w:tcPr>
          <w:p w:rsidR="007457E3" w:rsidRDefault="007457E3" w:rsidP="001E20C7">
            <w:pPr>
              <w:spacing w:line="288" w:lineRule="auto"/>
              <w:jc w:val="left"/>
              <w:rPr>
                <w:bCs/>
                <w:lang w:val="zh-CN"/>
              </w:rPr>
            </w:pPr>
            <w:r>
              <w:rPr>
                <w:rFonts w:hint="eastAsia"/>
                <w:bCs/>
                <w:lang w:val="zh-CN"/>
              </w:rPr>
              <w:t>利用水生动、植物进行水体净化</w:t>
            </w:r>
          </w:p>
        </w:tc>
        <w:tc>
          <w:tcPr>
            <w:tcW w:w="1871" w:type="dxa"/>
            <w:vAlign w:val="center"/>
          </w:tcPr>
          <w:p w:rsidR="007457E3" w:rsidRDefault="007457E3" w:rsidP="001E20C7">
            <w:pPr>
              <w:spacing w:line="288" w:lineRule="auto"/>
              <w:jc w:val="center"/>
              <w:rPr>
                <w:bCs/>
                <w:lang w:val="zh-CN"/>
              </w:rPr>
            </w:pPr>
            <w:r>
              <w:rPr>
                <w:rFonts w:hint="eastAsia"/>
                <w:bCs/>
                <w:lang w:val="zh-CN"/>
              </w:rPr>
              <w:t>3</w:t>
            </w:r>
          </w:p>
        </w:tc>
        <w:tc>
          <w:tcPr>
            <w:tcW w:w="1700" w:type="dxa"/>
            <w:vAlign w:val="center"/>
          </w:tcPr>
          <w:p w:rsidR="007457E3" w:rsidRPr="001D56FC" w:rsidRDefault="007457E3" w:rsidP="001E20C7">
            <w:pPr>
              <w:spacing w:line="288" w:lineRule="auto"/>
              <w:jc w:val="center"/>
              <w:rPr>
                <w:bCs/>
                <w:lang w:val="zh-CN"/>
              </w:rPr>
            </w:pPr>
          </w:p>
        </w:tc>
      </w:tr>
      <w:tr w:rsidR="007457E3" w:rsidTr="00EE1A91">
        <w:tc>
          <w:tcPr>
            <w:tcW w:w="4806" w:type="dxa"/>
            <w:vAlign w:val="center"/>
          </w:tcPr>
          <w:p w:rsidR="007457E3" w:rsidRDefault="007457E3" w:rsidP="001E20C7">
            <w:pPr>
              <w:spacing w:line="288" w:lineRule="auto"/>
              <w:jc w:val="left"/>
              <w:rPr>
                <w:bCs/>
                <w:lang w:val="zh-CN"/>
              </w:rPr>
            </w:pPr>
            <w:r>
              <w:rPr>
                <w:rFonts w:hint="eastAsia"/>
                <w:bCs/>
                <w:lang w:val="zh-CN"/>
              </w:rPr>
              <w:t>未设置景观水体</w:t>
            </w:r>
          </w:p>
        </w:tc>
        <w:tc>
          <w:tcPr>
            <w:tcW w:w="1871" w:type="dxa"/>
            <w:vAlign w:val="center"/>
          </w:tcPr>
          <w:p w:rsidR="007457E3" w:rsidRDefault="007457E3" w:rsidP="001E20C7">
            <w:pPr>
              <w:spacing w:line="288" w:lineRule="auto"/>
              <w:jc w:val="center"/>
              <w:rPr>
                <w:bCs/>
                <w:lang w:val="zh-CN"/>
              </w:rPr>
            </w:pPr>
            <w:r>
              <w:rPr>
                <w:rFonts w:hint="eastAsia"/>
                <w:bCs/>
                <w:lang w:val="zh-CN"/>
              </w:rPr>
              <w:t>7</w:t>
            </w:r>
          </w:p>
        </w:tc>
        <w:tc>
          <w:tcPr>
            <w:tcW w:w="1700" w:type="dxa"/>
            <w:vAlign w:val="center"/>
          </w:tcPr>
          <w:p w:rsidR="007457E3" w:rsidRPr="001D56FC" w:rsidRDefault="007457E3" w:rsidP="001E20C7">
            <w:pPr>
              <w:spacing w:line="288" w:lineRule="auto"/>
              <w:jc w:val="center"/>
              <w:rPr>
                <w:bCs/>
                <w:lang w:val="zh-CN"/>
              </w:rPr>
            </w:pPr>
          </w:p>
        </w:tc>
      </w:tr>
      <w:tr w:rsidR="007457E3" w:rsidTr="00EE1A91">
        <w:tc>
          <w:tcPr>
            <w:tcW w:w="4806" w:type="dxa"/>
            <w:vAlign w:val="center"/>
          </w:tcPr>
          <w:p w:rsidR="007457E3" w:rsidRDefault="007457E3" w:rsidP="001E20C7">
            <w:pPr>
              <w:spacing w:line="288" w:lineRule="auto"/>
              <w:jc w:val="center"/>
              <w:rPr>
                <w:bCs/>
                <w:lang w:val="zh-CN"/>
              </w:rPr>
            </w:pPr>
            <w:r>
              <w:rPr>
                <w:bCs/>
                <w:lang w:val="zh-CN"/>
              </w:rPr>
              <w:t>合计</w:t>
            </w:r>
          </w:p>
        </w:tc>
        <w:tc>
          <w:tcPr>
            <w:tcW w:w="1871" w:type="dxa"/>
            <w:vAlign w:val="center"/>
          </w:tcPr>
          <w:p w:rsidR="007457E3" w:rsidRDefault="007457E3" w:rsidP="001E20C7">
            <w:pPr>
              <w:spacing w:line="288" w:lineRule="auto"/>
              <w:jc w:val="center"/>
              <w:rPr>
                <w:bCs/>
                <w:lang w:val="zh-CN"/>
              </w:rPr>
            </w:pPr>
            <w:r>
              <w:rPr>
                <w:rFonts w:hint="eastAsia"/>
                <w:bCs/>
                <w:lang w:val="zh-CN"/>
              </w:rPr>
              <w:t>7</w:t>
            </w:r>
          </w:p>
        </w:tc>
        <w:tc>
          <w:tcPr>
            <w:tcW w:w="1700" w:type="dxa"/>
            <w:vAlign w:val="center"/>
          </w:tcPr>
          <w:p w:rsidR="007457E3" w:rsidRPr="001D56FC" w:rsidRDefault="007457E3" w:rsidP="001E20C7">
            <w:pPr>
              <w:spacing w:line="288" w:lineRule="auto"/>
              <w:jc w:val="center"/>
              <w:rPr>
                <w:bCs/>
                <w:lang w:val="zh-CN"/>
              </w:rPr>
            </w:pPr>
          </w:p>
        </w:tc>
      </w:tr>
    </w:tbl>
    <w:p w:rsidR="007457E3" w:rsidRDefault="007457E3" w:rsidP="001E20C7">
      <w:pPr>
        <w:spacing w:line="288" w:lineRule="auto"/>
        <w:rPr>
          <w:szCs w:val="21"/>
        </w:rPr>
      </w:pPr>
    </w:p>
    <w:p w:rsidR="007457E3" w:rsidRDefault="007457E3" w:rsidP="001E20C7">
      <w:pPr>
        <w:numPr>
          <w:ilvl w:val="0"/>
          <w:numId w:val="88"/>
        </w:numPr>
        <w:spacing w:line="288" w:lineRule="auto"/>
        <w:rPr>
          <w:rFonts w:cs="宋体"/>
          <w:b/>
          <w:bCs/>
          <w:lang w:val="zh-CN"/>
        </w:rPr>
      </w:pPr>
      <w:r>
        <w:rPr>
          <w:rFonts w:cs="宋体" w:hint="eastAsia"/>
          <w:b/>
          <w:bCs/>
          <w:lang w:val="zh-CN"/>
        </w:rPr>
        <w:t>评价要点</w:t>
      </w:r>
    </w:p>
    <w:p w:rsidR="00DA0415" w:rsidRPr="00696EE4" w:rsidRDefault="00DA0415" w:rsidP="001E20C7">
      <w:pPr>
        <w:autoSpaceDE w:val="0"/>
        <w:autoSpaceDN w:val="0"/>
        <w:adjustRightInd w:val="0"/>
        <w:jc w:val="left"/>
        <w:rPr>
          <w:rFonts w:asciiTheme="minorEastAsia" w:eastAsiaTheme="minorEastAsia" w:hAnsiTheme="minorEastAsia" w:cs="宋体"/>
          <w:kern w:val="0"/>
          <w:szCs w:val="21"/>
        </w:rPr>
      </w:pPr>
      <w:r w:rsidRPr="00696EE4">
        <w:rPr>
          <w:rFonts w:asciiTheme="minorEastAsia" w:eastAsiaTheme="minorEastAsia" w:hAnsiTheme="minorEastAsia" w:cs="宋体" w:hint="eastAsia"/>
          <w:kern w:val="0"/>
          <w:szCs w:val="21"/>
        </w:rPr>
        <w:t>项目内</w:t>
      </w:r>
      <w:r>
        <w:rPr>
          <w:rFonts w:asciiTheme="minorEastAsia" w:eastAsiaTheme="minorEastAsia" w:hAnsiTheme="minorEastAsia" w:cs="宋体" w:hint="eastAsia"/>
          <w:kern w:val="0"/>
          <w:szCs w:val="21"/>
        </w:rPr>
        <w:t>设</w:t>
      </w:r>
      <w:r w:rsidRPr="00696EE4">
        <w:rPr>
          <w:rFonts w:asciiTheme="minorEastAsia" w:eastAsiaTheme="minorEastAsia" w:hAnsiTheme="minorEastAsia" w:cs="宋体" w:hint="eastAsia"/>
          <w:kern w:val="0"/>
          <w:szCs w:val="21"/>
        </w:rPr>
        <w:t>有景观水体：</w:t>
      </w:r>
      <w:r w:rsidRPr="00696EE4">
        <w:rPr>
          <w:rFonts w:asciiTheme="minorEastAsia" w:eastAsiaTheme="minorEastAsia" w:hAnsiTheme="minorEastAsia" w:cs="宋体"/>
          <w:kern w:val="0"/>
          <w:szCs w:val="21"/>
        </w:rPr>
        <w:t>□</w:t>
      </w:r>
      <w:r w:rsidRPr="00696EE4">
        <w:rPr>
          <w:rFonts w:asciiTheme="minorEastAsia" w:eastAsiaTheme="minorEastAsia" w:hAnsiTheme="minorEastAsia" w:cs="宋体" w:hint="eastAsia"/>
          <w:kern w:val="0"/>
          <w:szCs w:val="21"/>
        </w:rPr>
        <w:t>是、</w:t>
      </w:r>
      <w:r w:rsidRPr="00696EE4">
        <w:rPr>
          <w:rFonts w:asciiTheme="minorEastAsia" w:eastAsiaTheme="minorEastAsia" w:hAnsiTheme="minorEastAsia" w:cs="宋体"/>
          <w:kern w:val="0"/>
          <w:szCs w:val="21"/>
        </w:rPr>
        <w:t>□</w:t>
      </w:r>
      <w:r w:rsidRPr="00696EE4">
        <w:rPr>
          <w:rFonts w:asciiTheme="minorEastAsia" w:eastAsiaTheme="minorEastAsia" w:hAnsiTheme="minorEastAsia" w:cs="宋体" w:hint="eastAsia"/>
          <w:kern w:val="0"/>
          <w:szCs w:val="21"/>
        </w:rPr>
        <w:t>否</w:t>
      </w:r>
    </w:p>
    <w:p w:rsidR="007457E3" w:rsidRDefault="007457E3" w:rsidP="001E20C7">
      <w:pPr>
        <w:autoSpaceDE w:val="0"/>
        <w:autoSpaceDN w:val="0"/>
        <w:adjustRightInd w:val="0"/>
        <w:jc w:val="left"/>
        <w:rPr>
          <w:rFonts w:ascii="宋体" w:hAnsi="Calibri" w:cs="宋体"/>
          <w:kern w:val="0"/>
          <w:szCs w:val="21"/>
        </w:rPr>
      </w:pPr>
      <w:r>
        <w:rPr>
          <w:rFonts w:ascii="宋体" w:hAnsi="Calibri" w:cs="宋体" w:hint="eastAsia"/>
          <w:kern w:val="0"/>
          <w:szCs w:val="21"/>
        </w:rPr>
        <w:t>景观水体补水来源：</w:t>
      </w:r>
      <w:r>
        <w:rPr>
          <w:rFonts w:eastAsia="仿宋_GB2312" w:cs="仿宋_GB2312" w:hint="eastAsia"/>
          <w:szCs w:val="21"/>
        </w:rPr>
        <w:t>□</w:t>
      </w:r>
      <w:r>
        <w:rPr>
          <w:rFonts w:ascii="宋体" w:hAnsi="Calibri" w:cs="宋体" w:hint="eastAsia"/>
          <w:kern w:val="0"/>
          <w:szCs w:val="21"/>
        </w:rPr>
        <w:t>临近的河、湖水、</w:t>
      </w:r>
      <w:r>
        <w:rPr>
          <w:rFonts w:eastAsia="仿宋_GB2312" w:cs="仿宋_GB2312" w:hint="eastAsia"/>
          <w:szCs w:val="21"/>
        </w:rPr>
        <w:t>□</w:t>
      </w:r>
      <w:r>
        <w:rPr>
          <w:rFonts w:ascii="宋体" w:hAnsi="Calibri" w:cs="宋体" w:hint="eastAsia"/>
          <w:kern w:val="0"/>
          <w:szCs w:val="21"/>
        </w:rPr>
        <w:t>市政中水、</w:t>
      </w:r>
      <w:r>
        <w:rPr>
          <w:rFonts w:eastAsia="仿宋_GB2312" w:cs="仿宋_GB2312" w:hint="eastAsia"/>
          <w:szCs w:val="21"/>
        </w:rPr>
        <w:t>□</w:t>
      </w:r>
      <w:r>
        <w:rPr>
          <w:rFonts w:ascii="宋体" w:hAnsi="Calibri" w:cs="宋体" w:hint="eastAsia"/>
          <w:kern w:val="0"/>
          <w:szCs w:val="21"/>
        </w:rPr>
        <w:t>建筑中水、</w:t>
      </w:r>
      <w:r>
        <w:rPr>
          <w:rFonts w:eastAsia="仿宋_GB2312" w:cs="仿宋_GB2312" w:hint="eastAsia"/>
          <w:szCs w:val="21"/>
        </w:rPr>
        <w:t>□</w:t>
      </w:r>
      <w:r>
        <w:rPr>
          <w:rFonts w:ascii="宋体" w:hAnsi="Calibri" w:cs="宋体" w:hint="eastAsia"/>
          <w:kern w:val="0"/>
          <w:szCs w:val="21"/>
        </w:rPr>
        <w:t>雨水</w:t>
      </w:r>
    </w:p>
    <w:p w:rsidR="00DA0415" w:rsidRDefault="00DA0415" w:rsidP="001E20C7">
      <w:pPr>
        <w:autoSpaceDE w:val="0"/>
        <w:autoSpaceDN w:val="0"/>
        <w:adjustRightInd w:val="0"/>
        <w:jc w:val="left"/>
        <w:rPr>
          <w:rFonts w:ascii="宋体" w:hAnsi="Calibri" w:cs="宋体"/>
          <w:kern w:val="0"/>
          <w:szCs w:val="21"/>
        </w:rPr>
      </w:pPr>
      <w:r>
        <w:rPr>
          <w:rFonts w:ascii="宋体" w:hAnsi="Calibri" w:cs="宋体" w:hint="eastAsia"/>
          <w:kern w:val="0"/>
          <w:szCs w:val="21"/>
        </w:rPr>
        <w:t>景观水体利用雨水的补水量占其水体蒸发量的比例：</w:t>
      </w:r>
      <w:r>
        <w:rPr>
          <w:rFonts w:cs="宋体" w:hint="eastAsia"/>
          <w:u w:val="single"/>
        </w:rPr>
        <w:t xml:space="preserve">    </w:t>
      </w:r>
      <w:r>
        <w:rPr>
          <w:rFonts w:ascii="宋体" w:hAnsi="Calibri" w:cs="宋体" w:hint="eastAsia"/>
          <w:kern w:val="0"/>
          <w:szCs w:val="21"/>
        </w:rPr>
        <w:t xml:space="preserve"> %</w:t>
      </w:r>
    </w:p>
    <w:p w:rsidR="007457E3" w:rsidRDefault="007457E3" w:rsidP="001E20C7">
      <w:pPr>
        <w:autoSpaceDE w:val="0"/>
        <w:autoSpaceDN w:val="0"/>
        <w:adjustRightInd w:val="0"/>
        <w:jc w:val="left"/>
        <w:rPr>
          <w:rFonts w:ascii="宋体" w:hAnsi="Calibri" w:cs="宋体"/>
          <w:kern w:val="0"/>
          <w:szCs w:val="21"/>
        </w:rPr>
      </w:pPr>
      <w:r>
        <w:rPr>
          <w:rFonts w:hint="eastAsia"/>
          <w:szCs w:val="21"/>
          <w:lang w:val="zh-CN"/>
        </w:rPr>
        <w:t>简要说明水景设计方案、所在地气候条件（逐月蒸发量、降雨量）、项目场地条件（综合径流系数）、</w:t>
      </w:r>
      <w:r>
        <w:rPr>
          <w:rFonts w:hint="eastAsia"/>
          <w:szCs w:val="21"/>
        </w:rPr>
        <w:t>雨水利用设施和</w:t>
      </w:r>
      <w:r>
        <w:rPr>
          <w:rFonts w:hint="eastAsia"/>
          <w:szCs w:val="21"/>
          <w:lang w:val="zh-CN"/>
        </w:rPr>
        <w:t>雨水生态系统的工艺流程及参数</w:t>
      </w:r>
      <w:r>
        <w:rPr>
          <w:rFonts w:cs="宋体" w:hint="eastAsia"/>
        </w:rPr>
        <w:t>、水质安全保障措施</w:t>
      </w:r>
      <w:r>
        <w:rPr>
          <w:rFonts w:hint="eastAsia"/>
          <w:szCs w:val="21"/>
          <w:lang w:val="zh-CN"/>
        </w:rPr>
        <w:t>。</w:t>
      </w:r>
      <w:r w:rsidR="000B58EA">
        <w:rPr>
          <w:rFonts w:hint="eastAsia"/>
          <w:szCs w:val="21"/>
          <w:lang w:val="zh-CN"/>
        </w:rPr>
        <w:t>（</w:t>
      </w:r>
      <w:r w:rsidR="000B58EA">
        <w:rPr>
          <w:rFonts w:hint="eastAsia"/>
          <w:szCs w:val="21"/>
          <w:lang w:val="zh-CN"/>
        </w:rPr>
        <w:t>30</w:t>
      </w:r>
      <w:r w:rsidR="000B58EA">
        <w:rPr>
          <w:szCs w:val="21"/>
          <w:lang w:val="zh-CN"/>
        </w:rPr>
        <w:t>0</w:t>
      </w:r>
      <w:r w:rsidR="000B58EA">
        <w:rPr>
          <w:rFonts w:hint="eastAsia"/>
          <w:szCs w:val="21"/>
          <w:lang w:val="zh-CN"/>
        </w:rPr>
        <w:t>字以内）</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7457E3" w:rsidTr="00EE1A91">
        <w:trPr>
          <w:trHeight w:val="1512"/>
        </w:trPr>
        <w:tc>
          <w:tcPr>
            <w:tcW w:w="8677" w:type="dxa"/>
          </w:tcPr>
          <w:p w:rsidR="007457E3" w:rsidRPr="001D46A4" w:rsidRDefault="007457E3" w:rsidP="001E20C7">
            <w:pPr>
              <w:spacing w:line="288" w:lineRule="auto"/>
              <w:ind w:firstLineChars="200" w:firstLine="422"/>
              <w:rPr>
                <w:b/>
                <w:szCs w:val="21"/>
              </w:rPr>
            </w:pPr>
          </w:p>
        </w:tc>
      </w:tr>
    </w:tbl>
    <w:p w:rsidR="007457E3" w:rsidRDefault="007457E3" w:rsidP="001E20C7">
      <w:pPr>
        <w:spacing w:line="360" w:lineRule="auto"/>
      </w:pPr>
    </w:p>
    <w:p w:rsidR="007457E3" w:rsidRDefault="007457E3" w:rsidP="001E20C7">
      <w:pPr>
        <w:numPr>
          <w:ilvl w:val="0"/>
          <w:numId w:val="88"/>
        </w:numPr>
        <w:spacing w:line="288" w:lineRule="auto"/>
        <w:rPr>
          <w:rFonts w:cs="宋体"/>
          <w:b/>
          <w:bCs/>
          <w:lang w:val="zh-CN"/>
        </w:rPr>
      </w:pPr>
      <w:r>
        <w:rPr>
          <w:rFonts w:cs="宋体" w:hint="eastAsia"/>
          <w:b/>
          <w:bCs/>
          <w:lang w:val="zh-CN"/>
        </w:rPr>
        <w:t>证明材料</w:t>
      </w:r>
    </w:p>
    <w:p w:rsidR="007457E3" w:rsidRDefault="007457E3" w:rsidP="001E20C7">
      <w:pPr>
        <w:spacing w:line="288" w:lineRule="auto"/>
        <w:rPr>
          <w:b/>
          <w:bCs/>
          <w:lang w:val="zh-CN"/>
        </w:rPr>
      </w:pPr>
      <w:r>
        <w:rPr>
          <w:rFonts w:cs="宋体" w:hint="eastAsia"/>
          <w:b/>
          <w:bCs/>
          <w:lang w:val="zh-CN"/>
        </w:rPr>
        <w:t>设计评价建议提交材料及要求：</w:t>
      </w:r>
    </w:p>
    <w:p w:rsidR="007457E3" w:rsidRDefault="007457E3" w:rsidP="001E20C7">
      <w:pPr>
        <w:pStyle w:val="11"/>
        <w:numPr>
          <w:ilvl w:val="0"/>
          <w:numId w:val="89"/>
        </w:numPr>
        <w:ind w:firstLineChars="0"/>
        <w:rPr>
          <w:szCs w:val="21"/>
        </w:rPr>
      </w:pPr>
      <w:r w:rsidRPr="00DC6381">
        <w:rPr>
          <w:rFonts w:hint="eastAsia"/>
          <w:szCs w:val="21"/>
        </w:rPr>
        <w:t>水景施工图（包括水景给排水设计施工说明、平面图、系统图、详图）</w:t>
      </w:r>
      <w:r>
        <w:rPr>
          <w:rFonts w:hint="eastAsia"/>
          <w:szCs w:val="21"/>
        </w:rPr>
        <w:t>；</w:t>
      </w:r>
    </w:p>
    <w:p w:rsidR="00157A76" w:rsidRDefault="00CC69CC" w:rsidP="00D55470">
      <w:pPr>
        <w:pStyle w:val="11"/>
        <w:numPr>
          <w:ilvl w:val="0"/>
          <w:numId w:val="89"/>
        </w:numPr>
        <w:ind w:firstLineChars="0" w:firstLine="420"/>
        <w:rPr>
          <w:szCs w:val="21"/>
        </w:rPr>
      </w:pPr>
      <w:r w:rsidRPr="00CC69CC">
        <w:rPr>
          <w:rFonts w:hint="eastAsia"/>
          <w:szCs w:val="21"/>
        </w:rPr>
        <w:t>场地竖向总图：应包含场地竖向设计、雨水汇水面积划分、径流组织等相关内容；</w:t>
      </w:r>
    </w:p>
    <w:p w:rsidR="00157A76" w:rsidRDefault="00CC69CC" w:rsidP="00D55470">
      <w:pPr>
        <w:pStyle w:val="11"/>
        <w:numPr>
          <w:ilvl w:val="0"/>
          <w:numId w:val="89"/>
        </w:numPr>
        <w:ind w:firstLineChars="0" w:firstLine="420"/>
        <w:rPr>
          <w:szCs w:val="21"/>
        </w:rPr>
      </w:pPr>
      <w:r w:rsidRPr="00CC69CC">
        <w:rPr>
          <w:rFonts w:hint="eastAsia"/>
          <w:szCs w:val="21"/>
        </w:rPr>
        <w:t>雨水面源污染控制设计：应包含污染控制设施设计、污染物控制计算、水生动植物的设计与投放等；</w:t>
      </w:r>
    </w:p>
    <w:p w:rsidR="00CC69CC" w:rsidRDefault="00CC69CC" w:rsidP="001E20C7">
      <w:pPr>
        <w:pStyle w:val="11"/>
        <w:numPr>
          <w:ilvl w:val="0"/>
          <w:numId w:val="89"/>
        </w:numPr>
        <w:ind w:firstLineChars="0"/>
        <w:rPr>
          <w:szCs w:val="21"/>
        </w:rPr>
      </w:pPr>
      <w:r w:rsidRPr="00CC69CC">
        <w:rPr>
          <w:rFonts w:hint="eastAsia"/>
          <w:szCs w:val="21"/>
        </w:rPr>
        <w:t>水量平衡计算书：体现景观水体蒸发量、调蓄容积、雨水可回用量、雨水补水量之间水量平衡分析；</w:t>
      </w:r>
    </w:p>
    <w:p w:rsidR="00157A76" w:rsidRDefault="00CC69CC" w:rsidP="00157A76">
      <w:pPr>
        <w:numPr>
          <w:ilvl w:val="0"/>
          <w:numId w:val="89"/>
        </w:numPr>
        <w:spacing w:line="288" w:lineRule="auto"/>
      </w:pPr>
      <w:r w:rsidRPr="00CC69CC">
        <w:rPr>
          <w:rFonts w:hint="eastAsia"/>
        </w:rPr>
        <w:t>雨水利用率计算书</w:t>
      </w:r>
      <w:r>
        <w:rPr>
          <w:rFonts w:hint="eastAsia"/>
        </w:rPr>
        <w:t>。</w:t>
      </w:r>
    </w:p>
    <w:p w:rsidR="007457E3" w:rsidRDefault="007457E3" w:rsidP="001E20C7">
      <w:pPr>
        <w:spacing w:line="288" w:lineRule="auto"/>
        <w:rPr>
          <w:rFonts w:cs="宋体"/>
          <w:b/>
          <w:bCs/>
          <w:lang w:val="zh-CN"/>
        </w:rPr>
      </w:pPr>
      <w:r w:rsidRPr="00A66745">
        <w:rPr>
          <w:rFonts w:cs="宋体" w:hint="eastAsia"/>
          <w:b/>
          <w:bCs/>
          <w:lang w:val="zh-CN"/>
        </w:rPr>
        <w:t>运行</w:t>
      </w:r>
      <w:r>
        <w:rPr>
          <w:rFonts w:cs="宋体" w:hint="eastAsia"/>
          <w:b/>
          <w:bCs/>
          <w:lang w:val="zh-CN"/>
        </w:rPr>
        <w:t>评价建议提交材料及要求：</w:t>
      </w:r>
    </w:p>
    <w:p w:rsidR="007457E3" w:rsidRDefault="007457E3" w:rsidP="001E20C7">
      <w:pPr>
        <w:pStyle w:val="11"/>
        <w:numPr>
          <w:ilvl w:val="0"/>
          <w:numId w:val="184"/>
        </w:numPr>
        <w:ind w:firstLineChars="0"/>
        <w:rPr>
          <w:szCs w:val="21"/>
        </w:rPr>
      </w:pPr>
      <w:r w:rsidRPr="00A66745">
        <w:rPr>
          <w:rFonts w:hint="eastAsia"/>
          <w:szCs w:val="21"/>
        </w:rPr>
        <w:t>水景竣工图</w:t>
      </w:r>
      <w:r>
        <w:rPr>
          <w:rFonts w:hint="eastAsia"/>
          <w:szCs w:val="21"/>
        </w:rPr>
        <w:t>（相关内容要求同设计评价）；</w:t>
      </w:r>
    </w:p>
    <w:p w:rsidR="00157A76" w:rsidRDefault="00CC69CC" w:rsidP="00D55470">
      <w:pPr>
        <w:pStyle w:val="11"/>
        <w:numPr>
          <w:ilvl w:val="0"/>
          <w:numId w:val="184"/>
        </w:numPr>
        <w:ind w:firstLineChars="0" w:firstLine="420"/>
        <w:rPr>
          <w:szCs w:val="21"/>
        </w:rPr>
      </w:pPr>
      <w:r w:rsidRPr="00CC69CC">
        <w:rPr>
          <w:rFonts w:hint="eastAsia"/>
          <w:szCs w:val="21"/>
        </w:rPr>
        <w:t>场地竖向总图：应包含场地竖向设计、雨水汇水面积划分、径流组织等相关内容；</w:t>
      </w:r>
    </w:p>
    <w:p w:rsidR="00CC69CC" w:rsidRDefault="00CC69CC" w:rsidP="001E20C7">
      <w:pPr>
        <w:pStyle w:val="11"/>
        <w:numPr>
          <w:ilvl w:val="0"/>
          <w:numId w:val="184"/>
        </w:numPr>
        <w:ind w:firstLineChars="0"/>
        <w:rPr>
          <w:szCs w:val="21"/>
        </w:rPr>
      </w:pPr>
      <w:r w:rsidRPr="00CC69CC">
        <w:rPr>
          <w:rFonts w:hint="eastAsia"/>
          <w:szCs w:val="21"/>
        </w:rPr>
        <w:t>雨水面源污染控制设计；</w:t>
      </w:r>
    </w:p>
    <w:p w:rsidR="00036A10" w:rsidRDefault="00036A10" w:rsidP="001E20C7">
      <w:pPr>
        <w:pStyle w:val="11"/>
        <w:numPr>
          <w:ilvl w:val="0"/>
          <w:numId w:val="184"/>
        </w:numPr>
        <w:ind w:firstLineChars="0"/>
        <w:rPr>
          <w:szCs w:val="21"/>
        </w:rPr>
      </w:pPr>
      <w:r w:rsidRPr="00036A10">
        <w:rPr>
          <w:rFonts w:hint="eastAsia"/>
          <w:szCs w:val="21"/>
        </w:rPr>
        <w:t>水量平衡计算书；</w:t>
      </w:r>
    </w:p>
    <w:p w:rsidR="007457E3" w:rsidRDefault="007457E3" w:rsidP="001E20C7">
      <w:pPr>
        <w:pStyle w:val="11"/>
        <w:numPr>
          <w:ilvl w:val="0"/>
          <w:numId w:val="184"/>
        </w:numPr>
        <w:ind w:firstLineChars="0"/>
        <w:rPr>
          <w:szCs w:val="21"/>
        </w:rPr>
      </w:pPr>
      <w:r w:rsidRPr="00A66745">
        <w:rPr>
          <w:rFonts w:hint="eastAsia"/>
          <w:szCs w:val="21"/>
        </w:rPr>
        <w:t>补水量计量报告</w:t>
      </w:r>
      <w:r>
        <w:rPr>
          <w:rFonts w:hint="eastAsia"/>
          <w:szCs w:val="21"/>
        </w:rPr>
        <w:t>及</w:t>
      </w:r>
      <w:r w:rsidRPr="00A66745">
        <w:rPr>
          <w:rFonts w:hint="eastAsia"/>
          <w:szCs w:val="21"/>
        </w:rPr>
        <w:t>水质检测报告</w:t>
      </w:r>
      <w:r>
        <w:rPr>
          <w:rFonts w:hint="eastAsia"/>
          <w:szCs w:val="21"/>
        </w:rPr>
        <w:t>；</w:t>
      </w:r>
    </w:p>
    <w:p w:rsidR="007457E3" w:rsidRPr="00A66745" w:rsidRDefault="007457E3" w:rsidP="001E20C7">
      <w:pPr>
        <w:pStyle w:val="11"/>
        <w:numPr>
          <w:ilvl w:val="0"/>
          <w:numId w:val="184"/>
        </w:numPr>
        <w:ind w:firstLineChars="0"/>
        <w:rPr>
          <w:szCs w:val="21"/>
        </w:rPr>
      </w:pPr>
      <w:r w:rsidRPr="00A66745">
        <w:rPr>
          <w:rFonts w:hint="eastAsia"/>
          <w:szCs w:val="21"/>
        </w:rPr>
        <w:t>雨水利用率计算书等。</w:t>
      </w:r>
    </w:p>
    <w:p w:rsidR="00DC2F32" w:rsidRDefault="004351BF" w:rsidP="001E20C7">
      <w:pPr>
        <w:spacing w:line="288" w:lineRule="auto"/>
        <w:rPr>
          <w:b/>
          <w:sz w:val="24"/>
        </w:rPr>
      </w:pPr>
      <w:r w:rsidRPr="004351BF">
        <w:rPr>
          <w:rFonts w:hint="eastAsia"/>
          <w:b/>
          <w:szCs w:val="21"/>
        </w:rPr>
        <w:t>实际提交材料：</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DC2F32">
        <w:trPr>
          <w:cantSplit/>
          <w:trHeight w:val="1179"/>
        </w:trPr>
        <w:tc>
          <w:tcPr>
            <w:tcW w:w="8677" w:type="dxa"/>
          </w:tcPr>
          <w:p w:rsidR="00C134DF" w:rsidRPr="00EE5207" w:rsidRDefault="00C134DF" w:rsidP="001E20C7">
            <w:pPr>
              <w:spacing w:line="288" w:lineRule="auto"/>
              <w:rPr>
                <w:szCs w:val="21"/>
              </w:rPr>
            </w:pPr>
          </w:p>
        </w:tc>
      </w:tr>
    </w:tbl>
    <w:p w:rsidR="00DC2F32" w:rsidRDefault="00DC2F32" w:rsidP="001E20C7">
      <w:pPr>
        <w:rPr>
          <w:b/>
        </w:rPr>
      </w:pPr>
    </w:p>
    <w:p w:rsidR="00DC2F32" w:rsidRDefault="00DC2F32" w:rsidP="001E20C7">
      <w:pPr>
        <w:sectPr w:rsidR="00DC2F32" w:rsidSect="00406B62">
          <w:headerReference w:type="even" r:id="rId53"/>
          <w:headerReference w:type="default" r:id="rId54"/>
          <w:headerReference w:type="first" r:id="rId55"/>
          <w:pgSz w:w="11906" w:h="16838"/>
          <w:pgMar w:top="873" w:right="1230" w:bottom="873" w:left="1230" w:header="851" w:footer="992" w:gutter="0"/>
          <w:cols w:space="720"/>
          <w:docGrid w:type="lines" w:linePitch="312"/>
        </w:sectPr>
      </w:pPr>
    </w:p>
    <w:p w:rsidR="00DC2F32" w:rsidRPr="009D1139" w:rsidRDefault="00DC2F32" w:rsidP="00A10AE6">
      <w:pPr>
        <w:pStyle w:val="1"/>
      </w:pPr>
      <w:bookmarkStart w:id="46" w:name="_Toc428800973"/>
      <w:r w:rsidRPr="009D1139">
        <w:rPr>
          <w:rFonts w:hint="eastAsia"/>
        </w:rPr>
        <w:t xml:space="preserve">7 </w:t>
      </w:r>
      <w:r w:rsidRPr="009D1139">
        <w:rPr>
          <w:rFonts w:hint="eastAsia"/>
        </w:rPr>
        <w:t>节材</w:t>
      </w:r>
      <w:r w:rsidRPr="009D1139">
        <w:t>与材料资源</w:t>
      </w:r>
      <w:r w:rsidRPr="009D1139">
        <w:rPr>
          <w:rFonts w:hint="eastAsia"/>
        </w:rPr>
        <w:t>利用</w:t>
      </w:r>
      <w:bookmarkEnd w:id="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073"/>
        <w:gridCol w:w="5413"/>
        <w:gridCol w:w="709"/>
        <w:gridCol w:w="709"/>
        <w:gridCol w:w="765"/>
      </w:tblGrid>
      <w:tr w:rsidR="005D4912" w:rsidRPr="00FB2556" w:rsidTr="006E02A4">
        <w:trPr>
          <w:trHeight w:val="567"/>
          <w:jc w:val="center"/>
        </w:trPr>
        <w:tc>
          <w:tcPr>
            <w:tcW w:w="993" w:type="dxa"/>
            <w:shd w:val="clear" w:color="auto" w:fill="D9D9D9" w:themeFill="background1" w:themeFillShade="D9"/>
            <w:vAlign w:val="center"/>
            <w:hideMark/>
          </w:tcPr>
          <w:p w:rsidR="005D4912" w:rsidRPr="00FB2556" w:rsidRDefault="005D4912" w:rsidP="001E20C7">
            <w:pPr>
              <w:widowControl/>
              <w:jc w:val="center"/>
              <w:rPr>
                <w:b/>
                <w:bCs/>
                <w:color w:val="000000"/>
                <w:kern w:val="0"/>
              </w:rPr>
            </w:pPr>
            <w:r w:rsidRPr="00FB2556">
              <w:rPr>
                <w:rFonts w:ascii="宋体" w:hAnsi="宋体" w:hint="eastAsia"/>
                <w:b/>
                <w:bCs/>
                <w:color w:val="000000"/>
                <w:kern w:val="0"/>
              </w:rPr>
              <w:t>子项</w:t>
            </w:r>
          </w:p>
        </w:tc>
        <w:tc>
          <w:tcPr>
            <w:tcW w:w="1073" w:type="dxa"/>
            <w:shd w:val="clear" w:color="auto" w:fill="D9D9D9" w:themeFill="background1" w:themeFillShade="D9"/>
            <w:vAlign w:val="center"/>
            <w:hideMark/>
          </w:tcPr>
          <w:p w:rsidR="005D4912" w:rsidRDefault="005D4912" w:rsidP="001E20C7">
            <w:pPr>
              <w:widowControl/>
              <w:jc w:val="center"/>
              <w:rPr>
                <w:rFonts w:ascii="宋体" w:hAnsi="宋体"/>
                <w:b/>
                <w:bCs/>
                <w:color w:val="000000"/>
                <w:kern w:val="0"/>
              </w:rPr>
            </w:pPr>
            <w:r w:rsidRPr="00FB2556">
              <w:rPr>
                <w:rFonts w:ascii="宋体" w:hAnsi="宋体" w:hint="eastAsia"/>
                <w:b/>
                <w:bCs/>
                <w:color w:val="000000"/>
                <w:kern w:val="0"/>
              </w:rPr>
              <w:t>条文</w:t>
            </w:r>
          </w:p>
          <w:p w:rsidR="005D4912" w:rsidRPr="00FB2556" w:rsidRDefault="005D4912" w:rsidP="001E20C7">
            <w:pPr>
              <w:widowControl/>
              <w:jc w:val="center"/>
              <w:rPr>
                <w:b/>
                <w:bCs/>
                <w:color w:val="000000"/>
                <w:kern w:val="0"/>
              </w:rPr>
            </w:pPr>
            <w:r w:rsidRPr="00FB2556">
              <w:rPr>
                <w:rFonts w:ascii="宋体" w:hAnsi="宋体" w:hint="eastAsia"/>
                <w:b/>
                <w:bCs/>
                <w:color w:val="000000"/>
                <w:kern w:val="0"/>
              </w:rPr>
              <w:t>编号</w:t>
            </w:r>
          </w:p>
        </w:tc>
        <w:tc>
          <w:tcPr>
            <w:tcW w:w="5413" w:type="dxa"/>
            <w:shd w:val="clear" w:color="auto" w:fill="D9D9D9" w:themeFill="background1" w:themeFillShade="D9"/>
            <w:vAlign w:val="center"/>
            <w:hideMark/>
          </w:tcPr>
          <w:p w:rsidR="005D4912" w:rsidRPr="00FB2556" w:rsidRDefault="005D4912" w:rsidP="001E20C7">
            <w:pPr>
              <w:widowControl/>
              <w:jc w:val="center"/>
              <w:rPr>
                <w:b/>
                <w:bCs/>
                <w:kern w:val="0"/>
              </w:rPr>
            </w:pPr>
            <w:r w:rsidRPr="00FB2556">
              <w:rPr>
                <w:rFonts w:ascii="宋体" w:hAnsi="宋体" w:hint="eastAsia"/>
                <w:b/>
                <w:bCs/>
                <w:kern w:val="0"/>
              </w:rPr>
              <w:t>条文</w:t>
            </w:r>
          </w:p>
        </w:tc>
        <w:tc>
          <w:tcPr>
            <w:tcW w:w="709" w:type="dxa"/>
            <w:shd w:val="clear" w:color="auto" w:fill="D9D9D9" w:themeFill="background1" w:themeFillShade="D9"/>
            <w:vAlign w:val="center"/>
            <w:hideMark/>
          </w:tcPr>
          <w:p w:rsidR="005D4912" w:rsidRDefault="005D4912" w:rsidP="001E20C7">
            <w:pPr>
              <w:widowControl/>
              <w:jc w:val="center"/>
              <w:rPr>
                <w:b/>
                <w:bCs/>
                <w:kern w:val="0"/>
                <w:szCs w:val="21"/>
              </w:rPr>
            </w:pPr>
            <w:r>
              <w:rPr>
                <w:rFonts w:ascii="宋体" w:hAnsi="宋体" w:hint="eastAsia"/>
                <w:b/>
                <w:bCs/>
                <w:kern w:val="0"/>
                <w:szCs w:val="21"/>
              </w:rPr>
              <w:t>满分</w:t>
            </w:r>
          </w:p>
        </w:tc>
        <w:tc>
          <w:tcPr>
            <w:tcW w:w="709" w:type="dxa"/>
            <w:shd w:val="clear" w:color="auto" w:fill="D9D9D9" w:themeFill="background1" w:themeFillShade="D9"/>
            <w:vAlign w:val="center"/>
            <w:hideMark/>
          </w:tcPr>
          <w:p w:rsidR="005D4912" w:rsidRDefault="005D4912" w:rsidP="001E20C7">
            <w:pPr>
              <w:widowControl/>
              <w:jc w:val="center"/>
              <w:rPr>
                <w:b/>
                <w:bCs/>
                <w:color w:val="000000"/>
                <w:kern w:val="0"/>
                <w:szCs w:val="21"/>
              </w:rPr>
            </w:pPr>
            <w:r>
              <w:rPr>
                <w:rFonts w:ascii="宋体" w:hAnsi="宋体" w:hint="eastAsia"/>
                <w:b/>
                <w:bCs/>
                <w:color w:val="000000"/>
                <w:kern w:val="0"/>
                <w:szCs w:val="21"/>
              </w:rPr>
              <w:t>不参评分</w:t>
            </w:r>
          </w:p>
        </w:tc>
        <w:tc>
          <w:tcPr>
            <w:tcW w:w="765" w:type="dxa"/>
            <w:shd w:val="clear" w:color="auto" w:fill="D9D9D9" w:themeFill="background1" w:themeFillShade="D9"/>
            <w:vAlign w:val="center"/>
            <w:hideMark/>
          </w:tcPr>
          <w:p w:rsidR="005D4912" w:rsidRDefault="00C83DD8" w:rsidP="001E20C7">
            <w:pPr>
              <w:widowControl/>
              <w:jc w:val="center"/>
              <w:rPr>
                <w:b/>
                <w:bCs/>
                <w:kern w:val="0"/>
                <w:szCs w:val="21"/>
              </w:rPr>
            </w:pPr>
            <w:r w:rsidRPr="00375435">
              <w:rPr>
                <w:b/>
                <w:bCs/>
                <w:kern w:val="0"/>
              </w:rPr>
              <w:t>达标</w:t>
            </w:r>
            <w:r w:rsidRPr="00375435">
              <w:rPr>
                <w:b/>
                <w:bCs/>
                <w:kern w:val="0"/>
              </w:rPr>
              <w:t>/</w:t>
            </w:r>
            <w:r w:rsidR="005D4912">
              <w:rPr>
                <w:rFonts w:ascii="宋体" w:hAnsi="宋体" w:hint="eastAsia"/>
                <w:b/>
                <w:bCs/>
                <w:kern w:val="0"/>
                <w:szCs w:val="21"/>
              </w:rPr>
              <w:t>得分</w:t>
            </w:r>
          </w:p>
        </w:tc>
      </w:tr>
      <w:tr w:rsidR="005D4912" w:rsidRPr="00FB2556" w:rsidTr="006E02A4">
        <w:trPr>
          <w:trHeight w:val="567"/>
          <w:jc w:val="center"/>
        </w:trPr>
        <w:tc>
          <w:tcPr>
            <w:tcW w:w="993" w:type="dxa"/>
            <w:vMerge w:val="restart"/>
            <w:shd w:val="clear" w:color="auto" w:fill="D9D9D9" w:themeFill="background1" w:themeFillShade="D9"/>
            <w:vAlign w:val="center"/>
            <w:hideMark/>
          </w:tcPr>
          <w:p w:rsidR="005D4912" w:rsidRPr="00FB2556" w:rsidRDefault="005D4912" w:rsidP="001E20C7">
            <w:pPr>
              <w:widowControl/>
              <w:jc w:val="center"/>
              <w:rPr>
                <w:b/>
                <w:bCs/>
                <w:color w:val="000000"/>
                <w:kern w:val="0"/>
              </w:rPr>
            </w:pPr>
            <w:r w:rsidRPr="00FB2556">
              <w:rPr>
                <w:rFonts w:ascii="宋体" w:hAnsi="宋体" w:hint="eastAsia"/>
                <w:b/>
                <w:bCs/>
                <w:color w:val="000000"/>
                <w:kern w:val="0"/>
              </w:rPr>
              <w:t>控制项</w:t>
            </w:r>
          </w:p>
        </w:tc>
        <w:tc>
          <w:tcPr>
            <w:tcW w:w="1073" w:type="dxa"/>
            <w:shd w:val="clear" w:color="auto" w:fill="auto"/>
            <w:vAlign w:val="center"/>
            <w:hideMark/>
          </w:tcPr>
          <w:p w:rsidR="005D4912" w:rsidRPr="00FB2556" w:rsidRDefault="005D4912" w:rsidP="001E20C7">
            <w:pPr>
              <w:widowControl/>
              <w:jc w:val="center"/>
              <w:rPr>
                <w:color w:val="000000"/>
                <w:kern w:val="0"/>
              </w:rPr>
            </w:pPr>
            <w:r>
              <w:rPr>
                <w:color w:val="000000"/>
                <w:kern w:val="0"/>
              </w:rPr>
              <w:t>7</w:t>
            </w:r>
            <w:r w:rsidRPr="00FB2556">
              <w:rPr>
                <w:color w:val="000000"/>
                <w:kern w:val="0"/>
              </w:rPr>
              <w:t>.1.1</w:t>
            </w:r>
          </w:p>
        </w:tc>
        <w:tc>
          <w:tcPr>
            <w:tcW w:w="5413" w:type="dxa"/>
            <w:shd w:val="clear" w:color="auto" w:fill="auto"/>
            <w:vAlign w:val="center"/>
          </w:tcPr>
          <w:p w:rsidR="005D4912" w:rsidRPr="00FB2556" w:rsidRDefault="005D4912" w:rsidP="001E20C7">
            <w:pPr>
              <w:widowControl/>
              <w:jc w:val="left"/>
              <w:rPr>
                <w:color w:val="000000"/>
                <w:kern w:val="0"/>
              </w:rPr>
            </w:pPr>
            <w:r w:rsidRPr="00867096">
              <w:rPr>
                <w:rFonts w:hint="eastAsia"/>
                <w:color w:val="000000"/>
                <w:kern w:val="0"/>
              </w:rPr>
              <w:t>不得采用国家和地方禁止和限制使用的建筑材料及制品。</w:t>
            </w:r>
          </w:p>
        </w:tc>
        <w:tc>
          <w:tcPr>
            <w:tcW w:w="709" w:type="dxa"/>
            <w:shd w:val="clear" w:color="auto" w:fill="auto"/>
            <w:vAlign w:val="center"/>
            <w:hideMark/>
          </w:tcPr>
          <w:p w:rsidR="005D4912" w:rsidRDefault="005D4912" w:rsidP="001E20C7">
            <w:pPr>
              <w:jc w:val="center"/>
              <w:rPr>
                <w:szCs w:val="21"/>
              </w:rPr>
            </w:pPr>
            <w:r>
              <w:rPr>
                <w:rFonts w:hint="eastAsia"/>
                <w:szCs w:val="21"/>
              </w:rPr>
              <w:t>/</w:t>
            </w:r>
          </w:p>
        </w:tc>
        <w:tc>
          <w:tcPr>
            <w:tcW w:w="709" w:type="dxa"/>
            <w:shd w:val="clear" w:color="auto" w:fill="auto"/>
            <w:vAlign w:val="center"/>
            <w:hideMark/>
          </w:tcPr>
          <w:p w:rsidR="005D4912" w:rsidRDefault="005D4912" w:rsidP="001E20C7">
            <w:pPr>
              <w:jc w:val="center"/>
              <w:rPr>
                <w:szCs w:val="21"/>
              </w:rPr>
            </w:pPr>
            <w:r>
              <w:rPr>
                <w:rFonts w:hint="eastAsia"/>
                <w:szCs w:val="21"/>
              </w:rPr>
              <w:t>/</w:t>
            </w:r>
          </w:p>
        </w:tc>
        <w:tc>
          <w:tcPr>
            <w:tcW w:w="765" w:type="dxa"/>
            <w:shd w:val="clear" w:color="auto" w:fill="auto"/>
            <w:vAlign w:val="center"/>
            <w:hideMark/>
          </w:tcPr>
          <w:p w:rsidR="005D4912" w:rsidRDefault="005D4912" w:rsidP="001E20C7">
            <w:pPr>
              <w:jc w:val="center"/>
              <w:rPr>
                <w:rFonts w:eastAsia="仿宋_GB2312"/>
                <w:szCs w:val="21"/>
              </w:rPr>
            </w:pPr>
            <w:r>
              <w:rPr>
                <w:rFonts w:eastAsia="仿宋_GB2312" w:hint="eastAsia"/>
                <w:szCs w:val="21"/>
              </w:rPr>
              <w:t>√</w:t>
            </w:r>
          </w:p>
        </w:tc>
      </w:tr>
      <w:tr w:rsidR="005D4912" w:rsidRPr="00FB2556" w:rsidTr="006E02A4">
        <w:trPr>
          <w:trHeight w:val="567"/>
          <w:jc w:val="center"/>
        </w:trPr>
        <w:tc>
          <w:tcPr>
            <w:tcW w:w="993" w:type="dxa"/>
            <w:vMerge/>
            <w:shd w:val="clear" w:color="auto" w:fill="D9D9D9" w:themeFill="background1" w:themeFillShade="D9"/>
            <w:vAlign w:val="center"/>
            <w:hideMark/>
          </w:tcPr>
          <w:p w:rsidR="005D4912" w:rsidRPr="00FB2556" w:rsidRDefault="005D4912" w:rsidP="001E20C7">
            <w:pPr>
              <w:widowControl/>
              <w:jc w:val="left"/>
              <w:rPr>
                <w:b/>
                <w:bCs/>
                <w:color w:val="000000"/>
                <w:kern w:val="0"/>
              </w:rPr>
            </w:pPr>
          </w:p>
        </w:tc>
        <w:tc>
          <w:tcPr>
            <w:tcW w:w="1073" w:type="dxa"/>
            <w:shd w:val="clear" w:color="auto" w:fill="auto"/>
            <w:vAlign w:val="center"/>
            <w:hideMark/>
          </w:tcPr>
          <w:p w:rsidR="005D4912" w:rsidRPr="00FB2556" w:rsidRDefault="005D4912" w:rsidP="001E20C7">
            <w:pPr>
              <w:widowControl/>
              <w:jc w:val="center"/>
              <w:rPr>
                <w:color w:val="000000"/>
                <w:kern w:val="0"/>
              </w:rPr>
            </w:pPr>
            <w:r>
              <w:rPr>
                <w:color w:val="000000"/>
                <w:kern w:val="0"/>
              </w:rPr>
              <w:t>7</w:t>
            </w:r>
            <w:r w:rsidRPr="00FB2556">
              <w:rPr>
                <w:color w:val="000000"/>
                <w:kern w:val="0"/>
              </w:rPr>
              <w:t>.1.2</w:t>
            </w:r>
          </w:p>
        </w:tc>
        <w:tc>
          <w:tcPr>
            <w:tcW w:w="5413" w:type="dxa"/>
            <w:shd w:val="clear" w:color="auto" w:fill="auto"/>
            <w:vAlign w:val="center"/>
          </w:tcPr>
          <w:p w:rsidR="005D4912" w:rsidRPr="00FB2556" w:rsidRDefault="005D4912" w:rsidP="001E20C7">
            <w:pPr>
              <w:widowControl/>
              <w:jc w:val="left"/>
              <w:rPr>
                <w:color w:val="000000"/>
                <w:kern w:val="0"/>
              </w:rPr>
            </w:pPr>
            <w:r w:rsidRPr="00F21671">
              <w:rPr>
                <w:rFonts w:cs="宋体" w:hint="eastAsia"/>
                <w:bCs/>
              </w:rPr>
              <w:t>混凝土结构中梁、柱纵向受力普通钢筋应采用不低于</w:t>
            </w:r>
            <w:r w:rsidRPr="00F21671">
              <w:rPr>
                <w:bCs/>
              </w:rPr>
              <w:t>400MPa</w:t>
            </w:r>
            <w:r w:rsidRPr="00F21671">
              <w:rPr>
                <w:rFonts w:cs="宋体" w:hint="eastAsia"/>
                <w:bCs/>
              </w:rPr>
              <w:t>级的热轧带肋钢筋。</w:t>
            </w:r>
          </w:p>
        </w:tc>
        <w:tc>
          <w:tcPr>
            <w:tcW w:w="709" w:type="dxa"/>
            <w:shd w:val="clear" w:color="auto" w:fill="auto"/>
            <w:vAlign w:val="center"/>
            <w:hideMark/>
          </w:tcPr>
          <w:p w:rsidR="005D4912" w:rsidRDefault="005D4912" w:rsidP="001E20C7">
            <w:pPr>
              <w:jc w:val="center"/>
              <w:rPr>
                <w:szCs w:val="21"/>
              </w:rPr>
            </w:pPr>
            <w:r>
              <w:rPr>
                <w:rFonts w:hint="eastAsia"/>
                <w:szCs w:val="21"/>
              </w:rPr>
              <w:t>/</w:t>
            </w:r>
          </w:p>
        </w:tc>
        <w:tc>
          <w:tcPr>
            <w:tcW w:w="709" w:type="dxa"/>
            <w:shd w:val="clear" w:color="auto" w:fill="auto"/>
            <w:vAlign w:val="center"/>
            <w:hideMark/>
          </w:tcPr>
          <w:p w:rsidR="005D4912" w:rsidRDefault="005D4912" w:rsidP="001E20C7">
            <w:pPr>
              <w:jc w:val="center"/>
              <w:rPr>
                <w:szCs w:val="21"/>
              </w:rPr>
            </w:pPr>
            <w:r>
              <w:rPr>
                <w:rFonts w:hint="eastAsia"/>
                <w:szCs w:val="21"/>
              </w:rPr>
              <w:t>/</w:t>
            </w:r>
          </w:p>
        </w:tc>
        <w:tc>
          <w:tcPr>
            <w:tcW w:w="765" w:type="dxa"/>
            <w:shd w:val="clear" w:color="auto" w:fill="auto"/>
            <w:vAlign w:val="center"/>
            <w:hideMark/>
          </w:tcPr>
          <w:p w:rsidR="005D4912" w:rsidRDefault="005D4912" w:rsidP="001E20C7">
            <w:pPr>
              <w:jc w:val="center"/>
              <w:rPr>
                <w:rFonts w:eastAsia="仿宋_GB2312"/>
                <w:szCs w:val="21"/>
              </w:rPr>
            </w:pPr>
            <w:r>
              <w:rPr>
                <w:rFonts w:eastAsia="仿宋_GB2312" w:hint="eastAsia"/>
                <w:szCs w:val="21"/>
              </w:rPr>
              <w:t>√</w:t>
            </w:r>
          </w:p>
        </w:tc>
      </w:tr>
      <w:tr w:rsidR="005D4912" w:rsidRPr="00FB2556" w:rsidTr="006E02A4">
        <w:trPr>
          <w:trHeight w:val="567"/>
          <w:jc w:val="center"/>
        </w:trPr>
        <w:tc>
          <w:tcPr>
            <w:tcW w:w="993" w:type="dxa"/>
            <w:vMerge/>
            <w:shd w:val="clear" w:color="auto" w:fill="D9D9D9" w:themeFill="background1" w:themeFillShade="D9"/>
            <w:vAlign w:val="center"/>
            <w:hideMark/>
          </w:tcPr>
          <w:p w:rsidR="005D4912" w:rsidRPr="00FB2556" w:rsidRDefault="005D4912" w:rsidP="001E20C7">
            <w:pPr>
              <w:widowControl/>
              <w:jc w:val="left"/>
              <w:rPr>
                <w:b/>
                <w:bCs/>
                <w:color w:val="000000"/>
                <w:kern w:val="0"/>
              </w:rPr>
            </w:pPr>
          </w:p>
        </w:tc>
        <w:tc>
          <w:tcPr>
            <w:tcW w:w="1073" w:type="dxa"/>
            <w:shd w:val="clear" w:color="auto" w:fill="auto"/>
            <w:vAlign w:val="center"/>
            <w:hideMark/>
          </w:tcPr>
          <w:p w:rsidR="005D4912" w:rsidRPr="00FB2556" w:rsidRDefault="005D4912" w:rsidP="001E20C7">
            <w:pPr>
              <w:widowControl/>
              <w:jc w:val="center"/>
              <w:rPr>
                <w:color w:val="000000"/>
                <w:kern w:val="0"/>
              </w:rPr>
            </w:pPr>
            <w:r>
              <w:rPr>
                <w:color w:val="000000"/>
                <w:kern w:val="0"/>
              </w:rPr>
              <w:t>7</w:t>
            </w:r>
            <w:r w:rsidRPr="00FB2556">
              <w:rPr>
                <w:color w:val="000000"/>
                <w:kern w:val="0"/>
              </w:rPr>
              <w:t>.1.3</w:t>
            </w:r>
          </w:p>
        </w:tc>
        <w:tc>
          <w:tcPr>
            <w:tcW w:w="5413" w:type="dxa"/>
            <w:shd w:val="clear" w:color="auto" w:fill="auto"/>
            <w:vAlign w:val="center"/>
          </w:tcPr>
          <w:p w:rsidR="005D4912" w:rsidRPr="00FB2556" w:rsidRDefault="005D4912" w:rsidP="001E20C7">
            <w:pPr>
              <w:widowControl/>
              <w:jc w:val="left"/>
              <w:rPr>
                <w:color w:val="000000"/>
                <w:kern w:val="0"/>
              </w:rPr>
            </w:pPr>
            <w:r w:rsidRPr="00F21671">
              <w:rPr>
                <w:rFonts w:cs="宋体" w:hint="eastAsia"/>
                <w:bCs/>
              </w:rPr>
              <w:t>建筑造型要素应简约，且无大量装饰性构件。</w:t>
            </w:r>
          </w:p>
        </w:tc>
        <w:tc>
          <w:tcPr>
            <w:tcW w:w="709" w:type="dxa"/>
            <w:shd w:val="clear" w:color="auto" w:fill="auto"/>
            <w:vAlign w:val="center"/>
            <w:hideMark/>
          </w:tcPr>
          <w:p w:rsidR="005D4912" w:rsidRDefault="005D4912" w:rsidP="001E20C7">
            <w:pPr>
              <w:jc w:val="center"/>
              <w:rPr>
                <w:szCs w:val="21"/>
              </w:rPr>
            </w:pPr>
            <w:r>
              <w:rPr>
                <w:rFonts w:hint="eastAsia"/>
                <w:szCs w:val="21"/>
              </w:rPr>
              <w:t>/</w:t>
            </w:r>
          </w:p>
        </w:tc>
        <w:tc>
          <w:tcPr>
            <w:tcW w:w="709" w:type="dxa"/>
            <w:shd w:val="clear" w:color="auto" w:fill="auto"/>
            <w:vAlign w:val="center"/>
            <w:hideMark/>
          </w:tcPr>
          <w:p w:rsidR="005D4912" w:rsidRDefault="005D4912" w:rsidP="001E20C7">
            <w:pPr>
              <w:jc w:val="center"/>
              <w:rPr>
                <w:szCs w:val="21"/>
              </w:rPr>
            </w:pPr>
            <w:r>
              <w:rPr>
                <w:rFonts w:hint="eastAsia"/>
                <w:szCs w:val="21"/>
              </w:rPr>
              <w:t>/</w:t>
            </w:r>
          </w:p>
        </w:tc>
        <w:tc>
          <w:tcPr>
            <w:tcW w:w="765" w:type="dxa"/>
            <w:shd w:val="clear" w:color="auto" w:fill="auto"/>
            <w:vAlign w:val="center"/>
            <w:hideMark/>
          </w:tcPr>
          <w:p w:rsidR="005D4912" w:rsidRDefault="005D4912" w:rsidP="001E20C7">
            <w:pPr>
              <w:jc w:val="center"/>
              <w:rPr>
                <w:rFonts w:eastAsia="仿宋_GB2312"/>
                <w:szCs w:val="21"/>
              </w:rPr>
            </w:pPr>
            <w:r>
              <w:rPr>
                <w:rFonts w:eastAsia="仿宋_GB2312" w:hint="eastAsia"/>
                <w:szCs w:val="21"/>
              </w:rPr>
              <w:t>√</w:t>
            </w:r>
          </w:p>
        </w:tc>
      </w:tr>
      <w:tr w:rsidR="005D4912" w:rsidRPr="00FB2556" w:rsidTr="006E02A4">
        <w:trPr>
          <w:trHeight w:val="567"/>
          <w:jc w:val="center"/>
        </w:trPr>
        <w:tc>
          <w:tcPr>
            <w:tcW w:w="993" w:type="dxa"/>
            <w:vMerge w:val="restart"/>
            <w:shd w:val="clear" w:color="auto" w:fill="D9D9D9" w:themeFill="background1" w:themeFillShade="D9"/>
            <w:vAlign w:val="center"/>
            <w:hideMark/>
          </w:tcPr>
          <w:p w:rsidR="005D4912" w:rsidRDefault="005D4912" w:rsidP="001E20C7">
            <w:pPr>
              <w:widowControl/>
              <w:jc w:val="center"/>
              <w:rPr>
                <w:rFonts w:ascii="宋体" w:hAnsi="宋体"/>
                <w:b/>
                <w:bCs/>
                <w:color w:val="000000"/>
                <w:kern w:val="0"/>
              </w:rPr>
            </w:pPr>
            <w:r>
              <w:rPr>
                <w:rFonts w:ascii="宋体" w:hAnsi="宋体" w:hint="eastAsia"/>
                <w:b/>
                <w:bCs/>
                <w:color w:val="000000"/>
                <w:kern w:val="0"/>
              </w:rPr>
              <w:t>节材</w:t>
            </w:r>
          </w:p>
          <w:p w:rsidR="005D4912" w:rsidRPr="00FB2556" w:rsidRDefault="005D4912" w:rsidP="001E20C7">
            <w:pPr>
              <w:widowControl/>
              <w:jc w:val="center"/>
              <w:rPr>
                <w:b/>
                <w:bCs/>
                <w:color w:val="000000"/>
                <w:kern w:val="0"/>
              </w:rPr>
            </w:pPr>
            <w:r>
              <w:rPr>
                <w:rFonts w:ascii="宋体" w:hAnsi="宋体"/>
                <w:b/>
                <w:bCs/>
                <w:color w:val="000000"/>
                <w:kern w:val="0"/>
              </w:rPr>
              <w:t>设计</w:t>
            </w:r>
          </w:p>
        </w:tc>
        <w:tc>
          <w:tcPr>
            <w:tcW w:w="1073" w:type="dxa"/>
            <w:shd w:val="clear" w:color="auto" w:fill="auto"/>
            <w:vAlign w:val="center"/>
            <w:hideMark/>
          </w:tcPr>
          <w:p w:rsidR="005D4912" w:rsidRPr="00FB2556" w:rsidRDefault="005D4912" w:rsidP="001E20C7">
            <w:pPr>
              <w:widowControl/>
              <w:jc w:val="center"/>
              <w:rPr>
                <w:color w:val="000000"/>
                <w:kern w:val="0"/>
              </w:rPr>
            </w:pPr>
            <w:r>
              <w:rPr>
                <w:color w:val="000000"/>
                <w:kern w:val="0"/>
              </w:rPr>
              <w:t>7</w:t>
            </w:r>
            <w:r w:rsidRPr="00FB2556">
              <w:rPr>
                <w:color w:val="000000"/>
                <w:kern w:val="0"/>
              </w:rPr>
              <w:t>.2.1</w:t>
            </w:r>
          </w:p>
        </w:tc>
        <w:tc>
          <w:tcPr>
            <w:tcW w:w="5413" w:type="dxa"/>
            <w:shd w:val="clear" w:color="auto" w:fill="auto"/>
            <w:vAlign w:val="center"/>
          </w:tcPr>
          <w:p w:rsidR="005D4912" w:rsidRPr="00FB2556" w:rsidRDefault="005D4912" w:rsidP="001E20C7">
            <w:pPr>
              <w:widowControl/>
              <w:jc w:val="left"/>
              <w:rPr>
                <w:color w:val="000000"/>
                <w:kern w:val="0"/>
              </w:rPr>
            </w:pPr>
            <w:r w:rsidRPr="00F21671">
              <w:rPr>
                <w:rFonts w:cs="宋体" w:hint="eastAsia"/>
                <w:bCs/>
              </w:rPr>
              <w:t>择优选用建筑形体</w:t>
            </w:r>
            <w:r>
              <w:rPr>
                <w:rFonts w:cs="宋体" w:hint="eastAsia"/>
                <w:bCs/>
              </w:rPr>
              <w:t>。</w:t>
            </w:r>
          </w:p>
        </w:tc>
        <w:tc>
          <w:tcPr>
            <w:tcW w:w="709" w:type="dxa"/>
            <w:shd w:val="clear" w:color="auto" w:fill="auto"/>
            <w:vAlign w:val="center"/>
            <w:hideMark/>
          </w:tcPr>
          <w:p w:rsidR="005D4912" w:rsidRPr="00FB2556" w:rsidRDefault="005D4912" w:rsidP="001E20C7">
            <w:pPr>
              <w:jc w:val="center"/>
              <w:rPr>
                <w:color w:val="000000"/>
                <w:kern w:val="0"/>
              </w:rPr>
            </w:pPr>
            <w:r>
              <w:rPr>
                <w:color w:val="000000"/>
                <w:kern w:val="0"/>
              </w:rPr>
              <w:t>9</w:t>
            </w:r>
          </w:p>
        </w:tc>
        <w:tc>
          <w:tcPr>
            <w:tcW w:w="709" w:type="dxa"/>
            <w:shd w:val="clear" w:color="auto" w:fill="auto"/>
            <w:vAlign w:val="center"/>
            <w:hideMark/>
          </w:tcPr>
          <w:p w:rsidR="005D4912" w:rsidRPr="00FB2556" w:rsidRDefault="005D4912" w:rsidP="001E20C7">
            <w:pPr>
              <w:widowControl/>
              <w:jc w:val="center"/>
              <w:rPr>
                <w:color w:val="000000"/>
                <w:kern w:val="0"/>
              </w:rPr>
            </w:pPr>
          </w:p>
        </w:tc>
        <w:tc>
          <w:tcPr>
            <w:tcW w:w="765" w:type="dxa"/>
            <w:shd w:val="clear" w:color="auto" w:fill="auto"/>
            <w:vAlign w:val="center"/>
            <w:hideMark/>
          </w:tcPr>
          <w:p w:rsidR="005D4912" w:rsidRPr="00FB2556" w:rsidRDefault="005D4912" w:rsidP="001E20C7">
            <w:pPr>
              <w:jc w:val="center"/>
              <w:rPr>
                <w:kern w:val="0"/>
              </w:rPr>
            </w:pPr>
          </w:p>
        </w:tc>
      </w:tr>
      <w:tr w:rsidR="005D4912" w:rsidRPr="00FB2556" w:rsidTr="006E02A4">
        <w:trPr>
          <w:trHeight w:val="567"/>
          <w:jc w:val="center"/>
        </w:trPr>
        <w:tc>
          <w:tcPr>
            <w:tcW w:w="993" w:type="dxa"/>
            <w:vMerge/>
            <w:shd w:val="clear" w:color="auto" w:fill="D9D9D9" w:themeFill="background1" w:themeFillShade="D9"/>
            <w:vAlign w:val="center"/>
            <w:hideMark/>
          </w:tcPr>
          <w:p w:rsidR="005D4912" w:rsidRPr="00FB2556" w:rsidRDefault="005D4912" w:rsidP="001E20C7">
            <w:pPr>
              <w:widowControl/>
              <w:jc w:val="left"/>
              <w:rPr>
                <w:b/>
                <w:bCs/>
                <w:color w:val="000000"/>
                <w:kern w:val="0"/>
              </w:rPr>
            </w:pPr>
          </w:p>
        </w:tc>
        <w:tc>
          <w:tcPr>
            <w:tcW w:w="1073" w:type="dxa"/>
            <w:shd w:val="clear" w:color="auto" w:fill="auto"/>
            <w:vAlign w:val="center"/>
            <w:hideMark/>
          </w:tcPr>
          <w:p w:rsidR="005D4912" w:rsidRPr="00FB2556" w:rsidRDefault="005D4912" w:rsidP="001E20C7">
            <w:pPr>
              <w:widowControl/>
              <w:jc w:val="center"/>
              <w:rPr>
                <w:color w:val="000000"/>
                <w:kern w:val="0"/>
              </w:rPr>
            </w:pPr>
            <w:r>
              <w:rPr>
                <w:color w:val="000000"/>
                <w:kern w:val="0"/>
              </w:rPr>
              <w:t>7</w:t>
            </w:r>
            <w:r w:rsidRPr="00FB2556">
              <w:rPr>
                <w:color w:val="000000"/>
                <w:kern w:val="0"/>
              </w:rPr>
              <w:t>.2.2</w:t>
            </w:r>
          </w:p>
        </w:tc>
        <w:tc>
          <w:tcPr>
            <w:tcW w:w="5413" w:type="dxa"/>
            <w:shd w:val="clear" w:color="auto" w:fill="auto"/>
            <w:vAlign w:val="center"/>
          </w:tcPr>
          <w:p w:rsidR="005D4912" w:rsidRPr="00FB2556" w:rsidRDefault="005D4912" w:rsidP="001E20C7">
            <w:pPr>
              <w:widowControl/>
              <w:jc w:val="left"/>
              <w:rPr>
                <w:color w:val="000000"/>
                <w:kern w:val="0"/>
              </w:rPr>
            </w:pPr>
            <w:r w:rsidRPr="00F21671">
              <w:rPr>
                <w:rFonts w:cs="宋体" w:hint="eastAsia"/>
                <w:bCs/>
              </w:rPr>
              <w:t>对地基基础、结构体系、结构构件进行优化设计，达到节材效果</w:t>
            </w:r>
            <w:r>
              <w:rPr>
                <w:rFonts w:cs="宋体" w:hint="eastAsia"/>
                <w:bCs/>
              </w:rPr>
              <w:t>。</w:t>
            </w:r>
          </w:p>
        </w:tc>
        <w:tc>
          <w:tcPr>
            <w:tcW w:w="709" w:type="dxa"/>
            <w:shd w:val="clear" w:color="auto" w:fill="auto"/>
            <w:vAlign w:val="center"/>
            <w:hideMark/>
          </w:tcPr>
          <w:p w:rsidR="005D4912" w:rsidRPr="0014250E" w:rsidRDefault="005D4912" w:rsidP="001E20C7">
            <w:pPr>
              <w:jc w:val="center"/>
              <w:rPr>
                <w:color w:val="000000"/>
                <w:kern w:val="0"/>
              </w:rPr>
            </w:pPr>
            <w:r>
              <w:rPr>
                <w:color w:val="000000"/>
                <w:kern w:val="0"/>
              </w:rPr>
              <w:t>5</w:t>
            </w:r>
          </w:p>
        </w:tc>
        <w:tc>
          <w:tcPr>
            <w:tcW w:w="709" w:type="dxa"/>
            <w:shd w:val="clear" w:color="auto" w:fill="auto"/>
            <w:vAlign w:val="center"/>
            <w:hideMark/>
          </w:tcPr>
          <w:p w:rsidR="005D4912" w:rsidRPr="00FB2556" w:rsidRDefault="005D4912" w:rsidP="001E20C7">
            <w:pPr>
              <w:widowControl/>
              <w:jc w:val="center"/>
              <w:rPr>
                <w:color w:val="000000"/>
                <w:kern w:val="0"/>
              </w:rPr>
            </w:pPr>
          </w:p>
        </w:tc>
        <w:tc>
          <w:tcPr>
            <w:tcW w:w="765" w:type="dxa"/>
            <w:shd w:val="clear" w:color="auto" w:fill="auto"/>
            <w:vAlign w:val="center"/>
            <w:hideMark/>
          </w:tcPr>
          <w:p w:rsidR="005D4912" w:rsidRPr="00FB2556" w:rsidRDefault="005D4912" w:rsidP="001E20C7">
            <w:pPr>
              <w:jc w:val="center"/>
              <w:rPr>
                <w:kern w:val="0"/>
              </w:rPr>
            </w:pPr>
          </w:p>
        </w:tc>
      </w:tr>
      <w:tr w:rsidR="005D4912" w:rsidRPr="00FB2556" w:rsidTr="006E02A4">
        <w:trPr>
          <w:trHeight w:val="567"/>
          <w:jc w:val="center"/>
        </w:trPr>
        <w:tc>
          <w:tcPr>
            <w:tcW w:w="993" w:type="dxa"/>
            <w:vMerge/>
            <w:shd w:val="clear" w:color="auto" w:fill="D9D9D9" w:themeFill="background1" w:themeFillShade="D9"/>
            <w:vAlign w:val="center"/>
            <w:hideMark/>
          </w:tcPr>
          <w:p w:rsidR="005D4912" w:rsidRPr="00FB2556" w:rsidRDefault="005D4912" w:rsidP="001E20C7">
            <w:pPr>
              <w:widowControl/>
              <w:jc w:val="left"/>
              <w:rPr>
                <w:b/>
                <w:bCs/>
                <w:color w:val="000000"/>
                <w:kern w:val="0"/>
              </w:rPr>
            </w:pPr>
          </w:p>
        </w:tc>
        <w:tc>
          <w:tcPr>
            <w:tcW w:w="1073" w:type="dxa"/>
            <w:shd w:val="clear" w:color="auto" w:fill="auto"/>
            <w:vAlign w:val="center"/>
            <w:hideMark/>
          </w:tcPr>
          <w:p w:rsidR="005D4912" w:rsidRPr="00FB2556" w:rsidRDefault="005D4912" w:rsidP="001E20C7">
            <w:pPr>
              <w:widowControl/>
              <w:jc w:val="center"/>
              <w:rPr>
                <w:color w:val="000000"/>
                <w:kern w:val="0"/>
              </w:rPr>
            </w:pPr>
            <w:r>
              <w:rPr>
                <w:color w:val="000000"/>
                <w:kern w:val="0"/>
              </w:rPr>
              <w:t>7</w:t>
            </w:r>
            <w:r w:rsidRPr="00FB2556">
              <w:rPr>
                <w:color w:val="000000"/>
                <w:kern w:val="0"/>
              </w:rPr>
              <w:t>.2.3</w:t>
            </w:r>
          </w:p>
        </w:tc>
        <w:tc>
          <w:tcPr>
            <w:tcW w:w="5413" w:type="dxa"/>
            <w:shd w:val="clear" w:color="auto" w:fill="auto"/>
            <w:vAlign w:val="center"/>
          </w:tcPr>
          <w:p w:rsidR="005D4912" w:rsidRPr="00FB2556" w:rsidRDefault="005D4912" w:rsidP="001E20C7">
            <w:pPr>
              <w:widowControl/>
              <w:jc w:val="left"/>
              <w:rPr>
                <w:color w:val="000000"/>
                <w:kern w:val="0"/>
              </w:rPr>
            </w:pPr>
            <w:r w:rsidRPr="00F21671">
              <w:rPr>
                <w:rFonts w:cs="宋体" w:hint="eastAsia"/>
                <w:bCs/>
              </w:rPr>
              <w:t>土建工程与装修工程一体化设计</w:t>
            </w:r>
            <w:r>
              <w:rPr>
                <w:rFonts w:cs="宋体" w:hint="eastAsia"/>
                <w:bCs/>
              </w:rPr>
              <w:t>。</w:t>
            </w:r>
          </w:p>
        </w:tc>
        <w:tc>
          <w:tcPr>
            <w:tcW w:w="709" w:type="dxa"/>
            <w:shd w:val="clear" w:color="auto" w:fill="auto"/>
            <w:vAlign w:val="center"/>
            <w:hideMark/>
          </w:tcPr>
          <w:p w:rsidR="005D4912" w:rsidRPr="00FB2556" w:rsidRDefault="005D4912" w:rsidP="001E20C7">
            <w:pPr>
              <w:jc w:val="center"/>
              <w:rPr>
                <w:color w:val="000000"/>
                <w:kern w:val="0"/>
              </w:rPr>
            </w:pPr>
            <w:r>
              <w:rPr>
                <w:color w:val="000000"/>
                <w:kern w:val="0"/>
              </w:rPr>
              <w:t>10</w:t>
            </w:r>
          </w:p>
        </w:tc>
        <w:tc>
          <w:tcPr>
            <w:tcW w:w="709" w:type="dxa"/>
            <w:shd w:val="clear" w:color="auto" w:fill="auto"/>
            <w:vAlign w:val="center"/>
            <w:hideMark/>
          </w:tcPr>
          <w:p w:rsidR="005D4912" w:rsidRPr="00FB2556" w:rsidRDefault="005D4912" w:rsidP="001E20C7">
            <w:pPr>
              <w:jc w:val="center"/>
              <w:rPr>
                <w:color w:val="000000"/>
                <w:kern w:val="0"/>
              </w:rPr>
            </w:pPr>
          </w:p>
        </w:tc>
        <w:tc>
          <w:tcPr>
            <w:tcW w:w="765" w:type="dxa"/>
            <w:shd w:val="clear" w:color="auto" w:fill="auto"/>
            <w:vAlign w:val="center"/>
            <w:hideMark/>
          </w:tcPr>
          <w:p w:rsidR="005D4912" w:rsidRPr="00FB2556" w:rsidRDefault="005D4912" w:rsidP="001E20C7">
            <w:pPr>
              <w:jc w:val="center"/>
              <w:rPr>
                <w:kern w:val="0"/>
              </w:rPr>
            </w:pPr>
          </w:p>
        </w:tc>
      </w:tr>
      <w:tr w:rsidR="005D4912" w:rsidRPr="00FB2556" w:rsidTr="006E02A4">
        <w:trPr>
          <w:trHeight w:val="567"/>
          <w:jc w:val="center"/>
        </w:trPr>
        <w:tc>
          <w:tcPr>
            <w:tcW w:w="993" w:type="dxa"/>
            <w:vMerge/>
            <w:shd w:val="clear" w:color="auto" w:fill="D9D9D9" w:themeFill="background1" w:themeFillShade="D9"/>
            <w:vAlign w:val="center"/>
            <w:hideMark/>
          </w:tcPr>
          <w:p w:rsidR="005D4912" w:rsidRPr="00FB2556" w:rsidRDefault="005D4912" w:rsidP="001E20C7">
            <w:pPr>
              <w:widowControl/>
              <w:jc w:val="left"/>
              <w:rPr>
                <w:b/>
                <w:bCs/>
                <w:color w:val="000000"/>
                <w:kern w:val="0"/>
              </w:rPr>
            </w:pPr>
          </w:p>
        </w:tc>
        <w:tc>
          <w:tcPr>
            <w:tcW w:w="1073" w:type="dxa"/>
            <w:shd w:val="clear" w:color="auto" w:fill="auto"/>
            <w:vAlign w:val="center"/>
            <w:hideMark/>
          </w:tcPr>
          <w:p w:rsidR="005D4912" w:rsidRPr="00FB2556" w:rsidRDefault="005D4912" w:rsidP="001E20C7">
            <w:pPr>
              <w:widowControl/>
              <w:jc w:val="center"/>
              <w:rPr>
                <w:color w:val="000000"/>
                <w:kern w:val="0"/>
              </w:rPr>
            </w:pPr>
            <w:r>
              <w:rPr>
                <w:color w:val="000000"/>
                <w:kern w:val="0"/>
              </w:rPr>
              <w:t>7</w:t>
            </w:r>
            <w:r w:rsidRPr="00FB2556">
              <w:rPr>
                <w:color w:val="000000"/>
                <w:kern w:val="0"/>
              </w:rPr>
              <w:t>.2.4</w:t>
            </w:r>
          </w:p>
        </w:tc>
        <w:tc>
          <w:tcPr>
            <w:tcW w:w="5413" w:type="dxa"/>
            <w:shd w:val="clear" w:color="auto" w:fill="auto"/>
            <w:vAlign w:val="center"/>
          </w:tcPr>
          <w:p w:rsidR="005D4912" w:rsidRPr="00FB2556" w:rsidRDefault="005D4912" w:rsidP="001E20C7">
            <w:pPr>
              <w:widowControl/>
              <w:jc w:val="left"/>
              <w:rPr>
                <w:color w:val="000000"/>
                <w:kern w:val="0"/>
              </w:rPr>
            </w:pPr>
            <w:r w:rsidRPr="00F21671">
              <w:rPr>
                <w:rFonts w:cs="宋体" w:hint="eastAsia"/>
                <w:bCs/>
              </w:rPr>
              <w:t>公共建筑中可变换功能的室内空间采用可重复使用的隔断（墙）</w:t>
            </w:r>
            <w:r>
              <w:rPr>
                <w:rFonts w:cs="宋体" w:hint="eastAsia"/>
                <w:bCs/>
              </w:rPr>
              <w:t>。</w:t>
            </w:r>
          </w:p>
        </w:tc>
        <w:tc>
          <w:tcPr>
            <w:tcW w:w="709" w:type="dxa"/>
            <w:shd w:val="clear" w:color="auto" w:fill="auto"/>
            <w:vAlign w:val="center"/>
            <w:hideMark/>
          </w:tcPr>
          <w:p w:rsidR="005D4912" w:rsidRPr="0014250E" w:rsidRDefault="005D4912" w:rsidP="001E20C7">
            <w:pPr>
              <w:jc w:val="center"/>
              <w:rPr>
                <w:color w:val="000000"/>
                <w:kern w:val="0"/>
              </w:rPr>
            </w:pPr>
            <w:r>
              <w:rPr>
                <w:color w:val="000000"/>
                <w:kern w:val="0"/>
              </w:rPr>
              <w:t>5</w:t>
            </w:r>
          </w:p>
        </w:tc>
        <w:tc>
          <w:tcPr>
            <w:tcW w:w="709" w:type="dxa"/>
            <w:shd w:val="clear" w:color="auto" w:fill="auto"/>
            <w:vAlign w:val="center"/>
            <w:hideMark/>
          </w:tcPr>
          <w:p w:rsidR="005D4912" w:rsidRPr="00FB2556" w:rsidRDefault="005D4912" w:rsidP="001E20C7">
            <w:pPr>
              <w:jc w:val="center"/>
              <w:rPr>
                <w:color w:val="000000"/>
                <w:kern w:val="0"/>
              </w:rPr>
            </w:pPr>
          </w:p>
        </w:tc>
        <w:tc>
          <w:tcPr>
            <w:tcW w:w="765" w:type="dxa"/>
            <w:shd w:val="clear" w:color="auto" w:fill="auto"/>
            <w:vAlign w:val="center"/>
            <w:hideMark/>
          </w:tcPr>
          <w:p w:rsidR="005D4912" w:rsidRPr="00FB2556" w:rsidRDefault="005D4912" w:rsidP="001E20C7">
            <w:pPr>
              <w:jc w:val="center"/>
              <w:rPr>
                <w:kern w:val="0"/>
              </w:rPr>
            </w:pPr>
          </w:p>
        </w:tc>
      </w:tr>
      <w:tr w:rsidR="005D4912" w:rsidRPr="00FB2556" w:rsidTr="006E02A4">
        <w:trPr>
          <w:trHeight w:val="567"/>
          <w:jc w:val="center"/>
        </w:trPr>
        <w:tc>
          <w:tcPr>
            <w:tcW w:w="993" w:type="dxa"/>
            <w:vMerge/>
            <w:shd w:val="clear" w:color="auto" w:fill="D9D9D9" w:themeFill="background1" w:themeFillShade="D9"/>
            <w:vAlign w:val="center"/>
          </w:tcPr>
          <w:p w:rsidR="005D4912" w:rsidRPr="00FB2556" w:rsidRDefault="005D4912" w:rsidP="001E20C7">
            <w:pPr>
              <w:widowControl/>
              <w:jc w:val="left"/>
              <w:rPr>
                <w:b/>
                <w:bCs/>
                <w:color w:val="000000"/>
                <w:kern w:val="0"/>
              </w:rPr>
            </w:pPr>
          </w:p>
        </w:tc>
        <w:tc>
          <w:tcPr>
            <w:tcW w:w="1073" w:type="dxa"/>
            <w:shd w:val="clear" w:color="auto" w:fill="auto"/>
            <w:vAlign w:val="center"/>
          </w:tcPr>
          <w:p w:rsidR="005D4912" w:rsidRDefault="005D4912" w:rsidP="001E20C7">
            <w:pPr>
              <w:widowControl/>
              <w:jc w:val="center"/>
              <w:rPr>
                <w:color w:val="000000"/>
                <w:kern w:val="0"/>
              </w:rPr>
            </w:pPr>
            <w:r>
              <w:rPr>
                <w:color w:val="000000"/>
                <w:kern w:val="0"/>
              </w:rPr>
              <w:t>7.2.5</w:t>
            </w:r>
          </w:p>
        </w:tc>
        <w:tc>
          <w:tcPr>
            <w:tcW w:w="5413" w:type="dxa"/>
            <w:shd w:val="clear" w:color="auto" w:fill="auto"/>
            <w:vAlign w:val="center"/>
          </w:tcPr>
          <w:p w:rsidR="005D4912" w:rsidRPr="00FB2556" w:rsidRDefault="005D4912" w:rsidP="001E20C7">
            <w:pPr>
              <w:widowControl/>
              <w:jc w:val="left"/>
              <w:rPr>
                <w:rFonts w:ascii="宋体" w:hAnsi="宋体"/>
                <w:color w:val="000000"/>
                <w:kern w:val="0"/>
              </w:rPr>
            </w:pPr>
            <w:r w:rsidRPr="00F21671">
              <w:rPr>
                <w:rFonts w:cs="宋体" w:hint="eastAsia"/>
                <w:bCs/>
              </w:rPr>
              <w:t>采用工业化生产的预制构件</w:t>
            </w:r>
            <w:r>
              <w:rPr>
                <w:rFonts w:cs="宋体" w:hint="eastAsia"/>
                <w:bCs/>
              </w:rPr>
              <w:t>。</w:t>
            </w:r>
          </w:p>
        </w:tc>
        <w:tc>
          <w:tcPr>
            <w:tcW w:w="709" w:type="dxa"/>
            <w:shd w:val="clear" w:color="auto" w:fill="auto"/>
            <w:vAlign w:val="center"/>
          </w:tcPr>
          <w:p w:rsidR="005D4912" w:rsidRPr="00867096" w:rsidRDefault="005D4912" w:rsidP="001E20C7">
            <w:pPr>
              <w:jc w:val="center"/>
              <w:rPr>
                <w:color w:val="000000"/>
                <w:kern w:val="0"/>
              </w:rPr>
            </w:pPr>
            <w:r>
              <w:rPr>
                <w:color w:val="000000"/>
                <w:kern w:val="0"/>
              </w:rPr>
              <w:t>5</w:t>
            </w:r>
          </w:p>
        </w:tc>
        <w:tc>
          <w:tcPr>
            <w:tcW w:w="709" w:type="dxa"/>
            <w:shd w:val="clear" w:color="auto" w:fill="auto"/>
            <w:vAlign w:val="center"/>
          </w:tcPr>
          <w:p w:rsidR="005D4912" w:rsidRPr="00FB2556" w:rsidRDefault="005D4912" w:rsidP="001E20C7">
            <w:pPr>
              <w:jc w:val="center"/>
              <w:rPr>
                <w:color w:val="000000"/>
                <w:kern w:val="0"/>
              </w:rPr>
            </w:pPr>
          </w:p>
        </w:tc>
        <w:tc>
          <w:tcPr>
            <w:tcW w:w="765" w:type="dxa"/>
            <w:shd w:val="clear" w:color="auto" w:fill="auto"/>
            <w:vAlign w:val="center"/>
          </w:tcPr>
          <w:p w:rsidR="005D4912" w:rsidRPr="00FB2556" w:rsidRDefault="005D4912" w:rsidP="001E20C7">
            <w:pPr>
              <w:jc w:val="center"/>
              <w:rPr>
                <w:kern w:val="0"/>
              </w:rPr>
            </w:pPr>
          </w:p>
        </w:tc>
      </w:tr>
      <w:tr w:rsidR="005D4912" w:rsidRPr="00FB2556" w:rsidTr="006E02A4">
        <w:trPr>
          <w:trHeight w:val="567"/>
          <w:jc w:val="center"/>
        </w:trPr>
        <w:tc>
          <w:tcPr>
            <w:tcW w:w="993" w:type="dxa"/>
            <w:vMerge/>
            <w:shd w:val="clear" w:color="auto" w:fill="D9D9D9" w:themeFill="background1" w:themeFillShade="D9"/>
            <w:vAlign w:val="center"/>
          </w:tcPr>
          <w:p w:rsidR="005D4912" w:rsidRPr="00FB2556" w:rsidRDefault="005D4912" w:rsidP="001E20C7">
            <w:pPr>
              <w:widowControl/>
              <w:jc w:val="left"/>
              <w:rPr>
                <w:b/>
                <w:bCs/>
                <w:color w:val="000000"/>
                <w:kern w:val="0"/>
              </w:rPr>
            </w:pPr>
          </w:p>
        </w:tc>
        <w:tc>
          <w:tcPr>
            <w:tcW w:w="1073" w:type="dxa"/>
            <w:shd w:val="clear" w:color="auto" w:fill="auto"/>
            <w:vAlign w:val="center"/>
          </w:tcPr>
          <w:p w:rsidR="005D4912" w:rsidRDefault="005D4912" w:rsidP="001E20C7">
            <w:pPr>
              <w:widowControl/>
              <w:jc w:val="center"/>
              <w:rPr>
                <w:color w:val="000000"/>
                <w:kern w:val="0"/>
              </w:rPr>
            </w:pPr>
            <w:r>
              <w:rPr>
                <w:color w:val="000000"/>
                <w:kern w:val="0"/>
              </w:rPr>
              <w:t>7.2.6</w:t>
            </w:r>
          </w:p>
        </w:tc>
        <w:tc>
          <w:tcPr>
            <w:tcW w:w="5413" w:type="dxa"/>
            <w:shd w:val="clear" w:color="auto" w:fill="auto"/>
            <w:vAlign w:val="center"/>
          </w:tcPr>
          <w:p w:rsidR="005D4912" w:rsidRPr="00FB2556" w:rsidRDefault="005D4912" w:rsidP="001E20C7">
            <w:pPr>
              <w:widowControl/>
              <w:jc w:val="left"/>
              <w:rPr>
                <w:rFonts w:ascii="宋体" w:hAnsi="宋体"/>
                <w:color w:val="000000"/>
                <w:kern w:val="0"/>
              </w:rPr>
            </w:pPr>
            <w:r w:rsidRPr="00F21671">
              <w:rPr>
                <w:rFonts w:cs="宋体" w:hint="eastAsia"/>
                <w:bCs/>
              </w:rPr>
              <w:t>采用整体化定型设计的厨房、卫浴间</w:t>
            </w:r>
            <w:r>
              <w:rPr>
                <w:rFonts w:cs="宋体" w:hint="eastAsia"/>
                <w:bCs/>
              </w:rPr>
              <w:t>。</w:t>
            </w:r>
          </w:p>
        </w:tc>
        <w:tc>
          <w:tcPr>
            <w:tcW w:w="709" w:type="dxa"/>
            <w:shd w:val="clear" w:color="auto" w:fill="auto"/>
            <w:vAlign w:val="center"/>
          </w:tcPr>
          <w:p w:rsidR="005D4912" w:rsidRDefault="005D4912" w:rsidP="001E20C7">
            <w:pPr>
              <w:jc w:val="center"/>
              <w:rPr>
                <w:color w:val="000000"/>
                <w:kern w:val="0"/>
              </w:rPr>
            </w:pPr>
            <w:r>
              <w:rPr>
                <w:rFonts w:hint="eastAsia"/>
                <w:color w:val="000000"/>
                <w:kern w:val="0"/>
              </w:rPr>
              <w:t>6</w:t>
            </w:r>
          </w:p>
        </w:tc>
        <w:tc>
          <w:tcPr>
            <w:tcW w:w="709" w:type="dxa"/>
            <w:shd w:val="clear" w:color="auto" w:fill="auto"/>
            <w:vAlign w:val="center"/>
          </w:tcPr>
          <w:p w:rsidR="005D4912" w:rsidRPr="00FB2556" w:rsidRDefault="005D4912" w:rsidP="001E20C7">
            <w:pPr>
              <w:jc w:val="center"/>
              <w:rPr>
                <w:color w:val="000000"/>
                <w:kern w:val="0"/>
              </w:rPr>
            </w:pPr>
          </w:p>
        </w:tc>
        <w:tc>
          <w:tcPr>
            <w:tcW w:w="765" w:type="dxa"/>
            <w:shd w:val="clear" w:color="auto" w:fill="auto"/>
            <w:vAlign w:val="center"/>
          </w:tcPr>
          <w:p w:rsidR="005D4912" w:rsidRPr="00FB2556" w:rsidRDefault="005D4912" w:rsidP="001E20C7">
            <w:pPr>
              <w:jc w:val="center"/>
              <w:rPr>
                <w:kern w:val="0"/>
              </w:rPr>
            </w:pPr>
          </w:p>
        </w:tc>
      </w:tr>
      <w:tr w:rsidR="005D4912" w:rsidRPr="00FB2556" w:rsidTr="006E02A4">
        <w:trPr>
          <w:trHeight w:val="567"/>
          <w:jc w:val="center"/>
        </w:trPr>
        <w:tc>
          <w:tcPr>
            <w:tcW w:w="993" w:type="dxa"/>
            <w:vMerge w:val="restart"/>
            <w:shd w:val="clear" w:color="auto" w:fill="D9D9D9" w:themeFill="background1" w:themeFillShade="D9"/>
            <w:vAlign w:val="center"/>
          </w:tcPr>
          <w:p w:rsidR="005D4912" w:rsidRDefault="005D4912" w:rsidP="001E20C7">
            <w:pPr>
              <w:widowControl/>
              <w:jc w:val="center"/>
              <w:rPr>
                <w:rFonts w:ascii="宋体" w:hAnsi="宋体"/>
                <w:b/>
                <w:bCs/>
                <w:color w:val="000000"/>
                <w:kern w:val="0"/>
              </w:rPr>
            </w:pPr>
            <w:r>
              <w:rPr>
                <w:rFonts w:ascii="宋体" w:hAnsi="宋体" w:hint="eastAsia"/>
                <w:b/>
                <w:bCs/>
                <w:color w:val="000000"/>
                <w:kern w:val="0"/>
              </w:rPr>
              <w:t>材料</w:t>
            </w:r>
          </w:p>
          <w:p w:rsidR="005D4912" w:rsidRDefault="005D4912" w:rsidP="001E20C7">
            <w:pPr>
              <w:jc w:val="center"/>
              <w:rPr>
                <w:rFonts w:ascii="宋体" w:hAnsi="宋体"/>
                <w:b/>
                <w:bCs/>
                <w:color w:val="000000"/>
                <w:kern w:val="0"/>
              </w:rPr>
            </w:pPr>
            <w:r>
              <w:rPr>
                <w:rFonts w:ascii="宋体" w:hAnsi="宋体" w:hint="eastAsia"/>
                <w:b/>
                <w:bCs/>
                <w:color w:val="000000"/>
                <w:kern w:val="0"/>
              </w:rPr>
              <w:t>选用</w:t>
            </w:r>
          </w:p>
        </w:tc>
        <w:tc>
          <w:tcPr>
            <w:tcW w:w="1073" w:type="dxa"/>
            <w:shd w:val="clear" w:color="auto" w:fill="auto"/>
            <w:vAlign w:val="center"/>
          </w:tcPr>
          <w:p w:rsidR="005D4912" w:rsidRDefault="005D4912" w:rsidP="001E20C7">
            <w:pPr>
              <w:widowControl/>
              <w:jc w:val="center"/>
              <w:rPr>
                <w:color w:val="000000"/>
                <w:kern w:val="0"/>
              </w:rPr>
            </w:pPr>
            <w:r>
              <w:rPr>
                <w:rFonts w:hint="eastAsia"/>
                <w:color w:val="000000"/>
                <w:kern w:val="0"/>
              </w:rPr>
              <w:t>7.2.7</w:t>
            </w:r>
          </w:p>
        </w:tc>
        <w:tc>
          <w:tcPr>
            <w:tcW w:w="5413" w:type="dxa"/>
            <w:shd w:val="clear" w:color="auto" w:fill="auto"/>
            <w:vAlign w:val="center"/>
          </w:tcPr>
          <w:p w:rsidR="005D4912" w:rsidRPr="00F21671" w:rsidRDefault="005D4912" w:rsidP="001E20C7">
            <w:pPr>
              <w:widowControl/>
              <w:jc w:val="left"/>
              <w:rPr>
                <w:rFonts w:cs="宋体"/>
                <w:bCs/>
              </w:rPr>
            </w:pPr>
            <w:r>
              <w:rPr>
                <w:rFonts w:cs="宋体" w:hint="eastAsia"/>
                <w:bCs/>
              </w:rPr>
              <w:t>选用本地生产的建筑材料</w:t>
            </w:r>
          </w:p>
        </w:tc>
        <w:tc>
          <w:tcPr>
            <w:tcW w:w="709" w:type="dxa"/>
            <w:shd w:val="clear" w:color="auto" w:fill="auto"/>
            <w:vAlign w:val="center"/>
          </w:tcPr>
          <w:p w:rsidR="005D4912" w:rsidRPr="00551265" w:rsidRDefault="005D4912" w:rsidP="001E20C7">
            <w:pPr>
              <w:jc w:val="center"/>
              <w:rPr>
                <w:color w:val="000000"/>
                <w:kern w:val="0"/>
              </w:rPr>
            </w:pPr>
            <w:r>
              <w:rPr>
                <w:rFonts w:hint="eastAsia"/>
                <w:color w:val="000000"/>
                <w:kern w:val="0"/>
              </w:rPr>
              <w:t>10</w:t>
            </w:r>
          </w:p>
        </w:tc>
        <w:tc>
          <w:tcPr>
            <w:tcW w:w="709" w:type="dxa"/>
            <w:shd w:val="clear" w:color="auto" w:fill="auto"/>
            <w:vAlign w:val="center"/>
          </w:tcPr>
          <w:p w:rsidR="005D4912" w:rsidRPr="00FB2556" w:rsidRDefault="005D4912" w:rsidP="001E20C7">
            <w:pPr>
              <w:jc w:val="center"/>
              <w:rPr>
                <w:color w:val="000000"/>
                <w:kern w:val="0"/>
              </w:rPr>
            </w:pPr>
          </w:p>
        </w:tc>
        <w:tc>
          <w:tcPr>
            <w:tcW w:w="765" w:type="dxa"/>
            <w:shd w:val="clear" w:color="auto" w:fill="auto"/>
            <w:vAlign w:val="center"/>
          </w:tcPr>
          <w:p w:rsidR="005D4912" w:rsidRPr="00FB2556" w:rsidRDefault="005D4912" w:rsidP="001E20C7">
            <w:pPr>
              <w:jc w:val="center"/>
              <w:rPr>
                <w:kern w:val="0"/>
              </w:rPr>
            </w:pPr>
          </w:p>
        </w:tc>
      </w:tr>
      <w:tr w:rsidR="005D4912" w:rsidRPr="00FB2556" w:rsidTr="006E02A4">
        <w:trPr>
          <w:trHeight w:val="567"/>
          <w:jc w:val="center"/>
        </w:trPr>
        <w:tc>
          <w:tcPr>
            <w:tcW w:w="993" w:type="dxa"/>
            <w:vMerge/>
            <w:shd w:val="clear" w:color="auto" w:fill="D9D9D9" w:themeFill="background1" w:themeFillShade="D9"/>
            <w:vAlign w:val="center"/>
            <w:hideMark/>
          </w:tcPr>
          <w:p w:rsidR="005D4912" w:rsidRPr="00FB2556" w:rsidRDefault="005D4912" w:rsidP="001E20C7">
            <w:pPr>
              <w:widowControl/>
              <w:jc w:val="center"/>
              <w:rPr>
                <w:b/>
                <w:bCs/>
                <w:color w:val="000000"/>
                <w:kern w:val="0"/>
              </w:rPr>
            </w:pPr>
          </w:p>
        </w:tc>
        <w:tc>
          <w:tcPr>
            <w:tcW w:w="1073" w:type="dxa"/>
            <w:shd w:val="clear" w:color="auto" w:fill="auto"/>
            <w:vAlign w:val="center"/>
            <w:hideMark/>
          </w:tcPr>
          <w:p w:rsidR="005D4912" w:rsidRPr="00FB2556" w:rsidRDefault="005D4912" w:rsidP="001E20C7">
            <w:pPr>
              <w:widowControl/>
              <w:jc w:val="center"/>
              <w:rPr>
                <w:color w:val="000000"/>
                <w:kern w:val="0"/>
              </w:rPr>
            </w:pPr>
            <w:r>
              <w:rPr>
                <w:color w:val="000000"/>
                <w:kern w:val="0"/>
              </w:rPr>
              <w:t>7.2.8</w:t>
            </w:r>
          </w:p>
        </w:tc>
        <w:tc>
          <w:tcPr>
            <w:tcW w:w="5413" w:type="dxa"/>
            <w:shd w:val="clear" w:color="auto" w:fill="auto"/>
            <w:vAlign w:val="center"/>
          </w:tcPr>
          <w:p w:rsidR="005D4912" w:rsidRPr="00FB2556" w:rsidRDefault="005D4912" w:rsidP="001E20C7">
            <w:pPr>
              <w:widowControl/>
              <w:jc w:val="left"/>
              <w:rPr>
                <w:color w:val="000000"/>
                <w:kern w:val="0"/>
              </w:rPr>
            </w:pPr>
            <w:r w:rsidRPr="00F21671">
              <w:rPr>
                <w:rFonts w:cs="宋体" w:hint="eastAsia"/>
                <w:bCs/>
              </w:rPr>
              <w:t>现浇混凝土采用预拌混凝土</w:t>
            </w:r>
            <w:r>
              <w:rPr>
                <w:rFonts w:cs="宋体" w:hint="eastAsia"/>
                <w:bCs/>
              </w:rPr>
              <w:t>。</w:t>
            </w:r>
          </w:p>
        </w:tc>
        <w:tc>
          <w:tcPr>
            <w:tcW w:w="709" w:type="dxa"/>
            <w:shd w:val="clear" w:color="auto" w:fill="auto"/>
            <w:vAlign w:val="center"/>
            <w:hideMark/>
          </w:tcPr>
          <w:p w:rsidR="005D4912" w:rsidRPr="00FB2556" w:rsidRDefault="005D4912" w:rsidP="001E20C7">
            <w:pPr>
              <w:jc w:val="center"/>
              <w:rPr>
                <w:color w:val="000000"/>
                <w:kern w:val="0"/>
              </w:rPr>
            </w:pPr>
            <w:r>
              <w:rPr>
                <w:color w:val="000000"/>
                <w:kern w:val="0"/>
              </w:rPr>
              <w:t>10</w:t>
            </w:r>
          </w:p>
        </w:tc>
        <w:tc>
          <w:tcPr>
            <w:tcW w:w="709" w:type="dxa"/>
            <w:shd w:val="clear" w:color="auto" w:fill="auto"/>
            <w:vAlign w:val="center"/>
            <w:hideMark/>
          </w:tcPr>
          <w:p w:rsidR="005D4912" w:rsidRPr="00FB2556" w:rsidRDefault="005D4912" w:rsidP="001E20C7">
            <w:pPr>
              <w:jc w:val="center"/>
              <w:rPr>
                <w:color w:val="000000"/>
                <w:kern w:val="0"/>
              </w:rPr>
            </w:pPr>
          </w:p>
        </w:tc>
        <w:tc>
          <w:tcPr>
            <w:tcW w:w="765" w:type="dxa"/>
            <w:shd w:val="clear" w:color="auto" w:fill="auto"/>
            <w:vAlign w:val="center"/>
            <w:hideMark/>
          </w:tcPr>
          <w:p w:rsidR="005D4912" w:rsidRPr="00FB2556" w:rsidRDefault="005D4912" w:rsidP="001E20C7">
            <w:pPr>
              <w:jc w:val="center"/>
              <w:rPr>
                <w:kern w:val="0"/>
              </w:rPr>
            </w:pPr>
          </w:p>
        </w:tc>
      </w:tr>
      <w:tr w:rsidR="005D4912" w:rsidRPr="00FB2556" w:rsidTr="006E02A4">
        <w:trPr>
          <w:trHeight w:val="567"/>
          <w:jc w:val="center"/>
        </w:trPr>
        <w:tc>
          <w:tcPr>
            <w:tcW w:w="993" w:type="dxa"/>
            <w:vMerge/>
            <w:shd w:val="clear" w:color="auto" w:fill="D9D9D9" w:themeFill="background1" w:themeFillShade="D9"/>
            <w:vAlign w:val="center"/>
            <w:hideMark/>
          </w:tcPr>
          <w:p w:rsidR="005D4912" w:rsidRPr="00FB2556" w:rsidRDefault="005D4912" w:rsidP="001E20C7">
            <w:pPr>
              <w:widowControl/>
              <w:jc w:val="left"/>
              <w:rPr>
                <w:b/>
                <w:bCs/>
                <w:color w:val="000000"/>
                <w:kern w:val="0"/>
              </w:rPr>
            </w:pPr>
          </w:p>
        </w:tc>
        <w:tc>
          <w:tcPr>
            <w:tcW w:w="1073" w:type="dxa"/>
            <w:shd w:val="clear" w:color="auto" w:fill="auto"/>
            <w:vAlign w:val="center"/>
            <w:hideMark/>
          </w:tcPr>
          <w:p w:rsidR="005D4912" w:rsidRPr="00FB2556" w:rsidRDefault="005D4912" w:rsidP="001E20C7">
            <w:pPr>
              <w:widowControl/>
              <w:jc w:val="center"/>
              <w:rPr>
                <w:color w:val="000000"/>
                <w:kern w:val="0"/>
              </w:rPr>
            </w:pPr>
            <w:r>
              <w:rPr>
                <w:color w:val="000000"/>
                <w:kern w:val="0"/>
              </w:rPr>
              <w:t>7.2.9</w:t>
            </w:r>
          </w:p>
        </w:tc>
        <w:tc>
          <w:tcPr>
            <w:tcW w:w="5413" w:type="dxa"/>
            <w:shd w:val="clear" w:color="auto" w:fill="auto"/>
            <w:vAlign w:val="center"/>
          </w:tcPr>
          <w:p w:rsidR="005D4912" w:rsidRPr="00FB2556" w:rsidRDefault="005D4912" w:rsidP="001E20C7">
            <w:pPr>
              <w:widowControl/>
              <w:jc w:val="left"/>
              <w:rPr>
                <w:color w:val="000000"/>
                <w:kern w:val="0"/>
              </w:rPr>
            </w:pPr>
            <w:r w:rsidRPr="00F21671">
              <w:rPr>
                <w:rFonts w:cs="宋体" w:hint="eastAsia"/>
                <w:bCs/>
              </w:rPr>
              <w:t>建筑砂浆采用预拌砂浆</w:t>
            </w:r>
            <w:r>
              <w:rPr>
                <w:rFonts w:cs="宋体" w:hint="eastAsia"/>
                <w:bCs/>
              </w:rPr>
              <w:t>。</w:t>
            </w:r>
          </w:p>
        </w:tc>
        <w:tc>
          <w:tcPr>
            <w:tcW w:w="709" w:type="dxa"/>
            <w:shd w:val="clear" w:color="auto" w:fill="auto"/>
            <w:vAlign w:val="center"/>
            <w:hideMark/>
          </w:tcPr>
          <w:p w:rsidR="005D4912" w:rsidRPr="00FB2556" w:rsidRDefault="005D4912" w:rsidP="001E20C7">
            <w:pPr>
              <w:jc w:val="center"/>
              <w:rPr>
                <w:color w:val="000000"/>
                <w:kern w:val="0"/>
              </w:rPr>
            </w:pPr>
            <w:r>
              <w:rPr>
                <w:color w:val="000000"/>
                <w:kern w:val="0"/>
              </w:rPr>
              <w:t>5</w:t>
            </w:r>
          </w:p>
        </w:tc>
        <w:tc>
          <w:tcPr>
            <w:tcW w:w="709" w:type="dxa"/>
            <w:shd w:val="clear" w:color="auto" w:fill="auto"/>
            <w:vAlign w:val="center"/>
            <w:hideMark/>
          </w:tcPr>
          <w:p w:rsidR="005D4912" w:rsidRPr="00FB2556" w:rsidRDefault="005D4912" w:rsidP="001E20C7">
            <w:pPr>
              <w:jc w:val="center"/>
              <w:rPr>
                <w:color w:val="000000"/>
                <w:kern w:val="0"/>
              </w:rPr>
            </w:pPr>
          </w:p>
        </w:tc>
        <w:tc>
          <w:tcPr>
            <w:tcW w:w="765" w:type="dxa"/>
            <w:shd w:val="clear" w:color="auto" w:fill="auto"/>
            <w:vAlign w:val="center"/>
            <w:hideMark/>
          </w:tcPr>
          <w:p w:rsidR="005D4912" w:rsidRPr="00FB2556" w:rsidRDefault="005D4912" w:rsidP="001E20C7">
            <w:pPr>
              <w:jc w:val="center"/>
              <w:rPr>
                <w:kern w:val="0"/>
              </w:rPr>
            </w:pPr>
          </w:p>
        </w:tc>
      </w:tr>
      <w:tr w:rsidR="005D4912" w:rsidRPr="00FB2556" w:rsidTr="006E02A4">
        <w:trPr>
          <w:trHeight w:val="567"/>
          <w:jc w:val="center"/>
        </w:trPr>
        <w:tc>
          <w:tcPr>
            <w:tcW w:w="993" w:type="dxa"/>
            <w:vMerge/>
            <w:shd w:val="clear" w:color="auto" w:fill="D9D9D9" w:themeFill="background1" w:themeFillShade="D9"/>
            <w:vAlign w:val="center"/>
            <w:hideMark/>
          </w:tcPr>
          <w:p w:rsidR="005D4912" w:rsidRPr="00FB2556" w:rsidRDefault="005D4912" w:rsidP="001E20C7">
            <w:pPr>
              <w:widowControl/>
              <w:jc w:val="left"/>
              <w:rPr>
                <w:b/>
                <w:bCs/>
                <w:color w:val="000000"/>
                <w:kern w:val="0"/>
              </w:rPr>
            </w:pPr>
          </w:p>
        </w:tc>
        <w:tc>
          <w:tcPr>
            <w:tcW w:w="1073" w:type="dxa"/>
            <w:shd w:val="clear" w:color="auto" w:fill="auto"/>
            <w:vAlign w:val="center"/>
            <w:hideMark/>
          </w:tcPr>
          <w:p w:rsidR="005D4912" w:rsidRPr="00FB2556" w:rsidRDefault="005D4912" w:rsidP="001E20C7">
            <w:pPr>
              <w:widowControl/>
              <w:jc w:val="center"/>
              <w:rPr>
                <w:color w:val="000000"/>
                <w:kern w:val="0"/>
              </w:rPr>
            </w:pPr>
            <w:r>
              <w:rPr>
                <w:color w:val="000000"/>
                <w:kern w:val="0"/>
              </w:rPr>
              <w:t>7.2.10</w:t>
            </w:r>
          </w:p>
        </w:tc>
        <w:tc>
          <w:tcPr>
            <w:tcW w:w="5413" w:type="dxa"/>
            <w:shd w:val="clear" w:color="auto" w:fill="auto"/>
            <w:vAlign w:val="center"/>
          </w:tcPr>
          <w:p w:rsidR="005D4912" w:rsidRPr="00FB2556" w:rsidRDefault="005D4912" w:rsidP="001E20C7">
            <w:pPr>
              <w:widowControl/>
              <w:jc w:val="left"/>
              <w:rPr>
                <w:color w:val="000000"/>
                <w:kern w:val="0"/>
              </w:rPr>
            </w:pPr>
            <w:r w:rsidRPr="00F21671">
              <w:rPr>
                <w:rFonts w:cs="宋体" w:hint="eastAsia"/>
                <w:bCs/>
              </w:rPr>
              <w:t>合理采用高强建筑结构材料</w:t>
            </w:r>
            <w:r>
              <w:rPr>
                <w:rFonts w:cs="宋体" w:hint="eastAsia"/>
                <w:bCs/>
              </w:rPr>
              <w:t>。</w:t>
            </w:r>
          </w:p>
        </w:tc>
        <w:tc>
          <w:tcPr>
            <w:tcW w:w="709" w:type="dxa"/>
            <w:shd w:val="clear" w:color="auto" w:fill="auto"/>
            <w:vAlign w:val="center"/>
            <w:hideMark/>
          </w:tcPr>
          <w:p w:rsidR="005D4912" w:rsidRPr="00FB2556" w:rsidRDefault="005D4912" w:rsidP="001E20C7">
            <w:pPr>
              <w:jc w:val="center"/>
              <w:rPr>
                <w:color w:val="000000"/>
                <w:kern w:val="0"/>
              </w:rPr>
            </w:pPr>
            <w:r>
              <w:rPr>
                <w:rFonts w:hint="eastAsia"/>
                <w:color w:val="000000"/>
                <w:kern w:val="0"/>
              </w:rPr>
              <w:t>1</w:t>
            </w:r>
            <w:r>
              <w:rPr>
                <w:color w:val="000000"/>
                <w:kern w:val="0"/>
              </w:rPr>
              <w:t>0</w:t>
            </w:r>
          </w:p>
        </w:tc>
        <w:tc>
          <w:tcPr>
            <w:tcW w:w="709" w:type="dxa"/>
            <w:shd w:val="clear" w:color="auto" w:fill="auto"/>
            <w:vAlign w:val="center"/>
            <w:hideMark/>
          </w:tcPr>
          <w:p w:rsidR="005D4912" w:rsidRPr="00FB2556" w:rsidRDefault="005D4912" w:rsidP="001E20C7">
            <w:pPr>
              <w:jc w:val="center"/>
              <w:rPr>
                <w:color w:val="000000"/>
                <w:kern w:val="0"/>
              </w:rPr>
            </w:pPr>
          </w:p>
        </w:tc>
        <w:tc>
          <w:tcPr>
            <w:tcW w:w="765" w:type="dxa"/>
            <w:shd w:val="clear" w:color="auto" w:fill="auto"/>
            <w:vAlign w:val="center"/>
            <w:hideMark/>
          </w:tcPr>
          <w:p w:rsidR="005D4912" w:rsidRPr="00FB2556" w:rsidRDefault="005D4912" w:rsidP="001E20C7">
            <w:pPr>
              <w:jc w:val="center"/>
              <w:rPr>
                <w:kern w:val="0"/>
              </w:rPr>
            </w:pPr>
          </w:p>
        </w:tc>
      </w:tr>
      <w:tr w:rsidR="005D4912" w:rsidRPr="00FB2556" w:rsidTr="006E02A4">
        <w:trPr>
          <w:trHeight w:val="567"/>
          <w:jc w:val="center"/>
        </w:trPr>
        <w:tc>
          <w:tcPr>
            <w:tcW w:w="993" w:type="dxa"/>
            <w:vMerge/>
            <w:shd w:val="clear" w:color="auto" w:fill="D9D9D9" w:themeFill="background1" w:themeFillShade="D9"/>
            <w:vAlign w:val="center"/>
            <w:hideMark/>
          </w:tcPr>
          <w:p w:rsidR="005D4912" w:rsidRPr="00FB2556" w:rsidRDefault="005D4912" w:rsidP="001E20C7">
            <w:pPr>
              <w:widowControl/>
              <w:jc w:val="left"/>
              <w:rPr>
                <w:b/>
                <w:bCs/>
                <w:color w:val="000000"/>
                <w:kern w:val="0"/>
              </w:rPr>
            </w:pPr>
          </w:p>
        </w:tc>
        <w:tc>
          <w:tcPr>
            <w:tcW w:w="1073" w:type="dxa"/>
            <w:shd w:val="clear" w:color="auto" w:fill="auto"/>
            <w:vAlign w:val="center"/>
            <w:hideMark/>
          </w:tcPr>
          <w:p w:rsidR="005D4912" w:rsidRPr="00FB2556" w:rsidRDefault="005D4912" w:rsidP="001E20C7">
            <w:pPr>
              <w:widowControl/>
              <w:jc w:val="center"/>
              <w:rPr>
                <w:color w:val="000000"/>
                <w:kern w:val="0"/>
              </w:rPr>
            </w:pPr>
            <w:r>
              <w:rPr>
                <w:color w:val="000000"/>
                <w:kern w:val="0"/>
              </w:rPr>
              <w:t>7.2.11</w:t>
            </w:r>
          </w:p>
        </w:tc>
        <w:tc>
          <w:tcPr>
            <w:tcW w:w="5413" w:type="dxa"/>
            <w:shd w:val="clear" w:color="auto" w:fill="auto"/>
            <w:vAlign w:val="center"/>
          </w:tcPr>
          <w:p w:rsidR="005D4912" w:rsidRPr="00FB2556" w:rsidRDefault="005D4912" w:rsidP="001E20C7">
            <w:pPr>
              <w:widowControl/>
              <w:jc w:val="left"/>
              <w:rPr>
                <w:color w:val="000000"/>
                <w:kern w:val="0"/>
              </w:rPr>
            </w:pPr>
            <w:r w:rsidRPr="00F21671">
              <w:rPr>
                <w:rFonts w:cs="宋体" w:hint="eastAsia"/>
                <w:bCs/>
              </w:rPr>
              <w:t>合理采用高耐久性建筑结构材料</w:t>
            </w:r>
            <w:r>
              <w:rPr>
                <w:rFonts w:cs="宋体" w:hint="eastAsia"/>
                <w:bCs/>
              </w:rPr>
              <w:t>。</w:t>
            </w:r>
          </w:p>
        </w:tc>
        <w:tc>
          <w:tcPr>
            <w:tcW w:w="709" w:type="dxa"/>
            <w:shd w:val="clear" w:color="auto" w:fill="auto"/>
            <w:vAlign w:val="center"/>
            <w:hideMark/>
          </w:tcPr>
          <w:p w:rsidR="005D4912" w:rsidRPr="00FB2556" w:rsidRDefault="005D4912" w:rsidP="001E20C7">
            <w:pPr>
              <w:jc w:val="center"/>
              <w:rPr>
                <w:color w:val="000000"/>
                <w:kern w:val="0"/>
              </w:rPr>
            </w:pPr>
            <w:r>
              <w:rPr>
                <w:color w:val="000000"/>
                <w:kern w:val="0"/>
              </w:rPr>
              <w:t>5</w:t>
            </w:r>
          </w:p>
        </w:tc>
        <w:tc>
          <w:tcPr>
            <w:tcW w:w="709" w:type="dxa"/>
            <w:shd w:val="clear" w:color="auto" w:fill="auto"/>
            <w:vAlign w:val="center"/>
            <w:hideMark/>
          </w:tcPr>
          <w:p w:rsidR="005D4912" w:rsidRPr="00FB2556" w:rsidRDefault="005D4912" w:rsidP="001E20C7">
            <w:pPr>
              <w:jc w:val="center"/>
              <w:rPr>
                <w:color w:val="000000"/>
                <w:kern w:val="0"/>
              </w:rPr>
            </w:pPr>
          </w:p>
        </w:tc>
        <w:tc>
          <w:tcPr>
            <w:tcW w:w="765" w:type="dxa"/>
            <w:shd w:val="clear" w:color="auto" w:fill="auto"/>
            <w:vAlign w:val="center"/>
            <w:hideMark/>
          </w:tcPr>
          <w:p w:rsidR="005D4912" w:rsidRPr="00FB2556" w:rsidRDefault="005D4912" w:rsidP="001E20C7">
            <w:pPr>
              <w:jc w:val="center"/>
              <w:rPr>
                <w:kern w:val="0"/>
              </w:rPr>
            </w:pPr>
          </w:p>
        </w:tc>
      </w:tr>
      <w:tr w:rsidR="005D4912" w:rsidRPr="00FB2556" w:rsidTr="006E02A4">
        <w:trPr>
          <w:trHeight w:val="567"/>
          <w:jc w:val="center"/>
        </w:trPr>
        <w:tc>
          <w:tcPr>
            <w:tcW w:w="993" w:type="dxa"/>
            <w:vMerge/>
            <w:shd w:val="clear" w:color="auto" w:fill="D9D9D9" w:themeFill="background1" w:themeFillShade="D9"/>
            <w:vAlign w:val="center"/>
          </w:tcPr>
          <w:p w:rsidR="005D4912" w:rsidRPr="00FB2556" w:rsidRDefault="005D4912" w:rsidP="001E20C7">
            <w:pPr>
              <w:widowControl/>
              <w:jc w:val="left"/>
              <w:rPr>
                <w:b/>
                <w:bCs/>
                <w:color w:val="000000"/>
                <w:kern w:val="0"/>
              </w:rPr>
            </w:pPr>
          </w:p>
        </w:tc>
        <w:tc>
          <w:tcPr>
            <w:tcW w:w="1073" w:type="dxa"/>
            <w:shd w:val="clear" w:color="auto" w:fill="auto"/>
            <w:vAlign w:val="center"/>
          </w:tcPr>
          <w:p w:rsidR="005D4912" w:rsidRDefault="005D4912" w:rsidP="001E20C7">
            <w:pPr>
              <w:widowControl/>
              <w:jc w:val="center"/>
              <w:rPr>
                <w:color w:val="000000"/>
                <w:kern w:val="0"/>
              </w:rPr>
            </w:pPr>
            <w:r>
              <w:rPr>
                <w:color w:val="000000"/>
                <w:kern w:val="0"/>
              </w:rPr>
              <w:t>7.2.12</w:t>
            </w:r>
          </w:p>
        </w:tc>
        <w:tc>
          <w:tcPr>
            <w:tcW w:w="5413" w:type="dxa"/>
            <w:shd w:val="clear" w:color="auto" w:fill="auto"/>
            <w:vAlign w:val="center"/>
          </w:tcPr>
          <w:p w:rsidR="005D4912" w:rsidRPr="00FB2556" w:rsidRDefault="005D4912" w:rsidP="001E20C7">
            <w:pPr>
              <w:widowControl/>
              <w:jc w:val="left"/>
              <w:rPr>
                <w:rFonts w:ascii="宋体" w:hAnsi="宋体"/>
                <w:color w:val="000000"/>
                <w:kern w:val="0"/>
              </w:rPr>
            </w:pPr>
            <w:r w:rsidRPr="00551265">
              <w:rPr>
                <w:rFonts w:cs="宋体" w:hint="eastAsia"/>
                <w:bCs/>
              </w:rPr>
              <w:t>采用可再利材料和循环采用可再利材料和循环</w:t>
            </w:r>
            <w:r>
              <w:rPr>
                <w:rFonts w:cs="宋体" w:hint="eastAsia"/>
                <w:bCs/>
              </w:rPr>
              <w:t>。</w:t>
            </w:r>
          </w:p>
        </w:tc>
        <w:tc>
          <w:tcPr>
            <w:tcW w:w="709" w:type="dxa"/>
            <w:shd w:val="clear" w:color="auto" w:fill="auto"/>
            <w:vAlign w:val="center"/>
          </w:tcPr>
          <w:p w:rsidR="005D4912" w:rsidRDefault="005D4912" w:rsidP="001E20C7">
            <w:pPr>
              <w:jc w:val="center"/>
              <w:rPr>
                <w:color w:val="000000"/>
                <w:kern w:val="0"/>
              </w:rPr>
            </w:pPr>
            <w:r>
              <w:rPr>
                <w:rFonts w:hint="eastAsia"/>
                <w:color w:val="000000"/>
                <w:kern w:val="0"/>
              </w:rPr>
              <w:t>10</w:t>
            </w:r>
          </w:p>
        </w:tc>
        <w:tc>
          <w:tcPr>
            <w:tcW w:w="709" w:type="dxa"/>
            <w:shd w:val="clear" w:color="auto" w:fill="auto"/>
            <w:vAlign w:val="center"/>
          </w:tcPr>
          <w:p w:rsidR="005D4912" w:rsidRPr="00FB2556" w:rsidRDefault="005D4912" w:rsidP="001E20C7">
            <w:pPr>
              <w:jc w:val="center"/>
              <w:rPr>
                <w:color w:val="000000"/>
                <w:kern w:val="0"/>
              </w:rPr>
            </w:pPr>
          </w:p>
        </w:tc>
        <w:tc>
          <w:tcPr>
            <w:tcW w:w="765" w:type="dxa"/>
            <w:shd w:val="clear" w:color="auto" w:fill="auto"/>
            <w:vAlign w:val="center"/>
          </w:tcPr>
          <w:p w:rsidR="005D4912" w:rsidRPr="00FB2556" w:rsidRDefault="005D4912" w:rsidP="001E20C7">
            <w:pPr>
              <w:jc w:val="center"/>
              <w:rPr>
                <w:kern w:val="0"/>
              </w:rPr>
            </w:pPr>
          </w:p>
        </w:tc>
      </w:tr>
      <w:tr w:rsidR="005D4912" w:rsidRPr="00FB2556" w:rsidTr="006E02A4">
        <w:trPr>
          <w:trHeight w:val="567"/>
          <w:jc w:val="center"/>
        </w:trPr>
        <w:tc>
          <w:tcPr>
            <w:tcW w:w="993" w:type="dxa"/>
            <w:vMerge/>
            <w:shd w:val="clear" w:color="auto" w:fill="D9D9D9" w:themeFill="background1" w:themeFillShade="D9"/>
            <w:vAlign w:val="center"/>
          </w:tcPr>
          <w:p w:rsidR="005D4912" w:rsidRPr="00FB2556" w:rsidRDefault="005D4912" w:rsidP="001E20C7">
            <w:pPr>
              <w:widowControl/>
              <w:jc w:val="left"/>
              <w:rPr>
                <w:b/>
                <w:bCs/>
                <w:color w:val="000000"/>
                <w:kern w:val="0"/>
              </w:rPr>
            </w:pPr>
          </w:p>
        </w:tc>
        <w:tc>
          <w:tcPr>
            <w:tcW w:w="1073" w:type="dxa"/>
            <w:shd w:val="clear" w:color="auto" w:fill="auto"/>
            <w:vAlign w:val="center"/>
          </w:tcPr>
          <w:p w:rsidR="005D4912" w:rsidRDefault="005D4912" w:rsidP="001E20C7">
            <w:pPr>
              <w:widowControl/>
              <w:jc w:val="center"/>
              <w:rPr>
                <w:color w:val="000000"/>
                <w:kern w:val="0"/>
              </w:rPr>
            </w:pPr>
            <w:r>
              <w:rPr>
                <w:rFonts w:hint="eastAsia"/>
                <w:color w:val="000000"/>
                <w:kern w:val="0"/>
              </w:rPr>
              <w:t>7.2.13</w:t>
            </w:r>
          </w:p>
        </w:tc>
        <w:tc>
          <w:tcPr>
            <w:tcW w:w="5413" w:type="dxa"/>
            <w:shd w:val="clear" w:color="auto" w:fill="auto"/>
            <w:vAlign w:val="center"/>
          </w:tcPr>
          <w:p w:rsidR="005D4912" w:rsidRPr="00F21671" w:rsidRDefault="005D4912" w:rsidP="001E20C7">
            <w:pPr>
              <w:widowControl/>
              <w:jc w:val="left"/>
              <w:rPr>
                <w:rFonts w:cs="宋体"/>
                <w:bCs/>
              </w:rPr>
            </w:pPr>
            <w:r>
              <w:rPr>
                <w:rFonts w:cs="宋体" w:hint="eastAsia"/>
                <w:bCs/>
              </w:rPr>
              <w:t>使用以废弃物为原料生产的建筑材料。</w:t>
            </w:r>
          </w:p>
        </w:tc>
        <w:tc>
          <w:tcPr>
            <w:tcW w:w="709" w:type="dxa"/>
            <w:shd w:val="clear" w:color="auto" w:fill="auto"/>
            <w:vAlign w:val="center"/>
          </w:tcPr>
          <w:p w:rsidR="005D4912" w:rsidRPr="00551265" w:rsidRDefault="005D4912" w:rsidP="001E20C7">
            <w:pPr>
              <w:jc w:val="center"/>
              <w:rPr>
                <w:color w:val="000000"/>
                <w:kern w:val="0"/>
              </w:rPr>
            </w:pPr>
            <w:r>
              <w:rPr>
                <w:rFonts w:hint="eastAsia"/>
                <w:color w:val="000000"/>
                <w:kern w:val="0"/>
              </w:rPr>
              <w:t>5</w:t>
            </w:r>
          </w:p>
        </w:tc>
        <w:tc>
          <w:tcPr>
            <w:tcW w:w="709" w:type="dxa"/>
            <w:shd w:val="clear" w:color="auto" w:fill="auto"/>
            <w:vAlign w:val="center"/>
          </w:tcPr>
          <w:p w:rsidR="005D4912" w:rsidRPr="00FB2556" w:rsidRDefault="005D4912" w:rsidP="001E20C7">
            <w:pPr>
              <w:jc w:val="center"/>
              <w:rPr>
                <w:color w:val="000000"/>
                <w:kern w:val="0"/>
              </w:rPr>
            </w:pPr>
          </w:p>
        </w:tc>
        <w:tc>
          <w:tcPr>
            <w:tcW w:w="765" w:type="dxa"/>
            <w:shd w:val="clear" w:color="auto" w:fill="auto"/>
            <w:vAlign w:val="center"/>
          </w:tcPr>
          <w:p w:rsidR="005D4912" w:rsidRPr="00FB2556" w:rsidRDefault="005D4912" w:rsidP="001E20C7">
            <w:pPr>
              <w:jc w:val="center"/>
              <w:rPr>
                <w:kern w:val="0"/>
              </w:rPr>
            </w:pPr>
          </w:p>
        </w:tc>
      </w:tr>
      <w:tr w:rsidR="005D4912" w:rsidRPr="00FB2556" w:rsidTr="006E02A4">
        <w:trPr>
          <w:trHeight w:val="567"/>
          <w:jc w:val="center"/>
        </w:trPr>
        <w:tc>
          <w:tcPr>
            <w:tcW w:w="993" w:type="dxa"/>
            <w:vMerge/>
            <w:shd w:val="clear" w:color="auto" w:fill="D9D9D9" w:themeFill="background1" w:themeFillShade="D9"/>
            <w:vAlign w:val="center"/>
          </w:tcPr>
          <w:p w:rsidR="005D4912" w:rsidRPr="00FB2556" w:rsidRDefault="005D4912" w:rsidP="001E20C7">
            <w:pPr>
              <w:widowControl/>
              <w:jc w:val="left"/>
              <w:rPr>
                <w:b/>
                <w:bCs/>
                <w:color w:val="000000"/>
                <w:kern w:val="0"/>
              </w:rPr>
            </w:pPr>
          </w:p>
        </w:tc>
        <w:tc>
          <w:tcPr>
            <w:tcW w:w="1073" w:type="dxa"/>
            <w:shd w:val="clear" w:color="auto" w:fill="auto"/>
            <w:vAlign w:val="center"/>
          </w:tcPr>
          <w:p w:rsidR="005D4912" w:rsidRDefault="005D4912" w:rsidP="001E20C7">
            <w:pPr>
              <w:widowControl/>
              <w:jc w:val="center"/>
              <w:rPr>
                <w:color w:val="000000"/>
                <w:kern w:val="0"/>
              </w:rPr>
            </w:pPr>
            <w:r>
              <w:rPr>
                <w:rFonts w:hint="eastAsia"/>
                <w:color w:val="000000"/>
                <w:kern w:val="0"/>
              </w:rPr>
              <w:t>7.2.14</w:t>
            </w:r>
          </w:p>
        </w:tc>
        <w:tc>
          <w:tcPr>
            <w:tcW w:w="5413" w:type="dxa"/>
            <w:shd w:val="clear" w:color="auto" w:fill="auto"/>
            <w:vAlign w:val="center"/>
          </w:tcPr>
          <w:p w:rsidR="005D4912" w:rsidRDefault="005D4912" w:rsidP="001E20C7">
            <w:pPr>
              <w:widowControl/>
              <w:jc w:val="left"/>
              <w:rPr>
                <w:rFonts w:cs="宋体"/>
                <w:bCs/>
              </w:rPr>
            </w:pPr>
            <w:r>
              <w:rPr>
                <w:rFonts w:cs="宋体" w:hint="eastAsia"/>
                <w:bCs/>
              </w:rPr>
              <w:t>合理采用耐久性好、易维护的装饰装修建筑材料。</w:t>
            </w:r>
          </w:p>
        </w:tc>
        <w:tc>
          <w:tcPr>
            <w:tcW w:w="709" w:type="dxa"/>
            <w:shd w:val="clear" w:color="auto" w:fill="auto"/>
            <w:vAlign w:val="center"/>
          </w:tcPr>
          <w:p w:rsidR="005D4912" w:rsidRPr="00551265" w:rsidRDefault="005D4912" w:rsidP="001E20C7">
            <w:pPr>
              <w:jc w:val="center"/>
              <w:rPr>
                <w:color w:val="000000"/>
                <w:kern w:val="0"/>
              </w:rPr>
            </w:pPr>
            <w:r>
              <w:rPr>
                <w:rFonts w:hint="eastAsia"/>
                <w:color w:val="000000"/>
                <w:kern w:val="0"/>
              </w:rPr>
              <w:t>5</w:t>
            </w:r>
          </w:p>
        </w:tc>
        <w:tc>
          <w:tcPr>
            <w:tcW w:w="709" w:type="dxa"/>
            <w:shd w:val="clear" w:color="auto" w:fill="auto"/>
            <w:vAlign w:val="center"/>
          </w:tcPr>
          <w:p w:rsidR="005D4912" w:rsidRPr="00FB2556" w:rsidRDefault="005D4912" w:rsidP="001E20C7">
            <w:pPr>
              <w:jc w:val="center"/>
              <w:rPr>
                <w:color w:val="000000"/>
                <w:kern w:val="0"/>
              </w:rPr>
            </w:pPr>
          </w:p>
        </w:tc>
        <w:tc>
          <w:tcPr>
            <w:tcW w:w="765" w:type="dxa"/>
            <w:shd w:val="clear" w:color="auto" w:fill="auto"/>
            <w:vAlign w:val="center"/>
          </w:tcPr>
          <w:p w:rsidR="005D4912" w:rsidRPr="00FB2556" w:rsidRDefault="005D4912" w:rsidP="001E20C7">
            <w:pPr>
              <w:jc w:val="center"/>
              <w:rPr>
                <w:kern w:val="0"/>
              </w:rPr>
            </w:pPr>
          </w:p>
        </w:tc>
      </w:tr>
      <w:tr w:rsidR="005D4912" w:rsidRPr="00FB2556" w:rsidTr="006E02A4">
        <w:trPr>
          <w:trHeight w:val="567"/>
          <w:jc w:val="center"/>
        </w:trPr>
        <w:tc>
          <w:tcPr>
            <w:tcW w:w="7479" w:type="dxa"/>
            <w:gridSpan w:val="3"/>
            <w:shd w:val="clear" w:color="auto" w:fill="D9D9D9" w:themeFill="background1" w:themeFillShade="D9"/>
            <w:vAlign w:val="center"/>
          </w:tcPr>
          <w:p w:rsidR="005D4912" w:rsidRPr="00FB2556" w:rsidRDefault="005D4912" w:rsidP="001E20C7">
            <w:pPr>
              <w:widowControl/>
              <w:jc w:val="center"/>
              <w:rPr>
                <w:rFonts w:ascii="宋体" w:hAnsi="宋体"/>
                <w:color w:val="000000"/>
                <w:kern w:val="0"/>
              </w:rPr>
            </w:pPr>
            <w:r>
              <w:rPr>
                <w:rFonts w:ascii="宋体" w:hAnsi="宋体" w:hint="eastAsia"/>
                <w:color w:val="000000"/>
                <w:kern w:val="0"/>
              </w:rPr>
              <w:t>合计</w:t>
            </w:r>
          </w:p>
        </w:tc>
        <w:tc>
          <w:tcPr>
            <w:tcW w:w="709" w:type="dxa"/>
            <w:shd w:val="clear" w:color="auto" w:fill="auto"/>
            <w:vAlign w:val="center"/>
          </w:tcPr>
          <w:p w:rsidR="005D4912" w:rsidRPr="00FB2556" w:rsidRDefault="009C0C28" w:rsidP="001E20C7">
            <w:pPr>
              <w:jc w:val="center"/>
              <w:rPr>
                <w:color w:val="000000"/>
                <w:kern w:val="0"/>
              </w:rPr>
            </w:pPr>
            <w:r>
              <w:rPr>
                <w:rFonts w:hint="eastAsia"/>
                <w:color w:val="000000"/>
                <w:kern w:val="0"/>
              </w:rPr>
              <w:t>10</w:t>
            </w:r>
            <w:r w:rsidR="005D4912">
              <w:rPr>
                <w:rFonts w:hint="eastAsia"/>
                <w:color w:val="000000"/>
                <w:kern w:val="0"/>
              </w:rPr>
              <w:t>0</w:t>
            </w:r>
          </w:p>
        </w:tc>
        <w:tc>
          <w:tcPr>
            <w:tcW w:w="709" w:type="dxa"/>
            <w:shd w:val="clear" w:color="auto" w:fill="auto"/>
            <w:vAlign w:val="center"/>
          </w:tcPr>
          <w:p w:rsidR="005D4912" w:rsidRPr="00FB2556" w:rsidRDefault="005D4912" w:rsidP="001E20C7">
            <w:pPr>
              <w:jc w:val="center"/>
              <w:rPr>
                <w:color w:val="000000"/>
                <w:kern w:val="0"/>
              </w:rPr>
            </w:pPr>
          </w:p>
        </w:tc>
        <w:tc>
          <w:tcPr>
            <w:tcW w:w="765" w:type="dxa"/>
            <w:shd w:val="clear" w:color="auto" w:fill="auto"/>
            <w:vAlign w:val="center"/>
          </w:tcPr>
          <w:p w:rsidR="005D4912" w:rsidRPr="00FB2556" w:rsidRDefault="005D4912" w:rsidP="001E20C7">
            <w:pPr>
              <w:jc w:val="center"/>
              <w:rPr>
                <w:kern w:val="0"/>
              </w:rPr>
            </w:pPr>
          </w:p>
        </w:tc>
      </w:tr>
    </w:tbl>
    <w:p w:rsidR="00DC2F32" w:rsidRDefault="00DC2F32" w:rsidP="001E20C7">
      <w:pPr>
        <w:spacing w:line="288" w:lineRule="auto"/>
        <w:rPr>
          <w:b/>
          <w:bCs/>
          <w:sz w:val="24"/>
        </w:rPr>
      </w:pPr>
    </w:p>
    <w:p w:rsidR="00DC2F32" w:rsidRDefault="00DC2F32" w:rsidP="001E20C7">
      <w:pPr>
        <w:spacing w:line="288" w:lineRule="auto"/>
        <w:rPr>
          <w:b/>
          <w:bCs/>
          <w:sz w:val="24"/>
        </w:rPr>
      </w:pPr>
    </w:p>
    <w:p w:rsidR="00FE5087" w:rsidRDefault="00FE5087" w:rsidP="001E20C7">
      <w:pPr>
        <w:spacing w:line="288" w:lineRule="auto"/>
        <w:rPr>
          <w:b/>
          <w:bCs/>
          <w:sz w:val="24"/>
        </w:rPr>
        <w:sectPr w:rsidR="00FE5087" w:rsidSect="00406B62">
          <w:headerReference w:type="even" r:id="rId56"/>
          <w:headerReference w:type="default" r:id="rId57"/>
          <w:headerReference w:type="first" r:id="rId58"/>
          <w:pgSz w:w="11906" w:h="16838"/>
          <w:pgMar w:top="873" w:right="1230" w:bottom="873" w:left="1230" w:header="851" w:footer="992" w:gutter="0"/>
          <w:cols w:space="720"/>
          <w:docGrid w:type="lines" w:linePitch="312"/>
        </w:sectPr>
      </w:pPr>
    </w:p>
    <w:p w:rsidR="00FE5087" w:rsidRPr="003D1B31" w:rsidRDefault="00FE5087" w:rsidP="0033370B">
      <w:pPr>
        <w:pStyle w:val="2"/>
        <w:jc w:val="center"/>
        <w:rPr>
          <w:sz w:val="22"/>
          <w:szCs w:val="24"/>
        </w:rPr>
      </w:pPr>
      <w:bookmarkStart w:id="47" w:name="_Toc412712085"/>
      <w:bookmarkStart w:id="48" w:name="_Toc428800974"/>
      <w:r w:rsidRPr="003D1B31">
        <w:rPr>
          <w:rFonts w:hint="eastAsia"/>
        </w:rPr>
        <w:t>7.1 控制项</w:t>
      </w:r>
      <w:bookmarkEnd w:id="47"/>
      <w:bookmarkEnd w:id="48"/>
    </w:p>
    <w:p w:rsidR="00FE5087" w:rsidRPr="003D1B31" w:rsidRDefault="00FE5087" w:rsidP="001E20C7">
      <w:pPr>
        <w:pStyle w:val="3"/>
        <w:rPr>
          <w:szCs w:val="24"/>
        </w:rPr>
      </w:pPr>
      <w:r>
        <w:rPr>
          <w:rFonts w:hint="eastAsia"/>
        </w:rPr>
        <w:t>7.1.1</w:t>
      </w:r>
      <w:r w:rsidRPr="003D1B31">
        <w:rPr>
          <w:rFonts w:hint="eastAsia"/>
        </w:rPr>
        <w:t>不得采用国家和地方禁止和限制使用的建筑材料及制品。</w:t>
      </w:r>
    </w:p>
    <w:p w:rsidR="00FE5087" w:rsidRPr="0004127E" w:rsidRDefault="00FE5087" w:rsidP="001E20C7">
      <w:pPr>
        <w:spacing w:line="288" w:lineRule="auto"/>
        <w:rPr>
          <w:b/>
          <w:bCs/>
          <w:sz w:val="24"/>
        </w:rPr>
      </w:pPr>
    </w:p>
    <w:p w:rsidR="00FE5087" w:rsidRPr="005979F5" w:rsidRDefault="00FE5087" w:rsidP="001E20C7">
      <w:pPr>
        <w:numPr>
          <w:ilvl w:val="0"/>
          <w:numId w:val="90"/>
        </w:numPr>
        <w:spacing w:line="288" w:lineRule="auto"/>
        <w:rPr>
          <w:b/>
          <w:bCs/>
          <w:lang w:val="zh-CN"/>
        </w:rPr>
      </w:pPr>
      <w:r>
        <w:rPr>
          <w:rFonts w:cs="宋体" w:hint="eastAsia"/>
          <w:b/>
          <w:bCs/>
          <w:lang w:val="zh-CN"/>
        </w:rPr>
        <w:t>达标</w:t>
      </w:r>
      <w:r w:rsidRPr="0004127E">
        <w:rPr>
          <w:rFonts w:cs="宋体" w:hint="eastAsia"/>
          <w:b/>
          <w:bCs/>
          <w:lang w:val="zh-CN"/>
        </w:rPr>
        <w:t>自评</w:t>
      </w:r>
    </w:p>
    <w:p w:rsidR="00FE5087" w:rsidRPr="00CC4935" w:rsidRDefault="001C316A" w:rsidP="001E20C7">
      <w:pPr>
        <w:pStyle w:val="af0"/>
        <w:spacing w:line="360" w:lineRule="auto"/>
        <w:ind w:left="360" w:firstLineChars="0" w:firstLine="0"/>
        <w:rPr>
          <w:lang w:val="zh-CN"/>
        </w:rPr>
      </w:pPr>
      <w:r>
        <w:rPr>
          <w:rFonts w:ascii="宋体" w:hAnsi="宋体"/>
          <w:b/>
          <w:bCs/>
          <w:lang w:val="zh-CN"/>
        </w:rPr>
        <w:t>□</w:t>
      </w:r>
      <w:r w:rsidR="00FE5087" w:rsidRPr="00CC4935">
        <w:rPr>
          <w:rFonts w:ascii="宋体" w:hAnsi="宋体"/>
        </w:rPr>
        <w:t>达标；</w:t>
      </w:r>
      <w:r w:rsidR="00FE5087">
        <w:rPr>
          <w:rFonts w:ascii="宋体" w:hAnsi="宋体"/>
          <w:b/>
          <w:bCs/>
          <w:lang w:val="zh-CN"/>
        </w:rPr>
        <w:t>□</w:t>
      </w:r>
      <w:r w:rsidR="00FE5087" w:rsidRPr="00CC4935">
        <w:rPr>
          <w:rFonts w:ascii="宋体" w:hAnsi="宋体"/>
        </w:rPr>
        <w:t>不达标</w:t>
      </w:r>
    </w:p>
    <w:p w:rsidR="00FE5087" w:rsidRPr="00CC4935" w:rsidRDefault="00FE5087" w:rsidP="001E20C7">
      <w:pPr>
        <w:spacing w:line="360" w:lineRule="auto"/>
        <w:rPr>
          <w:lang w:val="zh-CN"/>
        </w:rPr>
      </w:pPr>
    </w:p>
    <w:p w:rsidR="007457E3" w:rsidRPr="0004127E" w:rsidRDefault="007457E3" w:rsidP="001E20C7">
      <w:pPr>
        <w:numPr>
          <w:ilvl w:val="0"/>
          <w:numId w:val="90"/>
        </w:numPr>
        <w:spacing w:line="288" w:lineRule="auto"/>
        <w:rPr>
          <w:b/>
          <w:bCs/>
          <w:lang w:val="zh-CN"/>
        </w:rPr>
      </w:pPr>
      <w:r w:rsidRPr="0004127E">
        <w:rPr>
          <w:rFonts w:cs="宋体" w:hint="eastAsia"/>
          <w:b/>
          <w:bCs/>
          <w:lang w:val="zh-CN"/>
        </w:rPr>
        <w:t>评价要点</w:t>
      </w:r>
    </w:p>
    <w:p w:rsidR="007457E3" w:rsidRDefault="007457E3" w:rsidP="001E20C7">
      <w:pPr>
        <w:spacing w:line="288" w:lineRule="auto"/>
        <w:ind w:firstLineChars="200" w:firstLine="420"/>
      </w:pPr>
      <w:r>
        <w:rPr>
          <w:rFonts w:cs="宋体" w:hint="eastAsia"/>
        </w:rPr>
        <w:t>项目是否使用了国家和当地</w:t>
      </w:r>
      <w:r w:rsidRPr="00E550B6">
        <w:rPr>
          <w:rFonts w:cs="宋体" w:hint="eastAsia"/>
        </w:rPr>
        <w:t>明令</w:t>
      </w:r>
      <w:r w:rsidR="00DA0415">
        <w:rPr>
          <w:rFonts w:cs="宋体" w:hint="eastAsia"/>
        </w:rPr>
        <w:t>限制、</w:t>
      </w:r>
      <w:r w:rsidRPr="00E550B6">
        <w:rPr>
          <w:rFonts w:cs="宋体" w:hint="eastAsia"/>
        </w:rPr>
        <w:t>禁止使用</w:t>
      </w:r>
      <w:r>
        <w:rPr>
          <w:rFonts w:cs="宋体" w:hint="eastAsia"/>
        </w:rPr>
        <w:t>建材</w:t>
      </w:r>
      <w:r w:rsidR="007B385D">
        <w:rPr>
          <w:rFonts w:cs="宋体" w:hint="eastAsia"/>
        </w:rPr>
        <w:t>及制品</w:t>
      </w:r>
      <w:r>
        <w:rPr>
          <w:rFonts w:cs="宋体" w:hint="eastAsia"/>
        </w:rPr>
        <w:t>：</w:t>
      </w:r>
      <w:r w:rsidR="00C97730">
        <w:rPr>
          <w:rFonts w:eastAsia="仿宋_GB2312" w:cs="仿宋_GB2312" w:hint="eastAsia"/>
          <w:szCs w:val="21"/>
        </w:rPr>
        <w:t>□</w:t>
      </w:r>
      <w:r w:rsidR="00C97730">
        <w:rPr>
          <w:rFonts w:cs="宋体" w:hint="eastAsia"/>
        </w:rPr>
        <w:t>是、</w:t>
      </w:r>
      <w:r w:rsidR="00C97730">
        <w:rPr>
          <w:rFonts w:eastAsia="仿宋_GB2312" w:cs="仿宋_GB2312" w:hint="eastAsia"/>
          <w:szCs w:val="21"/>
        </w:rPr>
        <w:t>□</w:t>
      </w:r>
      <w:r w:rsidR="00C97730">
        <w:rPr>
          <w:rFonts w:cs="宋体" w:hint="eastAsia"/>
        </w:rPr>
        <w:t>否</w:t>
      </w:r>
    </w:p>
    <w:p w:rsidR="007457E3" w:rsidRPr="0064659C" w:rsidRDefault="007457E3" w:rsidP="001E20C7">
      <w:pPr>
        <w:spacing w:line="288" w:lineRule="auto"/>
        <w:ind w:firstLineChars="200" w:firstLine="420"/>
        <w:rPr>
          <w:u w:val="single"/>
          <w:lang w:val="zh-CN"/>
        </w:rPr>
      </w:pPr>
    </w:p>
    <w:p w:rsidR="007457E3" w:rsidRDefault="007457E3" w:rsidP="001E20C7">
      <w:pPr>
        <w:spacing w:line="288" w:lineRule="auto"/>
        <w:rPr>
          <w:lang w:val="zh-CN"/>
        </w:rPr>
      </w:pPr>
    </w:p>
    <w:p w:rsidR="007457E3" w:rsidRPr="0004127E" w:rsidRDefault="007457E3" w:rsidP="001E20C7">
      <w:pPr>
        <w:numPr>
          <w:ilvl w:val="0"/>
          <w:numId w:val="90"/>
        </w:numPr>
        <w:spacing w:line="288" w:lineRule="auto"/>
        <w:rPr>
          <w:b/>
          <w:bCs/>
          <w:lang w:val="zh-CN"/>
        </w:rPr>
      </w:pPr>
      <w:r w:rsidRPr="0004127E">
        <w:rPr>
          <w:rFonts w:cs="宋体" w:hint="eastAsia"/>
          <w:b/>
          <w:bCs/>
          <w:lang w:val="zh-CN"/>
        </w:rPr>
        <w:t>证明材料</w:t>
      </w:r>
    </w:p>
    <w:p w:rsidR="007457E3" w:rsidRDefault="007457E3" w:rsidP="001E20C7">
      <w:pPr>
        <w:spacing w:line="288" w:lineRule="auto"/>
        <w:rPr>
          <w:b/>
          <w:bCs/>
          <w:lang w:val="zh-CN"/>
        </w:rPr>
      </w:pPr>
      <w:r>
        <w:rPr>
          <w:rFonts w:hint="eastAsia"/>
          <w:b/>
          <w:bCs/>
          <w:lang w:val="zh-CN"/>
        </w:rPr>
        <w:t>设计评价</w:t>
      </w:r>
      <w:r>
        <w:rPr>
          <w:b/>
          <w:bCs/>
          <w:lang w:val="zh-CN"/>
        </w:rPr>
        <w:t>建议提交材料及要求：</w:t>
      </w:r>
    </w:p>
    <w:p w:rsidR="007457E3" w:rsidRPr="000E59AB" w:rsidRDefault="007457E3" w:rsidP="001E20C7">
      <w:pPr>
        <w:spacing w:line="288" w:lineRule="auto"/>
        <w:rPr>
          <w:szCs w:val="21"/>
        </w:rPr>
      </w:pPr>
      <w:r w:rsidRPr="000E59AB">
        <w:rPr>
          <w:rFonts w:hint="eastAsia"/>
          <w:szCs w:val="21"/>
        </w:rPr>
        <w:t>1</w:t>
      </w:r>
      <w:r w:rsidRPr="000E59AB">
        <w:rPr>
          <w:rFonts w:hint="eastAsia"/>
          <w:szCs w:val="21"/>
        </w:rPr>
        <w:t>、</w:t>
      </w:r>
      <w:r w:rsidR="000E59AB" w:rsidRPr="000E59AB">
        <w:rPr>
          <w:rFonts w:hAnsi="宋体" w:hint="eastAsia"/>
          <w:color w:val="000000"/>
          <w:szCs w:val="21"/>
        </w:rPr>
        <w:t>建筑、结构</w:t>
      </w:r>
      <w:r w:rsidR="000E59AB" w:rsidRPr="000E59AB">
        <w:rPr>
          <w:rFonts w:hAnsi="宋体"/>
          <w:color w:val="000000"/>
          <w:szCs w:val="21"/>
        </w:rPr>
        <w:t>、设备、电气</w:t>
      </w:r>
      <w:r w:rsidR="000E59AB" w:rsidRPr="000E59AB">
        <w:rPr>
          <w:rFonts w:hAnsi="宋体" w:hint="eastAsia"/>
          <w:color w:val="000000"/>
          <w:szCs w:val="21"/>
        </w:rPr>
        <w:t>施工图</w:t>
      </w:r>
      <w:r w:rsidRPr="000E59AB">
        <w:rPr>
          <w:rFonts w:hint="eastAsia"/>
          <w:szCs w:val="21"/>
        </w:rPr>
        <w:t>；</w:t>
      </w:r>
    </w:p>
    <w:p w:rsidR="007457E3" w:rsidRDefault="007457E3" w:rsidP="001E20C7">
      <w:pPr>
        <w:spacing w:line="288" w:lineRule="auto"/>
      </w:pPr>
      <w:r>
        <w:rPr>
          <w:rFonts w:hint="eastAsia"/>
        </w:rPr>
        <w:t>2</w:t>
      </w:r>
      <w:r>
        <w:rPr>
          <w:rFonts w:hint="eastAsia"/>
        </w:rPr>
        <w:t>、</w:t>
      </w:r>
      <w:r w:rsidR="000E59AB" w:rsidRPr="000E59AB">
        <w:rPr>
          <w:rFonts w:hint="eastAsia"/>
        </w:rPr>
        <w:t>装修设计施工图</w:t>
      </w:r>
      <w:r>
        <w:rPr>
          <w:rFonts w:hint="eastAsia"/>
        </w:rPr>
        <w:t>；</w:t>
      </w:r>
    </w:p>
    <w:p w:rsidR="007457E3" w:rsidRPr="009C7271" w:rsidRDefault="007457E3" w:rsidP="001E20C7">
      <w:pPr>
        <w:spacing w:line="288" w:lineRule="auto"/>
      </w:pPr>
      <w:r>
        <w:rPr>
          <w:rFonts w:hint="eastAsia"/>
        </w:rPr>
        <w:t>3</w:t>
      </w:r>
      <w:r>
        <w:rPr>
          <w:rFonts w:hint="eastAsia"/>
        </w:rPr>
        <w:t>、材料预算清单。</w:t>
      </w: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Pr="000E59AB" w:rsidRDefault="007457E3" w:rsidP="001E20C7">
      <w:pPr>
        <w:spacing w:line="288" w:lineRule="auto"/>
        <w:rPr>
          <w:szCs w:val="21"/>
        </w:rPr>
      </w:pPr>
      <w:r w:rsidRPr="000E59AB">
        <w:rPr>
          <w:rFonts w:hint="eastAsia"/>
          <w:szCs w:val="21"/>
        </w:rPr>
        <w:t>1</w:t>
      </w:r>
      <w:r w:rsidRPr="000E59AB">
        <w:rPr>
          <w:rFonts w:hint="eastAsia"/>
          <w:szCs w:val="21"/>
        </w:rPr>
        <w:t>、</w:t>
      </w:r>
      <w:r w:rsidR="000E59AB" w:rsidRPr="000E59AB">
        <w:rPr>
          <w:rFonts w:hAnsi="宋体" w:hint="eastAsia"/>
          <w:color w:val="000000"/>
          <w:szCs w:val="21"/>
        </w:rPr>
        <w:t>建筑、结构</w:t>
      </w:r>
      <w:r w:rsidR="000E59AB" w:rsidRPr="000E59AB">
        <w:rPr>
          <w:rFonts w:hAnsi="宋体"/>
          <w:color w:val="000000"/>
          <w:szCs w:val="21"/>
        </w:rPr>
        <w:t>、设备、电气</w:t>
      </w:r>
      <w:r w:rsidR="000E59AB" w:rsidRPr="000E59AB">
        <w:rPr>
          <w:rFonts w:hAnsi="宋体" w:hint="eastAsia"/>
          <w:color w:val="000000"/>
          <w:szCs w:val="21"/>
        </w:rPr>
        <w:t>竣工图</w:t>
      </w:r>
      <w:r w:rsidRPr="000E59AB">
        <w:rPr>
          <w:rFonts w:hint="eastAsia"/>
          <w:szCs w:val="21"/>
        </w:rPr>
        <w:t>；</w:t>
      </w:r>
    </w:p>
    <w:p w:rsidR="007457E3" w:rsidRDefault="007457E3" w:rsidP="001E20C7">
      <w:pPr>
        <w:spacing w:line="288" w:lineRule="auto"/>
      </w:pPr>
      <w:r>
        <w:rPr>
          <w:rFonts w:hint="eastAsia"/>
        </w:rPr>
        <w:t>2</w:t>
      </w:r>
      <w:r>
        <w:rPr>
          <w:rFonts w:hint="eastAsia"/>
        </w:rPr>
        <w:t>、</w:t>
      </w:r>
      <w:r w:rsidR="000E59AB" w:rsidRPr="000E59AB">
        <w:rPr>
          <w:rFonts w:hint="eastAsia"/>
        </w:rPr>
        <w:t>装修设计竣工图</w:t>
      </w:r>
      <w:r>
        <w:rPr>
          <w:rFonts w:hint="eastAsia"/>
        </w:rPr>
        <w:t>；</w:t>
      </w:r>
    </w:p>
    <w:p w:rsidR="007457E3" w:rsidRPr="009C7271" w:rsidRDefault="007457E3" w:rsidP="001E20C7">
      <w:pPr>
        <w:spacing w:line="288" w:lineRule="auto"/>
      </w:pPr>
      <w:r>
        <w:rPr>
          <w:rFonts w:hint="eastAsia"/>
        </w:rPr>
        <w:t>3</w:t>
      </w:r>
      <w:r>
        <w:rPr>
          <w:rFonts w:hint="eastAsia"/>
        </w:rPr>
        <w:t>、材料决算清单。</w:t>
      </w:r>
    </w:p>
    <w:p w:rsidR="007457E3" w:rsidRPr="0004127E" w:rsidRDefault="007457E3" w:rsidP="001E20C7">
      <w:pPr>
        <w:spacing w:line="288" w:lineRule="auto"/>
      </w:pPr>
      <w:r w:rsidRPr="004351BF">
        <w:rPr>
          <w:rFonts w:cs="宋体" w:hint="eastAsia"/>
          <w:b/>
        </w:rPr>
        <w:t>实际提交材料：</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01"/>
      </w:tblGrid>
      <w:tr w:rsidR="007457E3" w:rsidRPr="0004127E" w:rsidTr="00EE1A91">
        <w:trPr>
          <w:trHeight w:val="1072"/>
        </w:trPr>
        <w:tc>
          <w:tcPr>
            <w:tcW w:w="9701" w:type="dxa"/>
            <w:tcBorders>
              <w:top w:val="single" w:sz="4" w:space="0" w:color="auto"/>
              <w:left w:val="single" w:sz="4" w:space="0" w:color="auto"/>
              <w:bottom w:val="single" w:sz="4" w:space="0" w:color="auto"/>
              <w:right w:val="single" w:sz="4" w:space="0" w:color="auto"/>
            </w:tcBorders>
          </w:tcPr>
          <w:p w:rsidR="007457E3" w:rsidRPr="00220C52" w:rsidRDefault="007457E3" w:rsidP="001E20C7">
            <w:pPr>
              <w:spacing w:line="288" w:lineRule="auto"/>
            </w:pPr>
          </w:p>
        </w:tc>
      </w:tr>
    </w:tbl>
    <w:p w:rsidR="007457E3" w:rsidRDefault="007457E3" w:rsidP="001E20C7">
      <w:pPr>
        <w:spacing w:line="288" w:lineRule="auto"/>
        <w:rPr>
          <w:b/>
          <w:bCs/>
          <w:sz w:val="24"/>
        </w:rPr>
      </w:pPr>
    </w:p>
    <w:p w:rsidR="007457E3" w:rsidRDefault="007457E3" w:rsidP="001E20C7">
      <w:pPr>
        <w:spacing w:line="288" w:lineRule="auto"/>
        <w:rPr>
          <w:b/>
          <w:bCs/>
          <w:sz w:val="24"/>
        </w:rPr>
        <w:sectPr w:rsidR="007457E3" w:rsidSect="00406B62">
          <w:pgSz w:w="11906" w:h="16838"/>
          <w:pgMar w:top="873" w:right="1230" w:bottom="873" w:left="1230" w:header="851" w:footer="992" w:gutter="0"/>
          <w:cols w:space="720"/>
          <w:docGrid w:type="lines" w:linePitch="312"/>
        </w:sectPr>
      </w:pPr>
    </w:p>
    <w:p w:rsidR="007457E3" w:rsidRPr="003D1B31" w:rsidRDefault="007457E3" w:rsidP="001E20C7">
      <w:pPr>
        <w:pStyle w:val="3"/>
        <w:rPr>
          <w:szCs w:val="24"/>
        </w:rPr>
      </w:pPr>
      <w:r w:rsidRPr="003D1B31">
        <w:rPr>
          <w:rFonts w:hint="eastAsia"/>
        </w:rPr>
        <w:t>7</w:t>
      </w:r>
      <w:r w:rsidRPr="003D1B31">
        <w:t>.</w:t>
      </w:r>
      <w:r w:rsidRPr="003D1B31">
        <w:rPr>
          <w:rFonts w:hint="eastAsia"/>
        </w:rPr>
        <w:t>1</w:t>
      </w:r>
      <w:r w:rsidRPr="003D1B31">
        <w:t xml:space="preserve">.2 </w:t>
      </w:r>
      <w:r w:rsidRPr="003D1B31">
        <w:rPr>
          <w:rFonts w:hint="eastAsia"/>
        </w:rPr>
        <w:t>混凝土结构中梁、柱纵向受力普通钢筋应采用不低于400MPa级的热轧带肋钢筋。</w:t>
      </w:r>
    </w:p>
    <w:p w:rsidR="007457E3" w:rsidRPr="0004127E" w:rsidRDefault="007457E3" w:rsidP="001E20C7">
      <w:pPr>
        <w:spacing w:line="288" w:lineRule="auto"/>
        <w:rPr>
          <w:b/>
          <w:bCs/>
          <w:sz w:val="24"/>
        </w:rPr>
      </w:pPr>
    </w:p>
    <w:p w:rsidR="007457E3" w:rsidRPr="0004127E" w:rsidRDefault="007457E3" w:rsidP="001E20C7">
      <w:pPr>
        <w:numPr>
          <w:ilvl w:val="0"/>
          <w:numId w:val="91"/>
        </w:numPr>
        <w:spacing w:line="288" w:lineRule="auto"/>
        <w:rPr>
          <w:b/>
          <w:bCs/>
          <w:lang w:val="zh-CN"/>
        </w:rPr>
      </w:pPr>
      <w:r>
        <w:rPr>
          <w:rFonts w:cs="宋体" w:hint="eastAsia"/>
          <w:b/>
          <w:bCs/>
          <w:lang w:val="zh-CN"/>
        </w:rPr>
        <w:t>达标</w:t>
      </w:r>
      <w:r w:rsidRPr="0004127E">
        <w:rPr>
          <w:rFonts w:cs="宋体" w:hint="eastAsia"/>
          <w:b/>
          <w:bCs/>
          <w:lang w:val="zh-CN"/>
        </w:rPr>
        <w:t>自评</w:t>
      </w:r>
      <w:r w:rsidR="00B43179">
        <w:rPr>
          <w:rFonts w:cs="宋体" w:hint="eastAsia"/>
        </w:rPr>
        <w:t>（</w:t>
      </w:r>
      <w:r w:rsidR="00B43179" w:rsidRPr="00B43179">
        <w:rPr>
          <w:rFonts w:cs="宋体" w:hint="eastAsia"/>
        </w:rPr>
        <w:t>钢结构、砌体结构、木结构等其它结构</w:t>
      </w:r>
      <w:r w:rsidR="002A3A91">
        <w:rPr>
          <w:rFonts w:cs="宋体" w:hint="eastAsia"/>
        </w:rPr>
        <w:t>建筑</w:t>
      </w:r>
      <w:r w:rsidR="00B43179" w:rsidRPr="00B43179">
        <w:rPr>
          <w:rFonts w:cs="宋体" w:hint="eastAsia"/>
        </w:rPr>
        <w:t>不参评</w:t>
      </w:r>
      <w:r w:rsidR="00B43179">
        <w:rPr>
          <w:rFonts w:cs="宋体" w:hint="eastAsia"/>
        </w:rPr>
        <w:t>）</w:t>
      </w:r>
    </w:p>
    <w:p w:rsidR="007457E3" w:rsidRPr="00777315" w:rsidRDefault="007457E3" w:rsidP="001E20C7">
      <w:pPr>
        <w:spacing w:line="360" w:lineRule="auto"/>
        <w:rPr>
          <w:b/>
          <w:bCs/>
          <w:lang w:val="zh-CN"/>
        </w:rPr>
      </w:pPr>
      <w:r>
        <w:rPr>
          <w:rFonts w:ascii="宋体" w:hAnsi="宋体"/>
          <w:b/>
          <w:bCs/>
          <w:lang w:val="zh-CN"/>
        </w:rPr>
        <w:t>□</w:t>
      </w:r>
      <w:r w:rsidRPr="00777315">
        <w:rPr>
          <w:rFonts w:hint="eastAsia"/>
          <w:lang w:val="zh-CN"/>
        </w:rPr>
        <w:t>达标；</w:t>
      </w:r>
      <w:r w:rsidRPr="00777315">
        <w:rPr>
          <w:rFonts w:hint="eastAsia"/>
          <w:b/>
          <w:lang w:val="zh-CN"/>
        </w:rPr>
        <w:t>□</w:t>
      </w:r>
      <w:r w:rsidRPr="00777315">
        <w:rPr>
          <w:rFonts w:hint="eastAsia"/>
          <w:lang w:val="zh-CN"/>
        </w:rPr>
        <w:t>不达标</w:t>
      </w:r>
      <w:r>
        <w:rPr>
          <w:rFonts w:hint="eastAsia"/>
          <w:lang w:val="zh-CN"/>
        </w:rPr>
        <w:t>；</w:t>
      </w:r>
      <w:r w:rsidRPr="00777315">
        <w:rPr>
          <w:rFonts w:hint="eastAsia"/>
          <w:b/>
          <w:lang w:val="zh-CN"/>
        </w:rPr>
        <w:t>□</w:t>
      </w:r>
      <w:r w:rsidRPr="00777315">
        <w:rPr>
          <w:rFonts w:hint="eastAsia"/>
          <w:lang w:val="zh-CN"/>
        </w:rPr>
        <w:t>不</w:t>
      </w:r>
      <w:r>
        <w:rPr>
          <w:rFonts w:hint="eastAsia"/>
          <w:lang w:val="zh-CN"/>
        </w:rPr>
        <w:t>参评</w:t>
      </w:r>
      <w:r w:rsidR="005536D3">
        <w:rPr>
          <w:rFonts w:cs="宋体" w:hint="eastAsia"/>
        </w:rPr>
        <w:t>，原因：</w:t>
      </w:r>
      <w:r w:rsidR="005536D3" w:rsidRPr="00FD196A">
        <w:rPr>
          <w:rFonts w:cs="宋体" w:hint="eastAsia"/>
          <w:szCs w:val="21"/>
          <w:u w:val="single"/>
        </w:rPr>
        <w:t xml:space="preserve">  </w:t>
      </w:r>
      <w:r w:rsidR="005536D3">
        <w:rPr>
          <w:rFonts w:cs="宋体" w:hint="eastAsia"/>
          <w:szCs w:val="21"/>
          <w:u w:val="single"/>
        </w:rPr>
        <w:t xml:space="preserve">  </w:t>
      </w:r>
    </w:p>
    <w:p w:rsidR="007457E3" w:rsidRPr="00E550B6" w:rsidRDefault="007457E3" w:rsidP="001E20C7">
      <w:pPr>
        <w:pStyle w:val="af0"/>
        <w:spacing w:line="360" w:lineRule="auto"/>
        <w:ind w:left="360" w:firstLineChars="0" w:firstLine="0"/>
        <w:rPr>
          <w:b/>
          <w:bCs/>
          <w:lang w:val="zh-CN"/>
        </w:rPr>
      </w:pPr>
    </w:p>
    <w:p w:rsidR="007457E3" w:rsidRPr="0004127E" w:rsidRDefault="007457E3" w:rsidP="001E20C7">
      <w:pPr>
        <w:numPr>
          <w:ilvl w:val="0"/>
          <w:numId w:val="91"/>
        </w:numPr>
        <w:spacing w:line="288" w:lineRule="auto"/>
        <w:rPr>
          <w:b/>
          <w:bCs/>
          <w:lang w:val="zh-CN"/>
        </w:rPr>
      </w:pPr>
      <w:r w:rsidRPr="0004127E">
        <w:rPr>
          <w:rFonts w:cs="宋体" w:hint="eastAsia"/>
          <w:b/>
          <w:bCs/>
          <w:lang w:val="zh-CN"/>
        </w:rPr>
        <w:t>评价要点</w:t>
      </w:r>
    </w:p>
    <w:p w:rsidR="007457E3" w:rsidRPr="00A42D18" w:rsidRDefault="007457E3" w:rsidP="001E20C7">
      <w:pPr>
        <w:spacing w:line="360" w:lineRule="auto"/>
        <w:rPr>
          <w:rFonts w:cs="宋体"/>
          <w:u w:val="single"/>
        </w:rPr>
      </w:pPr>
      <w:r>
        <w:rPr>
          <w:rFonts w:cs="宋体" w:hint="eastAsia"/>
        </w:rPr>
        <w:t>1</w:t>
      </w:r>
      <w:r>
        <w:rPr>
          <w:rFonts w:cs="宋体" w:hint="eastAsia"/>
        </w:rPr>
        <w:t>、本项目结构</w:t>
      </w:r>
      <w:r w:rsidR="00DA0415">
        <w:rPr>
          <w:rFonts w:cs="宋体" w:hint="eastAsia"/>
        </w:rPr>
        <w:t>类型</w:t>
      </w:r>
      <w:r>
        <w:rPr>
          <w:rFonts w:cs="宋体" w:hint="eastAsia"/>
        </w:rPr>
        <w:t>为：</w:t>
      </w:r>
      <w:r w:rsidR="00C97730" w:rsidRPr="00FD196A">
        <w:rPr>
          <w:rFonts w:cs="宋体" w:hint="eastAsia"/>
          <w:szCs w:val="21"/>
          <w:u w:val="single"/>
        </w:rPr>
        <w:t xml:space="preserve">  </w:t>
      </w:r>
      <w:r w:rsidR="00C97730">
        <w:rPr>
          <w:rFonts w:cs="宋体" w:hint="eastAsia"/>
          <w:szCs w:val="21"/>
          <w:u w:val="single"/>
        </w:rPr>
        <w:t xml:space="preserve">  </w:t>
      </w:r>
    </w:p>
    <w:p w:rsidR="007457E3" w:rsidRDefault="007457E3" w:rsidP="001E20C7">
      <w:pPr>
        <w:spacing w:line="360" w:lineRule="auto"/>
        <w:rPr>
          <w:rFonts w:cs="宋体"/>
        </w:rPr>
      </w:pPr>
      <w:r>
        <w:rPr>
          <w:rFonts w:cs="宋体" w:hint="eastAsia"/>
        </w:rPr>
        <w:t>2</w:t>
      </w:r>
      <w:r>
        <w:rPr>
          <w:rFonts w:cs="宋体" w:hint="eastAsia"/>
        </w:rPr>
        <w:t>、</w:t>
      </w:r>
      <w:r w:rsidRPr="0004127E">
        <w:rPr>
          <w:rFonts w:cs="宋体" w:hint="eastAsia"/>
        </w:rPr>
        <w:t>本项目</w:t>
      </w:r>
      <w:r w:rsidRPr="00E550B6">
        <w:rPr>
          <w:rFonts w:hint="eastAsia"/>
        </w:rPr>
        <w:t>梁、柱</w:t>
      </w:r>
      <w:r>
        <w:rPr>
          <w:rFonts w:cs="宋体" w:hint="eastAsia"/>
        </w:rPr>
        <w:t>纵向受力普通钢筋采用钢筋</w:t>
      </w:r>
      <w:r w:rsidR="0045149A">
        <w:rPr>
          <w:rFonts w:cs="宋体" w:hint="eastAsia"/>
        </w:rPr>
        <w:t>：</w:t>
      </w:r>
      <w:r w:rsidR="0045149A">
        <w:rPr>
          <w:rFonts w:eastAsia="仿宋_GB2312" w:cs="仿宋_GB2312" w:hint="eastAsia"/>
          <w:szCs w:val="21"/>
        </w:rPr>
        <w:t>□</w:t>
      </w:r>
      <w:r>
        <w:rPr>
          <w:rFonts w:cs="宋体" w:hint="eastAsia"/>
        </w:rPr>
        <w:t>HRB400</w:t>
      </w:r>
      <w:r>
        <w:rPr>
          <w:rFonts w:cs="宋体" w:hint="eastAsia"/>
        </w:rPr>
        <w:t>、</w:t>
      </w:r>
      <w:r w:rsidR="0045149A">
        <w:rPr>
          <w:rFonts w:eastAsia="仿宋_GB2312" w:cs="仿宋_GB2312" w:hint="eastAsia"/>
          <w:szCs w:val="21"/>
        </w:rPr>
        <w:t>□</w:t>
      </w:r>
      <w:r>
        <w:rPr>
          <w:rFonts w:cs="宋体" w:hint="eastAsia"/>
        </w:rPr>
        <w:t>HRB500</w:t>
      </w:r>
      <w:r>
        <w:rPr>
          <w:rFonts w:cs="宋体" w:hint="eastAsia"/>
        </w:rPr>
        <w:t>、</w:t>
      </w:r>
      <w:r w:rsidR="0045149A">
        <w:rPr>
          <w:rFonts w:eastAsia="仿宋_GB2312" w:cs="仿宋_GB2312" w:hint="eastAsia"/>
          <w:szCs w:val="21"/>
        </w:rPr>
        <w:t>□</w:t>
      </w:r>
      <w:r>
        <w:rPr>
          <w:rFonts w:cs="宋体" w:hint="eastAsia"/>
        </w:rPr>
        <w:t>HRBF400</w:t>
      </w:r>
      <w:r>
        <w:rPr>
          <w:rFonts w:cs="宋体" w:hint="eastAsia"/>
        </w:rPr>
        <w:t>、</w:t>
      </w:r>
      <w:r w:rsidR="0045149A">
        <w:rPr>
          <w:rFonts w:eastAsia="仿宋_GB2312" w:cs="仿宋_GB2312" w:hint="eastAsia"/>
          <w:szCs w:val="21"/>
        </w:rPr>
        <w:t>□</w:t>
      </w:r>
      <w:r>
        <w:rPr>
          <w:rFonts w:cs="宋体" w:hint="eastAsia"/>
        </w:rPr>
        <w:t>HRBF500</w:t>
      </w:r>
    </w:p>
    <w:p w:rsidR="007457E3" w:rsidRPr="00256F89" w:rsidRDefault="007457E3" w:rsidP="001E20C7">
      <w:pPr>
        <w:spacing w:line="288" w:lineRule="auto"/>
        <w:rPr>
          <w:b/>
          <w:bCs/>
        </w:rPr>
      </w:pPr>
    </w:p>
    <w:p w:rsidR="007457E3" w:rsidRPr="0004127E" w:rsidRDefault="007457E3" w:rsidP="001E20C7">
      <w:pPr>
        <w:numPr>
          <w:ilvl w:val="0"/>
          <w:numId w:val="91"/>
        </w:numPr>
        <w:spacing w:line="288" w:lineRule="auto"/>
        <w:rPr>
          <w:b/>
          <w:bCs/>
          <w:lang w:val="zh-CN"/>
        </w:rPr>
      </w:pPr>
      <w:r w:rsidRPr="0004127E">
        <w:rPr>
          <w:rFonts w:cs="宋体" w:hint="eastAsia"/>
          <w:b/>
          <w:bCs/>
          <w:lang w:val="zh-CN"/>
        </w:rPr>
        <w:t>证明材料</w:t>
      </w:r>
    </w:p>
    <w:p w:rsidR="007457E3" w:rsidRDefault="007457E3" w:rsidP="001E20C7">
      <w:pPr>
        <w:spacing w:line="288" w:lineRule="auto"/>
        <w:rPr>
          <w:b/>
          <w:bCs/>
          <w:lang w:val="zh-CN"/>
        </w:rPr>
      </w:pPr>
      <w:r>
        <w:rPr>
          <w:rFonts w:hint="eastAsia"/>
          <w:b/>
          <w:bCs/>
          <w:lang w:val="zh-CN"/>
        </w:rPr>
        <w:t>设计评价</w:t>
      </w:r>
      <w:r>
        <w:rPr>
          <w:b/>
          <w:bCs/>
          <w:lang w:val="zh-CN"/>
        </w:rPr>
        <w:t>建议提交材料及要求：</w:t>
      </w:r>
    </w:p>
    <w:p w:rsidR="007457E3" w:rsidRDefault="007457E3" w:rsidP="001E20C7">
      <w:pPr>
        <w:spacing w:line="288" w:lineRule="auto"/>
      </w:pPr>
      <w:r>
        <w:rPr>
          <w:rFonts w:hint="eastAsia"/>
        </w:rPr>
        <w:t>1</w:t>
      </w:r>
      <w:r>
        <w:rPr>
          <w:rFonts w:hint="eastAsia"/>
        </w:rPr>
        <w:t>、</w:t>
      </w:r>
      <w:r>
        <w:rPr>
          <w:rFonts w:eastAsiaTheme="minorEastAsia"/>
        </w:rPr>
        <w:t>结构施工图（</w:t>
      </w:r>
      <w:r>
        <w:rPr>
          <w:rFonts w:eastAsiaTheme="minorEastAsia" w:hint="eastAsia"/>
        </w:rPr>
        <w:t>包含</w:t>
      </w:r>
      <w:r w:rsidRPr="00E20086">
        <w:rPr>
          <w:rFonts w:eastAsiaTheme="minorEastAsia"/>
        </w:rPr>
        <w:t>结构设计总说明、梁配筋图及柱配筋图）</w:t>
      </w:r>
      <w:r>
        <w:rPr>
          <w:rFonts w:hint="eastAsia"/>
        </w:rPr>
        <w:t>。</w:t>
      </w: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Pr="00664764" w:rsidRDefault="007457E3" w:rsidP="001E20C7">
      <w:pPr>
        <w:spacing w:line="288" w:lineRule="auto"/>
      </w:pPr>
      <w:r>
        <w:rPr>
          <w:rFonts w:hint="eastAsia"/>
        </w:rPr>
        <w:t>1</w:t>
      </w:r>
      <w:r>
        <w:rPr>
          <w:rFonts w:hint="eastAsia"/>
        </w:rPr>
        <w:t>、结构</w:t>
      </w:r>
      <w:r>
        <w:rPr>
          <w:rFonts w:eastAsiaTheme="minorEastAsia"/>
        </w:rPr>
        <w:t>竣工图（包括结构</w:t>
      </w:r>
      <w:r w:rsidRPr="00E20086">
        <w:rPr>
          <w:rFonts w:eastAsiaTheme="minorEastAsia"/>
        </w:rPr>
        <w:t>总说明、梁配筋图及柱配筋图）</w:t>
      </w:r>
      <w:r>
        <w:rPr>
          <w:rFonts w:hint="eastAsia"/>
        </w:rPr>
        <w:t>。</w:t>
      </w:r>
    </w:p>
    <w:p w:rsidR="007457E3" w:rsidRPr="0004127E" w:rsidRDefault="007457E3" w:rsidP="001E20C7">
      <w:pPr>
        <w:spacing w:line="288" w:lineRule="auto"/>
      </w:pPr>
      <w:r w:rsidRPr="004351BF">
        <w:rPr>
          <w:rFonts w:cs="宋体" w:hint="eastAsia"/>
          <w:b/>
        </w:rPr>
        <w:t>实际提交材料：</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2"/>
      </w:tblGrid>
      <w:tr w:rsidR="007457E3" w:rsidRPr="0004127E" w:rsidTr="00EE1A91">
        <w:trPr>
          <w:trHeight w:val="1134"/>
          <w:jc w:val="center"/>
        </w:trPr>
        <w:tc>
          <w:tcPr>
            <w:tcW w:w="8852" w:type="dxa"/>
            <w:tcBorders>
              <w:top w:val="single" w:sz="4" w:space="0" w:color="auto"/>
              <w:left w:val="single" w:sz="4" w:space="0" w:color="auto"/>
              <w:bottom w:val="single" w:sz="4" w:space="0" w:color="auto"/>
              <w:right w:val="single" w:sz="4" w:space="0" w:color="auto"/>
            </w:tcBorders>
          </w:tcPr>
          <w:p w:rsidR="007457E3" w:rsidRPr="0004127E" w:rsidRDefault="007457E3" w:rsidP="001E20C7">
            <w:pPr>
              <w:spacing w:line="288" w:lineRule="auto"/>
            </w:pPr>
          </w:p>
        </w:tc>
      </w:tr>
    </w:tbl>
    <w:p w:rsidR="007457E3" w:rsidRDefault="007457E3" w:rsidP="001E20C7">
      <w:pPr>
        <w:spacing w:line="288" w:lineRule="auto"/>
        <w:rPr>
          <w:b/>
          <w:bCs/>
          <w:sz w:val="24"/>
        </w:rPr>
      </w:pPr>
    </w:p>
    <w:p w:rsidR="007457E3" w:rsidRDefault="007457E3" w:rsidP="001E20C7">
      <w:pPr>
        <w:spacing w:line="288" w:lineRule="auto"/>
        <w:rPr>
          <w:b/>
          <w:bCs/>
          <w:sz w:val="24"/>
        </w:rPr>
        <w:sectPr w:rsidR="007457E3">
          <w:pgSz w:w="11906" w:h="16838"/>
          <w:pgMar w:top="1440" w:right="1800" w:bottom="1440" w:left="1800" w:header="851" w:footer="992" w:gutter="0"/>
          <w:cols w:space="425"/>
          <w:docGrid w:type="lines" w:linePitch="312"/>
        </w:sectPr>
      </w:pPr>
    </w:p>
    <w:p w:rsidR="007457E3" w:rsidRDefault="007457E3" w:rsidP="001E20C7">
      <w:pPr>
        <w:spacing w:line="288" w:lineRule="auto"/>
        <w:rPr>
          <w:b/>
          <w:bCs/>
          <w:sz w:val="24"/>
        </w:rPr>
      </w:pPr>
    </w:p>
    <w:p w:rsidR="007457E3" w:rsidRPr="003D1B31" w:rsidRDefault="007457E3" w:rsidP="001E20C7">
      <w:pPr>
        <w:pStyle w:val="3"/>
        <w:rPr>
          <w:szCs w:val="24"/>
        </w:rPr>
      </w:pPr>
      <w:r w:rsidRPr="003D1B31">
        <w:rPr>
          <w:rFonts w:hint="eastAsia"/>
        </w:rPr>
        <w:t>7</w:t>
      </w:r>
      <w:r w:rsidRPr="003D1B31">
        <w:t>.</w:t>
      </w:r>
      <w:r w:rsidRPr="003D1B31">
        <w:rPr>
          <w:rFonts w:hint="eastAsia"/>
        </w:rPr>
        <w:t>1</w:t>
      </w:r>
      <w:r w:rsidRPr="003D1B31">
        <w:t>.</w:t>
      </w:r>
      <w:r w:rsidRPr="003D1B31">
        <w:rPr>
          <w:rFonts w:hint="eastAsia"/>
        </w:rPr>
        <w:t>3建筑造型要素简约，且无大量装饰性构件。</w:t>
      </w:r>
    </w:p>
    <w:p w:rsidR="007457E3" w:rsidRPr="0004127E" w:rsidRDefault="007457E3" w:rsidP="001E20C7">
      <w:pPr>
        <w:spacing w:line="288" w:lineRule="auto"/>
        <w:rPr>
          <w:b/>
          <w:bCs/>
          <w:sz w:val="24"/>
        </w:rPr>
      </w:pPr>
    </w:p>
    <w:p w:rsidR="007457E3" w:rsidRPr="0004127E" w:rsidRDefault="007457E3" w:rsidP="001E20C7">
      <w:pPr>
        <w:numPr>
          <w:ilvl w:val="0"/>
          <w:numId w:val="92"/>
        </w:numPr>
        <w:spacing w:line="288" w:lineRule="auto"/>
        <w:rPr>
          <w:b/>
          <w:bCs/>
          <w:lang w:val="zh-CN"/>
        </w:rPr>
      </w:pPr>
      <w:r>
        <w:rPr>
          <w:rFonts w:cs="宋体" w:hint="eastAsia"/>
          <w:b/>
          <w:bCs/>
          <w:lang w:val="zh-CN"/>
        </w:rPr>
        <w:t>达标</w:t>
      </w:r>
      <w:r w:rsidRPr="0004127E">
        <w:rPr>
          <w:rFonts w:cs="宋体" w:hint="eastAsia"/>
          <w:b/>
          <w:bCs/>
          <w:lang w:val="zh-CN"/>
        </w:rPr>
        <w:t>自评</w:t>
      </w:r>
    </w:p>
    <w:p w:rsidR="007457E3" w:rsidRPr="00EE729D" w:rsidRDefault="007457E3" w:rsidP="001E20C7">
      <w:pPr>
        <w:spacing w:line="360" w:lineRule="auto"/>
        <w:rPr>
          <w:b/>
          <w:bCs/>
          <w:lang w:val="zh-CN"/>
        </w:rPr>
      </w:pPr>
      <w:r>
        <w:rPr>
          <w:rFonts w:ascii="宋体" w:hAnsi="宋体"/>
          <w:b/>
          <w:bCs/>
          <w:lang w:val="zh-CN"/>
        </w:rPr>
        <w:t>□</w:t>
      </w:r>
      <w:r w:rsidRPr="00EE729D">
        <w:rPr>
          <w:rFonts w:hint="eastAsia"/>
          <w:lang w:val="zh-CN"/>
        </w:rPr>
        <w:t>达标；</w:t>
      </w:r>
      <w:r w:rsidRPr="00EE729D">
        <w:rPr>
          <w:rFonts w:hint="eastAsia"/>
          <w:b/>
          <w:lang w:val="zh-CN"/>
        </w:rPr>
        <w:t>□</w:t>
      </w:r>
      <w:r w:rsidRPr="00EE729D">
        <w:rPr>
          <w:rFonts w:hint="eastAsia"/>
          <w:lang w:val="zh-CN"/>
        </w:rPr>
        <w:t>不达标</w:t>
      </w:r>
    </w:p>
    <w:p w:rsidR="007457E3" w:rsidRPr="00E550B6" w:rsidRDefault="007457E3" w:rsidP="001E20C7">
      <w:pPr>
        <w:spacing w:line="360" w:lineRule="auto"/>
        <w:rPr>
          <w:b/>
          <w:bCs/>
          <w:lang w:val="zh-CN"/>
        </w:rPr>
      </w:pPr>
    </w:p>
    <w:p w:rsidR="007457E3" w:rsidRPr="0004127E" w:rsidRDefault="007457E3" w:rsidP="001E20C7">
      <w:pPr>
        <w:numPr>
          <w:ilvl w:val="0"/>
          <w:numId w:val="92"/>
        </w:numPr>
        <w:spacing w:line="288" w:lineRule="auto"/>
        <w:rPr>
          <w:b/>
          <w:bCs/>
          <w:lang w:val="zh-CN"/>
        </w:rPr>
      </w:pPr>
      <w:r w:rsidRPr="0004127E">
        <w:rPr>
          <w:rFonts w:cs="宋体" w:hint="eastAsia"/>
          <w:b/>
          <w:bCs/>
          <w:lang w:val="zh-CN"/>
        </w:rPr>
        <w:t>评价要点</w:t>
      </w:r>
    </w:p>
    <w:p w:rsidR="007457E3" w:rsidRPr="0004127E" w:rsidRDefault="007457E3" w:rsidP="001E20C7">
      <w:pPr>
        <w:spacing w:line="288" w:lineRule="auto"/>
      </w:pPr>
      <w:r>
        <w:rPr>
          <w:rFonts w:cs="宋体" w:hint="eastAsia"/>
        </w:rPr>
        <w:t>1</w:t>
      </w:r>
      <w:r>
        <w:rPr>
          <w:rFonts w:cs="宋体" w:hint="eastAsia"/>
        </w:rPr>
        <w:t>、</w:t>
      </w:r>
      <w:r w:rsidRPr="0004127E">
        <w:rPr>
          <w:rFonts w:cs="宋体" w:hint="eastAsia"/>
        </w:rPr>
        <w:t>本项目是否使用了装饰性构件：</w:t>
      </w:r>
      <w:r w:rsidRPr="00E550B6">
        <w:rPr>
          <w:rFonts w:hint="eastAsia"/>
          <w:b/>
          <w:lang w:val="zh-CN"/>
        </w:rPr>
        <w:t>□</w:t>
      </w:r>
      <w:r w:rsidRPr="0004127E">
        <w:rPr>
          <w:rFonts w:cs="宋体" w:hint="eastAsia"/>
        </w:rPr>
        <w:t>是、</w:t>
      </w:r>
      <w:r>
        <w:rPr>
          <w:rFonts w:ascii="宋体" w:hAnsi="宋体"/>
          <w:b/>
          <w:bCs/>
          <w:lang w:val="zh-CN"/>
        </w:rPr>
        <w:t>□</w:t>
      </w:r>
      <w:r w:rsidRPr="0004127E">
        <w:rPr>
          <w:rFonts w:cs="宋体" w:hint="eastAsia"/>
        </w:rPr>
        <w:t>否</w:t>
      </w:r>
    </w:p>
    <w:p w:rsidR="007457E3" w:rsidRPr="0004127E" w:rsidRDefault="007457E3" w:rsidP="001E20C7">
      <w:pPr>
        <w:spacing w:line="288" w:lineRule="auto"/>
        <w:rPr>
          <w:lang w:val="zh-CN"/>
        </w:rPr>
      </w:pPr>
      <w:r>
        <w:rPr>
          <w:rFonts w:cs="宋体" w:hint="eastAsia"/>
        </w:rPr>
        <w:t>2</w:t>
      </w:r>
      <w:r>
        <w:rPr>
          <w:rFonts w:cs="宋体" w:hint="eastAsia"/>
        </w:rPr>
        <w:t>、</w:t>
      </w:r>
      <w:r w:rsidRPr="0004127E">
        <w:rPr>
          <w:rFonts w:cs="宋体" w:hint="eastAsia"/>
        </w:rPr>
        <w:t>如果使用了</w:t>
      </w:r>
      <w:r w:rsidR="007B385D">
        <w:rPr>
          <w:rFonts w:cs="宋体" w:hint="eastAsia"/>
        </w:rPr>
        <w:t>具备功能的</w:t>
      </w:r>
      <w:r w:rsidRPr="0004127E">
        <w:rPr>
          <w:rFonts w:cs="宋体" w:hint="eastAsia"/>
        </w:rPr>
        <w:t>装饰性构件，</w:t>
      </w:r>
      <w:r w:rsidRPr="0004127E">
        <w:rPr>
          <w:rFonts w:cs="宋体" w:hint="eastAsia"/>
          <w:lang w:val="zh-CN"/>
        </w:rPr>
        <w:t>其功能是</w:t>
      </w:r>
      <w:r w:rsidR="0045149A" w:rsidRPr="00FD196A">
        <w:rPr>
          <w:rFonts w:cs="宋体" w:hint="eastAsia"/>
          <w:szCs w:val="21"/>
          <w:u w:val="single"/>
        </w:rPr>
        <w:t xml:space="preserve">  </w:t>
      </w:r>
      <w:r w:rsidR="0045149A">
        <w:rPr>
          <w:rFonts w:cs="宋体" w:hint="eastAsia"/>
          <w:szCs w:val="21"/>
          <w:u w:val="single"/>
        </w:rPr>
        <w:t xml:space="preserve">  </w:t>
      </w:r>
      <w:r w:rsidRPr="0004127E">
        <w:rPr>
          <w:rFonts w:cs="宋体" w:hint="eastAsia"/>
          <w:lang w:val="zh-CN"/>
        </w:rPr>
        <w:t>。</w:t>
      </w:r>
    </w:p>
    <w:p w:rsidR="00157A76" w:rsidRDefault="007457E3" w:rsidP="00157A76">
      <w:pPr>
        <w:spacing w:line="288" w:lineRule="auto"/>
        <w:rPr>
          <w:rFonts w:cs="宋体"/>
          <w:u w:val="single"/>
          <w:lang w:val="zh-CN"/>
        </w:rPr>
      </w:pPr>
      <w:r>
        <w:rPr>
          <w:rFonts w:cs="宋体" w:hint="eastAsia"/>
        </w:rPr>
        <w:t>3</w:t>
      </w:r>
      <w:r>
        <w:rPr>
          <w:rFonts w:cs="宋体" w:hint="eastAsia"/>
        </w:rPr>
        <w:t>、</w:t>
      </w:r>
      <w:r w:rsidRPr="0004127E">
        <w:rPr>
          <w:rFonts w:cs="宋体" w:hint="eastAsia"/>
        </w:rPr>
        <w:t>装饰性构件的造价：</w:t>
      </w:r>
      <w:r w:rsidR="0045149A" w:rsidRPr="00FD196A">
        <w:rPr>
          <w:rFonts w:cs="宋体" w:hint="eastAsia"/>
          <w:szCs w:val="21"/>
          <w:u w:val="single"/>
        </w:rPr>
        <w:t xml:space="preserve">  </w:t>
      </w:r>
      <w:r w:rsidR="0045149A">
        <w:rPr>
          <w:rFonts w:cs="宋体" w:hint="eastAsia"/>
          <w:szCs w:val="21"/>
          <w:u w:val="single"/>
        </w:rPr>
        <w:t xml:space="preserve">  </w:t>
      </w:r>
      <w:r w:rsidRPr="0004127E">
        <w:rPr>
          <w:rFonts w:cs="宋体" w:hint="eastAsia"/>
        </w:rPr>
        <w:t>万元，</w:t>
      </w:r>
      <w:r w:rsidRPr="0004127E">
        <w:rPr>
          <w:rFonts w:cs="宋体" w:hint="eastAsia"/>
          <w:lang w:val="zh-CN"/>
        </w:rPr>
        <w:t>工程总造价：</w:t>
      </w:r>
      <w:r w:rsidR="0045149A" w:rsidRPr="00FD196A">
        <w:rPr>
          <w:rFonts w:cs="宋体" w:hint="eastAsia"/>
          <w:szCs w:val="21"/>
          <w:u w:val="single"/>
        </w:rPr>
        <w:t xml:space="preserve">  </w:t>
      </w:r>
      <w:r w:rsidR="0045149A">
        <w:rPr>
          <w:rFonts w:cs="宋体" w:hint="eastAsia"/>
          <w:szCs w:val="21"/>
          <w:u w:val="single"/>
        </w:rPr>
        <w:t xml:space="preserve">  </w:t>
      </w:r>
      <w:r w:rsidRPr="0004127E">
        <w:rPr>
          <w:rFonts w:cs="宋体" w:hint="eastAsia"/>
          <w:lang w:val="zh-CN"/>
        </w:rPr>
        <w:t>万元，装饰性构件造价占工程总造价的比例：</w:t>
      </w:r>
      <w:r w:rsidR="0045149A" w:rsidRPr="00FD196A">
        <w:rPr>
          <w:rFonts w:cs="宋体" w:hint="eastAsia"/>
          <w:szCs w:val="21"/>
          <w:u w:val="single"/>
        </w:rPr>
        <w:t xml:space="preserve">  </w:t>
      </w:r>
      <w:r w:rsidR="0045149A">
        <w:rPr>
          <w:rFonts w:cs="宋体" w:hint="eastAsia"/>
          <w:szCs w:val="21"/>
          <w:u w:val="single"/>
        </w:rPr>
        <w:t xml:space="preserve">  </w:t>
      </w:r>
      <w:r w:rsidR="00DA0415">
        <w:rPr>
          <w:rFonts w:cs="宋体" w:hint="eastAsia"/>
          <w:szCs w:val="21"/>
          <w:u w:val="single"/>
        </w:rPr>
        <w:t>%</w:t>
      </w:r>
    </w:p>
    <w:p w:rsidR="007457E3" w:rsidRPr="006923B2" w:rsidRDefault="007457E3" w:rsidP="001E20C7">
      <w:pPr>
        <w:spacing w:line="288" w:lineRule="auto"/>
      </w:pPr>
      <w:r w:rsidRPr="006923B2">
        <w:rPr>
          <w:rFonts w:cs="宋体"/>
          <w:lang w:val="zh-CN"/>
        </w:rPr>
        <w:t>4</w:t>
      </w:r>
      <w:r w:rsidRPr="006923B2">
        <w:rPr>
          <w:rFonts w:cs="宋体" w:hint="eastAsia"/>
          <w:lang w:val="zh-CN"/>
        </w:rPr>
        <w:t>、</w:t>
      </w:r>
      <w:r w:rsidRPr="006923B2">
        <w:rPr>
          <w:rFonts w:cs="宋体" w:hint="eastAsia"/>
        </w:rPr>
        <w:t>女儿墙高度：</w:t>
      </w:r>
      <w:r w:rsidR="0045149A" w:rsidRPr="00FD196A">
        <w:rPr>
          <w:rFonts w:cs="宋体" w:hint="eastAsia"/>
          <w:szCs w:val="21"/>
          <w:u w:val="single"/>
        </w:rPr>
        <w:t xml:space="preserve">  </w:t>
      </w:r>
      <w:r w:rsidR="0045149A">
        <w:rPr>
          <w:rFonts w:cs="宋体" w:hint="eastAsia"/>
          <w:szCs w:val="21"/>
          <w:u w:val="single"/>
        </w:rPr>
        <w:t xml:space="preserve">  </w:t>
      </w:r>
      <w:r w:rsidRPr="006923B2">
        <w:rPr>
          <w:rFonts w:cs="宋体" w:hint="eastAsia"/>
        </w:rPr>
        <w:t>米</w:t>
      </w:r>
    </w:p>
    <w:p w:rsidR="007457E3" w:rsidRPr="006923B2" w:rsidRDefault="007457E3" w:rsidP="001E20C7">
      <w:pPr>
        <w:spacing w:line="288" w:lineRule="auto"/>
        <w:rPr>
          <w:u w:val="single"/>
          <w:lang w:val="zh-CN"/>
        </w:rPr>
      </w:pPr>
      <w:r w:rsidRPr="006923B2">
        <w:rPr>
          <w:rFonts w:cs="宋体" w:hint="eastAsia"/>
          <w:lang w:val="zh-CN"/>
        </w:rPr>
        <w:t>是否超过规范要求的</w:t>
      </w:r>
      <w:r w:rsidRPr="006923B2">
        <w:rPr>
          <w:lang w:val="zh-CN"/>
        </w:rPr>
        <w:t>2</w:t>
      </w:r>
      <w:r w:rsidRPr="006923B2">
        <w:rPr>
          <w:rFonts w:cs="宋体" w:hint="eastAsia"/>
          <w:lang w:val="zh-CN"/>
        </w:rPr>
        <w:t>倍：</w:t>
      </w:r>
      <w:r w:rsidRPr="006923B2">
        <w:rPr>
          <w:rFonts w:hint="eastAsia"/>
          <w:b/>
          <w:lang w:val="zh-CN"/>
        </w:rPr>
        <w:t>□</w:t>
      </w:r>
      <w:r w:rsidRPr="006923B2">
        <w:rPr>
          <w:rFonts w:cs="宋体" w:hint="eastAsia"/>
          <w:lang w:val="zh-CN"/>
        </w:rPr>
        <w:t>是、</w:t>
      </w:r>
      <w:r>
        <w:rPr>
          <w:rFonts w:ascii="宋体" w:hAnsi="宋体"/>
          <w:b/>
          <w:bCs/>
          <w:lang w:val="zh-CN"/>
        </w:rPr>
        <w:t>□</w:t>
      </w:r>
      <w:r w:rsidRPr="006923B2">
        <w:rPr>
          <w:rFonts w:cs="宋体" w:hint="eastAsia"/>
          <w:lang w:val="zh-CN"/>
        </w:rPr>
        <w:t>否。</w:t>
      </w:r>
    </w:p>
    <w:p w:rsidR="007457E3" w:rsidRPr="0004127E" w:rsidRDefault="007457E3" w:rsidP="001E20C7">
      <w:pPr>
        <w:spacing w:line="288" w:lineRule="auto"/>
        <w:rPr>
          <w:b/>
          <w:bCs/>
          <w:lang w:val="zh-CN"/>
        </w:rPr>
      </w:pPr>
    </w:p>
    <w:p w:rsidR="007457E3" w:rsidRPr="0004127E" w:rsidRDefault="007457E3" w:rsidP="001E20C7">
      <w:pPr>
        <w:numPr>
          <w:ilvl w:val="0"/>
          <w:numId w:val="92"/>
        </w:numPr>
        <w:spacing w:line="288" w:lineRule="auto"/>
        <w:rPr>
          <w:b/>
          <w:bCs/>
          <w:lang w:val="zh-CN"/>
        </w:rPr>
      </w:pPr>
      <w:r w:rsidRPr="0004127E">
        <w:rPr>
          <w:rFonts w:cs="宋体" w:hint="eastAsia"/>
          <w:b/>
          <w:bCs/>
          <w:lang w:val="zh-CN"/>
        </w:rPr>
        <w:t>证明材料</w:t>
      </w:r>
    </w:p>
    <w:p w:rsidR="007457E3" w:rsidRDefault="007457E3" w:rsidP="001E20C7">
      <w:pPr>
        <w:spacing w:line="288" w:lineRule="auto"/>
        <w:rPr>
          <w:b/>
          <w:bCs/>
          <w:lang w:val="zh-CN"/>
        </w:rPr>
      </w:pPr>
      <w:r>
        <w:rPr>
          <w:rFonts w:hint="eastAsia"/>
          <w:b/>
          <w:bCs/>
          <w:lang w:val="zh-CN"/>
        </w:rPr>
        <w:t>设计评价</w:t>
      </w:r>
      <w:r>
        <w:rPr>
          <w:b/>
          <w:bCs/>
          <w:lang w:val="zh-CN"/>
        </w:rPr>
        <w:t>建议提交材料及要求：</w:t>
      </w:r>
    </w:p>
    <w:p w:rsidR="007457E3" w:rsidRDefault="007457E3" w:rsidP="001E20C7">
      <w:pPr>
        <w:spacing w:line="288" w:lineRule="auto"/>
      </w:pPr>
      <w:r>
        <w:rPr>
          <w:rFonts w:hint="eastAsia"/>
        </w:rPr>
        <w:t>1</w:t>
      </w:r>
      <w:r>
        <w:rPr>
          <w:rFonts w:hint="eastAsia"/>
        </w:rPr>
        <w:t>、建筑效果图。</w:t>
      </w:r>
    </w:p>
    <w:p w:rsidR="007457E3" w:rsidRDefault="007457E3" w:rsidP="001E20C7">
      <w:pPr>
        <w:spacing w:line="288" w:lineRule="auto"/>
      </w:pPr>
      <w:r>
        <w:rPr>
          <w:rFonts w:hint="eastAsia"/>
        </w:rPr>
        <w:t>2</w:t>
      </w:r>
      <w:r>
        <w:rPr>
          <w:rFonts w:hint="eastAsia"/>
        </w:rPr>
        <w:t>、</w:t>
      </w:r>
      <w:r w:rsidRPr="00E20086">
        <w:rPr>
          <w:rFonts w:eastAsiaTheme="minorEastAsia"/>
        </w:rPr>
        <w:t>建筑</w:t>
      </w:r>
      <w:r>
        <w:rPr>
          <w:rFonts w:eastAsiaTheme="minorEastAsia"/>
        </w:rPr>
        <w:t>设计</w:t>
      </w:r>
      <w:r>
        <w:rPr>
          <w:rFonts w:eastAsiaTheme="minorEastAsia" w:hint="eastAsia"/>
        </w:rPr>
        <w:t>图纸（设计说明、平立剖</w:t>
      </w:r>
      <w:r w:rsidR="00800406" w:rsidRPr="00800406">
        <w:rPr>
          <w:rFonts w:eastAsiaTheme="minorEastAsia" w:hint="eastAsia"/>
        </w:rPr>
        <w:t>面</w:t>
      </w:r>
      <w:r>
        <w:rPr>
          <w:rFonts w:eastAsiaTheme="minorEastAsia" w:hint="eastAsia"/>
        </w:rPr>
        <w:t>图）</w:t>
      </w:r>
      <w:r>
        <w:rPr>
          <w:rFonts w:hint="eastAsia"/>
        </w:rPr>
        <w:t>。</w:t>
      </w:r>
    </w:p>
    <w:p w:rsidR="007457E3" w:rsidRDefault="007457E3" w:rsidP="001E20C7">
      <w:pPr>
        <w:spacing w:line="288" w:lineRule="auto"/>
        <w:rPr>
          <w:rFonts w:eastAsiaTheme="minorEastAsia"/>
        </w:rPr>
      </w:pPr>
      <w:r>
        <w:rPr>
          <w:rFonts w:eastAsiaTheme="minorEastAsia" w:hint="eastAsia"/>
        </w:rPr>
        <w:t>3</w:t>
      </w:r>
      <w:r>
        <w:rPr>
          <w:rFonts w:eastAsiaTheme="minorEastAsia" w:hint="eastAsia"/>
        </w:rPr>
        <w:t>、</w:t>
      </w:r>
      <w:r w:rsidRPr="00E20086">
        <w:rPr>
          <w:rFonts w:eastAsiaTheme="minorEastAsia"/>
        </w:rPr>
        <w:t>结构</w:t>
      </w:r>
      <w:r>
        <w:rPr>
          <w:rFonts w:eastAsiaTheme="minorEastAsia" w:hint="eastAsia"/>
        </w:rPr>
        <w:t>设计图纸。</w:t>
      </w:r>
    </w:p>
    <w:p w:rsidR="007457E3" w:rsidRDefault="007457E3" w:rsidP="001E20C7">
      <w:pPr>
        <w:spacing w:line="288" w:lineRule="auto"/>
        <w:rPr>
          <w:rFonts w:eastAsiaTheme="minorEastAsia"/>
        </w:rPr>
      </w:pPr>
      <w:r>
        <w:rPr>
          <w:rFonts w:eastAsiaTheme="minorEastAsia" w:hint="eastAsia"/>
        </w:rPr>
        <w:t>4</w:t>
      </w:r>
      <w:r>
        <w:rPr>
          <w:rFonts w:eastAsiaTheme="minorEastAsia" w:hint="eastAsia"/>
        </w:rPr>
        <w:t>、装饰性构件造价比例计算书。</w:t>
      </w:r>
    </w:p>
    <w:p w:rsidR="007457E3" w:rsidRPr="00D538F5" w:rsidRDefault="007457E3" w:rsidP="001E20C7">
      <w:pPr>
        <w:spacing w:line="288" w:lineRule="auto"/>
      </w:pPr>
      <w:r>
        <w:rPr>
          <w:rFonts w:eastAsiaTheme="minorEastAsia" w:hint="eastAsia"/>
        </w:rPr>
        <w:t>5</w:t>
      </w:r>
      <w:r>
        <w:rPr>
          <w:rFonts w:eastAsiaTheme="minorEastAsia" w:hint="eastAsia"/>
        </w:rPr>
        <w:t>、</w:t>
      </w:r>
      <w:r w:rsidRPr="00E20086">
        <w:rPr>
          <w:rFonts w:eastAsiaTheme="minorEastAsia"/>
        </w:rPr>
        <w:t>建筑工程造价预算表</w:t>
      </w:r>
      <w:r>
        <w:rPr>
          <w:rFonts w:eastAsiaTheme="minorEastAsia" w:hint="eastAsia"/>
        </w:rPr>
        <w:t>。</w:t>
      </w: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Default="007457E3" w:rsidP="001E20C7">
      <w:pPr>
        <w:spacing w:line="288" w:lineRule="auto"/>
      </w:pPr>
      <w:r>
        <w:rPr>
          <w:rFonts w:hint="eastAsia"/>
        </w:rPr>
        <w:t>1</w:t>
      </w:r>
      <w:r>
        <w:rPr>
          <w:rFonts w:hint="eastAsia"/>
        </w:rPr>
        <w:t>、建筑竣工图。</w:t>
      </w:r>
    </w:p>
    <w:p w:rsidR="007457E3" w:rsidRDefault="007457E3" w:rsidP="001E20C7">
      <w:pPr>
        <w:spacing w:line="288" w:lineRule="auto"/>
      </w:pPr>
      <w:r>
        <w:rPr>
          <w:rFonts w:hint="eastAsia"/>
        </w:rPr>
        <w:t>2</w:t>
      </w:r>
      <w:r>
        <w:rPr>
          <w:rFonts w:hint="eastAsia"/>
        </w:rPr>
        <w:t>、结构竣工图。</w:t>
      </w:r>
    </w:p>
    <w:p w:rsidR="007457E3" w:rsidRDefault="007457E3" w:rsidP="001E20C7">
      <w:pPr>
        <w:spacing w:line="288" w:lineRule="auto"/>
      </w:pPr>
      <w:r>
        <w:rPr>
          <w:rFonts w:hint="eastAsia"/>
        </w:rPr>
        <w:t>3</w:t>
      </w:r>
      <w:r>
        <w:rPr>
          <w:rFonts w:hint="eastAsia"/>
        </w:rPr>
        <w:t>、</w:t>
      </w:r>
      <w:r>
        <w:rPr>
          <w:rFonts w:eastAsiaTheme="minorEastAsia" w:hint="eastAsia"/>
        </w:rPr>
        <w:t>装饰性构件造价比例计算书。</w:t>
      </w:r>
    </w:p>
    <w:p w:rsidR="007457E3" w:rsidRPr="00664764" w:rsidRDefault="007457E3" w:rsidP="001E20C7">
      <w:pPr>
        <w:spacing w:line="288" w:lineRule="auto"/>
      </w:pPr>
      <w:r>
        <w:rPr>
          <w:rFonts w:hint="eastAsia"/>
        </w:rPr>
        <w:t>4</w:t>
      </w:r>
      <w:r>
        <w:rPr>
          <w:rFonts w:hint="eastAsia"/>
        </w:rPr>
        <w:t>、</w:t>
      </w:r>
      <w:r w:rsidRPr="00E20086">
        <w:rPr>
          <w:rFonts w:eastAsiaTheme="minorEastAsia"/>
        </w:rPr>
        <w:t>建筑工程造价决算表</w:t>
      </w:r>
      <w:r>
        <w:rPr>
          <w:rFonts w:eastAsiaTheme="minorEastAsia" w:hint="eastAsia"/>
        </w:rPr>
        <w:t>。</w:t>
      </w:r>
    </w:p>
    <w:p w:rsidR="007457E3" w:rsidRPr="006923B2" w:rsidRDefault="007457E3" w:rsidP="001E20C7">
      <w:pPr>
        <w:spacing w:line="288" w:lineRule="auto"/>
        <w:rPr>
          <w:rFonts w:cs="宋体"/>
          <w:b/>
          <w:bCs/>
          <w:lang w:val="zh-CN"/>
        </w:rPr>
      </w:pPr>
    </w:p>
    <w:p w:rsidR="007457E3" w:rsidRPr="0004127E" w:rsidRDefault="007457E3" w:rsidP="001E20C7">
      <w:pPr>
        <w:spacing w:line="288" w:lineRule="auto"/>
      </w:pPr>
      <w:r w:rsidRPr="004351BF">
        <w:rPr>
          <w:rFonts w:cs="宋体" w:hint="eastAsia"/>
          <w:b/>
        </w:rPr>
        <w:t>实际提交材料：</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97"/>
      </w:tblGrid>
      <w:tr w:rsidR="007457E3" w:rsidRPr="0004127E" w:rsidTr="0045149A">
        <w:trPr>
          <w:trHeight w:val="1408"/>
          <w:jc w:val="center"/>
        </w:trPr>
        <w:tc>
          <w:tcPr>
            <w:tcW w:w="8797" w:type="dxa"/>
            <w:tcBorders>
              <w:top w:val="single" w:sz="4" w:space="0" w:color="auto"/>
              <w:left w:val="single" w:sz="4" w:space="0" w:color="auto"/>
              <w:bottom w:val="single" w:sz="4" w:space="0" w:color="auto"/>
              <w:right w:val="single" w:sz="4" w:space="0" w:color="auto"/>
            </w:tcBorders>
          </w:tcPr>
          <w:p w:rsidR="007457E3" w:rsidRPr="0004127E" w:rsidRDefault="007457E3" w:rsidP="001E20C7">
            <w:pPr>
              <w:spacing w:line="288" w:lineRule="auto"/>
            </w:pPr>
          </w:p>
        </w:tc>
      </w:tr>
    </w:tbl>
    <w:p w:rsidR="0045149A" w:rsidRDefault="0045149A" w:rsidP="001E20C7">
      <w:pPr>
        <w:widowControl/>
        <w:jc w:val="left"/>
        <w:rPr>
          <w:rFonts w:eastAsia="黑体"/>
          <w:b/>
          <w:bCs/>
          <w:kern w:val="44"/>
          <w:sz w:val="24"/>
          <w:szCs w:val="44"/>
        </w:rPr>
      </w:pPr>
      <w:bookmarkStart w:id="49" w:name="_Toc412712086"/>
      <w:r>
        <w:br w:type="page"/>
      </w:r>
    </w:p>
    <w:p w:rsidR="007457E3" w:rsidRPr="003D1B31" w:rsidRDefault="007457E3" w:rsidP="0033370B">
      <w:pPr>
        <w:pStyle w:val="2"/>
        <w:jc w:val="center"/>
        <w:rPr>
          <w:sz w:val="22"/>
          <w:szCs w:val="24"/>
        </w:rPr>
      </w:pPr>
      <w:bookmarkStart w:id="50" w:name="_Toc428800975"/>
      <w:r w:rsidRPr="003D1B31">
        <w:rPr>
          <w:rFonts w:hint="eastAsia"/>
        </w:rPr>
        <w:t>7.2 评分项</w:t>
      </w:r>
      <w:bookmarkEnd w:id="49"/>
      <w:bookmarkEnd w:id="50"/>
    </w:p>
    <w:p w:rsidR="007457E3" w:rsidRPr="003D1B31" w:rsidRDefault="007457E3" w:rsidP="0033370B">
      <w:pPr>
        <w:pStyle w:val="2"/>
        <w:jc w:val="center"/>
      </w:pPr>
      <w:bookmarkStart w:id="51" w:name="_Toc412712087"/>
      <w:bookmarkStart w:id="52" w:name="_Toc428800976"/>
      <w:r w:rsidRPr="003D1B31">
        <w:rPr>
          <w:rFonts w:cs="宋体" w:hint="eastAsia"/>
        </w:rPr>
        <w:t>Ⅰ</w:t>
      </w:r>
      <w:r w:rsidRPr="003D1B31">
        <w:rPr>
          <w:rFonts w:hint="eastAsia"/>
        </w:rPr>
        <w:t>节材设计</w:t>
      </w:r>
      <w:bookmarkEnd w:id="51"/>
      <w:bookmarkEnd w:id="52"/>
    </w:p>
    <w:p w:rsidR="007457E3" w:rsidRPr="003D1B31" w:rsidRDefault="007457E3" w:rsidP="001E20C7">
      <w:pPr>
        <w:pStyle w:val="3"/>
        <w:rPr>
          <w:szCs w:val="24"/>
        </w:rPr>
      </w:pPr>
      <w:r w:rsidRPr="003D1B31">
        <w:rPr>
          <w:rFonts w:hint="eastAsia"/>
        </w:rPr>
        <w:t>7</w:t>
      </w:r>
      <w:r w:rsidRPr="003D1B31">
        <w:t>.</w:t>
      </w:r>
      <w:r w:rsidRPr="003D1B31">
        <w:rPr>
          <w:rFonts w:hint="eastAsia"/>
        </w:rPr>
        <w:t>2</w:t>
      </w:r>
      <w:r w:rsidRPr="003D1B31">
        <w:t>.</w:t>
      </w:r>
      <w:r w:rsidRPr="003D1B31">
        <w:rPr>
          <w:rFonts w:hint="eastAsia"/>
        </w:rPr>
        <w:t>1择优选用建筑形体。（总分9分）</w:t>
      </w:r>
    </w:p>
    <w:p w:rsidR="007457E3" w:rsidRPr="0004127E" w:rsidRDefault="007457E3" w:rsidP="001E20C7">
      <w:pPr>
        <w:spacing w:line="288" w:lineRule="auto"/>
        <w:rPr>
          <w:b/>
          <w:bCs/>
          <w:sz w:val="24"/>
        </w:rPr>
      </w:pPr>
    </w:p>
    <w:p w:rsidR="007457E3" w:rsidRPr="0004127E" w:rsidRDefault="007457E3" w:rsidP="001E20C7">
      <w:pPr>
        <w:numPr>
          <w:ilvl w:val="0"/>
          <w:numId w:val="93"/>
        </w:numPr>
        <w:spacing w:line="288" w:lineRule="auto"/>
        <w:rPr>
          <w:b/>
          <w:bCs/>
          <w:lang w:val="zh-CN"/>
        </w:rPr>
      </w:pPr>
      <w:r>
        <w:rPr>
          <w:rFonts w:cs="宋体" w:hint="eastAsia"/>
          <w:b/>
          <w:bCs/>
          <w:lang w:val="zh-CN"/>
        </w:rPr>
        <w:t>得分</w:t>
      </w:r>
      <w:r w:rsidRPr="0004127E">
        <w:rPr>
          <w:rFonts w:cs="宋体" w:hint="eastAsia"/>
          <w:b/>
          <w:bCs/>
          <w:lang w:val="zh-CN"/>
        </w:rPr>
        <w:t>自评</w:t>
      </w:r>
    </w:p>
    <w:tbl>
      <w:tblPr>
        <w:tblStyle w:val="22"/>
        <w:tblW w:w="8359" w:type="dxa"/>
        <w:tblLook w:val="04A0"/>
      </w:tblPr>
      <w:tblGrid>
        <w:gridCol w:w="926"/>
        <w:gridCol w:w="3747"/>
        <w:gridCol w:w="1985"/>
        <w:gridCol w:w="1701"/>
      </w:tblGrid>
      <w:tr w:rsidR="007457E3" w:rsidRPr="000B58EA" w:rsidTr="000B58EA">
        <w:tc>
          <w:tcPr>
            <w:tcW w:w="926" w:type="dxa"/>
          </w:tcPr>
          <w:p w:rsidR="007457E3" w:rsidRPr="000B58EA" w:rsidRDefault="007457E3" w:rsidP="001E20C7">
            <w:pPr>
              <w:rPr>
                <w:b/>
              </w:rPr>
            </w:pPr>
            <w:r w:rsidRPr="000B58EA">
              <w:rPr>
                <w:rFonts w:hint="eastAsia"/>
                <w:b/>
              </w:rPr>
              <w:t>序号</w:t>
            </w:r>
          </w:p>
        </w:tc>
        <w:tc>
          <w:tcPr>
            <w:tcW w:w="3747" w:type="dxa"/>
          </w:tcPr>
          <w:p w:rsidR="007457E3" w:rsidRPr="000B58EA" w:rsidRDefault="007457E3" w:rsidP="001E20C7">
            <w:pPr>
              <w:rPr>
                <w:b/>
              </w:rPr>
            </w:pPr>
            <w:r w:rsidRPr="000B58EA">
              <w:rPr>
                <w:rFonts w:hint="eastAsia"/>
                <w:b/>
              </w:rPr>
              <w:t>评价</w:t>
            </w:r>
            <w:r w:rsidRPr="000B58EA">
              <w:rPr>
                <w:b/>
              </w:rPr>
              <w:t>内容</w:t>
            </w:r>
          </w:p>
        </w:tc>
        <w:tc>
          <w:tcPr>
            <w:tcW w:w="1985" w:type="dxa"/>
          </w:tcPr>
          <w:p w:rsidR="007457E3" w:rsidRPr="000B58EA" w:rsidRDefault="007457E3" w:rsidP="001E20C7">
            <w:pPr>
              <w:rPr>
                <w:b/>
              </w:rPr>
            </w:pPr>
            <w:r w:rsidRPr="000B58EA">
              <w:rPr>
                <w:rFonts w:hint="eastAsia"/>
                <w:b/>
              </w:rPr>
              <w:t>评价</w:t>
            </w:r>
            <w:r w:rsidRPr="000B58EA">
              <w:rPr>
                <w:b/>
              </w:rPr>
              <w:t>分值</w:t>
            </w:r>
            <w:r w:rsidRPr="000B58EA">
              <w:rPr>
                <w:rFonts w:hint="eastAsia"/>
                <w:b/>
              </w:rPr>
              <w:t>（分</w:t>
            </w:r>
            <w:r w:rsidRPr="000B58EA">
              <w:rPr>
                <w:b/>
              </w:rPr>
              <w:t>）</w:t>
            </w:r>
          </w:p>
        </w:tc>
        <w:tc>
          <w:tcPr>
            <w:tcW w:w="1701" w:type="dxa"/>
          </w:tcPr>
          <w:p w:rsidR="007457E3" w:rsidRPr="000B58EA" w:rsidRDefault="007457E3" w:rsidP="001E20C7">
            <w:pPr>
              <w:rPr>
                <w:b/>
              </w:rPr>
            </w:pPr>
            <w:r w:rsidRPr="000B58EA">
              <w:rPr>
                <w:rFonts w:hint="eastAsia"/>
                <w:b/>
              </w:rPr>
              <w:t>自评得分（分）</w:t>
            </w:r>
          </w:p>
        </w:tc>
      </w:tr>
      <w:tr w:rsidR="002A3A91" w:rsidRPr="000B58EA" w:rsidTr="000B58EA">
        <w:tc>
          <w:tcPr>
            <w:tcW w:w="926" w:type="dxa"/>
          </w:tcPr>
          <w:p w:rsidR="002A3A91" w:rsidRPr="000B58EA" w:rsidRDefault="002A3A91" w:rsidP="001E20C7">
            <w:r w:rsidRPr="000B58EA">
              <w:rPr>
                <w:rFonts w:hint="eastAsia"/>
              </w:rPr>
              <w:t>1</w:t>
            </w:r>
          </w:p>
        </w:tc>
        <w:tc>
          <w:tcPr>
            <w:tcW w:w="3747" w:type="dxa"/>
          </w:tcPr>
          <w:p w:rsidR="002A3A91" w:rsidRPr="000B58EA" w:rsidRDefault="002A3A91" w:rsidP="001E20C7">
            <w:r w:rsidRPr="000B58EA">
              <w:rPr>
                <w:rFonts w:hint="eastAsia"/>
              </w:rPr>
              <w:t>属于国家标准《建筑抗震设计规范》</w:t>
            </w:r>
            <w:r w:rsidRPr="000B58EA">
              <w:rPr>
                <w:rFonts w:hint="eastAsia"/>
              </w:rPr>
              <w:t>GB50011-2010</w:t>
            </w:r>
            <w:r w:rsidRPr="000B58EA">
              <w:rPr>
                <w:rFonts w:hint="eastAsia"/>
              </w:rPr>
              <w:t>规定的建筑形体不规则</w:t>
            </w:r>
          </w:p>
        </w:tc>
        <w:tc>
          <w:tcPr>
            <w:tcW w:w="1985" w:type="dxa"/>
          </w:tcPr>
          <w:p w:rsidR="002A3A91" w:rsidRPr="000B58EA" w:rsidRDefault="002A3A91" w:rsidP="001E20C7">
            <w:r w:rsidRPr="000B58EA">
              <w:rPr>
                <w:rFonts w:hint="eastAsia"/>
              </w:rPr>
              <w:t>3</w:t>
            </w:r>
          </w:p>
        </w:tc>
        <w:tc>
          <w:tcPr>
            <w:tcW w:w="1701" w:type="dxa"/>
            <w:vMerge w:val="restart"/>
          </w:tcPr>
          <w:p w:rsidR="002A3A91" w:rsidRPr="000B58EA" w:rsidRDefault="002A3A91" w:rsidP="001E20C7"/>
        </w:tc>
      </w:tr>
      <w:tr w:rsidR="002A3A91" w:rsidRPr="000B58EA" w:rsidTr="000B58EA">
        <w:tc>
          <w:tcPr>
            <w:tcW w:w="926" w:type="dxa"/>
          </w:tcPr>
          <w:p w:rsidR="002A3A91" w:rsidRPr="000B58EA" w:rsidRDefault="002A3A91" w:rsidP="001E20C7">
            <w:r w:rsidRPr="000B58EA">
              <w:rPr>
                <w:rFonts w:hint="eastAsia"/>
              </w:rPr>
              <w:t>2</w:t>
            </w:r>
          </w:p>
        </w:tc>
        <w:tc>
          <w:tcPr>
            <w:tcW w:w="3747" w:type="dxa"/>
          </w:tcPr>
          <w:p w:rsidR="002A3A91" w:rsidRPr="000B58EA" w:rsidRDefault="002A3A91" w:rsidP="001E20C7">
            <w:r w:rsidRPr="000B58EA">
              <w:rPr>
                <w:rFonts w:hint="eastAsia"/>
              </w:rPr>
              <w:t>属于国家标准《建筑抗震设计规范》</w:t>
            </w:r>
            <w:r w:rsidRPr="000B58EA">
              <w:rPr>
                <w:rFonts w:hint="eastAsia"/>
              </w:rPr>
              <w:t>GB50011-2010</w:t>
            </w:r>
            <w:r w:rsidRPr="000B58EA">
              <w:rPr>
                <w:rFonts w:hint="eastAsia"/>
              </w:rPr>
              <w:t>规定的建筑形体规则</w:t>
            </w:r>
          </w:p>
        </w:tc>
        <w:tc>
          <w:tcPr>
            <w:tcW w:w="1985" w:type="dxa"/>
          </w:tcPr>
          <w:p w:rsidR="002A3A91" w:rsidRPr="000B58EA" w:rsidRDefault="002A3A91" w:rsidP="001E20C7">
            <w:r w:rsidRPr="000B58EA">
              <w:rPr>
                <w:rFonts w:hint="eastAsia"/>
              </w:rPr>
              <w:t>9</w:t>
            </w:r>
          </w:p>
        </w:tc>
        <w:tc>
          <w:tcPr>
            <w:tcW w:w="1701" w:type="dxa"/>
            <w:vMerge/>
          </w:tcPr>
          <w:p w:rsidR="002A3A91" w:rsidRPr="000B58EA" w:rsidRDefault="002A3A91" w:rsidP="001E20C7"/>
        </w:tc>
      </w:tr>
      <w:tr w:rsidR="002A3A91" w:rsidRPr="000B58EA" w:rsidTr="000B58EA">
        <w:tc>
          <w:tcPr>
            <w:tcW w:w="926" w:type="dxa"/>
          </w:tcPr>
          <w:p w:rsidR="002A3A91" w:rsidRPr="000B58EA" w:rsidRDefault="002A3A91" w:rsidP="001E20C7">
            <w:r w:rsidRPr="000B58EA">
              <w:rPr>
                <w:rFonts w:hint="eastAsia"/>
              </w:rPr>
              <w:t>3</w:t>
            </w:r>
          </w:p>
        </w:tc>
        <w:tc>
          <w:tcPr>
            <w:tcW w:w="3747" w:type="dxa"/>
          </w:tcPr>
          <w:p w:rsidR="002A3A91" w:rsidRPr="000B58EA" w:rsidRDefault="002A3A91" w:rsidP="001E20C7">
            <w:r w:rsidRPr="000B58EA">
              <w:rPr>
                <w:rFonts w:hint="eastAsia"/>
              </w:rPr>
              <w:t>属于国家标准《建筑抗震设计规范》</w:t>
            </w:r>
            <w:r w:rsidRPr="000B58EA">
              <w:rPr>
                <w:rFonts w:hint="eastAsia"/>
              </w:rPr>
              <w:t xml:space="preserve">GB50011-2010 </w:t>
            </w:r>
            <w:r w:rsidRPr="000B58EA">
              <w:rPr>
                <w:rFonts w:hint="eastAsia"/>
              </w:rPr>
              <w:t>规定的建筑形体为特别不规则和严重不规则的建筑</w:t>
            </w:r>
          </w:p>
        </w:tc>
        <w:tc>
          <w:tcPr>
            <w:tcW w:w="1985" w:type="dxa"/>
          </w:tcPr>
          <w:p w:rsidR="002A3A91" w:rsidRPr="000B58EA" w:rsidRDefault="002A3A91" w:rsidP="001E20C7">
            <w:r w:rsidRPr="000B58EA">
              <w:rPr>
                <w:rFonts w:hint="eastAsia"/>
              </w:rPr>
              <w:t>0</w:t>
            </w:r>
          </w:p>
        </w:tc>
        <w:tc>
          <w:tcPr>
            <w:tcW w:w="1701" w:type="dxa"/>
            <w:vMerge/>
          </w:tcPr>
          <w:p w:rsidR="002A3A91" w:rsidRPr="000B58EA" w:rsidRDefault="002A3A91" w:rsidP="001E20C7"/>
        </w:tc>
      </w:tr>
      <w:tr w:rsidR="007457E3" w:rsidRPr="000B58EA" w:rsidTr="000B58EA">
        <w:tc>
          <w:tcPr>
            <w:tcW w:w="4673" w:type="dxa"/>
            <w:gridSpan w:val="2"/>
          </w:tcPr>
          <w:p w:rsidR="007457E3" w:rsidRPr="000B58EA" w:rsidRDefault="007457E3" w:rsidP="001E20C7">
            <w:r w:rsidRPr="000B58EA">
              <w:rPr>
                <w:rFonts w:hint="eastAsia"/>
              </w:rPr>
              <w:t>合计</w:t>
            </w:r>
          </w:p>
        </w:tc>
        <w:tc>
          <w:tcPr>
            <w:tcW w:w="1985" w:type="dxa"/>
          </w:tcPr>
          <w:p w:rsidR="007457E3" w:rsidRPr="000B58EA" w:rsidRDefault="007457E3" w:rsidP="001E20C7">
            <w:r w:rsidRPr="000B58EA">
              <w:rPr>
                <w:rFonts w:hint="eastAsia"/>
              </w:rPr>
              <w:t>9</w:t>
            </w:r>
          </w:p>
        </w:tc>
        <w:tc>
          <w:tcPr>
            <w:tcW w:w="1701" w:type="dxa"/>
          </w:tcPr>
          <w:p w:rsidR="007457E3" w:rsidRPr="000B58EA" w:rsidRDefault="007457E3" w:rsidP="001E20C7"/>
        </w:tc>
      </w:tr>
    </w:tbl>
    <w:p w:rsidR="007457E3" w:rsidRPr="0004127E" w:rsidRDefault="007457E3" w:rsidP="001E20C7">
      <w:pPr>
        <w:spacing w:line="288" w:lineRule="auto"/>
        <w:rPr>
          <w:b/>
          <w:bCs/>
          <w:lang w:val="zh-CN"/>
        </w:rPr>
      </w:pPr>
    </w:p>
    <w:p w:rsidR="007457E3" w:rsidRPr="0004127E" w:rsidRDefault="007457E3" w:rsidP="001E20C7">
      <w:pPr>
        <w:numPr>
          <w:ilvl w:val="0"/>
          <w:numId w:val="93"/>
        </w:numPr>
        <w:spacing w:line="288" w:lineRule="auto"/>
        <w:rPr>
          <w:b/>
          <w:bCs/>
          <w:lang w:val="zh-CN"/>
        </w:rPr>
      </w:pPr>
      <w:r w:rsidRPr="0004127E">
        <w:rPr>
          <w:rFonts w:cs="宋体" w:hint="eastAsia"/>
          <w:b/>
          <w:bCs/>
          <w:lang w:val="zh-CN"/>
        </w:rPr>
        <w:t>评价要点</w:t>
      </w:r>
    </w:p>
    <w:p w:rsidR="007457E3" w:rsidRDefault="007457E3" w:rsidP="001E20C7">
      <w:pPr>
        <w:spacing w:line="288" w:lineRule="auto"/>
        <w:ind w:firstLineChars="100" w:firstLine="210"/>
        <w:rPr>
          <w:rFonts w:cs="宋体"/>
        </w:rPr>
      </w:pPr>
      <w:r>
        <w:rPr>
          <w:rFonts w:cs="宋体" w:hint="eastAsia"/>
        </w:rPr>
        <w:t>简述本项目建筑形体规则性。</w:t>
      </w:r>
      <w:r w:rsidR="000B58EA" w:rsidRPr="000B58EA">
        <w:rPr>
          <w:rFonts w:cs="宋体" w:hint="eastAsia"/>
        </w:rPr>
        <w:t>（</w:t>
      </w:r>
      <w:r w:rsidR="000B58EA">
        <w:rPr>
          <w:rFonts w:cs="宋体" w:hint="eastAsia"/>
        </w:rPr>
        <w:t>20</w:t>
      </w:r>
      <w:r w:rsidR="000B58EA" w:rsidRPr="000B58EA">
        <w:rPr>
          <w:rFonts w:cs="宋体" w:hint="eastAsia"/>
        </w:rPr>
        <w:t>0</w:t>
      </w:r>
      <w:r w:rsidR="000B58EA" w:rsidRPr="000B58EA">
        <w:rPr>
          <w:rFonts w:cs="宋体" w:hint="eastAsia"/>
        </w:rPr>
        <w:t>字以内）</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63"/>
      </w:tblGrid>
      <w:tr w:rsidR="007457E3" w:rsidRPr="0004127E" w:rsidTr="00EE1A91">
        <w:trPr>
          <w:trHeight w:val="2088"/>
          <w:jc w:val="center"/>
        </w:trPr>
        <w:tc>
          <w:tcPr>
            <w:tcW w:w="8963" w:type="dxa"/>
            <w:tcBorders>
              <w:top w:val="single" w:sz="4" w:space="0" w:color="auto"/>
              <w:left w:val="single" w:sz="4" w:space="0" w:color="auto"/>
              <w:bottom w:val="single" w:sz="4" w:space="0" w:color="auto"/>
              <w:right w:val="single" w:sz="4" w:space="0" w:color="auto"/>
            </w:tcBorders>
          </w:tcPr>
          <w:p w:rsidR="007457E3" w:rsidRPr="00222E23" w:rsidRDefault="007457E3" w:rsidP="001E20C7">
            <w:pPr>
              <w:spacing w:line="288" w:lineRule="auto"/>
            </w:pPr>
          </w:p>
        </w:tc>
      </w:tr>
    </w:tbl>
    <w:p w:rsidR="007457E3" w:rsidRPr="003440B3" w:rsidRDefault="007457E3" w:rsidP="001E20C7">
      <w:pPr>
        <w:spacing w:line="288" w:lineRule="auto"/>
        <w:ind w:firstLineChars="100" w:firstLine="210"/>
        <w:rPr>
          <w:bCs/>
          <w:lang w:val="zh-CN"/>
        </w:rPr>
      </w:pPr>
    </w:p>
    <w:p w:rsidR="007457E3" w:rsidRPr="0004127E" w:rsidRDefault="007457E3" w:rsidP="001E20C7">
      <w:pPr>
        <w:numPr>
          <w:ilvl w:val="0"/>
          <w:numId w:val="93"/>
        </w:numPr>
        <w:spacing w:line="288" w:lineRule="auto"/>
        <w:rPr>
          <w:b/>
          <w:bCs/>
          <w:lang w:val="zh-CN"/>
        </w:rPr>
      </w:pPr>
      <w:r w:rsidRPr="0004127E">
        <w:rPr>
          <w:rFonts w:cs="宋体" w:hint="eastAsia"/>
          <w:b/>
          <w:bCs/>
          <w:lang w:val="zh-CN"/>
        </w:rPr>
        <w:t>证明材料</w:t>
      </w:r>
    </w:p>
    <w:p w:rsidR="007457E3" w:rsidRDefault="007457E3" w:rsidP="001E20C7">
      <w:pPr>
        <w:spacing w:line="288" w:lineRule="auto"/>
        <w:rPr>
          <w:b/>
          <w:bCs/>
          <w:lang w:val="zh-CN"/>
        </w:rPr>
      </w:pPr>
      <w:r>
        <w:rPr>
          <w:rFonts w:hint="eastAsia"/>
          <w:b/>
          <w:bCs/>
          <w:lang w:val="zh-CN"/>
        </w:rPr>
        <w:t>设计评价</w:t>
      </w:r>
      <w:r>
        <w:rPr>
          <w:b/>
          <w:bCs/>
          <w:lang w:val="zh-CN"/>
        </w:rPr>
        <w:t>建议提交材料及要求：</w:t>
      </w:r>
    </w:p>
    <w:p w:rsidR="007457E3" w:rsidRDefault="007457E3" w:rsidP="001E20C7">
      <w:pPr>
        <w:spacing w:line="288" w:lineRule="auto"/>
      </w:pPr>
      <w:r>
        <w:rPr>
          <w:rFonts w:hint="eastAsia"/>
        </w:rPr>
        <w:t>1</w:t>
      </w:r>
      <w:r>
        <w:rPr>
          <w:rFonts w:hint="eastAsia"/>
        </w:rPr>
        <w:t>、</w:t>
      </w:r>
      <w:r w:rsidRPr="00F457B9">
        <w:rPr>
          <w:rFonts w:hint="eastAsia"/>
        </w:rPr>
        <w:t>建筑专业施工图纸</w:t>
      </w:r>
      <w:r>
        <w:rPr>
          <w:rFonts w:hint="eastAsia"/>
        </w:rPr>
        <w:t>；</w:t>
      </w:r>
    </w:p>
    <w:p w:rsidR="007457E3" w:rsidRDefault="007457E3" w:rsidP="001E20C7">
      <w:pPr>
        <w:spacing w:line="288" w:lineRule="auto"/>
        <w:rPr>
          <w:rFonts w:eastAsiaTheme="minorEastAsia"/>
        </w:rPr>
      </w:pPr>
      <w:r>
        <w:rPr>
          <w:rFonts w:hint="eastAsia"/>
        </w:rPr>
        <w:t>2</w:t>
      </w:r>
      <w:r>
        <w:rPr>
          <w:rFonts w:hint="eastAsia"/>
        </w:rPr>
        <w:t>、</w:t>
      </w:r>
      <w:r w:rsidRPr="00E20086">
        <w:rPr>
          <w:rFonts w:eastAsiaTheme="minorEastAsia"/>
        </w:rPr>
        <w:t>结构专业施工图纸</w:t>
      </w:r>
      <w:r>
        <w:rPr>
          <w:rFonts w:eastAsiaTheme="minorEastAsia" w:hint="eastAsia"/>
        </w:rPr>
        <w:t>；</w:t>
      </w:r>
    </w:p>
    <w:p w:rsidR="007457E3" w:rsidRDefault="007457E3" w:rsidP="001E20C7">
      <w:pPr>
        <w:spacing w:line="288" w:lineRule="auto"/>
      </w:pPr>
      <w:r>
        <w:rPr>
          <w:rFonts w:hint="eastAsia"/>
        </w:rPr>
        <w:t>3</w:t>
      </w:r>
      <w:r>
        <w:rPr>
          <w:rFonts w:hint="eastAsia"/>
        </w:rPr>
        <w:t>、</w:t>
      </w:r>
      <w:r w:rsidRPr="00F457B9">
        <w:rPr>
          <w:rFonts w:hint="eastAsia"/>
        </w:rPr>
        <w:t>建筑形体规则性判定报告</w:t>
      </w:r>
      <w:r>
        <w:rPr>
          <w:rFonts w:hint="eastAsia"/>
        </w:rPr>
        <w:t>。</w:t>
      </w: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Default="007457E3" w:rsidP="001E20C7">
      <w:pPr>
        <w:spacing w:line="288" w:lineRule="auto"/>
      </w:pPr>
      <w:r>
        <w:rPr>
          <w:rFonts w:hint="eastAsia"/>
        </w:rPr>
        <w:t>1</w:t>
      </w:r>
      <w:r>
        <w:rPr>
          <w:rFonts w:hint="eastAsia"/>
        </w:rPr>
        <w:t>、</w:t>
      </w:r>
      <w:r w:rsidRPr="00F457B9">
        <w:rPr>
          <w:rFonts w:hint="eastAsia"/>
        </w:rPr>
        <w:t>建筑</w:t>
      </w:r>
      <w:r>
        <w:rPr>
          <w:rFonts w:hint="eastAsia"/>
        </w:rPr>
        <w:t>专业竣工</w:t>
      </w:r>
      <w:r w:rsidRPr="00F457B9">
        <w:rPr>
          <w:rFonts w:hint="eastAsia"/>
        </w:rPr>
        <w:t>图纸</w:t>
      </w:r>
      <w:r>
        <w:rPr>
          <w:rFonts w:hint="eastAsia"/>
        </w:rPr>
        <w:t>；</w:t>
      </w:r>
    </w:p>
    <w:p w:rsidR="007457E3" w:rsidRDefault="007457E3" w:rsidP="001E20C7">
      <w:pPr>
        <w:spacing w:line="288" w:lineRule="auto"/>
        <w:rPr>
          <w:rFonts w:eastAsiaTheme="minorEastAsia"/>
        </w:rPr>
      </w:pPr>
      <w:r>
        <w:rPr>
          <w:rFonts w:hint="eastAsia"/>
        </w:rPr>
        <w:t>2</w:t>
      </w:r>
      <w:r>
        <w:rPr>
          <w:rFonts w:hint="eastAsia"/>
        </w:rPr>
        <w:t>、</w:t>
      </w:r>
      <w:r w:rsidRPr="00E20086">
        <w:rPr>
          <w:rFonts w:eastAsiaTheme="minorEastAsia"/>
        </w:rPr>
        <w:t>结构专业</w:t>
      </w:r>
      <w:r>
        <w:rPr>
          <w:rFonts w:hint="eastAsia"/>
        </w:rPr>
        <w:t>竣工</w:t>
      </w:r>
      <w:r w:rsidRPr="00E20086">
        <w:rPr>
          <w:rFonts w:eastAsiaTheme="minorEastAsia"/>
        </w:rPr>
        <w:t>图纸</w:t>
      </w:r>
      <w:r>
        <w:rPr>
          <w:rFonts w:eastAsiaTheme="minorEastAsia" w:hint="eastAsia"/>
        </w:rPr>
        <w:t>；</w:t>
      </w:r>
    </w:p>
    <w:p w:rsidR="007457E3" w:rsidRDefault="007457E3" w:rsidP="001E20C7">
      <w:pPr>
        <w:spacing w:line="288" w:lineRule="auto"/>
      </w:pPr>
      <w:r>
        <w:rPr>
          <w:rFonts w:hint="eastAsia"/>
        </w:rPr>
        <w:t>3</w:t>
      </w:r>
      <w:r>
        <w:rPr>
          <w:rFonts w:hint="eastAsia"/>
        </w:rPr>
        <w:t>、</w:t>
      </w:r>
      <w:r w:rsidRPr="00F457B9">
        <w:rPr>
          <w:rFonts w:hint="eastAsia"/>
        </w:rPr>
        <w:t>建筑形体规则性判定报告</w:t>
      </w:r>
      <w:r>
        <w:rPr>
          <w:rFonts w:hint="eastAsia"/>
        </w:rPr>
        <w:t>。</w:t>
      </w:r>
    </w:p>
    <w:p w:rsidR="007457E3" w:rsidRPr="0004127E" w:rsidRDefault="007457E3" w:rsidP="001E20C7">
      <w:pPr>
        <w:spacing w:line="288" w:lineRule="auto"/>
      </w:pPr>
      <w:r w:rsidRPr="004351BF">
        <w:rPr>
          <w:rFonts w:cs="宋体" w:hint="eastAsia"/>
          <w:b/>
        </w:rPr>
        <w:t>实际提交材料：</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63"/>
      </w:tblGrid>
      <w:tr w:rsidR="007457E3" w:rsidRPr="0004127E" w:rsidTr="00EE1A91">
        <w:trPr>
          <w:trHeight w:val="2088"/>
          <w:jc w:val="center"/>
        </w:trPr>
        <w:tc>
          <w:tcPr>
            <w:tcW w:w="8963" w:type="dxa"/>
            <w:tcBorders>
              <w:top w:val="single" w:sz="4" w:space="0" w:color="auto"/>
              <w:left w:val="single" w:sz="4" w:space="0" w:color="auto"/>
              <w:bottom w:val="single" w:sz="4" w:space="0" w:color="auto"/>
              <w:right w:val="single" w:sz="4" w:space="0" w:color="auto"/>
            </w:tcBorders>
          </w:tcPr>
          <w:p w:rsidR="007457E3" w:rsidRPr="008968E7" w:rsidRDefault="007457E3" w:rsidP="001E20C7">
            <w:pPr>
              <w:spacing w:line="288" w:lineRule="auto"/>
            </w:pPr>
          </w:p>
        </w:tc>
      </w:tr>
    </w:tbl>
    <w:p w:rsidR="007457E3" w:rsidRDefault="007457E3" w:rsidP="001E20C7">
      <w:pPr>
        <w:spacing w:line="288" w:lineRule="auto"/>
        <w:rPr>
          <w:b/>
          <w:bCs/>
          <w:sz w:val="24"/>
        </w:rPr>
      </w:pPr>
    </w:p>
    <w:p w:rsidR="007457E3" w:rsidRDefault="007457E3" w:rsidP="001E20C7">
      <w:pPr>
        <w:spacing w:line="288" w:lineRule="auto"/>
        <w:rPr>
          <w:b/>
          <w:bCs/>
          <w:sz w:val="24"/>
        </w:rPr>
        <w:sectPr w:rsidR="007457E3">
          <w:pgSz w:w="11906" w:h="16838"/>
          <w:pgMar w:top="1440" w:right="1800" w:bottom="1440" w:left="1800" w:header="851" w:footer="992" w:gutter="0"/>
          <w:cols w:space="425"/>
          <w:docGrid w:type="lines" w:linePitch="312"/>
        </w:sectPr>
      </w:pPr>
    </w:p>
    <w:p w:rsidR="007457E3" w:rsidRPr="003D1B31" w:rsidRDefault="007457E3" w:rsidP="001E20C7">
      <w:pPr>
        <w:pStyle w:val="3"/>
        <w:rPr>
          <w:szCs w:val="24"/>
        </w:rPr>
      </w:pPr>
      <w:r w:rsidRPr="003D1B31">
        <w:t xml:space="preserve">7.2.2 </w:t>
      </w:r>
      <w:r w:rsidRPr="003D1B31">
        <w:rPr>
          <w:rFonts w:hint="eastAsia"/>
        </w:rPr>
        <w:t>对地基基础、结构体系、结构构件进行优化设计，达到节材效果</w:t>
      </w:r>
      <w:r w:rsidRPr="003D1B31">
        <w:t>。</w:t>
      </w:r>
      <w:r w:rsidRPr="003D1B31">
        <w:rPr>
          <w:rFonts w:hint="eastAsia"/>
        </w:rPr>
        <w:t>（总分5分）</w:t>
      </w:r>
    </w:p>
    <w:p w:rsidR="007457E3" w:rsidRPr="00A64C99" w:rsidRDefault="007457E3" w:rsidP="001E20C7">
      <w:pPr>
        <w:spacing w:line="288" w:lineRule="auto"/>
        <w:rPr>
          <w:b/>
          <w:bCs/>
          <w:sz w:val="24"/>
        </w:rPr>
      </w:pPr>
    </w:p>
    <w:p w:rsidR="007457E3" w:rsidRPr="00DA47D3" w:rsidRDefault="007457E3" w:rsidP="001E20C7">
      <w:pPr>
        <w:numPr>
          <w:ilvl w:val="0"/>
          <w:numId w:val="94"/>
        </w:numPr>
        <w:spacing w:line="288" w:lineRule="auto"/>
        <w:rPr>
          <w:rFonts w:cs="宋体"/>
          <w:b/>
          <w:bCs/>
          <w:lang w:val="zh-CN"/>
        </w:rPr>
      </w:pPr>
      <w:r>
        <w:rPr>
          <w:rFonts w:cs="宋体" w:hint="eastAsia"/>
          <w:b/>
          <w:bCs/>
          <w:lang w:val="zh-CN"/>
        </w:rPr>
        <w:t>得分自评</w:t>
      </w:r>
    </w:p>
    <w:tbl>
      <w:tblPr>
        <w:tblStyle w:val="22"/>
        <w:tblW w:w="8359" w:type="dxa"/>
        <w:tblLook w:val="04A0"/>
      </w:tblPr>
      <w:tblGrid>
        <w:gridCol w:w="926"/>
        <w:gridCol w:w="3860"/>
        <w:gridCol w:w="1872"/>
        <w:gridCol w:w="1701"/>
      </w:tblGrid>
      <w:tr w:rsidR="007457E3" w:rsidRPr="000B58EA" w:rsidTr="000B58EA">
        <w:tc>
          <w:tcPr>
            <w:tcW w:w="926" w:type="dxa"/>
          </w:tcPr>
          <w:p w:rsidR="007457E3" w:rsidRPr="000B58EA" w:rsidRDefault="007457E3" w:rsidP="001E20C7">
            <w:pPr>
              <w:rPr>
                <w:b/>
              </w:rPr>
            </w:pPr>
            <w:r w:rsidRPr="000B58EA">
              <w:rPr>
                <w:rFonts w:hint="eastAsia"/>
                <w:b/>
              </w:rPr>
              <w:t>序号</w:t>
            </w:r>
          </w:p>
        </w:tc>
        <w:tc>
          <w:tcPr>
            <w:tcW w:w="3860" w:type="dxa"/>
          </w:tcPr>
          <w:p w:rsidR="007457E3" w:rsidRPr="000B58EA" w:rsidRDefault="007457E3" w:rsidP="001E20C7">
            <w:pPr>
              <w:rPr>
                <w:b/>
              </w:rPr>
            </w:pPr>
            <w:r w:rsidRPr="000B58EA">
              <w:rPr>
                <w:rFonts w:hint="eastAsia"/>
                <w:b/>
              </w:rPr>
              <w:t>评价</w:t>
            </w:r>
            <w:r w:rsidRPr="000B58EA">
              <w:rPr>
                <w:b/>
              </w:rPr>
              <w:t>内容</w:t>
            </w:r>
          </w:p>
        </w:tc>
        <w:tc>
          <w:tcPr>
            <w:tcW w:w="1872" w:type="dxa"/>
          </w:tcPr>
          <w:p w:rsidR="007457E3" w:rsidRPr="000B58EA" w:rsidRDefault="007457E3" w:rsidP="001E20C7">
            <w:pPr>
              <w:rPr>
                <w:b/>
              </w:rPr>
            </w:pPr>
            <w:r w:rsidRPr="000B58EA">
              <w:rPr>
                <w:rFonts w:hint="eastAsia"/>
                <w:b/>
              </w:rPr>
              <w:t>评价</w:t>
            </w:r>
            <w:r w:rsidRPr="000B58EA">
              <w:rPr>
                <w:b/>
              </w:rPr>
              <w:t>分值</w:t>
            </w:r>
            <w:r w:rsidRPr="000B58EA">
              <w:rPr>
                <w:rFonts w:hint="eastAsia"/>
                <w:b/>
              </w:rPr>
              <w:t>（分</w:t>
            </w:r>
            <w:r w:rsidRPr="000B58EA">
              <w:rPr>
                <w:b/>
              </w:rPr>
              <w:t>）</w:t>
            </w:r>
          </w:p>
        </w:tc>
        <w:tc>
          <w:tcPr>
            <w:tcW w:w="1701" w:type="dxa"/>
          </w:tcPr>
          <w:p w:rsidR="007457E3" w:rsidRPr="000B58EA" w:rsidRDefault="007457E3" w:rsidP="001E20C7">
            <w:pPr>
              <w:rPr>
                <w:b/>
              </w:rPr>
            </w:pPr>
            <w:r w:rsidRPr="000B58EA">
              <w:rPr>
                <w:rFonts w:hint="eastAsia"/>
                <w:b/>
              </w:rPr>
              <w:t>自评得分（分）</w:t>
            </w:r>
          </w:p>
        </w:tc>
      </w:tr>
      <w:tr w:rsidR="007457E3" w:rsidRPr="000B58EA" w:rsidTr="000B58EA">
        <w:tc>
          <w:tcPr>
            <w:tcW w:w="926" w:type="dxa"/>
          </w:tcPr>
          <w:p w:rsidR="007457E3" w:rsidRPr="000B58EA" w:rsidRDefault="007457E3" w:rsidP="001E20C7">
            <w:r w:rsidRPr="000B58EA">
              <w:rPr>
                <w:rFonts w:hint="eastAsia"/>
              </w:rPr>
              <w:t>1</w:t>
            </w:r>
          </w:p>
        </w:tc>
        <w:tc>
          <w:tcPr>
            <w:tcW w:w="3860" w:type="dxa"/>
          </w:tcPr>
          <w:p w:rsidR="007457E3" w:rsidRPr="000B58EA" w:rsidRDefault="007457E3" w:rsidP="001E20C7">
            <w:r w:rsidRPr="000B58EA">
              <w:rPr>
                <w:rFonts w:hint="eastAsia"/>
              </w:rPr>
              <w:t>提供合理的地基基础节材优化论证报告</w:t>
            </w:r>
          </w:p>
        </w:tc>
        <w:tc>
          <w:tcPr>
            <w:tcW w:w="1872" w:type="dxa"/>
          </w:tcPr>
          <w:p w:rsidR="007457E3" w:rsidRPr="000B58EA" w:rsidRDefault="007457E3" w:rsidP="001E20C7">
            <w:r w:rsidRPr="000B58EA">
              <w:rPr>
                <w:rFonts w:hint="eastAsia"/>
              </w:rPr>
              <w:t>2</w:t>
            </w:r>
          </w:p>
        </w:tc>
        <w:tc>
          <w:tcPr>
            <w:tcW w:w="1701" w:type="dxa"/>
          </w:tcPr>
          <w:p w:rsidR="007457E3" w:rsidRPr="000B58EA" w:rsidRDefault="007457E3" w:rsidP="001E20C7"/>
        </w:tc>
      </w:tr>
      <w:tr w:rsidR="007457E3" w:rsidRPr="000B58EA" w:rsidTr="000B58EA">
        <w:tc>
          <w:tcPr>
            <w:tcW w:w="926" w:type="dxa"/>
          </w:tcPr>
          <w:p w:rsidR="007457E3" w:rsidRPr="000B58EA" w:rsidRDefault="007457E3" w:rsidP="001E20C7">
            <w:r w:rsidRPr="000B58EA">
              <w:rPr>
                <w:rFonts w:hint="eastAsia"/>
              </w:rPr>
              <w:t>2</w:t>
            </w:r>
          </w:p>
        </w:tc>
        <w:tc>
          <w:tcPr>
            <w:tcW w:w="3860" w:type="dxa"/>
          </w:tcPr>
          <w:p w:rsidR="007457E3" w:rsidRPr="000B58EA" w:rsidRDefault="007457E3" w:rsidP="001E20C7">
            <w:r w:rsidRPr="000B58EA">
              <w:rPr>
                <w:rFonts w:hint="eastAsia"/>
              </w:rPr>
              <w:t>提供合理的结构主体节材优化论证报告</w:t>
            </w:r>
          </w:p>
        </w:tc>
        <w:tc>
          <w:tcPr>
            <w:tcW w:w="1872" w:type="dxa"/>
          </w:tcPr>
          <w:p w:rsidR="007457E3" w:rsidRPr="000B58EA" w:rsidRDefault="007457E3" w:rsidP="001E20C7">
            <w:r w:rsidRPr="000B58EA">
              <w:rPr>
                <w:rFonts w:hint="eastAsia"/>
              </w:rPr>
              <w:t>2</w:t>
            </w:r>
          </w:p>
        </w:tc>
        <w:tc>
          <w:tcPr>
            <w:tcW w:w="1701" w:type="dxa"/>
          </w:tcPr>
          <w:p w:rsidR="007457E3" w:rsidRPr="000B58EA" w:rsidRDefault="007457E3" w:rsidP="001E20C7"/>
        </w:tc>
      </w:tr>
      <w:tr w:rsidR="007457E3" w:rsidRPr="000B58EA" w:rsidTr="000B58EA">
        <w:tc>
          <w:tcPr>
            <w:tcW w:w="926" w:type="dxa"/>
          </w:tcPr>
          <w:p w:rsidR="007457E3" w:rsidRPr="000B58EA" w:rsidRDefault="007457E3" w:rsidP="001E20C7">
            <w:r w:rsidRPr="000B58EA">
              <w:rPr>
                <w:rFonts w:hint="eastAsia"/>
              </w:rPr>
              <w:t>3</w:t>
            </w:r>
          </w:p>
        </w:tc>
        <w:tc>
          <w:tcPr>
            <w:tcW w:w="3860" w:type="dxa"/>
          </w:tcPr>
          <w:p w:rsidR="007457E3" w:rsidRPr="000B58EA" w:rsidRDefault="007457E3" w:rsidP="001E20C7">
            <w:r w:rsidRPr="000B58EA">
              <w:rPr>
                <w:rFonts w:hint="eastAsia"/>
              </w:rPr>
              <w:t>提供合理的结构构件节材优化论证报告</w:t>
            </w:r>
          </w:p>
        </w:tc>
        <w:tc>
          <w:tcPr>
            <w:tcW w:w="1872" w:type="dxa"/>
          </w:tcPr>
          <w:p w:rsidR="007457E3" w:rsidRPr="000B58EA" w:rsidRDefault="007457E3" w:rsidP="001E20C7">
            <w:r w:rsidRPr="000B58EA">
              <w:rPr>
                <w:rFonts w:hint="eastAsia"/>
              </w:rPr>
              <w:t>1</w:t>
            </w:r>
          </w:p>
        </w:tc>
        <w:tc>
          <w:tcPr>
            <w:tcW w:w="1701" w:type="dxa"/>
          </w:tcPr>
          <w:p w:rsidR="007457E3" w:rsidRPr="000B58EA" w:rsidRDefault="007457E3" w:rsidP="001E20C7"/>
        </w:tc>
      </w:tr>
      <w:tr w:rsidR="007457E3" w:rsidRPr="000B58EA" w:rsidTr="000B58EA">
        <w:tc>
          <w:tcPr>
            <w:tcW w:w="4786" w:type="dxa"/>
            <w:gridSpan w:val="2"/>
          </w:tcPr>
          <w:p w:rsidR="007457E3" w:rsidRPr="000B58EA" w:rsidRDefault="007457E3" w:rsidP="001E20C7">
            <w:r w:rsidRPr="000B58EA">
              <w:rPr>
                <w:rFonts w:hint="eastAsia"/>
              </w:rPr>
              <w:t>合计</w:t>
            </w:r>
          </w:p>
        </w:tc>
        <w:tc>
          <w:tcPr>
            <w:tcW w:w="1872" w:type="dxa"/>
          </w:tcPr>
          <w:p w:rsidR="007457E3" w:rsidRPr="000B58EA" w:rsidRDefault="007457E3" w:rsidP="001E20C7">
            <w:r w:rsidRPr="000B58EA">
              <w:rPr>
                <w:rFonts w:hint="eastAsia"/>
              </w:rPr>
              <w:t>5</w:t>
            </w:r>
          </w:p>
        </w:tc>
        <w:tc>
          <w:tcPr>
            <w:tcW w:w="1701" w:type="dxa"/>
          </w:tcPr>
          <w:p w:rsidR="007457E3" w:rsidRPr="000B58EA" w:rsidRDefault="007457E3" w:rsidP="001E20C7"/>
        </w:tc>
      </w:tr>
    </w:tbl>
    <w:p w:rsidR="007457E3" w:rsidRPr="00A64C99" w:rsidRDefault="007457E3" w:rsidP="001E20C7">
      <w:pPr>
        <w:spacing w:line="288" w:lineRule="auto"/>
        <w:rPr>
          <w:b/>
          <w:bCs/>
          <w:lang w:val="zh-CN"/>
        </w:rPr>
      </w:pPr>
    </w:p>
    <w:p w:rsidR="007457E3" w:rsidRPr="00A64C99" w:rsidRDefault="007457E3" w:rsidP="001E20C7">
      <w:pPr>
        <w:numPr>
          <w:ilvl w:val="0"/>
          <w:numId w:val="94"/>
        </w:numPr>
        <w:spacing w:line="288" w:lineRule="auto"/>
        <w:rPr>
          <w:b/>
          <w:bCs/>
          <w:lang w:val="zh-CN"/>
        </w:rPr>
      </w:pPr>
      <w:r w:rsidRPr="00A64C99">
        <w:rPr>
          <w:rFonts w:cs="宋体" w:hint="eastAsia"/>
          <w:b/>
          <w:bCs/>
          <w:lang w:val="zh-CN"/>
        </w:rPr>
        <w:t>评价要点</w:t>
      </w:r>
    </w:p>
    <w:p w:rsidR="007457E3" w:rsidRDefault="007457E3" w:rsidP="001E20C7">
      <w:pPr>
        <w:spacing w:line="288" w:lineRule="auto"/>
        <w:ind w:firstLineChars="196" w:firstLine="412"/>
        <w:rPr>
          <w:rFonts w:cs="宋体"/>
          <w:bCs/>
          <w:lang w:val="zh-CN"/>
        </w:rPr>
      </w:pPr>
      <w:r w:rsidRPr="00034B31">
        <w:rPr>
          <w:rFonts w:cs="宋体" w:hint="eastAsia"/>
          <w:bCs/>
        </w:rPr>
        <w:t>简要</w:t>
      </w:r>
      <w:r w:rsidRPr="00034B31">
        <w:rPr>
          <w:rFonts w:cs="宋体"/>
          <w:bCs/>
          <w:lang w:val="zh-CN"/>
        </w:rPr>
        <w:t>对本项目</w:t>
      </w:r>
      <w:r w:rsidRPr="00034B31">
        <w:rPr>
          <w:rFonts w:cs="宋体" w:hint="eastAsia"/>
          <w:bCs/>
          <w:lang w:val="zh-CN"/>
        </w:rPr>
        <w:t>地基</w:t>
      </w:r>
      <w:r w:rsidRPr="00034B31">
        <w:rPr>
          <w:rFonts w:cs="宋体"/>
          <w:bCs/>
          <w:lang w:val="zh-CN"/>
        </w:rPr>
        <w:t>基础的选择、优化前后</w:t>
      </w:r>
      <w:r w:rsidRPr="00034B31">
        <w:rPr>
          <w:rFonts w:cs="宋体" w:hint="eastAsia"/>
          <w:bCs/>
          <w:lang w:val="zh-CN"/>
        </w:rPr>
        <w:t>采用</w:t>
      </w:r>
      <w:r w:rsidRPr="00034B31">
        <w:rPr>
          <w:rFonts w:cs="宋体"/>
          <w:bCs/>
          <w:lang w:val="zh-CN"/>
        </w:rPr>
        <w:t>的结构体系分别进行说明，并</w:t>
      </w:r>
      <w:r w:rsidRPr="00034B31">
        <w:rPr>
          <w:rFonts w:cs="宋体" w:hint="eastAsia"/>
          <w:bCs/>
          <w:lang w:val="zh-CN"/>
        </w:rPr>
        <w:t>对</w:t>
      </w:r>
      <w:r w:rsidRPr="00034B31">
        <w:rPr>
          <w:rFonts w:cs="宋体"/>
          <w:bCs/>
          <w:lang w:val="zh-CN"/>
        </w:rPr>
        <w:t>节材量</w:t>
      </w:r>
      <w:r w:rsidRPr="00034B31">
        <w:rPr>
          <w:rFonts w:cs="宋体" w:hint="eastAsia"/>
          <w:bCs/>
          <w:lang w:val="zh-CN"/>
        </w:rPr>
        <w:t>进行说明</w:t>
      </w:r>
      <w:r>
        <w:rPr>
          <w:szCs w:val="21"/>
        </w:rPr>
        <w:t>（</w:t>
      </w:r>
      <w:r>
        <w:rPr>
          <w:szCs w:val="21"/>
        </w:rPr>
        <w:t>200</w:t>
      </w:r>
      <w:r>
        <w:rPr>
          <w:szCs w:val="21"/>
        </w:rPr>
        <w:t>字以内）</w:t>
      </w:r>
      <w:r>
        <w:rPr>
          <w:rFonts w:cs="宋体" w:hint="eastAsia"/>
          <w:bCs/>
          <w:lang w:val="zh-CN"/>
        </w:rPr>
        <w:t>。</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7"/>
      </w:tblGrid>
      <w:tr w:rsidR="000B58EA" w:rsidTr="00EE2B51">
        <w:trPr>
          <w:trHeight w:val="1512"/>
        </w:trPr>
        <w:tc>
          <w:tcPr>
            <w:tcW w:w="8677" w:type="dxa"/>
          </w:tcPr>
          <w:p w:rsidR="000B58EA" w:rsidRPr="001D46A4" w:rsidRDefault="000B58EA" w:rsidP="001E20C7">
            <w:pPr>
              <w:spacing w:line="288" w:lineRule="auto"/>
              <w:ind w:firstLineChars="200" w:firstLine="422"/>
              <w:rPr>
                <w:b/>
                <w:szCs w:val="21"/>
              </w:rPr>
            </w:pPr>
          </w:p>
        </w:tc>
      </w:tr>
    </w:tbl>
    <w:p w:rsidR="007457E3" w:rsidRPr="00A64C99" w:rsidRDefault="007457E3" w:rsidP="001E20C7">
      <w:pPr>
        <w:numPr>
          <w:ilvl w:val="0"/>
          <w:numId w:val="94"/>
        </w:numPr>
        <w:spacing w:line="288" w:lineRule="auto"/>
        <w:rPr>
          <w:b/>
          <w:bCs/>
          <w:lang w:val="zh-CN"/>
        </w:rPr>
      </w:pPr>
      <w:r w:rsidRPr="00A64C99">
        <w:rPr>
          <w:rFonts w:cs="宋体" w:hint="eastAsia"/>
          <w:b/>
          <w:bCs/>
          <w:lang w:val="zh-CN"/>
        </w:rPr>
        <w:t>证明材料</w:t>
      </w:r>
    </w:p>
    <w:p w:rsidR="007457E3" w:rsidRDefault="007457E3" w:rsidP="001E20C7">
      <w:pPr>
        <w:spacing w:line="288" w:lineRule="auto"/>
        <w:rPr>
          <w:b/>
          <w:bCs/>
          <w:lang w:val="zh-CN"/>
        </w:rPr>
      </w:pPr>
      <w:r>
        <w:rPr>
          <w:rFonts w:hint="eastAsia"/>
          <w:b/>
          <w:bCs/>
          <w:lang w:val="zh-CN"/>
        </w:rPr>
        <w:t>设计评价</w:t>
      </w:r>
      <w:r>
        <w:rPr>
          <w:b/>
          <w:bCs/>
          <w:lang w:val="zh-CN"/>
        </w:rPr>
        <w:t>建议提交材料及要求：</w:t>
      </w:r>
    </w:p>
    <w:p w:rsidR="007457E3" w:rsidRDefault="007457E3" w:rsidP="001E20C7">
      <w:pPr>
        <w:spacing w:line="288" w:lineRule="auto"/>
        <w:rPr>
          <w:rFonts w:eastAsiaTheme="minorEastAsia"/>
        </w:rPr>
      </w:pPr>
      <w:r>
        <w:rPr>
          <w:rFonts w:hint="eastAsia"/>
        </w:rPr>
        <w:t>1</w:t>
      </w:r>
      <w:r>
        <w:rPr>
          <w:rFonts w:hint="eastAsia"/>
        </w:rPr>
        <w:t>、</w:t>
      </w:r>
      <w:r w:rsidRPr="00E20086">
        <w:rPr>
          <w:rFonts w:eastAsiaTheme="minorEastAsia"/>
        </w:rPr>
        <w:t>建筑</w:t>
      </w:r>
      <w:r>
        <w:rPr>
          <w:rFonts w:eastAsiaTheme="minorEastAsia" w:hint="eastAsia"/>
        </w:rPr>
        <w:t>专业施工</w:t>
      </w:r>
      <w:r w:rsidRPr="00E20086">
        <w:rPr>
          <w:rFonts w:eastAsiaTheme="minorEastAsia"/>
        </w:rPr>
        <w:t>图</w:t>
      </w:r>
      <w:r>
        <w:rPr>
          <w:rFonts w:eastAsiaTheme="minorEastAsia" w:hint="eastAsia"/>
        </w:rPr>
        <w:t>；</w:t>
      </w:r>
    </w:p>
    <w:p w:rsidR="007457E3" w:rsidRDefault="00800406" w:rsidP="001E20C7">
      <w:pPr>
        <w:spacing w:line="288" w:lineRule="auto"/>
        <w:rPr>
          <w:rFonts w:eastAsiaTheme="minorEastAsia"/>
        </w:rPr>
      </w:pPr>
      <w:r>
        <w:rPr>
          <w:rFonts w:eastAsiaTheme="minorEastAsia" w:hint="eastAsia"/>
        </w:rPr>
        <w:t>2</w:t>
      </w:r>
      <w:r w:rsidR="007457E3">
        <w:rPr>
          <w:rFonts w:eastAsiaTheme="minorEastAsia" w:hint="eastAsia"/>
        </w:rPr>
        <w:t>、</w:t>
      </w:r>
      <w:r w:rsidR="007457E3" w:rsidRPr="00E20086">
        <w:rPr>
          <w:rFonts w:eastAsiaTheme="minorEastAsia"/>
        </w:rPr>
        <w:t>结构</w:t>
      </w:r>
      <w:r w:rsidR="007457E3">
        <w:rPr>
          <w:rFonts w:eastAsiaTheme="minorEastAsia" w:hint="eastAsia"/>
        </w:rPr>
        <w:t>专业</w:t>
      </w:r>
      <w:r w:rsidR="007457E3" w:rsidRPr="00E20086">
        <w:rPr>
          <w:rFonts w:eastAsiaTheme="minorEastAsia"/>
        </w:rPr>
        <w:t>施工图</w:t>
      </w:r>
      <w:r w:rsidR="007457E3">
        <w:rPr>
          <w:rFonts w:eastAsiaTheme="minorEastAsia" w:hint="eastAsia"/>
        </w:rPr>
        <w:t>；</w:t>
      </w:r>
    </w:p>
    <w:p w:rsidR="007457E3" w:rsidRDefault="00800406" w:rsidP="001E20C7">
      <w:pPr>
        <w:spacing w:line="288" w:lineRule="auto"/>
        <w:rPr>
          <w:rFonts w:eastAsiaTheme="minorEastAsia"/>
        </w:rPr>
      </w:pPr>
      <w:r>
        <w:rPr>
          <w:rFonts w:eastAsiaTheme="minorEastAsia" w:hint="eastAsia"/>
        </w:rPr>
        <w:t>3</w:t>
      </w:r>
      <w:r w:rsidR="007457E3">
        <w:rPr>
          <w:rFonts w:eastAsiaTheme="minorEastAsia" w:hint="eastAsia"/>
        </w:rPr>
        <w:t>、</w:t>
      </w:r>
      <w:r w:rsidR="007457E3" w:rsidRPr="00E20086">
        <w:rPr>
          <w:rFonts w:eastAsiaTheme="minorEastAsia"/>
        </w:rPr>
        <w:t>地基基础方案论证报告</w:t>
      </w:r>
      <w:r w:rsidR="007457E3">
        <w:rPr>
          <w:rFonts w:eastAsiaTheme="minorEastAsia" w:hint="eastAsia"/>
        </w:rPr>
        <w:t>；</w:t>
      </w:r>
    </w:p>
    <w:p w:rsidR="007457E3" w:rsidRDefault="00800406" w:rsidP="001E20C7">
      <w:pPr>
        <w:spacing w:line="288" w:lineRule="auto"/>
        <w:rPr>
          <w:rFonts w:eastAsiaTheme="minorEastAsia"/>
        </w:rPr>
      </w:pPr>
      <w:r>
        <w:rPr>
          <w:rFonts w:eastAsiaTheme="minorEastAsia" w:hint="eastAsia"/>
        </w:rPr>
        <w:t>4</w:t>
      </w:r>
      <w:r w:rsidR="007457E3">
        <w:rPr>
          <w:rFonts w:eastAsiaTheme="minorEastAsia" w:hint="eastAsia"/>
        </w:rPr>
        <w:t>、</w:t>
      </w:r>
      <w:r w:rsidR="007457E3" w:rsidRPr="00E20086">
        <w:rPr>
          <w:rFonts w:eastAsiaTheme="minorEastAsia"/>
        </w:rPr>
        <w:t>结构体系节材优化设计书</w:t>
      </w:r>
      <w:r w:rsidR="007457E3">
        <w:rPr>
          <w:rFonts w:eastAsiaTheme="minorEastAsia" w:hint="eastAsia"/>
        </w:rPr>
        <w:t>；</w:t>
      </w:r>
    </w:p>
    <w:p w:rsidR="007457E3" w:rsidRDefault="00800406" w:rsidP="001E20C7">
      <w:pPr>
        <w:spacing w:line="288" w:lineRule="auto"/>
        <w:rPr>
          <w:rFonts w:eastAsiaTheme="minorEastAsia"/>
        </w:rPr>
      </w:pPr>
      <w:r>
        <w:rPr>
          <w:rFonts w:eastAsiaTheme="minorEastAsia" w:hint="eastAsia"/>
        </w:rPr>
        <w:t>5</w:t>
      </w:r>
      <w:r w:rsidR="007457E3">
        <w:rPr>
          <w:rFonts w:eastAsiaTheme="minorEastAsia" w:hint="eastAsia"/>
        </w:rPr>
        <w:t>、</w:t>
      </w:r>
      <w:r w:rsidR="007457E3" w:rsidRPr="00E20086">
        <w:rPr>
          <w:rFonts w:eastAsiaTheme="minorEastAsia"/>
        </w:rPr>
        <w:t>结构构件节材优化设计书</w:t>
      </w:r>
      <w:r w:rsidR="007457E3">
        <w:rPr>
          <w:rFonts w:eastAsiaTheme="minorEastAsia" w:hint="eastAsia"/>
        </w:rPr>
        <w:t>。</w:t>
      </w:r>
    </w:p>
    <w:p w:rsidR="007457E3" w:rsidRDefault="00800406" w:rsidP="001E20C7">
      <w:pPr>
        <w:spacing w:line="288" w:lineRule="auto"/>
      </w:pPr>
      <w:r>
        <w:rPr>
          <w:rFonts w:eastAsiaTheme="minorEastAsia" w:hint="eastAsia"/>
        </w:rPr>
        <w:t>6</w:t>
      </w:r>
      <w:r w:rsidR="007457E3">
        <w:rPr>
          <w:rFonts w:eastAsiaTheme="minorEastAsia" w:hint="eastAsia"/>
        </w:rPr>
        <w:t>、</w:t>
      </w:r>
      <w:r w:rsidR="007457E3" w:rsidRPr="00E20086">
        <w:rPr>
          <w:rFonts w:eastAsiaTheme="minorEastAsia"/>
        </w:rPr>
        <w:t>结构优化专项评审</w:t>
      </w:r>
      <w:r w:rsidR="007457E3">
        <w:rPr>
          <w:rFonts w:eastAsiaTheme="minorEastAsia" w:hint="eastAsia"/>
        </w:rPr>
        <w:t>专家意见或</w:t>
      </w:r>
      <w:r w:rsidR="007457E3">
        <w:rPr>
          <w:rFonts w:eastAsiaTheme="minorEastAsia"/>
        </w:rPr>
        <w:t>会议</w:t>
      </w:r>
      <w:r w:rsidR="007457E3">
        <w:rPr>
          <w:rFonts w:eastAsiaTheme="minorEastAsia" w:hint="eastAsia"/>
        </w:rPr>
        <w:t>纪要。</w:t>
      </w: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Default="007457E3" w:rsidP="001E20C7">
      <w:pPr>
        <w:spacing w:line="288" w:lineRule="auto"/>
        <w:rPr>
          <w:rFonts w:eastAsiaTheme="minorEastAsia"/>
        </w:rPr>
      </w:pPr>
      <w:r>
        <w:rPr>
          <w:rFonts w:hint="eastAsia"/>
        </w:rPr>
        <w:t>1</w:t>
      </w:r>
      <w:r>
        <w:rPr>
          <w:rFonts w:hint="eastAsia"/>
        </w:rPr>
        <w:t>、</w:t>
      </w:r>
      <w:r w:rsidRPr="00E20086">
        <w:rPr>
          <w:rFonts w:eastAsiaTheme="minorEastAsia"/>
        </w:rPr>
        <w:t>建筑</w:t>
      </w:r>
      <w:r>
        <w:rPr>
          <w:rFonts w:eastAsiaTheme="minorEastAsia" w:hint="eastAsia"/>
        </w:rPr>
        <w:t>专业竣工</w:t>
      </w:r>
      <w:r w:rsidRPr="00E20086">
        <w:rPr>
          <w:rFonts w:eastAsiaTheme="minorEastAsia"/>
        </w:rPr>
        <w:t>图</w:t>
      </w:r>
      <w:r>
        <w:rPr>
          <w:rFonts w:eastAsiaTheme="minorEastAsia" w:hint="eastAsia"/>
        </w:rPr>
        <w:t>；</w:t>
      </w:r>
    </w:p>
    <w:p w:rsidR="007457E3" w:rsidRDefault="00800406" w:rsidP="001E20C7">
      <w:pPr>
        <w:spacing w:line="288" w:lineRule="auto"/>
        <w:rPr>
          <w:rFonts w:eastAsiaTheme="minorEastAsia"/>
        </w:rPr>
      </w:pPr>
      <w:r>
        <w:rPr>
          <w:rFonts w:eastAsiaTheme="minorEastAsia" w:hint="eastAsia"/>
        </w:rPr>
        <w:t>2</w:t>
      </w:r>
      <w:r w:rsidR="007457E3">
        <w:rPr>
          <w:rFonts w:eastAsiaTheme="minorEastAsia" w:hint="eastAsia"/>
        </w:rPr>
        <w:t>、</w:t>
      </w:r>
      <w:r w:rsidR="007457E3" w:rsidRPr="00E20086">
        <w:rPr>
          <w:rFonts w:eastAsiaTheme="minorEastAsia"/>
        </w:rPr>
        <w:t>结构</w:t>
      </w:r>
      <w:r w:rsidR="007457E3">
        <w:rPr>
          <w:rFonts w:eastAsiaTheme="minorEastAsia" w:hint="eastAsia"/>
        </w:rPr>
        <w:t>专业竣工</w:t>
      </w:r>
      <w:r w:rsidR="007457E3" w:rsidRPr="00E20086">
        <w:rPr>
          <w:rFonts w:eastAsiaTheme="minorEastAsia"/>
        </w:rPr>
        <w:t>图</w:t>
      </w:r>
      <w:r w:rsidR="007457E3">
        <w:rPr>
          <w:rFonts w:eastAsiaTheme="minorEastAsia" w:hint="eastAsia"/>
        </w:rPr>
        <w:t>；</w:t>
      </w:r>
    </w:p>
    <w:p w:rsidR="007457E3" w:rsidRDefault="00800406" w:rsidP="001E20C7">
      <w:pPr>
        <w:spacing w:line="288" w:lineRule="auto"/>
        <w:rPr>
          <w:rFonts w:eastAsiaTheme="minorEastAsia"/>
        </w:rPr>
      </w:pPr>
      <w:r>
        <w:rPr>
          <w:rFonts w:eastAsiaTheme="minorEastAsia" w:hint="eastAsia"/>
        </w:rPr>
        <w:t>3</w:t>
      </w:r>
      <w:r w:rsidR="007457E3">
        <w:rPr>
          <w:rFonts w:eastAsiaTheme="minorEastAsia" w:hint="eastAsia"/>
        </w:rPr>
        <w:t>、</w:t>
      </w:r>
      <w:r w:rsidR="007457E3" w:rsidRPr="00E20086">
        <w:rPr>
          <w:rFonts w:eastAsiaTheme="minorEastAsia"/>
        </w:rPr>
        <w:t>地基基础方案论证报告</w:t>
      </w:r>
      <w:r w:rsidR="007457E3">
        <w:rPr>
          <w:rFonts w:eastAsiaTheme="minorEastAsia" w:hint="eastAsia"/>
        </w:rPr>
        <w:t>；</w:t>
      </w:r>
    </w:p>
    <w:p w:rsidR="007457E3" w:rsidRDefault="00800406" w:rsidP="001E20C7">
      <w:pPr>
        <w:spacing w:line="288" w:lineRule="auto"/>
        <w:rPr>
          <w:rFonts w:eastAsiaTheme="minorEastAsia"/>
        </w:rPr>
      </w:pPr>
      <w:r>
        <w:rPr>
          <w:rFonts w:eastAsiaTheme="minorEastAsia" w:hint="eastAsia"/>
        </w:rPr>
        <w:t>4</w:t>
      </w:r>
      <w:r w:rsidR="007457E3">
        <w:rPr>
          <w:rFonts w:eastAsiaTheme="minorEastAsia" w:hint="eastAsia"/>
        </w:rPr>
        <w:t>、</w:t>
      </w:r>
      <w:r w:rsidR="007457E3" w:rsidRPr="00E20086">
        <w:rPr>
          <w:rFonts w:eastAsiaTheme="minorEastAsia"/>
        </w:rPr>
        <w:t>结构体系节材优化设计书</w:t>
      </w:r>
      <w:r w:rsidR="007457E3">
        <w:rPr>
          <w:rFonts w:eastAsiaTheme="minorEastAsia" w:hint="eastAsia"/>
        </w:rPr>
        <w:t>；</w:t>
      </w:r>
    </w:p>
    <w:p w:rsidR="007457E3" w:rsidRDefault="00800406" w:rsidP="001E20C7">
      <w:pPr>
        <w:spacing w:line="288" w:lineRule="auto"/>
      </w:pPr>
      <w:r>
        <w:rPr>
          <w:rFonts w:eastAsiaTheme="minorEastAsia" w:hint="eastAsia"/>
        </w:rPr>
        <w:t>5</w:t>
      </w:r>
      <w:r w:rsidR="007457E3">
        <w:rPr>
          <w:rFonts w:eastAsiaTheme="minorEastAsia" w:hint="eastAsia"/>
        </w:rPr>
        <w:t>、</w:t>
      </w:r>
      <w:r w:rsidR="007457E3" w:rsidRPr="00E20086">
        <w:rPr>
          <w:rFonts w:eastAsiaTheme="minorEastAsia"/>
        </w:rPr>
        <w:t>结构构件节材优化设计书</w:t>
      </w:r>
      <w:r w:rsidR="007457E3">
        <w:rPr>
          <w:rFonts w:eastAsiaTheme="minorEastAsia" w:hint="eastAsia"/>
        </w:rPr>
        <w:t>。</w:t>
      </w:r>
    </w:p>
    <w:p w:rsidR="007457E3" w:rsidRDefault="00800406" w:rsidP="001E20C7">
      <w:pPr>
        <w:spacing w:line="288" w:lineRule="auto"/>
      </w:pPr>
      <w:r>
        <w:rPr>
          <w:rFonts w:eastAsiaTheme="minorEastAsia" w:hint="eastAsia"/>
        </w:rPr>
        <w:t>6</w:t>
      </w:r>
      <w:r w:rsidR="007457E3">
        <w:rPr>
          <w:rFonts w:eastAsiaTheme="minorEastAsia" w:hint="eastAsia"/>
        </w:rPr>
        <w:t>、</w:t>
      </w:r>
      <w:r w:rsidR="007457E3" w:rsidRPr="00E20086">
        <w:rPr>
          <w:rFonts w:eastAsiaTheme="minorEastAsia"/>
        </w:rPr>
        <w:t>结构优化专项评审</w:t>
      </w:r>
      <w:r w:rsidR="007457E3">
        <w:rPr>
          <w:rFonts w:eastAsiaTheme="minorEastAsia" w:hint="eastAsia"/>
        </w:rPr>
        <w:t>专家意见或</w:t>
      </w:r>
      <w:r w:rsidR="007457E3">
        <w:rPr>
          <w:rFonts w:eastAsiaTheme="minorEastAsia"/>
        </w:rPr>
        <w:t>会议</w:t>
      </w:r>
      <w:r w:rsidR="007457E3">
        <w:rPr>
          <w:rFonts w:eastAsiaTheme="minorEastAsia" w:hint="eastAsia"/>
        </w:rPr>
        <w:t>纪要。</w:t>
      </w:r>
    </w:p>
    <w:p w:rsidR="007457E3" w:rsidRPr="001343DE" w:rsidRDefault="007457E3" w:rsidP="001E20C7">
      <w:pPr>
        <w:spacing w:line="288" w:lineRule="auto"/>
        <w:rPr>
          <w:rFonts w:cs="宋体"/>
          <w:b/>
          <w:bCs/>
        </w:rPr>
      </w:pPr>
    </w:p>
    <w:p w:rsidR="007457E3" w:rsidRPr="00A64C99" w:rsidRDefault="007457E3" w:rsidP="001E20C7">
      <w:pPr>
        <w:spacing w:line="288" w:lineRule="auto"/>
      </w:pPr>
      <w:r w:rsidRPr="004351BF">
        <w:rPr>
          <w:rFonts w:cs="宋体" w:hint="eastAsia"/>
          <w:b/>
        </w:rPr>
        <w:t>实际提交材料：</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2"/>
      </w:tblGrid>
      <w:tr w:rsidR="007457E3" w:rsidRPr="00A64C99" w:rsidTr="00EE1A91">
        <w:trPr>
          <w:trHeight w:val="1134"/>
          <w:jc w:val="center"/>
        </w:trPr>
        <w:tc>
          <w:tcPr>
            <w:tcW w:w="8972" w:type="dxa"/>
            <w:tcBorders>
              <w:top w:val="single" w:sz="4" w:space="0" w:color="auto"/>
              <w:left w:val="single" w:sz="4" w:space="0" w:color="auto"/>
              <w:bottom w:val="single" w:sz="4" w:space="0" w:color="auto"/>
              <w:right w:val="single" w:sz="4" w:space="0" w:color="auto"/>
            </w:tcBorders>
          </w:tcPr>
          <w:p w:rsidR="007457E3" w:rsidRPr="00D30A69" w:rsidRDefault="007457E3" w:rsidP="001E20C7">
            <w:pPr>
              <w:spacing w:line="288" w:lineRule="auto"/>
              <w:rPr>
                <w:b/>
              </w:rPr>
            </w:pPr>
          </w:p>
        </w:tc>
      </w:tr>
    </w:tbl>
    <w:p w:rsidR="007457E3" w:rsidRDefault="007457E3" w:rsidP="001E20C7"/>
    <w:p w:rsidR="007457E3" w:rsidRDefault="007457E3" w:rsidP="001E20C7">
      <w:pPr>
        <w:sectPr w:rsidR="007457E3">
          <w:pgSz w:w="11906" w:h="16838"/>
          <w:pgMar w:top="1440" w:right="1800" w:bottom="1440" w:left="1800" w:header="851" w:footer="992" w:gutter="0"/>
          <w:cols w:space="425"/>
          <w:docGrid w:type="lines" w:linePitch="312"/>
        </w:sectPr>
      </w:pPr>
    </w:p>
    <w:p w:rsidR="007457E3" w:rsidRDefault="007457E3" w:rsidP="001E20C7"/>
    <w:p w:rsidR="007457E3" w:rsidRPr="003D1B31" w:rsidRDefault="007457E3" w:rsidP="001E20C7">
      <w:pPr>
        <w:pStyle w:val="3"/>
        <w:rPr>
          <w:szCs w:val="24"/>
        </w:rPr>
      </w:pPr>
      <w:r w:rsidRPr="003D1B31">
        <w:t>7.2.</w:t>
      </w:r>
      <w:r w:rsidRPr="003D1B31">
        <w:rPr>
          <w:rFonts w:hint="eastAsia"/>
        </w:rPr>
        <w:t>3土建工程与装修工程一体化设计</w:t>
      </w:r>
      <w:r w:rsidRPr="003D1B31">
        <w:t>。</w:t>
      </w:r>
      <w:r w:rsidRPr="003D1B31">
        <w:rPr>
          <w:rFonts w:hint="eastAsia"/>
        </w:rPr>
        <w:t>（总分10分）</w:t>
      </w:r>
    </w:p>
    <w:p w:rsidR="007457E3" w:rsidRPr="008E3DC3" w:rsidRDefault="007457E3" w:rsidP="001E20C7">
      <w:pPr>
        <w:pStyle w:val="af0"/>
        <w:spacing w:line="360" w:lineRule="auto"/>
        <w:ind w:left="420" w:firstLineChars="0" w:firstLine="0"/>
      </w:pPr>
    </w:p>
    <w:p w:rsidR="007457E3" w:rsidRDefault="007457E3" w:rsidP="001E20C7">
      <w:pPr>
        <w:numPr>
          <w:ilvl w:val="0"/>
          <w:numId w:val="96"/>
        </w:numPr>
        <w:spacing w:line="288" w:lineRule="auto"/>
        <w:rPr>
          <w:rFonts w:cs="宋体"/>
          <w:b/>
          <w:bCs/>
          <w:lang w:val="zh-CN"/>
        </w:rPr>
      </w:pPr>
      <w:r>
        <w:rPr>
          <w:rFonts w:cs="宋体" w:hint="eastAsia"/>
          <w:b/>
          <w:bCs/>
          <w:lang w:val="zh-CN"/>
        </w:rPr>
        <w:t>得分自评</w:t>
      </w:r>
    </w:p>
    <w:p w:rsidR="007457E3" w:rsidRPr="00E423A8" w:rsidRDefault="007457E3" w:rsidP="001E20C7">
      <w:pPr>
        <w:spacing w:line="288" w:lineRule="auto"/>
        <w:rPr>
          <w:rFonts w:cs="宋体"/>
          <w:bCs/>
          <w:lang w:val="zh-CN"/>
        </w:rPr>
      </w:pPr>
      <w:r w:rsidRPr="00F67C2E">
        <w:rPr>
          <w:rFonts w:ascii="宋体" w:hAnsi="宋体"/>
          <w:b/>
        </w:rPr>
        <w:t xml:space="preserve">□ </w:t>
      </w:r>
      <w:r w:rsidRPr="00F67C2E">
        <w:rPr>
          <w:rFonts w:ascii="宋体" w:hAnsi="宋体"/>
          <w:b/>
          <w:kern w:val="0"/>
        </w:rPr>
        <w:t>居住建筑</w:t>
      </w:r>
    </w:p>
    <w:tbl>
      <w:tblPr>
        <w:tblStyle w:val="22"/>
        <w:tblW w:w="8359" w:type="dxa"/>
        <w:tblLook w:val="04A0"/>
      </w:tblPr>
      <w:tblGrid>
        <w:gridCol w:w="926"/>
        <w:gridCol w:w="4002"/>
        <w:gridCol w:w="1843"/>
        <w:gridCol w:w="1588"/>
      </w:tblGrid>
      <w:tr w:rsidR="007457E3" w:rsidRPr="000B58EA" w:rsidTr="000B58EA">
        <w:tc>
          <w:tcPr>
            <w:tcW w:w="926" w:type="dxa"/>
          </w:tcPr>
          <w:p w:rsidR="007457E3" w:rsidRPr="000B58EA" w:rsidRDefault="007457E3" w:rsidP="001E20C7">
            <w:pPr>
              <w:rPr>
                <w:b/>
              </w:rPr>
            </w:pPr>
            <w:r w:rsidRPr="000B58EA">
              <w:rPr>
                <w:rFonts w:hint="eastAsia"/>
                <w:b/>
              </w:rPr>
              <w:t>序号</w:t>
            </w:r>
          </w:p>
        </w:tc>
        <w:tc>
          <w:tcPr>
            <w:tcW w:w="4002" w:type="dxa"/>
          </w:tcPr>
          <w:p w:rsidR="007457E3" w:rsidRPr="000B58EA" w:rsidRDefault="007457E3" w:rsidP="001E20C7">
            <w:pPr>
              <w:rPr>
                <w:b/>
              </w:rPr>
            </w:pPr>
            <w:r w:rsidRPr="000B58EA">
              <w:rPr>
                <w:rFonts w:hint="eastAsia"/>
                <w:b/>
              </w:rPr>
              <w:t>评价</w:t>
            </w:r>
            <w:r w:rsidRPr="000B58EA">
              <w:rPr>
                <w:b/>
              </w:rPr>
              <w:t>内容</w:t>
            </w:r>
          </w:p>
        </w:tc>
        <w:tc>
          <w:tcPr>
            <w:tcW w:w="1843" w:type="dxa"/>
          </w:tcPr>
          <w:p w:rsidR="007457E3" w:rsidRPr="000B58EA" w:rsidRDefault="007457E3" w:rsidP="001E20C7">
            <w:pPr>
              <w:rPr>
                <w:b/>
              </w:rPr>
            </w:pPr>
            <w:r w:rsidRPr="000B58EA">
              <w:rPr>
                <w:rFonts w:hint="eastAsia"/>
                <w:b/>
              </w:rPr>
              <w:t>评价</w:t>
            </w:r>
            <w:r w:rsidRPr="000B58EA">
              <w:rPr>
                <w:b/>
              </w:rPr>
              <w:t>分值</w:t>
            </w:r>
            <w:r w:rsidRPr="000B58EA">
              <w:rPr>
                <w:rFonts w:hint="eastAsia"/>
                <w:b/>
              </w:rPr>
              <w:t>（分</w:t>
            </w:r>
            <w:r w:rsidRPr="000B58EA">
              <w:rPr>
                <w:b/>
              </w:rPr>
              <w:t>）</w:t>
            </w:r>
          </w:p>
        </w:tc>
        <w:tc>
          <w:tcPr>
            <w:tcW w:w="1588" w:type="dxa"/>
          </w:tcPr>
          <w:p w:rsidR="007457E3" w:rsidRPr="000B58EA" w:rsidRDefault="007457E3" w:rsidP="001E20C7">
            <w:pPr>
              <w:rPr>
                <w:b/>
              </w:rPr>
            </w:pPr>
            <w:r w:rsidRPr="000B58EA">
              <w:rPr>
                <w:rFonts w:hint="eastAsia"/>
                <w:b/>
              </w:rPr>
              <w:t>自评得分（分）</w:t>
            </w:r>
          </w:p>
        </w:tc>
      </w:tr>
      <w:tr w:rsidR="003B7500" w:rsidRPr="000B58EA" w:rsidTr="000B58EA">
        <w:tc>
          <w:tcPr>
            <w:tcW w:w="926" w:type="dxa"/>
          </w:tcPr>
          <w:p w:rsidR="003B7500" w:rsidRPr="000B58EA" w:rsidRDefault="003B7500" w:rsidP="001E20C7">
            <w:r w:rsidRPr="000B58EA">
              <w:rPr>
                <w:rFonts w:hint="eastAsia"/>
              </w:rPr>
              <w:t>1</w:t>
            </w:r>
          </w:p>
        </w:tc>
        <w:tc>
          <w:tcPr>
            <w:tcW w:w="4002" w:type="dxa"/>
          </w:tcPr>
          <w:p w:rsidR="003B7500" w:rsidRPr="000B58EA" w:rsidRDefault="003B7500" w:rsidP="001E20C7">
            <w:r w:rsidRPr="000B58EA">
              <w:rPr>
                <w:rFonts w:hint="eastAsia"/>
              </w:rPr>
              <w:t>30%</w:t>
            </w:r>
            <w:r w:rsidRPr="000B58EA">
              <w:rPr>
                <w:rFonts w:hint="eastAsia"/>
              </w:rPr>
              <w:t>以上的户数土建与装修一体化设计</w:t>
            </w:r>
          </w:p>
        </w:tc>
        <w:tc>
          <w:tcPr>
            <w:tcW w:w="1843" w:type="dxa"/>
          </w:tcPr>
          <w:p w:rsidR="003B7500" w:rsidRPr="000B58EA" w:rsidRDefault="003B7500" w:rsidP="001E20C7">
            <w:r w:rsidRPr="000B58EA">
              <w:rPr>
                <w:rFonts w:hint="eastAsia"/>
              </w:rPr>
              <w:t>6</w:t>
            </w:r>
          </w:p>
        </w:tc>
        <w:tc>
          <w:tcPr>
            <w:tcW w:w="1588" w:type="dxa"/>
            <w:vMerge w:val="restart"/>
          </w:tcPr>
          <w:p w:rsidR="003B7500" w:rsidRPr="000B58EA" w:rsidRDefault="003B7500" w:rsidP="001E20C7"/>
        </w:tc>
      </w:tr>
      <w:tr w:rsidR="003B7500" w:rsidRPr="000B58EA" w:rsidTr="000B58EA">
        <w:tc>
          <w:tcPr>
            <w:tcW w:w="926" w:type="dxa"/>
          </w:tcPr>
          <w:p w:rsidR="003B7500" w:rsidRPr="000B58EA" w:rsidRDefault="003B7500" w:rsidP="001E20C7">
            <w:r w:rsidRPr="000B58EA">
              <w:rPr>
                <w:rFonts w:hint="eastAsia"/>
              </w:rPr>
              <w:t>2</w:t>
            </w:r>
          </w:p>
        </w:tc>
        <w:tc>
          <w:tcPr>
            <w:tcW w:w="4002" w:type="dxa"/>
          </w:tcPr>
          <w:p w:rsidR="003B7500" w:rsidRPr="000B58EA" w:rsidRDefault="003B7500" w:rsidP="001E20C7">
            <w:r w:rsidRPr="000B58EA">
              <w:rPr>
                <w:rFonts w:hint="eastAsia"/>
              </w:rPr>
              <w:t>全部户数土建与装修一体化设计</w:t>
            </w:r>
          </w:p>
        </w:tc>
        <w:tc>
          <w:tcPr>
            <w:tcW w:w="1843" w:type="dxa"/>
          </w:tcPr>
          <w:p w:rsidR="003B7500" w:rsidRPr="000B58EA" w:rsidRDefault="003B7500" w:rsidP="001E20C7">
            <w:r w:rsidRPr="000B58EA">
              <w:rPr>
                <w:rFonts w:hint="eastAsia"/>
              </w:rPr>
              <w:t>10</w:t>
            </w:r>
          </w:p>
        </w:tc>
        <w:tc>
          <w:tcPr>
            <w:tcW w:w="1588" w:type="dxa"/>
            <w:vMerge/>
          </w:tcPr>
          <w:p w:rsidR="003B7500" w:rsidRPr="000B58EA" w:rsidRDefault="003B7500" w:rsidP="001E20C7"/>
        </w:tc>
      </w:tr>
      <w:tr w:rsidR="007457E3" w:rsidRPr="000B58EA" w:rsidTr="000B58EA">
        <w:tc>
          <w:tcPr>
            <w:tcW w:w="4928" w:type="dxa"/>
            <w:gridSpan w:val="2"/>
          </w:tcPr>
          <w:p w:rsidR="007457E3" w:rsidRPr="000B58EA" w:rsidRDefault="007457E3" w:rsidP="001E20C7">
            <w:r w:rsidRPr="000B58EA">
              <w:rPr>
                <w:rFonts w:hint="eastAsia"/>
              </w:rPr>
              <w:t>合计</w:t>
            </w:r>
          </w:p>
        </w:tc>
        <w:tc>
          <w:tcPr>
            <w:tcW w:w="1843" w:type="dxa"/>
          </w:tcPr>
          <w:p w:rsidR="007457E3" w:rsidRPr="000B58EA" w:rsidRDefault="007457E3" w:rsidP="001E20C7">
            <w:r w:rsidRPr="000B58EA">
              <w:rPr>
                <w:rFonts w:hint="eastAsia"/>
              </w:rPr>
              <w:t>10</w:t>
            </w:r>
          </w:p>
        </w:tc>
        <w:tc>
          <w:tcPr>
            <w:tcW w:w="1588" w:type="dxa"/>
          </w:tcPr>
          <w:p w:rsidR="007457E3" w:rsidRPr="000B58EA" w:rsidRDefault="007457E3" w:rsidP="001E20C7"/>
        </w:tc>
      </w:tr>
    </w:tbl>
    <w:p w:rsidR="007457E3" w:rsidRDefault="007457E3" w:rsidP="001E20C7">
      <w:pPr>
        <w:spacing w:line="288" w:lineRule="auto"/>
        <w:rPr>
          <w:rFonts w:cs="宋体"/>
          <w:bCs/>
          <w:lang w:val="zh-CN"/>
        </w:rPr>
      </w:pPr>
    </w:p>
    <w:p w:rsidR="007457E3" w:rsidRPr="00EB4492" w:rsidRDefault="007457E3" w:rsidP="001E20C7">
      <w:pPr>
        <w:spacing w:line="288" w:lineRule="auto"/>
        <w:rPr>
          <w:rFonts w:cs="宋体"/>
          <w:bCs/>
          <w:lang w:val="zh-CN"/>
        </w:rPr>
      </w:pPr>
      <w:r>
        <w:rPr>
          <w:rFonts w:ascii="宋体" w:hAnsi="宋体"/>
          <w:b/>
          <w:bCs/>
          <w:lang w:val="zh-CN"/>
        </w:rPr>
        <w:t>□</w:t>
      </w:r>
      <w:r w:rsidRPr="00F67C2E">
        <w:rPr>
          <w:rFonts w:ascii="宋体" w:hAnsi="宋体"/>
          <w:b/>
          <w:bCs/>
          <w:lang w:val="zh-CN"/>
        </w:rPr>
        <w:t>公共建筑</w:t>
      </w:r>
    </w:p>
    <w:tbl>
      <w:tblPr>
        <w:tblStyle w:val="22"/>
        <w:tblW w:w="8359" w:type="dxa"/>
        <w:tblLook w:val="04A0"/>
      </w:tblPr>
      <w:tblGrid>
        <w:gridCol w:w="926"/>
        <w:gridCol w:w="4002"/>
        <w:gridCol w:w="1843"/>
        <w:gridCol w:w="1588"/>
      </w:tblGrid>
      <w:tr w:rsidR="007457E3" w:rsidRPr="000B58EA" w:rsidTr="000B58EA">
        <w:tc>
          <w:tcPr>
            <w:tcW w:w="926" w:type="dxa"/>
          </w:tcPr>
          <w:p w:rsidR="007457E3" w:rsidRPr="000B58EA" w:rsidRDefault="007457E3" w:rsidP="001E20C7">
            <w:pPr>
              <w:rPr>
                <w:b/>
              </w:rPr>
            </w:pPr>
            <w:r w:rsidRPr="000B58EA">
              <w:rPr>
                <w:rFonts w:hint="eastAsia"/>
                <w:b/>
              </w:rPr>
              <w:t>序号</w:t>
            </w:r>
          </w:p>
        </w:tc>
        <w:tc>
          <w:tcPr>
            <w:tcW w:w="4002" w:type="dxa"/>
          </w:tcPr>
          <w:p w:rsidR="007457E3" w:rsidRPr="000B58EA" w:rsidRDefault="007457E3" w:rsidP="001E20C7">
            <w:pPr>
              <w:rPr>
                <w:b/>
              </w:rPr>
            </w:pPr>
            <w:r w:rsidRPr="000B58EA">
              <w:rPr>
                <w:rFonts w:hint="eastAsia"/>
                <w:b/>
              </w:rPr>
              <w:t>评价</w:t>
            </w:r>
            <w:r w:rsidRPr="000B58EA">
              <w:rPr>
                <w:b/>
              </w:rPr>
              <w:t>内容</w:t>
            </w:r>
          </w:p>
        </w:tc>
        <w:tc>
          <w:tcPr>
            <w:tcW w:w="1843" w:type="dxa"/>
          </w:tcPr>
          <w:p w:rsidR="007457E3" w:rsidRPr="000B58EA" w:rsidRDefault="007457E3" w:rsidP="001E20C7">
            <w:pPr>
              <w:rPr>
                <w:b/>
              </w:rPr>
            </w:pPr>
            <w:r w:rsidRPr="000B58EA">
              <w:rPr>
                <w:rFonts w:hint="eastAsia"/>
                <w:b/>
              </w:rPr>
              <w:t>评价</w:t>
            </w:r>
            <w:r w:rsidRPr="000B58EA">
              <w:rPr>
                <w:b/>
              </w:rPr>
              <w:t>分值</w:t>
            </w:r>
            <w:r w:rsidRPr="000B58EA">
              <w:rPr>
                <w:rFonts w:hint="eastAsia"/>
                <w:b/>
              </w:rPr>
              <w:t>（分</w:t>
            </w:r>
            <w:r w:rsidRPr="000B58EA">
              <w:rPr>
                <w:b/>
              </w:rPr>
              <w:t>）</w:t>
            </w:r>
          </w:p>
        </w:tc>
        <w:tc>
          <w:tcPr>
            <w:tcW w:w="1588" w:type="dxa"/>
          </w:tcPr>
          <w:p w:rsidR="007457E3" w:rsidRPr="000B58EA" w:rsidRDefault="007457E3" w:rsidP="001E20C7">
            <w:pPr>
              <w:rPr>
                <w:b/>
              </w:rPr>
            </w:pPr>
            <w:r w:rsidRPr="000B58EA">
              <w:rPr>
                <w:rFonts w:hint="eastAsia"/>
                <w:b/>
              </w:rPr>
              <w:t>自评得分（分）</w:t>
            </w:r>
          </w:p>
        </w:tc>
      </w:tr>
      <w:tr w:rsidR="007457E3" w:rsidRPr="000B58EA" w:rsidTr="000B58EA">
        <w:tc>
          <w:tcPr>
            <w:tcW w:w="926" w:type="dxa"/>
          </w:tcPr>
          <w:p w:rsidR="007457E3" w:rsidRPr="000B58EA" w:rsidRDefault="007457E3" w:rsidP="001E20C7">
            <w:r w:rsidRPr="000B58EA">
              <w:rPr>
                <w:rFonts w:hint="eastAsia"/>
              </w:rPr>
              <w:t>1</w:t>
            </w:r>
          </w:p>
        </w:tc>
        <w:tc>
          <w:tcPr>
            <w:tcW w:w="4002" w:type="dxa"/>
          </w:tcPr>
          <w:p w:rsidR="007457E3" w:rsidRPr="000B58EA" w:rsidRDefault="007457E3" w:rsidP="001E20C7">
            <w:r w:rsidRPr="000B58EA">
              <w:rPr>
                <w:rFonts w:hint="eastAsia"/>
              </w:rPr>
              <w:t>公共部位土建与装修一体化设计</w:t>
            </w:r>
          </w:p>
        </w:tc>
        <w:tc>
          <w:tcPr>
            <w:tcW w:w="1843" w:type="dxa"/>
          </w:tcPr>
          <w:p w:rsidR="007457E3" w:rsidRPr="000B58EA" w:rsidRDefault="007457E3" w:rsidP="001E20C7">
            <w:r w:rsidRPr="000B58EA">
              <w:rPr>
                <w:rFonts w:hint="eastAsia"/>
              </w:rPr>
              <w:t>6</w:t>
            </w:r>
          </w:p>
        </w:tc>
        <w:tc>
          <w:tcPr>
            <w:tcW w:w="1588" w:type="dxa"/>
          </w:tcPr>
          <w:p w:rsidR="007457E3" w:rsidRPr="000B58EA" w:rsidRDefault="007457E3" w:rsidP="001E20C7"/>
        </w:tc>
      </w:tr>
      <w:tr w:rsidR="007457E3" w:rsidRPr="000B58EA" w:rsidTr="000B58EA">
        <w:tc>
          <w:tcPr>
            <w:tcW w:w="926" w:type="dxa"/>
          </w:tcPr>
          <w:p w:rsidR="007457E3" w:rsidRPr="000B58EA" w:rsidRDefault="007457E3" w:rsidP="001E20C7">
            <w:r w:rsidRPr="000B58EA">
              <w:rPr>
                <w:rFonts w:hint="eastAsia"/>
              </w:rPr>
              <w:t>2</w:t>
            </w:r>
          </w:p>
        </w:tc>
        <w:tc>
          <w:tcPr>
            <w:tcW w:w="4002" w:type="dxa"/>
          </w:tcPr>
          <w:p w:rsidR="007457E3" w:rsidRPr="000B58EA" w:rsidRDefault="007457E3" w:rsidP="001E20C7">
            <w:r w:rsidRPr="000B58EA">
              <w:rPr>
                <w:rFonts w:hint="eastAsia"/>
              </w:rPr>
              <w:t>所有部位土建与装修一体化设计</w:t>
            </w:r>
          </w:p>
        </w:tc>
        <w:tc>
          <w:tcPr>
            <w:tcW w:w="1843" w:type="dxa"/>
          </w:tcPr>
          <w:p w:rsidR="007457E3" w:rsidRPr="000B58EA" w:rsidRDefault="007457E3" w:rsidP="001E20C7">
            <w:r w:rsidRPr="000B58EA">
              <w:rPr>
                <w:rFonts w:hint="eastAsia"/>
              </w:rPr>
              <w:t>10</w:t>
            </w:r>
          </w:p>
        </w:tc>
        <w:tc>
          <w:tcPr>
            <w:tcW w:w="1588" w:type="dxa"/>
          </w:tcPr>
          <w:p w:rsidR="007457E3" w:rsidRPr="000B58EA" w:rsidRDefault="007457E3" w:rsidP="001E20C7"/>
        </w:tc>
      </w:tr>
      <w:tr w:rsidR="007457E3" w:rsidRPr="000B58EA" w:rsidTr="000B58EA">
        <w:tc>
          <w:tcPr>
            <w:tcW w:w="4928" w:type="dxa"/>
            <w:gridSpan w:val="2"/>
          </w:tcPr>
          <w:p w:rsidR="007457E3" w:rsidRPr="000B58EA" w:rsidRDefault="007457E3" w:rsidP="001E20C7">
            <w:r w:rsidRPr="000B58EA">
              <w:rPr>
                <w:rFonts w:hint="eastAsia"/>
              </w:rPr>
              <w:t>合计</w:t>
            </w:r>
          </w:p>
        </w:tc>
        <w:tc>
          <w:tcPr>
            <w:tcW w:w="1843" w:type="dxa"/>
          </w:tcPr>
          <w:p w:rsidR="007457E3" w:rsidRPr="000B58EA" w:rsidRDefault="007457E3" w:rsidP="001E20C7">
            <w:r w:rsidRPr="000B58EA">
              <w:rPr>
                <w:rFonts w:hint="eastAsia"/>
              </w:rPr>
              <w:t>10</w:t>
            </w:r>
          </w:p>
        </w:tc>
        <w:tc>
          <w:tcPr>
            <w:tcW w:w="1588" w:type="dxa"/>
          </w:tcPr>
          <w:p w:rsidR="007457E3" w:rsidRPr="000B58EA" w:rsidRDefault="007457E3" w:rsidP="001E20C7"/>
        </w:tc>
      </w:tr>
    </w:tbl>
    <w:p w:rsidR="007457E3" w:rsidRPr="00A96F96" w:rsidRDefault="007457E3" w:rsidP="001E20C7">
      <w:pPr>
        <w:pStyle w:val="af0"/>
        <w:spacing w:line="288" w:lineRule="auto"/>
        <w:ind w:left="360" w:firstLineChars="0" w:firstLine="0"/>
        <w:rPr>
          <w:b/>
          <w:bCs/>
          <w:lang w:val="zh-CN"/>
        </w:rPr>
      </w:pPr>
    </w:p>
    <w:p w:rsidR="007457E3" w:rsidRPr="00A64C99" w:rsidRDefault="007457E3" w:rsidP="001E20C7">
      <w:pPr>
        <w:numPr>
          <w:ilvl w:val="0"/>
          <w:numId w:val="96"/>
        </w:numPr>
        <w:spacing w:line="288" w:lineRule="auto"/>
        <w:rPr>
          <w:b/>
          <w:bCs/>
          <w:lang w:val="zh-CN"/>
        </w:rPr>
      </w:pPr>
      <w:r w:rsidRPr="00A64C99">
        <w:rPr>
          <w:rFonts w:cs="宋体" w:hint="eastAsia"/>
          <w:b/>
          <w:bCs/>
          <w:lang w:val="zh-CN"/>
        </w:rPr>
        <w:t>评价要点</w:t>
      </w:r>
    </w:p>
    <w:p w:rsidR="007457E3" w:rsidRDefault="007457E3" w:rsidP="001E20C7">
      <w:pPr>
        <w:spacing w:line="288" w:lineRule="auto"/>
        <w:rPr>
          <w:rFonts w:cs="宋体"/>
        </w:rPr>
      </w:pPr>
      <w:r>
        <w:rPr>
          <w:rFonts w:cs="宋体" w:hint="eastAsia"/>
        </w:rPr>
        <w:t>1</w:t>
      </w:r>
      <w:r>
        <w:rPr>
          <w:rFonts w:cs="宋体" w:hint="eastAsia"/>
        </w:rPr>
        <w:t>、</w:t>
      </w:r>
      <w:r w:rsidRPr="00A96F96">
        <w:rPr>
          <w:rFonts w:cs="宋体" w:hint="eastAsia"/>
        </w:rPr>
        <w:t>住宅总户数</w:t>
      </w:r>
      <w:r w:rsidR="00F61BB8" w:rsidRPr="002C15EC">
        <w:rPr>
          <w:rFonts w:cs="宋体"/>
          <w:u w:val="single"/>
        </w:rPr>
        <w:t xml:space="preserve">    </w:t>
      </w:r>
      <w:r w:rsidRPr="00A96F96">
        <w:rPr>
          <w:rFonts w:cs="宋体" w:hint="eastAsia"/>
        </w:rPr>
        <w:t>，装修户数</w:t>
      </w:r>
      <w:r w:rsidR="00157A76" w:rsidRPr="00157A76">
        <w:rPr>
          <w:rFonts w:cs="宋体"/>
          <w:u w:val="single"/>
        </w:rPr>
        <w:t xml:space="preserve">    </w:t>
      </w:r>
      <w:r w:rsidRPr="00A96F96">
        <w:rPr>
          <w:rFonts w:cs="宋体" w:hint="eastAsia"/>
        </w:rPr>
        <w:t>，装修比例</w:t>
      </w:r>
      <w:r w:rsidR="00800406" w:rsidRPr="00800406">
        <w:rPr>
          <w:rFonts w:cs="宋体" w:hint="eastAsia"/>
          <w:u w:val="single"/>
        </w:rPr>
        <w:t xml:space="preserve">    </w:t>
      </w:r>
      <w:r w:rsidR="00F61BB8">
        <w:rPr>
          <w:rFonts w:cs="宋体" w:hint="eastAsia"/>
        </w:rPr>
        <w:t>（</w:t>
      </w:r>
      <w:r w:rsidR="00F61BB8">
        <w:rPr>
          <w:rFonts w:cs="宋体" w:hint="eastAsia"/>
        </w:rPr>
        <w:t>%</w:t>
      </w:r>
      <w:r w:rsidR="00F61BB8">
        <w:rPr>
          <w:rFonts w:cs="宋体" w:hint="eastAsia"/>
        </w:rPr>
        <w:t>）</w:t>
      </w:r>
      <w:r w:rsidRPr="00A96F96">
        <w:rPr>
          <w:rFonts w:cs="宋体" w:hint="eastAsia"/>
        </w:rPr>
        <w:t>。</w:t>
      </w:r>
    </w:p>
    <w:p w:rsidR="007457E3" w:rsidRDefault="007457E3" w:rsidP="001E20C7">
      <w:pPr>
        <w:spacing w:line="288" w:lineRule="auto"/>
        <w:rPr>
          <w:rFonts w:cs="宋体"/>
        </w:rPr>
      </w:pPr>
      <w:r>
        <w:rPr>
          <w:rFonts w:cs="宋体"/>
        </w:rPr>
        <w:t>2</w:t>
      </w:r>
      <w:r>
        <w:rPr>
          <w:rFonts w:cs="宋体" w:hint="eastAsia"/>
        </w:rPr>
        <w:t>、公建装修部位</w:t>
      </w:r>
      <w:r w:rsidRPr="009E7499">
        <w:rPr>
          <w:rFonts w:cs="宋体" w:hint="eastAsia"/>
        </w:rPr>
        <w:t>：</w:t>
      </w:r>
      <w:r>
        <w:rPr>
          <w:rFonts w:ascii="宋体" w:hAnsi="宋体"/>
          <w:b/>
          <w:bCs/>
          <w:lang w:val="zh-CN"/>
        </w:rPr>
        <w:t>□</w:t>
      </w:r>
      <w:r w:rsidRPr="009E7499">
        <w:rPr>
          <w:rFonts w:cs="宋体" w:hint="eastAsia"/>
        </w:rPr>
        <w:t>全部</w:t>
      </w:r>
      <w:r>
        <w:rPr>
          <w:rFonts w:cs="宋体" w:hint="eastAsia"/>
        </w:rPr>
        <w:t>装修</w:t>
      </w:r>
    </w:p>
    <w:p w:rsidR="00800406" w:rsidRDefault="007457E3" w:rsidP="001E20C7">
      <w:pPr>
        <w:spacing w:line="288" w:lineRule="auto"/>
        <w:ind w:firstLineChars="900" w:firstLine="1897"/>
        <w:rPr>
          <w:rFonts w:cs="宋体"/>
        </w:rPr>
      </w:pPr>
      <w:r>
        <w:rPr>
          <w:rFonts w:ascii="宋体" w:hAnsi="宋体"/>
          <w:b/>
          <w:bCs/>
          <w:lang w:val="zh-CN"/>
        </w:rPr>
        <w:t>□</w:t>
      </w:r>
      <w:r>
        <w:rPr>
          <w:rFonts w:cs="宋体" w:hint="eastAsia"/>
        </w:rPr>
        <w:t>楼梯、电梯、卫生间、大厅、中庭</w:t>
      </w:r>
    </w:p>
    <w:p w:rsidR="00A504CE" w:rsidRDefault="00800406" w:rsidP="001E20C7">
      <w:pPr>
        <w:spacing w:line="288" w:lineRule="auto"/>
        <w:ind w:firstLineChars="900" w:firstLine="1897"/>
        <w:rPr>
          <w:rFonts w:cs="宋体"/>
        </w:rPr>
      </w:pPr>
      <w:r w:rsidRPr="00800406">
        <w:rPr>
          <w:rFonts w:ascii="宋体" w:hAnsi="宋体"/>
          <w:b/>
          <w:bCs/>
          <w:lang w:val="zh-CN"/>
        </w:rPr>
        <w:t>□</w:t>
      </w:r>
      <w:r w:rsidRPr="00800406">
        <w:rPr>
          <w:rFonts w:ascii="宋体" w:hAnsi="宋体" w:hint="eastAsia"/>
          <w:bCs/>
          <w:lang w:val="zh-CN"/>
        </w:rPr>
        <w:t>其他</w:t>
      </w:r>
      <w:r w:rsidR="007457E3">
        <w:rPr>
          <w:rFonts w:cs="宋体" w:hint="eastAsia"/>
        </w:rPr>
        <w:t>（</w:t>
      </w:r>
      <w:r w:rsidR="007457E3" w:rsidRPr="009E7499">
        <w:rPr>
          <w:rFonts w:cs="宋体" w:hint="eastAsia"/>
        </w:rPr>
        <w:t>货运通道、车库</w:t>
      </w:r>
      <w:r w:rsidR="007457E3">
        <w:rPr>
          <w:rFonts w:cs="宋体" w:hint="eastAsia"/>
        </w:rPr>
        <w:t>等）</w:t>
      </w:r>
    </w:p>
    <w:p w:rsidR="007457E3" w:rsidRPr="00A96F96" w:rsidRDefault="007457E3" w:rsidP="001E20C7">
      <w:pPr>
        <w:spacing w:line="288" w:lineRule="auto"/>
        <w:rPr>
          <w:rFonts w:cs="宋体"/>
        </w:rPr>
      </w:pPr>
    </w:p>
    <w:p w:rsidR="007457E3" w:rsidRPr="00A64C99" w:rsidRDefault="007457E3" w:rsidP="001E20C7">
      <w:pPr>
        <w:numPr>
          <w:ilvl w:val="0"/>
          <w:numId w:val="96"/>
        </w:numPr>
        <w:spacing w:line="288" w:lineRule="auto"/>
        <w:rPr>
          <w:b/>
          <w:bCs/>
          <w:lang w:val="zh-CN"/>
        </w:rPr>
      </w:pPr>
      <w:r w:rsidRPr="00A64C99">
        <w:rPr>
          <w:rFonts w:cs="宋体" w:hint="eastAsia"/>
          <w:b/>
          <w:bCs/>
          <w:lang w:val="zh-CN"/>
        </w:rPr>
        <w:t>证明材料</w:t>
      </w:r>
    </w:p>
    <w:p w:rsidR="007457E3" w:rsidRDefault="007457E3" w:rsidP="001E20C7">
      <w:pPr>
        <w:spacing w:line="288" w:lineRule="auto"/>
        <w:rPr>
          <w:b/>
          <w:bCs/>
          <w:lang w:val="zh-CN"/>
        </w:rPr>
      </w:pPr>
      <w:r>
        <w:rPr>
          <w:rFonts w:hint="eastAsia"/>
          <w:b/>
          <w:bCs/>
          <w:lang w:val="zh-CN"/>
        </w:rPr>
        <w:t>设计评价</w:t>
      </w:r>
      <w:r>
        <w:rPr>
          <w:b/>
          <w:bCs/>
          <w:lang w:val="zh-CN"/>
        </w:rPr>
        <w:t>建议提交材料及要求：</w:t>
      </w:r>
    </w:p>
    <w:p w:rsidR="007457E3" w:rsidRDefault="007457E3" w:rsidP="001E20C7">
      <w:pPr>
        <w:spacing w:line="288" w:lineRule="auto"/>
        <w:rPr>
          <w:rFonts w:cs="宋体"/>
        </w:rPr>
      </w:pPr>
      <w:r>
        <w:rPr>
          <w:rFonts w:hint="eastAsia"/>
        </w:rPr>
        <w:t>1</w:t>
      </w:r>
      <w:r>
        <w:rPr>
          <w:rFonts w:hint="eastAsia"/>
        </w:rPr>
        <w:t>、</w:t>
      </w:r>
      <w:r>
        <w:rPr>
          <w:rFonts w:cs="宋体" w:hint="eastAsia"/>
        </w:rPr>
        <w:t>土建、装修各</w:t>
      </w:r>
      <w:r>
        <w:rPr>
          <w:rFonts w:cs="宋体"/>
        </w:rPr>
        <w:t>专业施工图</w:t>
      </w:r>
      <w:r w:rsidR="00DA0415">
        <w:rPr>
          <w:rFonts w:cs="宋体" w:hint="eastAsia"/>
        </w:rPr>
        <w:t>；</w:t>
      </w:r>
    </w:p>
    <w:p w:rsidR="007457E3" w:rsidRDefault="007457E3" w:rsidP="001E20C7">
      <w:pPr>
        <w:spacing w:line="288" w:lineRule="auto"/>
      </w:pPr>
      <w:r>
        <w:rPr>
          <w:rFonts w:cs="宋体" w:hint="eastAsia"/>
        </w:rPr>
        <w:t>2</w:t>
      </w:r>
      <w:r>
        <w:rPr>
          <w:rFonts w:cs="宋体" w:hint="eastAsia"/>
        </w:rPr>
        <w:t>、（</w:t>
      </w:r>
      <w:r w:rsidR="00F61BB8">
        <w:rPr>
          <w:rFonts w:cs="宋体" w:hint="eastAsia"/>
        </w:rPr>
        <w:t>住宅</w:t>
      </w:r>
      <w:r>
        <w:rPr>
          <w:rFonts w:cs="宋体" w:hint="eastAsia"/>
        </w:rPr>
        <w:t>建筑）全装修户数比例说明</w:t>
      </w:r>
      <w:r w:rsidR="00DA0415">
        <w:rPr>
          <w:rFonts w:cs="宋体" w:hint="eastAsia"/>
        </w:rPr>
        <w:t>。</w:t>
      </w: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Default="007457E3" w:rsidP="001E20C7">
      <w:pPr>
        <w:spacing w:line="288" w:lineRule="auto"/>
        <w:rPr>
          <w:rFonts w:cs="宋体"/>
        </w:rPr>
      </w:pPr>
      <w:r>
        <w:rPr>
          <w:rFonts w:hint="eastAsia"/>
        </w:rPr>
        <w:t>1</w:t>
      </w:r>
      <w:r>
        <w:rPr>
          <w:rFonts w:hint="eastAsia"/>
        </w:rPr>
        <w:t>、</w:t>
      </w:r>
      <w:r>
        <w:rPr>
          <w:rFonts w:cs="宋体" w:hint="eastAsia"/>
        </w:rPr>
        <w:t>土建、装修各</w:t>
      </w:r>
      <w:r>
        <w:rPr>
          <w:rFonts w:cs="宋体"/>
        </w:rPr>
        <w:t>专业</w:t>
      </w:r>
      <w:r>
        <w:rPr>
          <w:rFonts w:cs="宋体" w:hint="eastAsia"/>
        </w:rPr>
        <w:t>竣工</w:t>
      </w:r>
      <w:r>
        <w:rPr>
          <w:rFonts w:cs="宋体"/>
        </w:rPr>
        <w:t>图</w:t>
      </w:r>
      <w:r w:rsidR="00DA0415">
        <w:rPr>
          <w:rFonts w:cs="宋体" w:hint="eastAsia"/>
        </w:rPr>
        <w:t>；</w:t>
      </w:r>
    </w:p>
    <w:p w:rsidR="007457E3" w:rsidRDefault="007457E3" w:rsidP="001E20C7">
      <w:pPr>
        <w:spacing w:line="288" w:lineRule="auto"/>
      </w:pPr>
      <w:r>
        <w:rPr>
          <w:rFonts w:cs="宋体" w:hint="eastAsia"/>
        </w:rPr>
        <w:t>2</w:t>
      </w:r>
      <w:r>
        <w:rPr>
          <w:rFonts w:cs="宋体" w:hint="eastAsia"/>
        </w:rPr>
        <w:t>、（</w:t>
      </w:r>
      <w:r w:rsidR="00F61BB8">
        <w:rPr>
          <w:rFonts w:cs="宋体" w:hint="eastAsia"/>
        </w:rPr>
        <w:t>住宅</w:t>
      </w:r>
      <w:r>
        <w:rPr>
          <w:rFonts w:cs="宋体" w:hint="eastAsia"/>
        </w:rPr>
        <w:t>建筑）全装修户数比例说明</w:t>
      </w:r>
      <w:r w:rsidR="00DA0415">
        <w:rPr>
          <w:rFonts w:cs="宋体" w:hint="eastAsia"/>
        </w:rPr>
        <w:t>。</w:t>
      </w:r>
    </w:p>
    <w:p w:rsidR="007457E3" w:rsidRPr="00020EDC" w:rsidRDefault="007457E3" w:rsidP="001E20C7">
      <w:pPr>
        <w:tabs>
          <w:tab w:val="num" w:pos="420"/>
        </w:tabs>
        <w:spacing w:line="288" w:lineRule="auto"/>
      </w:pPr>
    </w:p>
    <w:p w:rsidR="007457E3" w:rsidRPr="00A64C99" w:rsidRDefault="007457E3" w:rsidP="001E20C7">
      <w:pPr>
        <w:spacing w:line="288" w:lineRule="auto"/>
      </w:pPr>
      <w:r w:rsidRPr="004351BF">
        <w:rPr>
          <w:rFonts w:cs="宋体" w:hint="eastAsia"/>
          <w:b/>
        </w:rPr>
        <w:t>实际提交材料：</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56"/>
      </w:tblGrid>
      <w:tr w:rsidR="007457E3" w:rsidRPr="00A64C99" w:rsidTr="00EE1A91">
        <w:trPr>
          <w:trHeight w:val="2669"/>
          <w:jc w:val="center"/>
        </w:trPr>
        <w:tc>
          <w:tcPr>
            <w:tcW w:w="8956" w:type="dxa"/>
            <w:tcBorders>
              <w:top w:val="single" w:sz="4" w:space="0" w:color="auto"/>
              <w:left w:val="single" w:sz="4" w:space="0" w:color="auto"/>
              <w:bottom w:val="single" w:sz="4" w:space="0" w:color="auto"/>
              <w:right w:val="single" w:sz="4" w:space="0" w:color="auto"/>
            </w:tcBorders>
          </w:tcPr>
          <w:p w:rsidR="007457E3" w:rsidRPr="00D30A69" w:rsidRDefault="007457E3" w:rsidP="001E20C7">
            <w:pPr>
              <w:spacing w:line="288" w:lineRule="auto"/>
              <w:rPr>
                <w:b/>
              </w:rPr>
            </w:pPr>
          </w:p>
        </w:tc>
      </w:tr>
    </w:tbl>
    <w:p w:rsidR="007457E3" w:rsidRDefault="007457E3" w:rsidP="001E20C7"/>
    <w:p w:rsidR="0045149A" w:rsidRDefault="0045149A" w:rsidP="001E20C7">
      <w:pPr>
        <w:widowControl/>
        <w:jc w:val="left"/>
        <w:rPr>
          <w:rFonts w:ascii="黑体" w:eastAsia="黑体" w:hAnsi="黑体"/>
          <w:b/>
          <w:bCs/>
          <w:sz w:val="24"/>
          <w:szCs w:val="32"/>
        </w:rPr>
      </w:pPr>
      <w:r>
        <w:br w:type="page"/>
      </w:r>
    </w:p>
    <w:p w:rsidR="007457E3" w:rsidRPr="003D1B31" w:rsidRDefault="007457E3" w:rsidP="001E20C7">
      <w:pPr>
        <w:pStyle w:val="3"/>
      </w:pPr>
      <w:r w:rsidRPr="003D1B31">
        <w:t>7.2.</w:t>
      </w:r>
      <w:r w:rsidRPr="003D1B31">
        <w:rPr>
          <w:rFonts w:hint="eastAsia"/>
        </w:rPr>
        <w:t>4公共建筑中可变换功能的室内空间采用可重复使用的隔断（墙）</w:t>
      </w:r>
      <w:r w:rsidRPr="003D1B31">
        <w:t>。</w:t>
      </w:r>
      <w:r w:rsidRPr="003D1B31">
        <w:rPr>
          <w:rFonts w:hint="eastAsia"/>
        </w:rPr>
        <w:t>（总分5分）</w:t>
      </w:r>
    </w:p>
    <w:p w:rsidR="007457E3" w:rsidRDefault="007457E3" w:rsidP="001E20C7">
      <w:pPr>
        <w:spacing w:line="288" w:lineRule="auto"/>
        <w:rPr>
          <w:rFonts w:cs="宋体"/>
          <w:b/>
          <w:bCs/>
          <w:sz w:val="24"/>
        </w:rPr>
      </w:pPr>
    </w:p>
    <w:p w:rsidR="007457E3" w:rsidRDefault="007457E3" w:rsidP="001E20C7">
      <w:pPr>
        <w:numPr>
          <w:ilvl w:val="0"/>
          <w:numId w:val="95"/>
        </w:numPr>
        <w:spacing w:line="288" w:lineRule="auto"/>
        <w:rPr>
          <w:rFonts w:cs="宋体"/>
          <w:b/>
          <w:bCs/>
          <w:lang w:val="zh-CN"/>
        </w:rPr>
      </w:pPr>
      <w:r>
        <w:rPr>
          <w:rFonts w:cs="宋体" w:hint="eastAsia"/>
          <w:b/>
          <w:bCs/>
          <w:lang w:val="zh-CN"/>
        </w:rPr>
        <w:t>得分自评</w:t>
      </w:r>
    </w:p>
    <w:tbl>
      <w:tblPr>
        <w:tblStyle w:val="22"/>
        <w:tblW w:w="8330" w:type="dxa"/>
        <w:tblLook w:val="04A0"/>
      </w:tblPr>
      <w:tblGrid>
        <w:gridCol w:w="4786"/>
        <w:gridCol w:w="1872"/>
        <w:gridCol w:w="1672"/>
      </w:tblGrid>
      <w:tr w:rsidR="007457E3" w:rsidRPr="000B58EA" w:rsidTr="000B58EA">
        <w:tc>
          <w:tcPr>
            <w:tcW w:w="4786" w:type="dxa"/>
          </w:tcPr>
          <w:p w:rsidR="007457E3" w:rsidRPr="000B58EA" w:rsidRDefault="007457E3" w:rsidP="001E20C7">
            <w:r w:rsidRPr="000B58EA">
              <w:rPr>
                <w:rFonts w:hint="eastAsia"/>
              </w:rPr>
              <w:t>评价</w:t>
            </w:r>
            <w:r w:rsidRPr="000B58EA">
              <w:t>内容</w:t>
            </w:r>
          </w:p>
        </w:tc>
        <w:tc>
          <w:tcPr>
            <w:tcW w:w="1872" w:type="dxa"/>
            <w:vMerge w:val="restart"/>
          </w:tcPr>
          <w:p w:rsidR="007457E3" w:rsidRPr="000B58EA" w:rsidRDefault="007457E3" w:rsidP="001E20C7">
            <w:r w:rsidRPr="000B58EA">
              <w:rPr>
                <w:rFonts w:hint="eastAsia"/>
              </w:rPr>
              <w:t>评价</w:t>
            </w:r>
            <w:r w:rsidRPr="000B58EA">
              <w:t>分值</w:t>
            </w:r>
            <w:r w:rsidRPr="000B58EA">
              <w:rPr>
                <w:rFonts w:hint="eastAsia"/>
              </w:rPr>
              <w:t>（分</w:t>
            </w:r>
            <w:r w:rsidRPr="000B58EA">
              <w:t>）</w:t>
            </w:r>
          </w:p>
        </w:tc>
        <w:tc>
          <w:tcPr>
            <w:tcW w:w="1672" w:type="dxa"/>
            <w:vMerge w:val="restart"/>
          </w:tcPr>
          <w:p w:rsidR="007457E3" w:rsidRPr="000B58EA" w:rsidRDefault="007457E3" w:rsidP="001E20C7">
            <w:r w:rsidRPr="000B58EA">
              <w:rPr>
                <w:rFonts w:hint="eastAsia"/>
              </w:rPr>
              <w:t>自评得分（分）</w:t>
            </w:r>
          </w:p>
        </w:tc>
      </w:tr>
      <w:tr w:rsidR="007457E3" w:rsidRPr="000B58EA" w:rsidTr="000B58EA">
        <w:tc>
          <w:tcPr>
            <w:tcW w:w="4786" w:type="dxa"/>
          </w:tcPr>
          <w:p w:rsidR="007457E3" w:rsidRPr="000B58EA" w:rsidRDefault="007457E3" w:rsidP="001E20C7">
            <w:r w:rsidRPr="000B58EA">
              <w:rPr>
                <w:rFonts w:hint="eastAsia"/>
              </w:rPr>
              <w:t>可重复使用隔断（墙）比例</w:t>
            </w:r>
            <w:r w:rsidRPr="000B58EA">
              <w:rPr>
                <w:rFonts w:hint="eastAsia"/>
              </w:rPr>
              <w:t>Rrp</w:t>
            </w:r>
          </w:p>
        </w:tc>
        <w:tc>
          <w:tcPr>
            <w:tcW w:w="1872" w:type="dxa"/>
            <w:vMerge/>
          </w:tcPr>
          <w:p w:rsidR="007457E3" w:rsidRPr="000B58EA" w:rsidRDefault="007457E3" w:rsidP="001E20C7"/>
        </w:tc>
        <w:tc>
          <w:tcPr>
            <w:tcW w:w="1672" w:type="dxa"/>
            <w:vMerge/>
          </w:tcPr>
          <w:p w:rsidR="007457E3" w:rsidRPr="000B58EA" w:rsidRDefault="007457E3" w:rsidP="001E20C7"/>
        </w:tc>
      </w:tr>
      <w:tr w:rsidR="009D0A80" w:rsidRPr="000B58EA" w:rsidTr="000B58EA">
        <w:tc>
          <w:tcPr>
            <w:tcW w:w="4786" w:type="dxa"/>
          </w:tcPr>
          <w:p w:rsidR="009D0A80" w:rsidRPr="000B58EA" w:rsidRDefault="009D0A80" w:rsidP="001E20C7">
            <w:r w:rsidRPr="000B58EA">
              <w:rPr>
                <w:rFonts w:hint="eastAsia"/>
              </w:rPr>
              <w:t>30</w:t>
            </w:r>
            <w:r w:rsidRPr="000B58EA">
              <w:t>%</w:t>
            </w:r>
            <w:r w:rsidRPr="000B58EA">
              <w:rPr>
                <w:rFonts w:hint="eastAsia"/>
              </w:rPr>
              <w:t>≤</w:t>
            </w:r>
            <w:r w:rsidRPr="000B58EA">
              <w:rPr>
                <w:rFonts w:hint="eastAsia"/>
              </w:rPr>
              <w:t>Rrp</w:t>
            </w:r>
            <w:r w:rsidRPr="000B58EA">
              <w:rPr>
                <w:rFonts w:hint="eastAsia"/>
              </w:rPr>
              <w:t>＜</w:t>
            </w:r>
            <w:r w:rsidRPr="000B58EA">
              <w:rPr>
                <w:rFonts w:hint="eastAsia"/>
              </w:rPr>
              <w:t>50</w:t>
            </w:r>
            <w:r w:rsidRPr="000B58EA">
              <w:t>%</w:t>
            </w:r>
          </w:p>
        </w:tc>
        <w:tc>
          <w:tcPr>
            <w:tcW w:w="1872" w:type="dxa"/>
          </w:tcPr>
          <w:p w:rsidR="009D0A80" w:rsidRPr="000B58EA" w:rsidRDefault="009D0A80" w:rsidP="001E20C7">
            <w:r w:rsidRPr="000B58EA">
              <w:rPr>
                <w:rFonts w:hint="eastAsia"/>
              </w:rPr>
              <w:t>3</w:t>
            </w:r>
          </w:p>
        </w:tc>
        <w:tc>
          <w:tcPr>
            <w:tcW w:w="1672" w:type="dxa"/>
            <w:vMerge w:val="restart"/>
          </w:tcPr>
          <w:p w:rsidR="009D0A80" w:rsidRPr="000B58EA" w:rsidRDefault="009D0A80" w:rsidP="001E20C7"/>
        </w:tc>
      </w:tr>
      <w:tr w:rsidR="009D0A80" w:rsidRPr="000B58EA" w:rsidTr="000B58EA">
        <w:tc>
          <w:tcPr>
            <w:tcW w:w="4786" w:type="dxa"/>
          </w:tcPr>
          <w:p w:rsidR="009D0A80" w:rsidRPr="000B58EA" w:rsidRDefault="009D0A80" w:rsidP="001E20C7">
            <w:r w:rsidRPr="000B58EA">
              <w:rPr>
                <w:rFonts w:hint="eastAsia"/>
              </w:rPr>
              <w:t>50</w:t>
            </w:r>
            <w:r w:rsidRPr="000B58EA">
              <w:t>%</w:t>
            </w:r>
            <w:r w:rsidRPr="000B58EA">
              <w:rPr>
                <w:rFonts w:hint="eastAsia"/>
              </w:rPr>
              <w:t>≤</w:t>
            </w:r>
            <w:r w:rsidRPr="000B58EA">
              <w:rPr>
                <w:rFonts w:hint="eastAsia"/>
              </w:rPr>
              <w:t>Rrp</w:t>
            </w:r>
            <w:r w:rsidRPr="000B58EA">
              <w:rPr>
                <w:rFonts w:hint="eastAsia"/>
              </w:rPr>
              <w:t>＜</w:t>
            </w:r>
            <w:r w:rsidRPr="000B58EA">
              <w:rPr>
                <w:rFonts w:hint="eastAsia"/>
              </w:rPr>
              <w:t>80</w:t>
            </w:r>
            <w:r w:rsidRPr="000B58EA">
              <w:t>%</w:t>
            </w:r>
          </w:p>
        </w:tc>
        <w:tc>
          <w:tcPr>
            <w:tcW w:w="1872" w:type="dxa"/>
          </w:tcPr>
          <w:p w:rsidR="009D0A80" w:rsidRPr="000B58EA" w:rsidRDefault="009D0A80" w:rsidP="001E20C7">
            <w:r w:rsidRPr="000B58EA">
              <w:rPr>
                <w:rFonts w:hint="eastAsia"/>
              </w:rPr>
              <w:t>4</w:t>
            </w:r>
          </w:p>
        </w:tc>
        <w:tc>
          <w:tcPr>
            <w:tcW w:w="1672" w:type="dxa"/>
            <w:vMerge/>
          </w:tcPr>
          <w:p w:rsidR="009D0A80" w:rsidRPr="000B58EA" w:rsidRDefault="009D0A80" w:rsidP="001E20C7"/>
        </w:tc>
      </w:tr>
      <w:tr w:rsidR="009D0A80" w:rsidRPr="000B58EA" w:rsidTr="000B58EA">
        <w:tc>
          <w:tcPr>
            <w:tcW w:w="4786" w:type="dxa"/>
          </w:tcPr>
          <w:p w:rsidR="009D0A80" w:rsidRPr="000B58EA" w:rsidRDefault="009D0A80" w:rsidP="001E20C7">
            <w:r w:rsidRPr="000B58EA">
              <w:rPr>
                <w:rFonts w:hint="eastAsia"/>
              </w:rPr>
              <w:t>Rrp</w:t>
            </w:r>
            <w:r w:rsidRPr="000B58EA">
              <w:rPr>
                <w:rFonts w:hint="eastAsia"/>
              </w:rPr>
              <w:t>≥</w:t>
            </w:r>
            <w:r w:rsidRPr="000B58EA">
              <w:rPr>
                <w:rFonts w:hint="eastAsia"/>
              </w:rPr>
              <w:t>80</w:t>
            </w:r>
            <w:r w:rsidRPr="000B58EA">
              <w:t>%</w:t>
            </w:r>
          </w:p>
        </w:tc>
        <w:tc>
          <w:tcPr>
            <w:tcW w:w="1872" w:type="dxa"/>
          </w:tcPr>
          <w:p w:rsidR="009D0A80" w:rsidRPr="000B58EA" w:rsidRDefault="009D0A80" w:rsidP="001E20C7">
            <w:r w:rsidRPr="000B58EA">
              <w:rPr>
                <w:rFonts w:hint="eastAsia"/>
              </w:rPr>
              <w:t>5</w:t>
            </w:r>
          </w:p>
        </w:tc>
        <w:tc>
          <w:tcPr>
            <w:tcW w:w="1672" w:type="dxa"/>
            <w:vMerge/>
          </w:tcPr>
          <w:p w:rsidR="009D0A80" w:rsidRPr="000B58EA" w:rsidRDefault="009D0A80" w:rsidP="001E20C7"/>
        </w:tc>
      </w:tr>
      <w:tr w:rsidR="007457E3" w:rsidRPr="000B58EA" w:rsidTr="000B58EA">
        <w:tc>
          <w:tcPr>
            <w:tcW w:w="4786" w:type="dxa"/>
          </w:tcPr>
          <w:p w:rsidR="007457E3" w:rsidRPr="000B58EA" w:rsidRDefault="007457E3" w:rsidP="001E20C7">
            <w:r w:rsidRPr="000B58EA">
              <w:rPr>
                <w:rFonts w:hint="eastAsia"/>
              </w:rPr>
              <w:t>合计</w:t>
            </w:r>
          </w:p>
        </w:tc>
        <w:tc>
          <w:tcPr>
            <w:tcW w:w="1872" w:type="dxa"/>
          </w:tcPr>
          <w:p w:rsidR="007457E3" w:rsidRPr="000B58EA" w:rsidRDefault="007457E3" w:rsidP="001E20C7">
            <w:r w:rsidRPr="000B58EA">
              <w:rPr>
                <w:rFonts w:hint="eastAsia"/>
              </w:rPr>
              <w:t>5</w:t>
            </w:r>
          </w:p>
        </w:tc>
        <w:tc>
          <w:tcPr>
            <w:tcW w:w="1672" w:type="dxa"/>
          </w:tcPr>
          <w:p w:rsidR="007457E3" w:rsidRPr="000B58EA" w:rsidRDefault="007457E3" w:rsidP="001E20C7"/>
        </w:tc>
      </w:tr>
    </w:tbl>
    <w:p w:rsidR="007457E3" w:rsidRPr="00A96F96" w:rsidRDefault="007457E3" w:rsidP="001E20C7">
      <w:pPr>
        <w:pStyle w:val="af0"/>
        <w:spacing w:line="288" w:lineRule="auto"/>
        <w:ind w:left="360" w:firstLineChars="0" w:firstLine="0"/>
        <w:rPr>
          <w:b/>
          <w:bCs/>
          <w:lang w:val="zh-CN"/>
        </w:rPr>
      </w:pPr>
    </w:p>
    <w:p w:rsidR="007457E3" w:rsidRPr="0092326E" w:rsidRDefault="007457E3" w:rsidP="001E20C7">
      <w:pPr>
        <w:numPr>
          <w:ilvl w:val="0"/>
          <w:numId w:val="95"/>
        </w:numPr>
        <w:spacing w:line="288" w:lineRule="auto"/>
        <w:rPr>
          <w:rFonts w:cs="宋体"/>
          <w:b/>
          <w:bCs/>
          <w:lang w:val="zh-CN"/>
        </w:rPr>
      </w:pPr>
      <w:r w:rsidRPr="00A64C99">
        <w:rPr>
          <w:rFonts w:cs="宋体" w:hint="eastAsia"/>
          <w:b/>
          <w:bCs/>
          <w:lang w:val="zh-CN"/>
        </w:rPr>
        <w:t>评价要点</w:t>
      </w:r>
    </w:p>
    <w:p w:rsidR="007457E3" w:rsidRPr="009E7499" w:rsidRDefault="007457E3" w:rsidP="001E20C7">
      <w:pPr>
        <w:spacing w:line="288" w:lineRule="auto"/>
        <w:rPr>
          <w:lang w:val="zh-CN"/>
        </w:rPr>
      </w:pPr>
      <w:r w:rsidRPr="0004127E">
        <w:t>1</w:t>
      </w:r>
      <w:r>
        <w:rPr>
          <w:rFonts w:cs="宋体" w:hint="eastAsia"/>
          <w:lang w:val="zh-CN"/>
        </w:rPr>
        <w:t>、</w:t>
      </w:r>
      <w:r w:rsidRPr="009E7499">
        <w:rPr>
          <w:rFonts w:cs="宋体" w:hint="eastAsia"/>
          <w:lang w:val="zh-CN"/>
        </w:rPr>
        <w:t>简要说明本项目的建筑类型及其功能</w:t>
      </w:r>
      <w:r>
        <w:rPr>
          <w:rFonts w:cs="宋体" w:hint="eastAsia"/>
          <w:lang w:val="zh-CN"/>
        </w:rPr>
        <w:t>，描述可重复使用隔断安装方式</w:t>
      </w:r>
      <w:r w:rsidRPr="009E7499">
        <w:rPr>
          <w:rFonts w:cs="宋体" w:hint="eastAsia"/>
          <w:lang w:val="zh-CN"/>
        </w:rPr>
        <w:t>（</w:t>
      </w:r>
      <w:r w:rsidRPr="009E7499">
        <w:rPr>
          <w:lang w:val="zh-CN"/>
        </w:rPr>
        <w:t>100</w:t>
      </w:r>
      <w:r w:rsidRPr="009E7499">
        <w:rPr>
          <w:rFonts w:cs="宋体" w:hint="eastAsia"/>
          <w:lang w:val="zh-CN"/>
        </w:rPr>
        <w:t>字以内）</w:t>
      </w:r>
      <w:r>
        <w:rPr>
          <w:rFonts w:cs="宋体" w:hint="eastAsia"/>
          <w:lang w:val="zh-CN"/>
        </w:rPr>
        <w:t>。</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4"/>
      </w:tblGrid>
      <w:tr w:rsidR="007457E3" w:rsidRPr="0004127E" w:rsidTr="00EE1A91">
        <w:trPr>
          <w:trHeight w:val="1134"/>
          <w:jc w:val="center"/>
        </w:trPr>
        <w:tc>
          <w:tcPr>
            <w:tcW w:w="5000" w:type="pct"/>
            <w:tcBorders>
              <w:top w:val="single" w:sz="4" w:space="0" w:color="auto"/>
              <w:left w:val="single" w:sz="4" w:space="0" w:color="auto"/>
              <w:bottom w:val="single" w:sz="4" w:space="0" w:color="auto"/>
              <w:right w:val="single" w:sz="4" w:space="0" w:color="auto"/>
            </w:tcBorders>
          </w:tcPr>
          <w:p w:rsidR="007457E3" w:rsidRPr="0004127E" w:rsidRDefault="007457E3" w:rsidP="001E20C7">
            <w:pPr>
              <w:spacing w:line="288" w:lineRule="auto"/>
              <w:ind w:firstLineChars="200" w:firstLine="420"/>
              <w:rPr>
                <w:lang w:val="zh-CN"/>
              </w:rPr>
            </w:pPr>
          </w:p>
        </w:tc>
      </w:tr>
    </w:tbl>
    <w:p w:rsidR="007457E3" w:rsidRPr="0004127E" w:rsidRDefault="007457E3" w:rsidP="001E20C7">
      <w:pPr>
        <w:spacing w:line="288" w:lineRule="auto"/>
      </w:pPr>
      <w:r w:rsidRPr="0004127E">
        <w:t>2</w:t>
      </w:r>
      <w:r w:rsidRPr="009E7499">
        <w:rPr>
          <w:rFonts w:cs="宋体" w:hint="eastAsia"/>
          <w:lang w:val="zh-CN"/>
        </w:rPr>
        <w:t>、是否存在可变换功能的室内空间：</w:t>
      </w:r>
      <w:r>
        <w:rPr>
          <w:rFonts w:ascii="宋体" w:hAnsi="宋体"/>
          <w:b/>
          <w:bCs/>
          <w:lang w:val="zh-CN"/>
        </w:rPr>
        <w:t>□</w:t>
      </w:r>
      <w:r w:rsidRPr="009E7499">
        <w:rPr>
          <w:rFonts w:cs="宋体" w:hint="eastAsia"/>
          <w:lang w:val="zh-CN"/>
        </w:rPr>
        <w:t>是、</w:t>
      </w:r>
      <w:r w:rsidRPr="00C60677">
        <w:rPr>
          <w:rFonts w:cs="宋体" w:hint="eastAsia"/>
          <w:b/>
          <w:lang w:val="zh-CN"/>
        </w:rPr>
        <w:t>□</w:t>
      </w:r>
      <w:r w:rsidRPr="009E7499">
        <w:rPr>
          <w:rFonts w:cs="宋体" w:hint="eastAsia"/>
          <w:lang w:val="zh-CN"/>
        </w:rPr>
        <w:t>否</w:t>
      </w:r>
    </w:p>
    <w:p w:rsidR="007457E3" w:rsidRDefault="007457E3" w:rsidP="001E20C7">
      <w:pPr>
        <w:spacing w:line="288" w:lineRule="auto"/>
        <w:rPr>
          <w:rFonts w:cs="宋体"/>
        </w:rPr>
      </w:pPr>
      <w:r w:rsidRPr="009E7499">
        <w:rPr>
          <w:lang w:val="zh-CN"/>
        </w:rPr>
        <w:t>3</w:t>
      </w:r>
      <w:r w:rsidRPr="009E7499">
        <w:rPr>
          <w:rFonts w:cs="宋体" w:hint="eastAsia"/>
          <w:lang w:val="zh-CN"/>
        </w:rPr>
        <w:t>、可变换功能的室内空间采用</w:t>
      </w:r>
      <w:r w:rsidR="00DD2166">
        <w:rPr>
          <w:rFonts w:cs="宋体" w:hint="eastAsia"/>
          <w:lang w:val="zh-CN"/>
        </w:rPr>
        <w:t>可重复使用</w:t>
      </w:r>
      <w:r w:rsidRPr="009E7499">
        <w:rPr>
          <w:rFonts w:cs="宋体" w:hint="eastAsia"/>
          <w:lang w:val="zh-CN"/>
        </w:rPr>
        <w:t>隔断</w:t>
      </w:r>
      <w:r w:rsidR="00DD2166">
        <w:rPr>
          <w:rFonts w:cs="宋体" w:hint="eastAsia"/>
          <w:lang w:val="zh-CN"/>
        </w:rPr>
        <w:t>（墙）</w:t>
      </w:r>
      <w:r w:rsidRPr="009E7499">
        <w:rPr>
          <w:rFonts w:cs="宋体" w:hint="eastAsia"/>
          <w:lang w:val="zh-CN"/>
        </w:rPr>
        <w:t>的比例：</w:t>
      </w:r>
      <w:r w:rsidR="0045149A" w:rsidRPr="00FD196A">
        <w:rPr>
          <w:rFonts w:cs="宋体" w:hint="eastAsia"/>
          <w:szCs w:val="21"/>
          <w:u w:val="single"/>
        </w:rPr>
        <w:t xml:space="preserve">  </w:t>
      </w:r>
      <w:r w:rsidR="0045149A">
        <w:rPr>
          <w:rFonts w:cs="宋体" w:hint="eastAsia"/>
          <w:szCs w:val="21"/>
          <w:u w:val="single"/>
        </w:rPr>
        <w:t xml:space="preserve">  </w:t>
      </w:r>
      <w:r w:rsidR="0045149A" w:rsidRPr="009E7499">
        <w:rPr>
          <w:lang w:val="zh-CN"/>
        </w:rPr>
        <w:t xml:space="preserve"> </w:t>
      </w:r>
      <w:r w:rsidRPr="009E7499">
        <w:rPr>
          <w:lang w:val="zh-CN"/>
        </w:rPr>
        <w:t>%</w:t>
      </w:r>
    </w:p>
    <w:p w:rsidR="007457E3" w:rsidRPr="009E7499" w:rsidRDefault="007457E3" w:rsidP="001E20C7">
      <w:pPr>
        <w:spacing w:line="288" w:lineRule="auto"/>
        <w:rPr>
          <w:lang w:val="zh-CN"/>
        </w:rPr>
      </w:pPr>
    </w:p>
    <w:p w:rsidR="007457E3" w:rsidRPr="0092326E" w:rsidRDefault="007457E3" w:rsidP="001E20C7">
      <w:pPr>
        <w:numPr>
          <w:ilvl w:val="0"/>
          <w:numId w:val="95"/>
        </w:numPr>
        <w:spacing w:line="288" w:lineRule="auto"/>
        <w:rPr>
          <w:rFonts w:cs="宋体"/>
          <w:b/>
          <w:bCs/>
          <w:lang w:val="zh-CN"/>
        </w:rPr>
      </w:pPr>
      <w:r w:rsidRPr="00A64C99">
        <w:rPr>
          <w:rFonts w:cs="宋体" w:hint="eastAsia"/>
          <w:b/>
          <w:bCs/>
          <w:lang w:val="zh-CN"/>
        </w:rPr>
        <w:t>证明材料</w:t>
      </w:r>
    </w:p>
    <w:p w:rsidR="007457E3" w:rsidRDefault="007457E3" w:rsidP="001E20C7">
      <w:pPr>
        <w:spacing w:line="288" w:lineRule="auto"/>
        <w:rPr>
          <w:b/>
          <w:bCs/>
          <w:lang w:val="zh-CN"/>
        </w:rPr>
      </w:pPr>
      <w:r>
        <w:rPr>
          <w:rFonts w:hint="eastAsia"/>
          <w:b/>
          <w:bCs/>
          <w:lang w:val="zh-CN"/>
        </w:rPr>
        <w:t>设计评价</w:t>
      </w:r>
      <w:r>
        <w:rPr>
          <w:b/>
          <w:bCs/>
          <w:lang w:val="zh-CN"/>
        </w:rPr>
        <w:t>建议提交材料及要求：</w:t>
      </w:r>
    </w:p>
    <w:p w:rsidR="007457E3" w:rsidRDefault="007457E3" w:rsidP="001E20C7">
      <w:pPr>
        <w:spacing w:line="288" w:lineRule="auto"/>
        <w:rPr>
          <w:rFonts w:eastAsiaTheme="minorEastAsia"/>
          <w:szCs w:val="21"/>
        </w:rPr>
      </w:pPr>
      <w:r>
        <w:rPr>
          <w:rFonts w:hint="eastAsia"/>
        </w:rPr>
        <w:t>1</w:t>
      </w:r>
      <w:r>
        <w:rPr>
          <w:rFonts w:hint="eastAsia"/>
        </w:rPr>
        <w:t>、</w:t>
      </w:r>
      <w:r>
        <w:rPr>
          <w:rFonts w:eastAsiaTheme="minorEastAsia" w:hint="eastAsia"/>
          <w:szCs w:val="21"/>
        </w:rPr>
        <w:t>建筑</w:t>
      </w:r>
      <w:r w:rsidRPr="007B0FC2">
        <w:rPr>
          <w:rFonts w:eastAsiaTheme="minorEastAsia" w:hint="eastAsia"/>
          <w:szCs w:val="21"/>
        </w:rPr>
        <w:t>施工图纸</w:t>
      </w:r>
      <w:r>
        <w:rPr>
          <w:rFonts w:eastAsiaTheme="minorEastAsia" w:hint="eastAsia"/>
          <w:szCs w:val="21"/>
        </w:rPr>
        <w:t>；</w:t>
      </w:r>
    </w:p>
    <w:p w:rsidR="007457E3" w:rsidRDefault="007457E3" w:rsidP="001E20C7">
      <w:pPr>
        <w:spacing w:line="288" w:lineRule="auto"/>
        <w:rPr>
          <w:rFonts w:eastAsiaTheme="minorEastAsia"/>
          <w:szCs w:val="21"/>
        </w:rPr>
      </w:pPr>
      <w:r>
        <w:rPr>
          <w:rFonts w:eastAsiaTheme="minorEastAsia" w:hint="eastAsia"/>
          <w:szCs w:val="21"/>
        </w:rPr>
        <w:t>2</w:t>
      </w:r>
      <w:r>
        <w:rPr>
          <w:rFonts w:eastAsiaTheme="minorEastAsia" w:hint="eastAsia"/>
          <w:szCs w:val="21"/>
        </w:rPr>
        <w:t>、</w:t>
      </w:r>
      <w:r w:rsidRPr="007B0FC2">
        <w:rPr>
          <w:rFonts w:eastAsiaTheme="minorEastAsia" w:hint="eastAsia"/>
          <w:szCs w:val="21"/>
        </w:rPr>
        <w:t>结构施工图纸</w:t>
      </w:r>
      <w:r>
        <w:rPr>
          <w:rFonts w:eastAsiaTheme="minorEastAsia" w:hint="eastAsia"/>
          <w:szCs w:val="21"/>
        </w:rPr>
        <w:t>；</w:t>
      </w:r>
    </w:p>
    <w:p w:rsidR="007457E3" w:rsidRDefault="007457E3" w:rsidP="001E20C7">
      <w:pPr>
        <w:spacing w:line="288" w:lineRule="auto"/>
        <w:rPr>
          <w:rFonts w:eastAsiaTheme="minorEastAsia"/>
          <w:szCs w:val="21"/>
        </w:rPr>
      </w:pPr>
      <w:r>
        <w:rPr>
          <w:rFonts w:eastAsiaTheme="minorEastAsia" w:hint="eastAsia"/>
          <w:szCs w:val="21"/>
        </w:rPr>
        <w:t>3</w:t>
      </w:r>
      <w:r>
        <w:rPr>
          <w:rFonts w:eastAsiaTheme="minorEastAsia" w:hint="eastAsia"/>
          <w:szCs w:val="21"/>
        </w:rPr>
        <w:t>、</w:t>
      </w:r>
      <w:r w:rsidRPr="007B0FC2">
        <w:rPr>
          <w:rFonts w:eastAsiaTheme="minorEastAsia" w:hint="eastAsia"/>
          <w:szCs w:val="21"/>
        </w:rPr>
        <w:t>装修施工图纸</w:t>
      </w:r>
      <w:r>
        <w:rPr>
          <w:rFonts w:eastAsiaTheme="minorEastAsia" w:hint="eastAsia"/>
          <w:szCs w:val="21"/>
        </w:rPr>
        <w:t>；</w:t>
      </w:r>
    </w:p>
    <w:p w:rsidR="007457E3" w:rsidRDefault="007457E3" w:rsidP="001E20C7">
      <w:pPr>
        <w:spacing w:line="288" w:lineRule="auto"/>
      </w:pPr>
      <w:r>
        <w:rPr>
          <w:rFonts w:eastAsiaTheme="minorEastAsia" w:hint="eastAsia"/>
          <w:szCs w:val="21"/>
        </w:rPr>
        <w:t>4</w:t>
      </w:r>
      <w:r>
        <w:rPr>
          <w:rFonts w:eastAsiaTheme="minorEastAsia" w:hint="eastAsia"/>
          <w:szCs w:val="21"/>
        </w:rPr>
        <w:t>、</w:t>
      </w:r>
      <w:r w:rsidRPr="007B0FC2">
        <w:rPr>
          <w:rFonts w:eastAsiaTheme="minorEastAsia" w:hint="eastAsia"/>
          <w:szCs w:val="21"/>
        </w:rPr>
        <w:t>可重复使用隔断（墙）</w:t>
      </w:r>
      <w:r w:rsidR="009D0A80" w:rsidRPr="009D0A80">
        <w:rPr>
          <w:rFonts w:eastAsiaTheme="minorEastAsia" w:hint="eastAsia"/>
          <w:szCs w:val="21"/>
        </w:rPr>
        <w:t>使用</w:t>
      </w:r>
      <w:r w:rsidRPr="007B0FC2">
        <w:rPr>
          <w:rFonts w:eastAsiaTheme="minorEastAsia" w:hint="eastAsia"/>
          <w:szCs w:val="21"/>
        </w:rPr>
        <w:t>比例计算书</w:t>
      </w:r>
      <w:r>
        <w:rPr>
          <w:rFonts w:eastAsiaTheme="minorEastAsia" w:hint="eastAsia"/>
          <w:szCs w:val="21"/>
        </w:rPr>
        <w:t>。</w:t>
      </w: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Default="007457E3" w:rsidP="001E20C7">
      <w:pPr>
        <w:spacing w:line="288" w:lineRule="auto"/>
        <w:rPr>
          <w:rFonts w:eastAsiaTheme="minorEastAsia"/>
          <w:szCs w:val="21"/>
        </w:rPr>
      </w:pPr>
      <w:r>
        <w:rPr>
          <w:rFonts w:hint="eastAsia"/>
        </w:rPr>
        <w:t>1</w:t>
      </w:r>
      <w:r>
        <w:rPr>
          <w:rFonts w:hint="eastAsia"/>
        </w:rPr>
        <w:t>、</w:t>
      </w:r>
      <w:r>
        <w:rPr>
          <w:rFonts w:eastAsiaTheme="minorEastAsia" w:hint="eastAsia"/>
          <w:szCs w:val="21"/>
        </w:rPr>
        <w:t>建筑竣工</w:t>
      </w:r>
      <w:r w:rsidRPr="007B0FC2">
        <w:rPr>
          <w:rFonts w:eastAsiaTheme="minorEastAsia" w:hint="eastAsia"/>
          <w:szCs w:val="21"/>
        </w:rPr>
        <w:t>图纸</w:t>
      </w:r>
      <w:r>
        <w:rPr>
          <w:rFonts w:eastAsiaTheme="minorEastAsia" w:hint="eastAsia"/>
          <w:szCs w:val="21"/>
        </w:rPr>
        <w:t>；</w:t>
      </w:r>
    </w:p>
    <w:p w:rsidR="007457E3" w:rsidRDefault="007457E3" w:rsidP="001E20C7">
      <w:pPr>
        <w:spacing w:line="288" w:lineRule="auto"/>
        <w:rPr>
          <w:rFonts w:eastAsiaTheme="minorEastAsia"/>
          <w:szCs w:val="21"/>
        </w:rPr>
      </w:pPr>
      <w:r>
        <w:rPr>
          <w:rFonts w:eastAsiaTheme="minorEastAsia" w:hint="eastAsia"/>
          <w:szCs w:val="21"/>
        </w:rPr>
        <w:t>2</w:t>
      </w:r>
      <w:r>
        <w:rPr>
          <w:rFonts w:eastAsiaTheme="minorEastAsia" w:hint="eastAsia"/>
          <w:szCs w:val="21"/>
        </w:rPr>
        <w:t>、</w:t>
      </w:r>
      <w:r w:rsidRPr="007B0FC2">
        <w:rPr>
          <w:rFonts w:eastAsiaTheme="minorEastAsia" w:hint="eastAsia"/>
          <w:szCs w:val="21"/>
        </w:rPr>
        <w:t>结构</w:t>
      </w:r>
      <w:r>
        <w:rPr>
          <w:rFonts w:eastAsiaTheme="minorEastAsia" w:hint="eastAsia"/>
          <w:szCs w:val="21"/>
        </w:rPr>
        <w:t>竣工</w:t>
      </w:r>
      <w:r w:rsidRPr="007B0FC2">
        <w:rPr>
          <w:rFonts w:eastAsiaTheme="minorEastAsia" w:hint="eastAsia"/>
          <w:szCs w:val="21"/>
        </w:rPr>
        <w:t>图纸</w:t>
      </w:r>
      <w:r>
        <w:rPr>
          <w:rFonts w:eastAsiaTheme="minorEastAsia" w:hint="eastAsia"/>
          <w:szCs w:val="21"/>
        </w:rPr>
        <w:t>；</w:t>
      </w:r>
    </w:p>
    <w:p w:rsidR="007457E3" w:rsidRDefault="007457E3" w:rsidP="001E20C7">
      <w:pPr>
        <w:spacing w:line="288" w:lineRule="auto"/>
        <w:rPr>
          <w:rFonts w:eastAsiaTheme="minorEastAsia"/>
          <w:szCs w:val="21"/>
        </w:rPr>
      </w:pPr>
      <w:r>
        <w:rPr>
          <w:rFonts w:eastAsiaTheme="minorEastAsia" w:hint="eastAsia"/>
          <w:szCs w:val="21"/>
        </w:rPr>
        <w:t>3</w:t>
      </w:r>
      <w:r>
        <w:rPr>
          <w:rFonts w:eastAsiaTheme="minorEastAsia" w:hint="eastAsia"/>
          <w:szCs w:val="21"/>
        </w:rPr>
        <w:t>、</w:t>
      </w:r>
      <w:r w:rsidRPr="007B0FC2">
        <w:rPr>
          <w:rFonts w:eastAsiaTheme="minorEastAsia" w:hint="eastAsia"/>
          <w:szCs w:val="21"/>
        </w:rPr>
        <w:t>装修</w:t>
      </w:r>
      <w:r>
        <w:rPr>
          <w:rFonts w:eastAsiaTheme="minorEastAsia" w:hint="eastAsia"/>
          <w:szCs w:val="21"/>
        </w:rPr>
        <w:t>竣工</w:t>
      </w:r>
      <w:r w:rsidRPr="007B0FC2">
        <w:rPr>
          <w:rFonts w:eastAsiaTheme="minorEastAsia" w:hint="eastAsia"/>
          <w:szCs w:val="21"/>
        </w:rPr>
        <w:t>图纸</w:t>
      </w:r>
      <w:r>
        <w:rPr>
          <w:rFonts w:eastAsiaTheme="minorEastAsia" w:hint="eastAsia"/>
          <w:szCs w:val="21"/>
        </w:rPr>
        <w:t>；</w:t>
      </w:r>
    </w:p>
    <w:p w:rsidR="007457E3" w:rsidRDefault="007457E3" w:rsidP="001E20C7">
      <w:pPr>
        <w:spacing w:line="288" w:lineRule="auto"/>
      </w:pPr>
      <w:r>
        <w:rPr>
          <w:rFonts w:eastAsiaTheme="minorEastAsia" w:hint="eastAsia"/>
          <w:szCs w:val="21"/>
        </w:rPr>
        <w:t>4</w:t>
      </w:r>
      <w:r>
        <w:rPr>
          <w:rFonts w:eastAsiaTheme="minorEastAsia" w:hint="eastAsia"/>
          <w:szCs w:val="21"/>
        </w:rPr>
        <w:t>、</w:t>
      </w:r>
      <w:r w:rsidRPr="007B0FC2">
        <w:rPr>
          <w:rFonts w:eastAsiaTheme="minorEastAsia" w:hint="eastAsia"/>
          <w:szCs w:val="21"/>
        </w:rPr>
        <w:t>可重复使用隔断（墙）</w:t>
      </w:r>
      <w:r w:rsidR="009D0A80" w:rsidRPr="009D0A80">
        <w:rPr>
          <w:rFonts w:eastAsiaTheme="minorEastAsia" w:hint="eastAsia"/>
          <w:szCs w:val="21"/>
        </w:rPr>
        <w:t>使用</w:t>
      </w:r>
      <w:r w:rsidRPr="007B0FC2">
        <w:rPr>
          <w:rFonts w:eastAsiaTheme="minorEastAsia" w:hint="eastAsia"/>
          <w:szCs w:val="21"/>
        </w:rPr>
        <w:t>比例计算书</w:t>
      </w:r>
      <w:r>
        <w:rPr>
          <w:rFonts w:eastAsiaTheme="minorEastAsia" w:hint="eastAsia"/>
          <w:szCs w:val="21"/>
        </w:rPr>
        <w:t>。</w:t>
      </w:r>
    </w:p>
    <w:p w:rsidR="007457E3" w:rsidRPr="00020EDC" w:rsidRDefault="007457E3" w:rsidP="001E20C7">
      <w:pPr>
        <w:tabs>
          <w:tab w:val="num" w:pos="420"/>
        </w:tabs>
        <w:spacing w:line="288" w:lineRule="auto"/>
      </w:pPr>
    </w:p>
    <w:p w:rsidR="007457E3" w:rsidRPr="00A64C99" w:rsidRDefault="007457E3" w:rsidP="001E20C7">
      <w:pPr>
        <w:spacing w:line="288" w:lineRule="auto"/>
      </w:pPr>
      <w:r w:rsidRPr="004351BF">
        <w:rPr>
          <w:rFonts w:cs="宋体" w:hint="eastAsia"/>
          <w:b/>
        </w:rPr>
        <w:t>实际提交材料：</w:t>
      </w: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11"/>
      </w:tblGrid>
      <w:tr w:rsidR="007457E3" w:rsidRPr="00A64C99" w:rsidTr="00EE1A91">
        <w:trPr>
          <w:trHeight w:val="1617"/>
          <w:jc w:val="center"/>
        </w:trPr>
        <w:tc>
          <w:tcPr>
            <w:tcW w:w="8911" w:type="dxa"/>
            <w:tcBorders>
              <w:top w:val="single" w:sz="4" w:space="0" w:color="auto"/>
              <w:left w:val="single" w:sz="4" w:space="0" w:color="auto"/>
              <w:bottom w:val="single" w:sz="4" w:space="0" w:color="auto"/>
              <w:right w:val="single" w:sz="4" w:space="0" w:color="auto"/>
            </w:tcBorders>
          </w:tcPr>
          <w:p w:rsidR="007457E3" w:rsidRPr="00603B29" w:rsidRDefault="007457E3" w:rsidP="001E20C7">
            <w:pPr>
              <w:spacing w:line="288" w:lineRule="auto"/>
            </w:pPr>
          </w:p>
        </w:tc>
      </w:tr>
    </w:tbl>
    <w:p w:rsidR="007457E3" w:rsidRDefault="007457E3" w:rsidP="001E20C7"/>
    <w:p w:rsidR="007457E3" w:rsidRDefault="007457E3" w:rsidP="001E20C7">
      <w:pPr>
        <w:spacing w:line="288" w:lineRule="auto"/>
        <w:rPr>
          <w:b/>
          <w:bCs/>
          <w:color w:val="FF0000"/>
          <w:sz w:val="24"/>
        </w:rPr>
        <w:sectPr w:rsidR="007457E3">
          <w:pgSz w:w="11906" w:h="16838"/>
          <w:pgMar w:top="1440" w:right="1800" w:bottom="1440" w:left="1800" w:header="851" w:footer="992" w:gutter="0"/>
          <w:cols w:space="425"/>
          <w:docGrid w:type="lines" w:linePitch="312"/>
        </w:sectPr>
      </w:pPr>
    </w:p>
    <w:p w:rsidR="007457E3" w:rsidRPr="003D1B31" w:rsidRDefault="007457E3" w:rsidP="001E20C7">
      <w:pPr>
        <w:pStyle w:val="3"/>
      </w:pPr>
      <w:r w:rsidRPr="003D1B31">
        <w:t>7.2.</w:t>
      </w:r>
      <w:r w:rsidRPr="003D1B31">
        <w:rPr>
          <w:rFonts w:hint="eastAsia"/>
        </w:rPr>
        <w:t>5采用工业化生产的预制构件</w:t>
      </w:r>
      <w:r w:rsidRPr="003D1B31">
        <w:t>。</w:t>
      </w:r>
      <w:r w:rsidRPr="003D1B31">
        <w:rPr>
          <w:rFonts w:hint="eastAsia"/>
        </w:rPr>
        <w:t>（总分5分）</w:t>
      </w:r>
    </w:p>
    <w:p w:rsidR="007457E3" w:rsidRDefault="007457E3" w:rsidP="001E20C7">
      <w:pPr>
        <w:numPr>
          <w:ilvl w:val="0"/>
          <w:numId w:val="97"/>
        </w:numPr>
        <w:spacing w:line="288" w:lineRule="auto"/>
        <w:rPr>
          <w:rFonts w:cs="宋体"/>
          <w:b/>
          <w:bCs/>
          <w:lang w:val="zh-CN"/>
        </w:rPr>
      </w:pPr>
      <w:r>
        <w:rPr>
          <w:rFonts w:cs="宋体" w:hint="eastAsia"/>
          <w:b/>
          <w:bCs/>
          <w:lang w:val="zh-CN"/>
        </w:rPr>
        <w:t>得分自评</w:t>
      </w:r>
    </w:p>
    <w:tbl>
      <w:tblPr>
        <w:tblStyle w:val="22"/>
        <w:tblW w:w="8217" w:type="dxa"/>
        <w:tblLook w:val="04A0"/>
      </w:tblPr>
      <w:tblGrid>
        <w:gridCol w:w="4219"/>
        <w:gridCol w:w="2126"/>
        <w:gridCol w:w="1872"/>
      </w:tblGrid>
      <w:tr w:rsidR="007457E3" w:rsidRPr="000B58EA" w:rsidTr="000B58EA">
        <w:tc>
          <w:tcPr>
            <w:tcW w:w="4219" w:type="dxa"/>
          </w:tcPr>
          <w:p w:rsidR="007457E3" w:rsidRPr="000B58EA" w:rsidRDefault="007457E3" w:rsidP="001E20C7">
            <w:r w:rsidRPr="000B58EA">
              <w:rPr>
                <w:rFonts w:hint="eastAsia"/>
              </w:rPr>
              <w:t>评价</w:t>
            </w:r>
            <w:r w:rsidRPr="000B58EA">
              <w:t>内容</w:t>
            </w:r>
          </w:p>
        </w:tc>
        <w:tc>
          <w:tcPr>
            <w:tcW w:w="2126" w:type="dxa"/>
            <w:vMerge w:val="restart"/>
          </w:tcPr>
          <w:p w:rsidR="007457E3" w:rsidRPr="000B58EA" w:rsidRDefault="007457E3" w:rsidP="001E20C7">
            <w:r w:rsidRPr="000B58EA">
              <w:rPr>
                <w:rFonts w:hint="eastAsia"/>
              </w:rPr>
              <w:t>评价</w:t>
            </w:r>
            <w:r w:rsidRPr="000B58EA">
              <w:t>分值</w:t>
            </w:r>
            <w:r w:rsidRPr="000B58EA">
              <w:rPr>
                <w:rFonts w:hint="eastAsia"/>
              </w:rPr>
              <w:t>（分</w:t>
            </w:r>
            <w:r w:rsidRPr="000B58EA">
              <w:t>）</w:t>
            </w:r>
          </w:p>
        </w:tc>
        <w:tc>
          <w:tcPr>
            <w:tcW w:w="1872" w:type="dxa"/>
            <w:vMerge w:val="restart"/>
          </w:tcPr>
          <w:p w:rsidR="007457E3" w:rsidRPr="000B58EA" w:rsidRDefault="007457E3" w:rsidP="001E20C7">
            <w:r w:rsidRPr="000B58EA">
              <w:rPr>
                <w:rFonts w:hint="eastAsia"/>
              </w:rPr>
              <w:t>自评得分（分）</w:t>
            </w:r>
          </w:p>
        </w:tc>
      </w:tr>
      <w:tr w:rsidR="007457E3" w:rsidRPr="000B58EA" w:rsidTr="000B58EA">
        <w:tc>
          <w:tcPr>
            <w:tcW w:w="4219" w:type="dxa"/>
          </w:tcPr>
          <w:p w:rsidR="007457E3" w:rsidRPr="000B58EA" w:rsidRDefault="007457E3" w:rsidP="001E20C7">
            <w:r w:rsidRPr="000B58EA">
              <w:rPr>
                <w:rFonts w:hint="eastAsia"/>
              </w:rPr>
              <w:t>预制构件用量比例</w:t>
            </w:r>
            <w:r w:rsidRPr="000B58EA">
              <w:rPr>
                <w:rFonts w:hint="eastAsia"/>
              </w:rPr>
              <w:t>Rpc</w:t>
            </w:r>
          </w:p>
        </w:tc>
        <w:tc>
          <w:tcPr>
            <w:tcW w:w="2126" w:type="dxa"/>
            <w:vMerge/>
          </w:tcPr>
          <w:p w:rsidR="007457E3" w:rsidRPr="000B58EA" w:rsidRDefault="007457E3" w:rsidP="001E20C7"/>
        </w:tc>
        <w:tc>
          <w:tcPr>
            <w:tcW w:w="1872" w:type="dxa"/>
            <w:vMerge/>
          </w:tcPr>
          <w:p w:rsidR="007457E3" w:rsidRPr="000B58EA" w:rsidRDefault="007457E3" w:rsidP="001E20C7"/>
        </w:tc>
      </w:tr>
      <w:tr w:rsidR="009D0A80" w:rsidRPr="000B58EA" w:rsidTr="000B58EA">
        <w:tc>
          <w:tcPr>
            <w:tcW w:w="4219" w:type="dxa"/>
          </w:tcPr>
          <w:p w:rsidR="009D0A80" w:rsidRPr="000B58EA" w:rsidRDefault="009D0A80" w:rsidP="001E20C7">
            <w:r w:rsidRPr="000B58EA">
              <w:rPr>
                <w:rFonts w:hint="eastAsia"/>
              </w:rPr>
              <w:t>15</w:t>
            </w:r>
            <w:r w:rsidRPr="000B58EA">
              <w:t>%</w:t>
            </w:r>
            <w:r w:rsidRPr="000B58EA">
              <w:rPr>
                <w:rFonts w:hint="eastAsia"/>
              </w:rPr>
              <w:t>≤</w:t>
            </w:r>
            <w:r w:rsidRPr="000B58EA">
              <w:rPr>
                <w:rFonts w:hint="eastAsia"/>
              </w:rPr>
              <w:t>Rpc</w:t>
            </w:r>
            <w:r w:rsidRPr="000B58EA">
              <w:rPr>
                <w:rFonts w:hint="eastAsia"/>
              </w:rPr>
              <w:t>＜</w:t>
            </w:r>
            <w:r w:rsidRPr="000B58EA">
              <w:rPr>
                <w:rFonts w:hint="eastAsia"/>
              </w:rPr>
              <w:t>30</w:t>
            </w:r>
            <w:r w:rsidRPr="000B58EA">
              <w:t>%</w:t>
            </w:r>
          </w:p>
        </w:tc>
        <w:tc>
          <w:tcPr>
            <w:tcW w:w="2126" w:type="dxa"/>
          </w:tcPr>
          <w:p w:rsidR="009D0A80" w:rsidRPr="000B58EA" w:rsidRDefault="009D0A80" w:rsidP="001E20C7">
            <w:r w:rsidRPr="000B58EA">
              <w:rPr>
                <w:rFonts w:hint="eastAsia"/>
              </w:rPr>
              <w:t>3</w:t>
            </w:r>
          </w:p>
        </w:tc>
        <w:tc>
          <w:tcPr>
            <w:tcW w:w="1872" w:type="dxa"/>
            <w:vMerge w:val="restart"/>
          </w:tcPr>
          <w:p w:rsidR="009D0A80" w:rsidRPr="000B58EA" w:rsidRDefault="009D0A80" w:rsidP="001E20C7"/>
        </w:tc>
      </w:tr>
      <w:tr w:rsidR="009D0A80" w:rsidRPr="000B58EA" w:rsidTr="000B58EA">
        <w:tc>
          <w:tcPr>
            <w:tcW w:w="4219" w:type="dxa"/>
          </w:tcPr>
          <w:p w:rsidR="009D0A80" w:rsidRPr="000B58EA" w:rsidRDefault="009D0A80" w:rsidP="001E20C7">
            <w:r w:rsidRPr="000B58EA">
              <w:rPr>
                <w:rFonts w:hint="eastAsia"/>
              </w:rPr>
              <w:t>30</w:t>
            </w:r>
            <w:r w:rsidRPr="000B58EA">
              <w:t>%</w:t>
            </w:r>
            <w:r w:rsidRPr="000B58EA">
              <w:rPr>
                <w:rFonts w:hint="eastAsia"/>
              </w:rPr>
              <w:t>≤</w:t>
            </w:r>
            <w:r w:rsidRPr="000B58EA">
              <w:rPr>
                <w:rFonts w:hint="eastAsia"/>
              </w:rPr>
              <w:t>Rpc</w:t>
            </w:r>
            <w:r w:rsidRPr="000B58EA">
              <w:rPr>
                <w:rFonts w:hint="eastAsia"/>
              </w:rPr>
              <w:t>＜</w:t>
            </w:r>
            <w:r w:rsidRPr="000B58EA">
              <w:rPr>
                <w:rFonts w:hint="eastAsia"/>
              </w:rPr>
              <w:t>50</w:t>
            </w:r>
            <w:r w:rsidRPr="000B58EA">
              <w:t>%</w:t>
            </w:r>
          </w:p>
        </w:tc>
        <w:tc>
          <w:tcPr>
            <w:tcW w:w="2126" w:type="dxa"/>
          </w:tcPr>
          <w:p w:rsidR="009D0A80" w:rsidRPr="000B58EA" w:rsidRDefault="009D0A80" w:rsidP="001E20C7">
            <w:r w:rsidRPr="000B58EA">
              <w:rPr>
                <w:rFonts w:hint="eastAsia"/>
              </w:rPr>
              <w:t>4</w:t>
            </w:r>
          </w:p>
        </w:tc>
        <w:tc>
          <w:tcPr>
            <w:tcW w:w="1872" w:type="dxa"/>
            <w:vMerge/>
          </w:tcPr>
          <w:p w:rsidR="009D0A80" w:rsidRPr="000B58EA" w:rsidRDefault="009D0A80" w:rsidP="001E20C7"/>
        </w:tc>
      </w:tr>
      <w:tr w:rsidR="009D0A80" w:rsidRPr="000B58EA" w:rsidTr="000B58EA">
        <w:tc>
          <w:tcPr>
            <w:tcW w:w="4219" w:type="dxa"/>
          </w:tcPr>
          <w:p w:rsidR="009D0A80" w:rsidRPr="000B58EA" w:rsidRDefault="009D0A80" w:rsidP="001E20C7">
            <w:r w:rsidRPr="000B58EA">
              <w:rPr>
                <w:rFonts w:hint="eastAsia"/>
              </w:rPr>
              <w:t>Rpc</w:t>
            </w:r>
            <w:r w:rsidRPr="000B58EA">
              <w:rPr>
                <w:rFonts w:hint="eastAsia"/>
              </w:rPr>
              <w:t>≥</w:t>
            </w:r>
            <w:r w:rsidRPr="000B58EA">
              <w:rPr>
                <w:rFonts w:hint="eastAsia"/>
              </w:rPr>
              <w:t>50</w:t>
            </w:r>
            <w:r w:rsidRPr="000B58EA">
              <w:t>%</w:t>
            </w:r>
          </w:p>
        </w:tc>
        <w:tc>
          <w:tcPr>
            <w:tcW w:w="2126" w:type="dxa"/>
          </w:tcPr>
          <w:p w:rsidR="009D0A80" w:rsidRPr="000B58EA" w:rsidRDefault="009D0A80" w:rsidP="001E20C7">
            <w:r w:rsidRPr="000B58EA">
              <w:rPr>
                <w:rFonts w:hint="eastAsia"/>
              </w:rPr>
              <w:t>5</w:t>
            </w:r>
          </w:p>
        </w:tc>
        <w:tc>
          <w:tcPr>
            <w:tcW w:w="1872" w:type="dxa"/>
            <w:vMerge/>
          </w:tcPr>
          <w:p w:rsidR="009D0A80" w:rsidRPr="000B58EA" w:rsidRDefault="009D0A80" w:rsidP="001E20C7"/>
        </w:tc>
      </w:tr>
      <w:tr w:rsidR="007457E3" w:rsidRPr="000B58EA" w:rsidTr="000B58EA">
        <w:tc>
          <w:tcPr>
            <w:tcW w:w="4219" w:type="dxa"/>
          </w:tcPr>
          <w:p w:rsidR="007457E3" w:rsidRPr="000B58EA" w:rsidRDefault="007457E3" w:rsidP="001E20C7">
            <w:r w:rsidRPr="000B58EA">
              <w:rPr>
                <w:rFonts w:hint="eastAsia"/>
              </w:rPr>
              <w:t>合计</w:t>
            </w:r>
          </w:p>
        </w:tc>
        <w:tc>
          <w:tcPr>
            <w:tcW w:w="2126" w:type="dxa"/>
          </w:tcPr>
          <w:p w:rsidR="007457E3" w:rsidRPr="000B58EA" w:rsidRDefault="007457E3" w:rsidP="001E20C7">
            <w:r w:rsidRPr="000B58EA">
              <w:rPr>
                <w:rFonts w:hint="eastAsia"/>
              </w:rPr>
              <w:t>5</w:t>
            </w:r>
          </w:p>
        </w:tc>
        <w:tc>
          <w:tcPr>
            <w:tcW w:w="1872" w:type="dxa"/>
          </w:tcPr>
          <w:p w:rsidR="007457E3" w:rsidRPr="000B58EA" w:rsidRDefault="007457E3" w:rsidP="001E20C7"/>
        </w:tc>
      </w:tr>
    </w:tbl>
    <w:p w:rsidR="007457E3" w:rsidRPr="00A96F96" w:rsidRDefault="007457E3" w:rsidP="001E20C7">
      <w:pPr>
        <w:pStyle w:val="af0"/>
        <w:spacing w:line="288" w:lineRule="auto"/>
        <w:ind w:left="360" w:firstLineChars="0" w:firstLine="0"/>
        <w:rPr>
          <w:b/>
          <w:bCs/>
          <w:lang w:val="zh-CN"/>
        </w:rPr>
      </w:pPr>
    </w:p>
    <w:p w:rsidR="007457E3" w:rsidRDefault="007457E3" w:rsidP="001E20C7">
      <w:pPr>
        <w:numPr>
          <w:ilvl w:val="0"/>
          <w:numId w:val="97"/>
        </w:numPr>
        <w:spacing w:line="288" w:lineRule="auto"/>
        <w:rPr>
          <w:rFonts w:cs="宋体"/>
          <w:b/>
          <w:bCs/>
          <w:lang w:val="zh-CN"/>
        </w:rPr>
      </w:pPr>
      <w:r w:rsidRPr="00C60677">
        <w:rPr>
          <w:rFonts w:cs="宋体" w:hint="eastAsia"/>
          <w:b/>
          <w:bCs/>
          <w:lang w:val="zh-CN"/>
        </w:rPr>
        <w:t>评价要点</w:t>
      </w:r>
    </w:p>
    <w:p w:rsidR="00157A76" w:rsidRPr="00157A76" w:rsidRDefault="009D0A80" w:rsidP="00157A76">
      <w:pPr>
        <w:spacing w:line="288" w:lineRule="auto"/>
        <w:rPr>
          <w:rFonts w:cs="宋体"/>
          <w:lang w:val="zh-CN"/>
        </w:rPr>
      </w:pPr>
      <w:r>
        <w:rPr>
          <w:rFonts w:cs="宋体" w:hint="eastAsia"/>
          <w:lang w:val="zh-CN"/>
        </w:rPr>
        <w:t>1</w:t>
      </w:r>
      <w:r>
        <w:rPr>
          <w:rFonts w:cs="宋体" w:hint="eastAsia"/>
          <w:lang w:val="zh-CN"/>
        </w:rPr>
        <w:t>、</w:t>
      </w:r>
      <w:r w:rsidR="00157A76" w:rsidRPr="00157A76">
        <w:rPr>
          <w:rFonts w:cs="宋体" w:hint="eastAsia"/>
          <w:lang w:val="zh-CN"/>
        </w:rPr>
        <w:t>本项目结构类型为：</w:t>
      </w:r>
      <w:r w:rsidR="00157A76" w:rsidRPr="00157A76">
        <w:rPr>
          <w:rFonts w:cs="宋体"/>
          <w:u w:val="single"/>
          <w:lang w:val="zh-CN"/>
        </w:rPr>
        <w:t xml:space="preserve">    </w:t>
      </w:r>
    </w:p>
    <w:p w:rsidR="00F542DE" w:rsidRDefault="007457E3" w:rsidP="001E20C7">
      <w:pPr>
        <w:spacing w:line="288" w:lineRule="auto"/>
        <w:rPr>
          <w:rFonts w:cs="宋体"/>
          <w:lang w:val="zh-CN"/>
        </w:rPr>
      </w:pPr>
      <w:r w:rsidRPr="0004127E">
        <w:t>2</w:t>
      </w:r>
      <w:r w:rsidRPr="009E7499">
        <w:rPr>
          <w:rFonts w:cs="宋体" w:hint="eastAsia"/>
          <w:lang w:val="zh-CN"/>
        </w:rPr>
        <w:t>、</w:t>
      </w:r>
      <w:r w:rsidR="00F542DE">
        <w:rPr>
          <w:rFonts w:cs="宋体" w:hint="eastAsia"/>
          <w:lang w:val="zh-CN"/>
        </w:rPr>
        <w:t>预制构件用量统计</w:t>
      </w:r>
    </w:p>
    <w:tbl>
      <w:tblPr>
        <w:tblStyle w:val="af"/>
        <w:tblW w:w="0" w:type="auto"/>
        <w:jc w:val="center"/>
        <w:tblInd w:w="108" w:type="dxa"/>
        <w:tblLook w:val="04A0"/>
      </w:tblPr>
      <w:tblGrid>
        <w:gridCol w:w="1418"/>
        <w:gridCol w:w="1842"/>
        <w:gridCol w:w="3529"/>
        <w:gridCol w:w="1487"/>
      </w:tblGrid>
      <w:tr w:rsidR="00F542DE" w:rsidRPr="00375435" w:rsidTr="00343FA7">
        <w:trPr>
          <w:jc w:val="center"/>
        </w:trPr>
        <w:tc>
          <w:tcPr>
            <w:tcW w:w="3260" w:type="dxa"/>
            <w:gridSpan w:val="2"/>
            <w:vAlign w:val="center"/>
          </w:tcPr>
          <w:p w:rsidR="00F542DE" w:rsidRPr="00F542DE" w:rsidRDefault="00F542DE" w:rsidP="001E20C7">
            <w:pPr>
              <w:spacing w:line="288" w:lineRule="auto"/>
              <w:jc w:val="center"/>
              <w:rPr>
                <w:lang w:val="zh-CN"/>
              </w:rPr>
            </w:pPr>
            <w:r w:rsidRPr="00F542DE">
              <w:rPr>
                <w:lang w:val="zh-CN"/>
              </w:rPr>
              <w:t>地上建筑构件</w:t>
            </w:r>
          </w:p>
        </w:tc>
        <w:tc>
          <w:tcPr>
            <w:tcW w:w="3529" w:type="dxa"/>
            <w:vAlign w:val="center"/>
          </w:tcPr>
          <w:p w:rsidR="00F542DE" w:rsidRPr="00F542DE" w:rsidRDefault="00F542DE" w:rsidP="001E20C7">
            <w:pPr>
              <w:spacing w:line="288" w:lineRule="auto"/>
              <w:jc w:val="center"/>
              <w:rPr>
                <w:lang w:val="zh-CN"/>
              </w:rPr>
            </w:pPr>
            <w:r w:rsidRPr="00F542DE">
              <w:rPr>
                <w:lang w:val="zh-CN"/>
              </w:rPr>
              <w:t>应用位置</w:t>
            </w:r>
          </w:p>
        </w:tc>
        <w:tc>
          <w:tcPr>
            <w:tcW w:w="1487" w:type="dxa"/>
            <w:vAlign w:val="center"/>
          </w:tcPr>
          <w:p w:rsidR="00F542DE" w:rsidRPr="00F542DE" w:rsidRDefault="00F542DE" w:rsidP="001E20C7">
            <w:pPr>
              <w:spacing w:line="288" w:lineRule="auto"/>
              <w:jc w:val="center"/>
              <w:rPr>
                <w:lang w:val="zh-CN"/>
              </w:rPr>
            </w:pPr>
            <w:r w:rsidRPr="00F542DE">
              <w:rPr>
                <w:lang w:val="zh-CN"/>
              </w:rPr>
              <w:t>重量（吨）</w:t>
            </w:r>
          </w:p>
        </w:tc>
      </w:tr>
      <w:tr w:rsidR="00F542DE" w:rsidRPr="00375435" w:rsidTr="00343FA7">
        <w:trPr>
          <w:jc w:val="center"/>
        </w:trPr>
        <w:tc>
          <w:tcPr>
            <w:tcW w:w="1418" w:type="dxa"/>
            <w:vMerge w:val="restart"/>
            <w:vAlign w:val="center"/>
          </w:tcPr>
          <w:p w:rsidR="00F542DE" w:rsidRPr="00F542DE" w:rsidRDefault="00F542DE" w:rsidP="001E20C7">
            <w:pPr>
              <w:spacing w:line="288" w:lineRule="auto"/>
              <w:jc w:val="center"/>
              <w:rPr>
                <w:lang w:val="zh-CN"/>
              </w:rPr>
            </w:pPr>
            <w:r w:rsidRPr="00F542DE">
              <w:rPr>
                <w:lang w:val="zh-CN"/>
              </w:rPr>
              <w:t>预制构件类型</w:t>
            </w:r>
          </w:p>
        </w:tc>
        <w:tc>
          <w:tcPr>
            <w:tcW w:w="1842" w:type="dxa"/>
            <w:vAlign w:val="center"/>
          </w:tcPr>
          <w:p w:rsidR="00F542DE" w:rsidRPr="00F542DE" w:rsidRDefault="00F542DE" w:rsidP="001E20C7">
            <w:pPr>
              <w:spacing w:line="288" w:lineRule="auto"/>
              <w:jc w:val="center"/>
              <w:rPr>
                <w:lang w:val="zh-CN"/>
              </w:rPr>
            </w:pPr>
            <w:r w:rsidRPr="00F542DE">
              <w:rPr>
                <w:lang w:val="zh-CN"/>
              </w:rPr>
              <w:t>预制梁</w:t>
            </w:r>
          </w:p>
        </w:tc>
        <w:tc>
          <w:tcPr>
            <w:tcW w:w="3529" w:type="dxa"/>
            <w:vAlign w:val="center"/>
          </w:tcPr>
          <w:p w:rsidR="00F542DE" w:rsidRPr="00F542DE" w:rsidRDefault="00F542DE" w:rsidP="001E20C7">
            <w:pPr>
              <w:spacing w:line="288" w:lineRule="auto"/>
              <w:jc w:val="center"/>
              <w:rPr>
                <w:lang w:val="zh-CN"/>
              </w:rPr>
            </w:pPr>
          </w:p>
        </w:tc>
        <w:tc>
          <w:tcPr>
            <w:tcW w:w="1487" w:type="dxa"/>
            <w:vAlign w:val="center"/>
          </w:tcPr>
          <w:p w:rsidR="00F542DE" w:rsidRPr="00F542DE" w:rsidRDefault="00F542DE" w:rsidP="001E20C7">
            <w:pPr>
              <w:spacing w:line="288" w:lineRule="auto"/>
              <w:jc w:val="center"/>
              <w:rPr>
                <w:lang w:val="zh-CN"/>
              </w:rPr>
            </w:pPr>
          </w:p>
        </w:tc>
      </w:tr>
      <w:tr w:rsidR="00F542DE" w:rsidRPr="00375435" w:rsidTr="00343FA7">
        <w:trPr>
          <w:jc w:val="center"/>
        </w:trPr>
        <w:tc>
          <w:tcPr>
            <w:tcW w:w="1418" w:type="dxa"/>
            <w:vMerge/>
            <w:vAlign w:val="center"/>
          </w:tcPr>
          <w:p w:rsidR="00F542DE" w:rsidRPr="00F542DE" w:rsidRDefault="00F542DE" w:rsidP="001E20C7">
            <w:pPr>
              <w:spacing w:line="288" w:lineRule="auto"/>
              <w:jc w:val="center"/>
              <w:rPr>
                <w:lang w:val="zh-CN"/>
              </w:rPr>
            </w:pPr>
          </w:p>
        </w:tc>
        <w:tc>
          <w:tcPr>
            <w:tcW w:w="1842" w:type="dxa"/>
            <w:vAlign w:val="center"/>
          </w:tcPr>
          <w:p w:rsidR="00F542DE" w:rsidRPr="00F542DE" w:rsidRDefault="00F542DE" w:rsidP="001E20C7">
            <w:pPr>
              <w:spacing w:line="288" w:lineRule="auto"/>
              <w:jc w:val="center"/>
              <w:rPr>
                <w:lang w:val="zh-CN"/>
              </w:rPr>
            </w:pPr>
            <w:r w:rsidRPr="00F542DE">
              <w:rPr>
                <w:lang w:val="zh-CN"/>
              </w:rPr>
              <w:t>预制柱</w:t>
            </w:r>
          </w:p>
        </w:tc>
        <w:tc>
          <w:tcPr>
            <w:tcW w:w="3529" w:type="dxa"/>
            <w:vAlign w:val="center"/>
          </w:tcPr>
          <w:p w:rsidR="00F542DE" w:rsidRPr="00F542DE" w:rsidRDefault="00F542DE" w:rsidP="001E20C7">
            <w:pPr>
              <w:spacing w:line="288" w:lineRule="auto"/>
              <w:jc w:val="center"/>
              <w:rPr>
                <w:lang w:val="zh-CN"/>
              </w:rPr>
            </w:pPr>
          </w:p>
        </w:tc>
        <w:tc>
          <w:tcPr>
            <w:tcW w:w="1487" w:type="dxa"/>
            <w:vAlign w:val="center"/>
          </w:tcPr>
          <w:p w:rsidR="00F542DE" w:rsidRPr="00F542DE" w:rsidRDefault="00F542DE" w:rsidP="001E20C7">
            <w:pPr>
              <w:spacing w:line="288" w:lineRule="auto"/>
              <w:jc w:val="center"/>
              <w:rPr>
                <w:lang w:val="zh-CN"/>
              </w:rPr>
            </w:pPr>
          </w:p>
        </w:tc>
      </w:tr>
      <w:tr w:rsidR="00F542DE" w:rsidRPr="00375435" w:rsidTr="00343FA7">
        <w:trPr>
          <w:jc w:val="center"/>
        </w:trPr>
        <w:tc>
          <w:tcPr>
            <w:tcW w:w="1418" w:type="dxa"/>
            <w:vMerge/>
            <w:vAlign w:val="center"/>
          </w:tcPr>
          <w:p w:rsidR="00F542DE" w:rsidRPr="00F542DE" w:rsidRDefault="00F542DE" w:rsidP="001E20C7">
            <w:pPr>
              <w:spacing w:line="288" w:lineRule="auto"/>
              <w:jc w:val="center"/>
              <w:rPr>
                <w:lang w:val="zh-CN"/>
              </w:rPr>
            </w:pPr>
          </w:p>
        </w:tc>
        <w:tc>
          <w:tcPr>
            <w:tcW w:w="1842" w:type="dxa"/>
            <w:vAlign w:val="center"/>
          </w:tcPr>
          <w:p w:rsidR="00F542DE" w:rsidRPr="00F542DE" w:rsidRDefault="00F542DE" w:rsidP="001E20C7">
            <w:pPr>
              <w:spacing w:line="288" w:lineRule="auto"/>
              <w:jc w:val="center"/>
              <w:rPr>
                <w:lang w:val="zh-CN"/>
              </w:rPr>
            </w:pPr>
            <w:r w:rsidRPr="00F542DE">
              <w:rPr>
                <w:lang w:val="zh-CN"/>
              </w:rPr>
              <w:t>预制墙板</w:t>
            </w:r>
          </w:p>
        </w:tc>
        <w:tc>
          <w:tcPr>
            <w:tcW w:w="3529" w:type="dxa"/>
            <w:vAlign w:val="center"/>
          </w:tcPr>
          <w:p w:rsidR="00F542DE" w:rsidRPr="00F542DE" w:rsidRDefault="00F542DE" w:rsidP="001E20C7">
            <w:pPr>
              <w:spacing w:line="288" w:lineRule="auto"/>
              <w:jc w:val="center"/>
              <w:rPr>
                <w:lang w:val="zh-CN"/>
              </w:rPr>
            </w:pPr>
          </w:p>
        </w:tc>
        <w:tc>
          <w:tcPr>
            <w:tcW w:w="1487" w:type="dxa"/>
            <w:vAlign w:val="center"/>
          </w:tcPr>
          <w:p w:rsidR="00F542DE" w:rsidRPr="00F542DE" w:rsidRDefault="00F542DE" w:rsidP="001E20C7">
            <w:pPr>
              <w:spacing w:line="288" w:lineRule="auto"/>
              <w:jc w:val="center"/>
              <w:rPr>
                <w:lang w:val="zh-CN"/>
              </w:rPr>
            </w:pPr>
          </w:p>
        </w:tc>
      </w:tr>
      <w:tr w:rsidR="00F542DE" w:rsidRPr="00375435" w:rsidTr="00343FA7">
        <w:trPr>
          <w:jc w:val="center"/>
        </w:trPr>
        <w:tc>
          <w:tcPr>
            <w:tcW w:w="1418" w:type="dxa"/>
            <w:vMerge/>
            <w:vAlign w:val="center"/>
          </w:tcPr>
          <w:p w:rsidR="00F542DE" w:rsidRPr="00F542DE" w:rsidRDefault="00F542DE" w:rsidP="001E20C7">
            <w:pPr>
              <w:spacing w:line="288" w:lineRule="auto"/>
              <w:jc w:val="center"/>
              <w:rPr>
                <w:lang w:val="zh-CN"/>
              </w:rPr>
            </w:pPr>
          </w:p>
        </w:tc>
        <w:tc>
          <w:tcPr>
            <w:tcW w:w="1842" w:type="dxa"/>
            <w:vAlign w:val="center"/>
          </w:tcPr>
          <w:p w:rsidR="00F542DE" w:rsidRPr="00F542DE" w:rsidRDefault="00F542DE" w:rsidP="001E20C7">
            <w:pPr>
              <w:spacing w:line="288" w:lineRule="auto"/>
              <w:jc w:val="center"/>
              <w:rPr>
                <w:lang w:val="zh-CN"/>
              </w:rPr>
            </w:pPr>
            <w:r w:rsidRPr="00F542DE">
              <w:rPr>
                <w:lang w:val="zh-CN"/>
              </w:rPr>
              <w:t>预制</w:t>
            </w:r>
            <w:r>
              <w:rPr>
                <w:rFonts w:hint="eastAsia"/>
                <w:lang w:val="zh-CN"/>
              </w:rPr>
              <w:t>楼面</w:t>
            </w:r>
            <w:r w:rsidRPr="00F542DE">
              <w:rPr>
                <w:lang w:val="zh-CN"/>
              </w:rPr>
              <w:t>板</w:t>
            </w:r>
          </w:p>
        </w:tc>
        <w:tc>
          <w:tcPr>
            <w:tcW w:w="3529" w:type="dxa"/>
            <w:vAlign w:val="center"/>
          </w:tcPr>
          <w:p w:rsidR="00F542DE" w:rsidRPr="00F542DE" w:rsidRDefault="00F542DE" w:rsidP="001E20C7">
            <w:pPr>
              <w:spacing w:line="288" w:lineRule="auto"/>
              <w:jc w:val="center"/>
              <w:rPr>
                <w:lang w:val="zh-CN"/>
              </w:rPr>
            </w:pPr>
          </w:p>
        </w:tc>
        <w:tc>
          <w:tcPr>
            <w:tcW w:w="1487" w:type="dxa"/>
            <w:vAlign w:val="center"/>
          </w:tcPr>
          <w:p w:rsidR="00F542DE" w:rsidRPr="00F542DE" w:rsidRDefault="00F542DE" w:rsidP="001E20C7">
            <w:pPr>
              <w:spacing w:line="288" w:lineRule="auto"/>
              <w:jc w:val="center"/>
              <w:rPr>
                <w:lang w:val="zh-CN"/>
              </w:rPr>
            </w:pPr>
          </w:p>
        </w:tc>
      </w:tr>
      <w:tr w:rsidR="00F542DE" w:rsidRPr="00375435" w:rsidTr="00343FA7">
        <w:trPr>
          <w:jc w:val="center"/>
        </w:trPr>
        <w:tc>
          <w:tcPr>
            <w:tcW w:w="1418" w:type="dxa"/>
            <w:vMerge/>
            <w:vAlign w:val="center"/>
          </w:tcPr>
          <w:p w:rsidR="00F542DE" w:rsidRPr="00F542DE" w:rsidRDefault="00F542DE" w:rsidP="001E20C7">
            <w:pPr>
              <w:spacing w:line="288" w:lineRule="auto"/>
              <w:jc w:val="center"/>
              <w:rPr>
                <w:lang w:val="zh-CN"/>
              </w:rPr>
            </w:pPr>
          </w:p>
        </w:tc>
        <w:tc>
          <w:tcPr>
            <w:tcW w:w="1842" w:type="dxa"/>
            <w:vAlign w:val="center"/>
          </w:tcPr>
          <w:p w:rsidR="00F542DE" w:rsidRPr="00F542DE" w:rsidRDefault="00F542DE" w:rsidP="001E20C7">
            <w:pPr>
              <w:spacing w:line="288" w:lineRule="auto"/>
              <w:jc w:val="center"/>
              <w:rPr>
                <w:lang w:val="zh-CN"/>
              </w:rPr>
            </w:pPr>
            <w:r w:rsidRPr="00F542DE">
              <w:rPr>
                <w:lang w:val="zh-CN"/>
              </w:rPr>
              <w:t>预制阳台板</w:t>
            </w:r>
          </w:p>
        </w:tc>
        <w:tc>
          <w:tcPr>
            <w:tcW w:w="3529" w:type="dxa"/>
            <w:vAlign w:val="center"/>
          </w:tcPr>
          <w:p w:rsidR="00F542DE" w:rsidRPr="00F542DE" w:rsidRDefault="00F542DE" w:rsidP="001E20C7">
            <w:pPr>
              <w:spacing w:line="288" w:lineRule="auto"/>
              <w:jc w:val="center"/>
              <w:rPr>
                <w:lang w:val="zh-CN"/>
              </w:rPr>
            </w:pPr>
          </w:p>
        </w:tc>
        <w:tc>
          <w:tcPr>
            <w:tcW w:w="1487" w:type="dxa"/>
            <w:vAlign w:val="center"/>
          </w:tcPr>
          <w:p w:rsidR="00F542DE" w:rsidRPr="00F542DE" w:rsidRDefault="00F542DE" w:rsidP="001E20C7">
            <w:pPr>
              <w:spacing w:line="288" w:lineRule="auto"/>
              <w:jc w:val="center"/>
              <w:rPr>
                <w:lang w:val="zh-CN"/>
              </w:rPr>
            </w:pPr>
          </w:p>
        </w:tc>
      </w:tr>
      <w:tr w:rsidR="00F542DE" w:rsidRPr="00375435" w:rsidTr="00343FA7">
        <w:trPr>
          <w:jc w:val="center"/>
        </w:trPr>
        <w:tc>
          <w:tcPr>
            <w:tcW w:w="1418" w:type="dxa"/>
            <w:vMerge/>
            <w:vAlign w:val="center"/>
          </w:tcPr>
          <w:p w:rsidR="00F542DE" w:rsidRPr="00F542DE" w:rsidRDefault="00F542DE" w:rsidP="001E20C7">
            <w:pPr>
              <w:spacing w:line="288" w:lineRule="auto"/>
              <w:jc w:val="center"/>
              <w:rPr>
                <w:lang w:val="zh-CN"/>
              </w:rPr>
            </w:pPr>
          </w:p>
        </w:tc>
        <w:tc>
          <w:tcPr>
            <w:tcW w:w="1842" w:type="dxa"/>
            <w:vAlign w:val="center"/>
          </w:tcPr>
          <w:p w:rsidR="00F542DE" w:rsidRPr="00F542DE" w:rsidRDefault="00F542DE" w:rsidP="001E20C7">
            <w:pPr>
              <w:spacing w:line="288" w:lineRule="auto"/>
              <w:jc w:val="center"/>
              <w:rPr>
                <w:lang w:val="zh-CN"/>
              </w:rPr>
            </w:pPr>
            <w:r w:rsidRPr="00F542DE">
              <w:rPr>
                <w:lang w:val="zh-CN"/>
              </w:rPr>
              <w:t>预制楼梯</w:t>
            </w:r>
          </w:p>
        </w:tc>
        <w:tc>
          <w:tcPr>
            <w:tcW w:w="3529" w:type="dxa"/>
            <w:vAlign w:val="center"/>
          </w:tcPr>
          <w:p w:rsidR="00F542DE" w:rsidRPr="00F542DE" w:rsidRDefault="00F542DE" w:rsidP="001E20C7">
            <w:pPr>
              <w:spacing w:line="288" w:lineRule="auto"/>
              <w:jc w:val="center"/>
              <w:rPr>
                <w:lang w:val="zh-CN"/>
              </w:rPr>
            </w:pPr>
          </w:p>
        </w:tc>
        <w:tc>
          <w:tcPr>
            <w:tcW w:w="1487" w:type="dxa"/>
            <w:vAlign w:val="center"/>
          </w:tcPr>
          <w:p w:rsidR="00F542DE" w:rsidRPr="00F542DE" w:rsidRDefault="00F542DE" w:rsidP="001E20C7">
            <w:pPr>
              <w:spacing w:line="288" w:lineRule="auto"/>
              <w:jc w:val="center"/>
              <w:rPr>
                <w:lang w:val="zh-CN"/>
              </w:rPr>
            </w:pPr>
          </w:p>
        </w:tc>
      </w:tr>
      <w:tr w:rsidR="00F542DE" w:rsidRPr="00375435" w:rsidTr="00343FA7">
        <w:trPr>
          <w:jc w:val="center"/>
        </w:trPr>
        <w:tc>
          <w:tcPr>
            <w:tcW w:w="1418" w:type="dxa"/>
            <w:vMerge/>
            <w:vAlign w:val="center"/>
          </w:tcPr>
          <w:p w:rsidR="00F542DE" w:rsidRPr="00F542DE" w:rsidRDefault="00F542DE" w:rsidP="001E20C7">
            <w:pPr>
              <w:spacing w:line="288" w:lineRule="auto"/>
              <w:jc w:val="center"/>
              <w:rPr>
                <w:lang w:val="zh-CN"/>
              </w:rPr>
            </w:pPr>
          </w:p>
        </w:tc>
        <w:tc>
          <w:tcPr>
            <w:tcW w:w="1842" w:type="dxa"/>
            <w:vAlign w:val="center"/>
          </w:tcPr>
          <w:p w:rsidR="00F542DE" w:rsidRPr="00F542DE" w:rsidRDefault="00F542DE" w:rsidP="001E20C7">
            <w:pPr>
              <w:spacing w:line="288" w:lineRule="auto"/>
              <w:jc w:val="center"/>
              <w:rPr>
                <w:lang w:val="zh-CN"/>
              </w:rPr>
            </w:pPr>
            <w:r>
              <w:rPr>
                <w:rFonts w:hint="eastAsia"/>
                <w:lang w:val="zh-CN"/>
              </w:rPr>
              <w:t>……</w:t>
            </w:r>
          </w:p>
        </w:tc>
        <w:tc>
          <w:tcPr>
            <w:tcW w:w="3529" w:type="dxa"/>
            <w:vAlign w:val="center"/>
          </w:tcPr>
          <w:p w:rsidR="00F542DE" w:rsidRPr="00F542DE" w:rsidRDefault="00F542DE" w:rsidP="001E20C7">
            <w:pPr>
              <w:spacing w:line="288" w:lineRule="auto"/>
              <w:jc w:val="center"/>
              <w:rPr>
                <w:lang w:val="zh-CN"/>
              </w:rPr>
            </w:pPr>
          </w:p>
        </w:tc>
        <w:tc>
          <w:tcPr>
            <w:tcW w:w="1487" w:type="dxa"/>
            <w:vAlign w:val="center"/>
          </w:tcPr>
          <w:p w:rsidR="00F542DE" w:rsidRPr="00F542DE" w:rsidRDefault="00F542DE" w:rsidP="001E20C7">
            <w:pPr>
              <w:spacing w:line="288" w:lineRule="auto"/>
              <w:jc w:val="center"/>
              <w:rPr>
                <w:lang w:val="zh-CN"/>
              </w:rPr>
            </w:pPr>
          </w:p>
        </w:tc>
      </w:tr>
      <w:tr w:rsidR="00F542DE" w:rsidRPr="00375435" w:rsidTr="00343FA7">
        <w:trPr>
          <w:jc w:val="center"/>
        </w:trPr>
        <w:tc>
          <w:tcPr>
            <w:tcW w:w="6789" w:type="dxa"/>
            <w:gridSpan w:val="3"/>
            <w:vAlign w:val="center"/>
          </w:tcPr>
          <w:p w:rsidR="00F542DE" w:rsidRPr="00F542DE" w:rsidRDefault="00F542DE" w:rsidP="001E20C7">
            <w:pPr>
              <w:spacing w:line="288" w:lineRule="auto"/>
              <w:jc w:val="center"/>
              <w:rPr>
                <w:lang w:val="zh-CN"/>
              </w:rPr>
            </w:pPr>
            <w:r w:rsidRPr="00F542DE">
              <w:rPr>
                <w:lang w:val="zh-CN"/>
              </w:rPr>
              <w:t>预制构件总重量</w:t>
            </w:r>
          </w:p>
        </w:tc>
        <w:tc>
          <w:tcPr>
            <w:tcW w:w="1487" w:type="dxa"/>
            <w:vAlign w:val="center"/>
          </w:tcPr>
          <w:p w:rsidR="00F542DE" w:rsidRPr="00F542DE" w:rsidRDefault="00F542DE" w:rsidP="001E20C7">
            <w:pPr>
              <w:spacing w:line="288" w:lineRule="auto"/>
              <w:jc w:val="center"/>
              <w:rPr>
                <w:b/>
                <w:lang w:val="zh-CN"/>
              </w:rPr>
            </w:pPr>
          </w:p>
        </w:tc>
      </w:tr>
      <w:tr w:rsidR="00F542DE" w:rsidRPr="00375435" w:rsidTr="00343FA7">
        <w:trPr>
          <w:jc w:val="center"/>
        </w:trPr>
        <w:tc>
          <w:tcPr>
            <w:tcW w:w="6789" w:type="dxa"/>
            <w:gridSpan w:val="3"/>
            <w:vAlign w:val="center"/>
          </w:tcPr>
          <w:p w:rsidR="00F542DE" w:rsidRPr="00F542DE" w:rsidRDefault="00F542DE" w:rsidP="001E20C7">
            <w:pPr>
              <w:spacing w:line="288" w:lineRule="auto"/>
              <w:jc w:val="center"/>
            </w:pPr>
            <w:r>
              <w:rPr>
                <w:rFonts w:hint="eastAsia"/>
                <w:lang w:val="zh-CN"/>
              </w:rPr>
              <w:t>建筑地上主体土建部分</w:t>
            </w:r>
            <w:r w:rsidRPr="00F542DE">
              <w:rPr>
                <w:lang w:val="zh-CN"/>
              </w:rPr>
              <w:t>重量</w:t>
            </w:r>
          </w:p>
        </w:tc>
        <w:tc>
          <w:tcPr>
            <w:tcW w:w="1487" w:type="dxa"/>
            <w:vAlign w:val="center"/>
          </w:tcPr>
          <w:p w:rsidR="00F542DE" w:rsidRPr="00F542DE" w:rsidRDefault="00F542DE" w:rsidP="001E20C7">
            <w:pPr>
              <w:spacing w:line="288" w:lineRule="auto"/>
              <w:jc w:val="center"/>
              <w:rPr>
                <w:b/>
              </w:rPr>
            </w:pPr>
          </w:p>
        </w:tc>
      </w:tr>
      <w:tr w:rsidR="00F542DE" w:rsidRPr="00375435" w:rsidTr="00343FA7">
        <w:trPr>
          <w:jc w:val="center"/>
        </w:trPr>
        <w:tc>
          <w:tcPr>
            <w:tcW w:w="6789" w:type="dxa"/>
            <w:gridSpan w:val="3"/>
            <w:vAlign w:val="center"/>
          </w:tcPr>
          <w:p w:rsidR="00F542DE" w:rsidRPr="00F542DE" w:rsidRDefault="00F542DE" w:rsidP="001E20C7">
            <w:pPr>
              <w:spacing w:line="288" w:lineRule="auto"/>
              <w:jc w:val="center"/>
              <w:rPr>
                <w:lang w:val="zh-CN"/>
              </w:rPr>
            </w:pPr>
            <w:r w:rsidRPr="00F542DE">
              <w:rPr>
                <w:lang w:val="zh-CN"/>
              </w:rPr>
              <w:t>预制构件用量比例</w:t>
            </w:r>
            <w:r w:rsidR="0075617A" w:rsidRPr="0075617A">
              <w:rPr>
                <w:rFonts w:hint="eastAsia"/>
              </w:rPr>
              <w:t>R</w:t>
            </w:r>
            <w:r w:rsidR="0075617A" w:rsidRPr="0075617A">
              <w:rPr>
                <w:rFonts w:hint="eastAsia"/>
                <w:vertAlign w:val="subscript"/>
              </w:rPr>
              <w:t>PC</w:t>
            </w:r>
            <w:r>
              <w:rPr>
                <w:rFonts w:hint="eastAsia"/>
                <w:lang w:val="zh-CN"/>
              </w:rPr>
              <w:t>（</w:t>
            </w:r>
            <w:r>
              <w:rPr>
                <w:rFonts w:hint="eastAsia"/>
                <w:lang w:val="zh-CN"/>
              </w:rPr>
              <w:t>%</w:t>
            </w:r>
            <w:r>
              <w:rPr>
                <w:rFonts w:hint="eastAsia"/>
                <w:lang w:val="zh-CN"/>
              </w:rPr>
              <w:t>）</w:t>
            </w:r>
          </w:p>
        </w:tc>
        <w:tc>
          <w:tcPr>
            <w:tcW w:w="1487" w:type="dxa"/>
            <w:vAlign w:val="center"/>
          </w:tcPr>
          <w:p w:rsidR="00F542DE" w:rsidRPr="00F542DE" w:rsidRDefault="00F542DE" w:rsidP="001E20C7">
            <w:pPr>
              <w:spacing w:line="288" w:lineRule="auto"/>
              <w:jc w:val="center"/>
              <w:rPr>
                <w:lang w:val="zh-CN"/>
              </w:rPr>
            </w:pPr>
          </w:p>
        </w:tc>
      </w:tr>
    </w:tbl>
    <w:p w:rsidR="007457E3" w:rsidRPr="0004127E" w:rsidRDefault="007457E3" w:rsidP="001E20C7">
      <w:pPr>
        <w:spacing w:line="288" w:lineRule="auto"/>
      </w:pPr>
    </w:p>
    <w:p w:rsidR="007457E3" w:rsidRPr="00832215" w:rsidRDefault="007457E3" w:rsidP="001E20C7">
      <w:pPr>
        <w:numPr>
          <w:ilvl w:val="0"/>
          <w:numId w:val="97"/>
        </w:numPr>
        <w:spacing w:line="288" w:lineRule="auto"/>
        <w:rPr>
          <w:rFonts w:cs="宋体"/>
          <w:b/>
          <w:bCs/>
          <w:lang w:val="zh-CN"/>
        </w:rPr>
      </w:pPr>
      <w:r w:rsidRPr="00A64C99">
        <w:rPr>
          <w:rFonts w:cs="宋体" w:hint="eastAsia"/>
          <w:b/>
          <w:bCs/>
          <w:lang w:val="zh-CN"/>
        </w:rPr>
        <w:t>证明材料</w:t>
      </w:r>
    </w:p>
    <w:p w:rsidR="007457E3" w:rsidRDefault="007457E3" w:rsidP="001E20C7">
      <w:pPr>
        <w:spacing w:line="288" w:lineRule="auto"/>
        <w:rPr>
          <w:b/>
          <w:bCs/>
          <w:lang w:val="zh-CN"/>
        </w:rPr>
      </w:pPr>
      <w:r>
        <w:rPr>
          <w:rFonts w:hint="eastAsia"/>
          <w:b/>
          <w:bCs/>
          <w:lang w:val="zh-CN"/>
        </w:rPr>
        <w:t>设计评价</w:t>
      </w:r>
      <w:r>
        <w:rPr>
          <w:b/>
          <w:bCs/>
          <w:lang w:val="zh-CN"/>
        </w:rPr>
        <w:t>建议提交材料及要求：</w:t>
      </w:r>
    </w:p>
    <w:p w:rsidR="007457E3" w:rsidRDefault="007457E3" w:rsidP="001E20C7">
      <w:pPr>
        <w:spacing w:line="288" w:lineRule="auto"/>
        <w:rPr>
          <w:rFonts w:eastAsiaTheme="minorEastAsia"/>
        </w:rPr>
      </w:pPr>
      <w:r>
        <w:rPr>
          <w:rFonts w:hint="eastAsia"/>
        </w:rPr>
        <w:t>1</w:t>
      </w:r>
      <w:r>
        <w:rPr>
          <w:rFonts w:hint="eastAsia"/>
        </w:rPr>
        <w:t>、</w:t>
      </w:r>
      <w:r w:rsidRPr="00E20086">
        <w:rPr>
          <w:rFonts w:eastAsiaTheme="minorEastAsia"/>
        </w:rPr>
        <w:t>建筑</w:t>
      </w:r>
      <w:r>
        <w:rPr>
          <w:rFonts w:eastAsiaTheme="minorEastAsia" w:hint="eastAsia"/>
        </w:rPr>
        <w:t>专业施工</w:t>
      </w:r>
      <w:r w:rsidRPr="00E20086">
        <w:rPr>
          <w:rFonts w:eastAsiaTheme="minorEastAsia"/>
        </w:rPr>
        <w:t>图</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2</w:t>
      </w:r>
      <w:r>
        <w:rPr>
          <w:rFonts w:eastAsiaTheme="minorEastAsia" w:hint="eastAsia"/>
        </w:rPr>
        <w:t>、</w:t>
      </w:r>
      <w:r w:rsidRPr="00E20086">
        <w:rPr>
          <w:rFonts w:eastAsiaTheme="minorEastAsia"/>
        </w:rPr>
        <w:t>结构</w:t>
      </w:r>
      <w:r>
        <w:rPr>
          <w:rFonts w:eastAsiaTheme="minorEastAsia" w:hint="eastAsia"/>
        </w:rPr>
        <w:t>专业</w:t>
      </w:r>
      <w:r w:rsidRPr="00E20086">
        <w:rPr>
          <w:rFonts w:eastAsiaTheme="minorEastAsia"/>
        </w:rPr>
        <w:t>施工图</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3</w:t>
      </w:r>
      <w:r>
        <w:rPr>
          <w:rFonts w:eastAsiaTheme="minorEastAsia" w:hint="eastAsia"/>
        </w:rPr>
        <w:t>、</w:t>
      </w:r>
      <w:r w:rsidRPr="00E20086">
        <w:rPr>
          <w:rFonts w:eastAsiaTheme="minorEastAsia"/>
        </w:rPr>
        <w:t>工程材料预算清单</w:t>
      </w:r>
      <w:r>
        <w:rPr>
          <w:rFonts w:eastAsiaTheme="minorEastAsia" w:hint="eastAsia"/>
        </w:rPr>
        <w:t>；</w:t>
      </w:r>
    </w:p>
    <w:p w:rsidR="007457E3" w:rsidRDefault="007457E3" w:rsidP="001E20C7">
      <w:pPr>
        <w:spacing w:line="288" w:lineRule="auto"/>
      </w:pPr>
      <w:r>
        <w:rPr>
          <w:rFonts w:eastAsiaTheme="minorEastAsia" w:hint="eastAsia"/>
        </w:rPr>
        <w:t>4</w:t>
      </w:r>
      <w:r>
        <w:rPr>
          <w:rFonts w:eastAsiaTheme="minorEastAsia" w:hint="eastAsia"/>
        </w:rPr>
        <w:t>、</w:t>
      </w:r>
      <w:r w:rsidRPr="00E20086">
        <w:rPr>
          <w:rFonts w:eastAsiaTheme="minorEastAsia"/>
        </w:rPr>
        <w:t>预制构件用量比例计算书</w:t>
      </w:r>
      <w:r>
        <w:rPr>
          <w:rFonts w:hint="eastAsia"/>
        </w:rPr>
        <w:t>。</w:t>
      </w: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Default="007457E3" w:rsidP="001E20C7">
      <w:pPr>
        <w:spacing w:line="288" w:lineRule="auto"/>
        <w:rPr>
          <w:rFonts w:eastAsiaTheme="minorEastAsia"/>
        </w:rPr>
      </w:pPr>
      <w:r>
        <w:rPr>
          <w:rFonts w:hint="eastAsia"/>
        </w:rPr>
        <w:t>1</w:t>
      </w:r>
      <w:r>
        <w:rPr>
          <w:rFonts w:hint="eastAsia"/>
        </w:rPr>
        <w:t>、</w:t>
      </w:r>
      <w:r w:rsidRPr="00E20086">
        <w:rPr>
          <w:rFonts w:eastAsiaTheme="minorEastAsia"/>
        </w:rPr>
        <w:t>建筑</w:t>
      </w:r>
      <w:r>
        <w:rPr>
          <w:rFonts w:eastAsiaTheme="minorEastAsia" w:hint="eastAsia"/>
        </w:rPr>
        <w:t>专业竣工</w:t>
      </w:r>
      <w:r w:rsidRPr="00E20086">
        <w:rPr>
          <w:rFonts w:eastAsiaTheme="minorEastAsia"/>
        </w:rPr>
        <w:t>图</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2</w:t>
      </w:r>
      <w:r>
        <w:rPr>
          <w:rFonts w:eastAsiaTheme="minorEastAsia" w:hint="eastAsia"/>
        </w:rPr>
        <w:t>、</w:t>
      </w:r>
      <w:r w:rsidRPr="00E20086">
        <w:rPr>
          <w:rFonts w:eastAsiaTheme="minorEastAsia"/>
        </w:rPr>
        <w:t>结构</w:t>
      </w:r>
      <w:r>
        <w:rPr>
          <w:rFonts w:eastAsiaTheme="minorEastAsia" w:hint="eastAsia"/>
        </w:rPr>
        <w:t>专业竣工</w:t>
      </w:r>
      <w:r w:rsidRPr="00E20086">
        <w:rPr>
          <w:rFonts w:eastAsiaTheme="minorEastAsia"/>
        </w:rPr>
        <w:t>图</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3</w:t>
      </w:r>
      <w:r>
        <w:rPr>
          <w:rFonts w:eastAsiaTheme="minorEastAsia" w:hint="eastAsia"/>
        </w:rPr>
        <w:t>、</w:t>
      </w:r>
      <w:r>
        <w:rPr>
          <w:rFonts w:eastAsiaTheme="minorEastAsia"/>
        </w:rPr>
        <w:t>工程</w:t>
      </w:r>
      <w:r>
        <w:rPr>
          <w:rFonts w:eastAsiaTheme="minorEastAsia" w:hint="eastAsia"/>
        </w:rPr>
        <w:t>材料决算清单；</w:t>
      </w:r>
    </w:p>
    <w:p w:rsidR="007457E3" w:rsidRDefault="007457E3" w:rsidP="001E20C7">
      <w:pPr>
        <w:spacing w:line="288" w:lineRule="auto"/>
      </w:pPr>
      <w:r>
        <w:rPr>
          <w:rFonts w:eastAsiaTheme="minorEastAsia" w:hint="eastAsia"/>
        </w:rPr>
        <w:t>4</w:t>
      </w:r>
      <w:r>
        <w:rPr>
          <w:rFonts w:eastAsiaTheme="minorEastAsia" w:hint="eastAsia"/>
        </w:rPr>
        <w:t>、</w:t>
      </w:r>
      <w:r w:rsidRPr="00E20086">
        <w:rPr>
          <w:rFonts w:eastAsiaTheme="minorEastAsia"/>
        </w:rPr>
        <w:t>预制构件用量比例计算书</w:t>
      </w:r>
      <w:r>
        <w:rPr>
          <w:rFonts w:hint="eastAsia"/>
        </w:rPr>
        <w:t>。</w:t>
      </w:r>
    </w:p>
    <w:p w:rsidR="007457E3" w:rsidRPr="00307881" w:rsidRDefault="007457E3" w:rsidP="001E20C7">
      <w:pPr>
        <w:tabs>
          <w:tab w:val="num" w:pos="420"/>
        </w:tabs>
        <w:spacing w:line="288" w:lineRule="auto"/>
      </w:pPr>
    </w:p>
    <w:p w:rsidR="007457E3" w:rsidRPr="00A64C99" w:rsidRDefault="007457E3" w:rsidP="001E20C7">
      <w:pPr>
        <w:spacing w:line="288" w:lineRule="auto"/>
      </w:pPr>
      <w:r w:rsidRPr="004351BF">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7457E3" w:rsidRPr="00A64C99" w:rsidTr="00EE1A91">
        <w:trPr>
          <w:trHeight w:val="1566"/>
          <w:jc w:val="center"/>
        </w:trPr>
        <w:tc>
          <w:tcPr>
            <w:tcW w:w="8639" w:type="dxa"/>
            <w:tcBorders>
              <w:top w:val="single" w:sz="4" w:space="0" w:color="auto"/>
              <w:left w:val="single" w:sz="4" w:space="0" w:color="auto"/>
              <w:bottom w:val="single" w:sz="4" w:space="0" w:color="auto"/>
              <w:right w:val="single" w:sz="4" w:space="0" w:color="auto"/>
            </w:tcBorders>
          </w:tcPr>
          <w:p w:rsidR="007457E3" w:rsidRPr="00D30A69" w:rsidRDefault="007457E3" w:rsidP="001E20C7">
            <w:pPr>
              <w:spacing w:line="288" w:lineRule="auto"/>
              <w:rPr>
                <w:b/>
              </w:rPr>
            </w:pPr>
          </w:p>
        </w:tc>
      </w:tr>
    </w:tbl>
    <w:p w:rsidR="007457E3" w:rsidRDefault="007457E3" w:rsidP="001E20C7"/>
    <w:p w:rsidR="007457E3" w:rsidRDefault="007457E3" w:rsidP="001E20C7">
      <w:pPr>
        <w:sectPr w:rsidR="007457E3">
          <w:pgSz w:w="11906" w:h="16838"/>
          <w:pgMar w:top="1440" w:right="1800" w:bottom="1440" w:left="1800" w:header="851" w:footer="992" w:gutter="0"/>
          <w:cols w:space="425"/>
          <w:docGrid w:type="lines" w:linePitch="312"/>
        </w:sectPr>
      </w:pPr>
    </w:p>
    <w:p w:rsidR="007457E3" w:rsidRPr="003D1B31" w:rsidRDefault="007457E3" w:rsidP="001E20C7">
      <w:pPr>
        <w:pStyle w:val="3"/>
      </w:pPr>
      <w:r w:rsidRPr="003D1B31">
        <w:t>7.2.</w:t>
      </w:r>
      <w:r w:rsidRPr="003D1B31">
        <w:rPr>
          <w:rFonts w:hint="eastAsia"/>
        </w:rPr>
        <w:t>6采用整体化定型设计的厨房、卫浴间</w:t>
      </w:r>
      <w:r w:rsidRPr="003D1B31">
        <w:t>。</w:t>
      </w:r>
      <w:r w:rsidRPr="003D1B31">
        <w:rPr>
          <w:rFonts w:hint="eastAsia"/>
        </w:rPr>
        <w:t>（总分6分）</w:t>
      </w:r>
    </w:p>
    <w:p w:rsidR="007457E3" w:rsidRDefault="007457E3" w:rsidP="001E20C7">
      <w:pPr>
        <w:numPr>
          <w:ilvl w:val="0"/>
          <w:numId w:val="98"/>
        </w:numPr>
        <w:spacing w:line="288" w:lineRule="auto"/>
        <w:rPr>
          <w:rFonts w:cs="宋体"/>
          <w:b/>
          <w:bCs/>
          <w:lang w:val="zh-CN"/>
        </w:rPr>
      </w:pPr>
      <w:r>
        <w:rPr>
          <w:rFonts w:cs="宋体" w:hint="eastAsia"/>
          <w:b/>
          <w:bCs/>
          <w:lang w:val="zh-CN"/>
        </w:rPr>
        <w:t>得分自评</w:t>
      </w:r>
      <w:r w:rsidR="009E0C1F">
        <w:rPr>
          <w:rFonts w:cs="宋体" w:hint="eastAsia"/>
          <w:lang w:val="zh-CN"/>
        </w:rPr>
        <w:t>（</w:t>
      </w:r>
      <w:r w:rsidR="009E0C1F" w:rsidRPr="009E0C1F">
        <w:rPr>
          <w:rFonts w:cs="宋体" w:hint="eastAsia"/>
          <w:lang w:val="zh-CN"/>
        </w:rPr>
        <w:t>本条适用于居住建筑及旅馆</w:t>
      </w:r>
      <w:r w:rsidR="009E0C1F">
        <w:rPr>
          <w:rFonts w:cs="宋体" w:hint="eastAsia"/>
          <w:lang w:val="zh-CN"/>
        </w:rPr>
        <w:t>饭店</w:t>
      </w:r>
      <w:r w:rsidR="009E0C1F" w:rsidRPr="009E0C1F">
        <w:rPr>
          <w:rFonts w:cs="宋体" w:hint="eastAsia"/>
          <w:lang w:val="zh-CN"/>
        </w:rPr>
        <w:t>建筑的设计、运行评价。对旅馆建筑，本条第</w:t>
      </w:r>
      <w:r w:rsidR="009E0C1F" w:rsidRPr="009E0C1F">
        <w:rPr>
          <w:rFonts w:cs="宋体" w:hint="eastAsia"/>
          <w:lang w:val="zh-CN"/>
        </w:rPr>
        <w:t>1</w:t>
      </w:r>
      <w:r w:rsidR="009E0C1F" w:rsidRPr="009E0C1F">
        <w:rPr>
          <w:rFonts w:cs="宋体" w:hint="eastAsia"/>
          <w:lang w:val="zh-CN"/>
        </w:rPr>
        <w:t>款可不参评。</w:t>
      </w:r>
      <w:r w:rsidR="009E0C1F">
        <w:rPr>
          <w:rFonts w:cs="宋体" w:hint="eastAsia"/>
          <w:lang w:val="zh-CN"/>
        </w:rPr>
        <w:t>）</w:t>
      </w:r>
    </w:p>
    <w:tbl>
      <w:tblPr>
        <w:tblStyle w:val="22"/>
        <w:tblW w:w="8103" w:type="dxa"/>
        <w:tblLook w:val="04A0"/>
      </w:tblPr>
      <w:tblGrid>
        <w:gridCol w:w="4644"/>
        <w:gridCol w:w="1872"/>
        <w:gridCol w:w="1587"/>
      </w:tblGrid>
      <w:tr w:rsidR="007457E3" w:rsidRPr="000B58EA" w:rsidTr="000B58EA">
        <w:tc>
          <w:tcPr>
            <w:tcW w:w="4644" w:type="dxa"/>
          </w:tcPr>
          <w:p w:rsidR="007457E3" w:rsidRPr="000B58EA" w:rsidRDefault="007457E3" w:rsidP="001E20C7">
            <w:r w:rsidRPr="000B58EA">
              <w:rPr>
                <w:rFonts w:hint="eastAsia"/>
              </w:rPr>
              <w:t>评价</w:t>
            </w:r>
            <w:r w:rsidRPr="000B58EA">
              <w:t>内容</w:t>
            </w:r>
          </w:p>
        </w:tc>
        <w:tc>
          <w:tcPr>
            <w:tcW w:w="1872" w:type="dxa"/>
          </w:tcPr>
          <w:p w:rsidR="007457E3" w:rsidRPr="000B58EA" w:rsidRDefault="007457E3" w:rsidP="001E20C7">
            <w:r w:rsidRPr="000B58EA">
              <w:rPr>
                <w:rFonts w:hint="eastAsia"/>
              </w:rPr>
              <w:t>评价</w:t>
            </w:r>
            <w:r w:rsidRPr="000B58EA">
              <w:t>分值</w:t>
            </w:r>
            <w:r w:rsidRPr="000B58EA">
              <w:rPr>
                <w:rFonts w:hint="eastAsia"/>
              </w:rPr>
              <w:t>（分</w:t>
            </w:r>
            <w:r w:rsidRPr="000B58EA">
              <w:t>）</w:t>
            </w:r>
          </w:p>
        </w:tc>
        <w:tc>
          <w:tcPr>
            <w:tcW w:w="1587" w:type="dxa"/>
          </w:tcPr>
          <w:p w:rsidR="007457E3" w:rsidRPr="000B58EA" w:rsidRDefault="007457E3" w:rsidP="001E20C7">
            <w:r w:rsidRPr="000B58EA">
              <w:rPr>
                <w:rFonts w:hint="eastAsia"/>
              </w:rPr>
              <w:t>自评得分（分）</w:t>
            </w:r>
          </w:p>
        </w:tc>
      </w:tr>
      <w:tr w:rsidR="007457E3" w:rsidRPr="000B58EA" w:rsidTr="000B58EA">
        <w:tc>
          <w:tcPr>
            <w:tcW w:w="4644" w:type="dxa"/>
          </w:tcPr>
          <w:p w:rsidR="007457E3" w:rsidRPr="000B58EA" w:rsidRDefault="007457E3" w:rsidP="001E20C7">
            <w:r w:rsidRPr="000B58EA">
              <w:rPr>
                <w:rFonts w:hint="eastAsia"/>
              </w:rPr>
              <w:t>采用整体化定型设计的厨房</w:t>
            </w:r>
          </w:p>
        </w:tc>
        <w:tc>
          <w:tcPr>
            <w:tcW w:w="1872" w:type="dxa"/>
          </w:tcPr>
          <w:p w:rsidR="007457E3" w:rsidRPr="000B58EA" w:rsidRDefault="007457E3" w:rsidP="001E20C7">
            <w:r w:rsidRPr="000B58EA">
              <w:rPr>
                <w:rFonts w:hint="eastAsia"/>
              </w:rPr>
              <w:t>3</w:t>
            </w:r>
          </w:p>
        </w:tc>
        <w:tc>
          <w:tcPr>
            <w:tcW w:w="1587" w:type="dxa"/>
          </w:tcPr>
          <w:p w:rsidR="007457E3" w:rsidRPr="000B58EA" w:rsidRDefault="007457E3" w:rsidP="001E20C7"/>
        </w:tc>
      </w:tr>
      <w:tr w:rsidR="007457E3" w:rsidRPr="000B58EA" w:rsidTr="000B58EA">
        <w:tc>
          <w:tcPr>
            <w:tcW w:w="4644" w:type="dxa"/>
          </w:tcPr>
          <w:p w:rsidR="007457E3" w:rsidRPr="000B58EA" w:rsidRDefault="007457E3" w:rsidP="001E20C7">
            <w:r w:rsidRPr="000B58EA">
              <w:rPr>
                <w:rFonts w:hint="eastAsia"/>
              </w:rPr>
              <w:t>采用整体化定型设计的卫浴间</w:t>
            </w:r>
          </w:p>
        </w:tc>
        <w:tc>
          <w:tcPr>
            <w:tcW w:w="1872" w:type="dxa"/>
          </w:tcPr>
          <w:p w:rsidR="007457E3" w:rsidRPr="000B58EA" w:rsidRDefault="007457E3" w:rsidP="001E20C7">
            <w:r w:rsidRPr="000B58EA">
              <w:rPr>
                <w:rFonts w:hint="eastAsia"/>
              </w:rPr>
              <w:t>3</w:t>
            </w:r>
          </w:p>
        </w:tc>
        <w:tc>
          <w:tcPr>
            <w:tcW w:w="1587" w:type="dxa"/>
          </w:tcPr>
          <w:p w:rsidR="007457E3" w:rsidRPr="000B58EA" w:rsidRDefault="007457E3" w:rsidP="001E20C7"/>
        </w:tc>
      </w:tr>
      <w:tr w:rsidR="007457E3" w:rsidRPr="000B58EA" w:rsidTr="000B58EA">
        <w:tc>
          <w:tcPr>
            <w:tcW w:w="4644" w:type="dxa"/>
          </w:tcPr>
          <w:p w:rsidR="007457E3" w:rsidRPr="000B58EA" w:rsidRDefault="007457E3" w:rsidP="001E20C7">
            <w:r w:rsidRPr="000B58EA">
              <w:rPr>
                <w:rFonts w:hint="eastAsia"/>
              </w:rPr>
              <w:t>合计</w:t>
            </w:r>
          </w:p>
        </w:tc>
        <w:tc>
          <w:tcPr>
            <w:tcW w:w="1872" w:type="dxa"/>
          </w:tcPr>
          <w:p w:rsidR="007457E3" w:rsidRPr="000B58EA" w:rsidRDefault="007457E3" w:rsidP="001E20C7">
            <w:r w:rsidRPr="000B58EA">
              <w:rPr>
                <w:rFonts w:hint="eastAsia"/>
              </w:rPr>
              <w:t>6</w:t>
            </w:r>
          </w:p>
        </w:tc>
        <w:tc>
          <w:tcPr>
            <w:tcW w:w="1587" w:type="dxa"/>
          </w:tcPr>
          <w:p w:rsidR="007457E3" w:rsidRPr="000B58EA" w:rsidRDefault="007457E3" w:rsidP="001E20C7"/>
        </w:tc>
      </w:tr>
    </w:tbl>
    <w:p w:rsidR="007457E3" w:rsidRPr="00A96F96" w:rsidRDefault="007457E3" w:rsidP="001E20C7">
      <w:pPr>
        <w:pStyle w:val="af0"/>
        <w:spacing w:line="288" w:lineRule="auto"/>
        <w:ind w:left="360" w:firstLineChars="0" w:firstLine="0"/>
        <w:rPr>
          <w:b/>
          <w:bCs/>
          <w:lang w:val="zh-CN"/>
        </w:rPr>
      </w:pPr>
    </w:p>
    <w:p w:rsidR="007457E3" w:rsidRPr="00904F6F" w:rsidRDefault="007457E3" w:rsidP="001E20C7">
      <w:pPr>
        <w:numPr>
          <w:ilvl w:val="0"/>
          <w:numId w:val="98"/>
        </w:numPr>
        <w:spacing w:line="288" w:lineRule="auto"/>
        <w:rPr>
          <w:rFonts w:cs="宋体"/>
          <w:b/>
          <w:bCs/>
          <w:lang w:val="zh-CN"/>
        </w:rPr>
      </w:pPr>
      <w:r w:rsidRPr="00A64C99">
        <w:rPr>
          <w:rFonts w:cs="宋体" w:hint="eastAsia"/>
          <w:b/>
          <w:bCs/>
          <w:lang w:val="zh-CN"/>
        </w:rPr>
        <w:t>评价要点</w:t>
      </w:r>
    </w:p>
    <w:p w:rsidR="007457E3" w:rsidRPr="00904F6F" w:rsidRDefault="007457E3" w:rsidP="001E20C7">
      <w:pPr>
        <w:spacing w:line="288" w:lineRule="auto"/>
        <w:rPr>
          <w:rFonts w:cs="宋体"/>
          <w:lang w:val="zh-CN"/>
        </w:rPr>
      </w:pPr>
      <w:r w:rsidRPr="00904F6F">
        <w:rPr>
          <w:rFonts w:cs="宋体" w:hint="eastAsia"/>
          <w:lang w:val="zh-CN"/>
        </w:rPr>
        <w:t>简要说明本项目采用整体定型设计的内容</w:t>
      </w:r>
      <w:r>
        <w:rPr>
          <w:rFonts w:cs="宋体" w:hint="eastAsia"/>
          <w:lang w:val="zh-CN"/>
        </w:rPr>
        <w:t>（</w:t>
      </w:r>
      <w:r>
        <w:rPr>
          <w:rFonts w:cs="宋体" w:hint="eastAsia"/>
          <w:lang w:val="zh-CN"/>
        </w:rPr>
        <w:t>200</w:t>
      </w:r>
      <w:r>
        <w:rPr>
          <w:rFonts w:cs="宋体" w:hint="eastAsia"/>
          <w:lang w:val="zh-CN"/>
        </w:rPr>
        <w:t>字</w:t>
      </w:r>
      <w:r>
        <w:rPr>
          <w:rFonts w:cs="宋体"/>
          <w:lang w:val="zh-CN"/>
        </w:rPr>
        <w:t>以内）</w:t>
      </w:r>
      <w:r>
        <w:rPr>
          <w:rFonts w:cs="宋体" w:hint="eastAsia"/>
          <w:lang w:val="zh-CN"/>
        </w:rPr>
        <w:t>。</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9"/>
      </w:tblGrid>
      <w:tr w:rsidR="00C062C6" w:rsidRPr="00A64C99" w:rsidTr="00C062C6">
        <w:trPr>
          <w:trHeight w:val="1566"/>
          <w:jc w:val="center"/>
        </w:trPr>
        <w:tc>
          <w:tcPr>
            <w:tcW w:w="8639" w:type="dxa"/>
            <w:tcBorders>
              <w:top w:val="single" w:sz="4" w:space="0" w:color="auto"/>
              <w:left w:val="single" w:sz="4" w:space="0" w:color="auto"/>
              <w:bottom w:val="single" w:sz="4" w:space="0" w:color="auto"/>
              <w:right w:val="single" w:sz="4" w:space="0" w:color="auto"/>
            </w:tcBorders>
          </w:tcPr>
          <w:p w:rsidR="00C062C6" w:rsidRPr="00D30A69" w:rsidRDefault="00C062C6" w:rsidP="001E20C7">
            <w:pPr>
              <w:spacing w:line="288" w:lineRule="auto"/>
              <w:rPr>
                <w:b/>
              </w:rPr>
            </w:pPr>
          </w:p>
        </w:tc>
      </w:tr>
    </w:tbl>
    <w:p w:rsidR="007457E3" w:rsidRPr="00904F6F" w:rsidRDefault="007457E3" w:rsidP="001E20C7">
      <w:pPr>
        <w:rPr>
          <w:lang w:val="zh-CN"/>
        </w:rPr>
      </w:pPr>
    </w:p>
    <w:p w:rsidR="007457E3" w:rsidRPr="00832215" w:rsidRDefault="007457E3" w:rsidP="001E20C7">
      <w:pPr>
        <w:numPr>
          <w:ilvl w:val="0"/>
          <w:numId w:val="98"/>
        </w:numPr>
        <w:spacing w:line="288" w:lineRule="auto"/>
        <w:rPr>
          <w:rFonts w:cs="宋体"/>
          <w:b/>
          <w:bCs/>
          <w:lang w:val="zh-CN"/>
        </w:rPr>
      </w:pPr>
      <w:r w:rsidRPr="00A64C99">
        <w:rPr>
          <w:rFonts w:cs="宋体" w:hint="eastAsia"/>
          <w:b/>
          <w:bCs/>
          <w:lang w:val="zh-CN"/>
        </w:rPr>
        <w:t>证明材料</w:t>
      </w:r>
    </w:p>
    <w:p w:rsidR="007457E3" w:rsidRDefault="007457E3" w:rsidP="001E20C7">
      <w:pPr>
        <w:spacing w:line="288" w:lineRule="auto"/>
        <w:rPr>
          <w:b/>
          <w:bCs/>
          <w:lang w:val="zh-CN"/>
        </w:rPr>
      </w:pPr>
      <w:r>
        <w:rPr>
          <w:rFonts w:hint="eastAsia"/>
          <w:b/>
          <w:bCs/>
          <w:lang w:val="zh-CN"/>
        </w:rPr>
        <w:t>设计评价</w:t>
      </w:r>
      <w:r>
        <w:rPr>
          <w:b/>
          <w:bCs/>
          <w:lang w:val="zh-CN"/>
        </w:rPr>
        <w:t>建议提交材料及要求：</w:t>
      </w:r>
    </w:p>
    <w:p w:rsidR="007457E3" w:rsidRDefault="007457E3" w:rsidP="001E20C7">
      <w:pPr>
        <w:spacing w:line="288" w:lineRule="auto"/>
        <w:rPr>
          <w:rFonts w:eastAsiaTheme="minorEastAsia"/>
        </w:rPr>
      </w:pPr>
      <w:r>
        <w:rPr>
          <w:rFonts w:hint="eastAsia"/>
        </w:rPr>
        <w:t>1</w:t>
      </w:r>
      <w:r>
        <w:rPr>
          <w:rFonts w:hint="eastAsia"/>
        </w:rPr>
        <w:t>、</w:t>
      </w:r>
      <w:r w:rsidRPr="00E20086">
        <w:rPr>
          <w:rFonts w:eastAsiaTheme="minorEastAsia"/>
        </w:rPr>
        <w:t>建筑</w:t>
      </w:r>
      <w:r>
        <w:rPr>
          <w:rFonts w:eastAsiaTheme="minorEastAsia" w:hint="eastAsia"/>
        </w:rPr>
        <w:t>专业施工</w:t>
      </w:r>
      <w:r w:rsidRPr="00E20086">
        <w:rPr>
          <w:rFonts w:eastAsiaTheme="minorEastAsia"/>
        </w:rPr>
        <w:t>图</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2</w:t>
      </w:r>
      <w:r>
        <w:rPr>
          <w:rFonts w:eastAsiaTheme="minorEastAsia" w:hint="eastAsia"/>
        </w:rPr>
        <w:t>、</w:t>
      </w:r>
      <w:r w:rsidRPr="00E20086">
        <w:rPr>
          <w:rFonts w:eastAsiaTheme="minorEastAsia"/>
        </w:rPr>
        <w:t>装修</w:t>
      </w:r>
      <w:r w:rsidR="009E0C1F" w:rsidRPr="009E0C1F">
        <w:rPr>
          <w:rFonts w:eastAsiaTheme="minorEastAsia" w:hint="eastAsia"/>
        </w:rPr>
        <w:t>施工</w:t>
      </w:r>
      <w:r w:rsidRPr="00E20086">
        <w:rPr>
          <w:rFonts w:eastAsiaTheme="minorEastAsia"/>
        </w:rPr>
        <w:t>图和设计说明</w:t>
      </w:r>
      <w:r>
        <w:rPr>
          <w:rFonts w:eastAsiaTheme="minorEastAsia" w:hint="eastAsia"/>
        </w:rPr>
        <w:t>；</w:t>
      </w:r>
    </w:p>
    <w:p w:rsidR="007457E3" w:rsidRDefault="007457E3" w:rsidP="001E20C7">
      <w:pPr>
        <w:spacing w:line="288" w:lineRule="auto"/>
      </w:pPr>
      <w:r>
        <w:rPr>
          <w:rFonts w:eastAsiaTheme="minorEastAsia" w:hint="eastAsia"/>
        </w:rPr>
        <w:t>3</w:t>
      </w:r>
      <w:r>
        <w:rPr>
          <w:rFonts w:eastAsiaTheme="minorEastAsia" w:hint="eastAsia"/>
        </w:rPr>
        <w:t>、</w:t>
      </w:r>
      <w:r w:rsidRPr="00E20086">
        <w:rPr>
          <w:rFonts w:eastAsiaTheme="minorEastAsia"/>
        </w:rPr>
        <w:t>选用</w:t>
      </w:r>
      <w:r>
        <w:rPr>
          <w:rFonts w:eastAsiaTheme="minorEastAsia" w:hint="eastAsia"/>
        </w:rPr>
        <w:t>定型化</w:t>
      </w:r>
      <w:r w:rsidRPr="00E20086">
        <w:rPr>
          <w:rFonts w:eastAsiaTheme="minorEastAsia"/>
        </w:rPr>
        <w:t>产品清单或有关证明材料</w:t>
      </w:r>
      <w:r>
        <w:rPr>
          <w:rFonts w:hint="eastAsia"/>
        </w:rPr>
        <w:t>。</w:t>
      </w: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Default="007457E3" w:rsidP="001E20C7">
      <w:pPr>
        <w:spacing w:line="288" w:lineRule="auto"/>
        <w:rPr>
          <w:rFonts w:eastAsiaTheme="minorEastAsia"/>
        </w:rPr>
      </w:pPr>
      <w:r>
        <w:rPr>
          <w:rFonts w:hint="eastAsia"/>
        </w:rPr>
        <w:t>1</w:t>
      </w:r>
      <w:r>
        <w:rPr>
          <w:rFonts w:hint="eastAsia"/>
        </w:rPr>
        <w:t>、</w:t>
      </w:r>
      <w:r w:rsidRPr="00E20086">
        <w:rPr>
          <w:rFonts w:eastAsiaTheme="minorEastAsia"/>
        </w:rPr>
        <w:t>建筑</w:t>
      </w:r>
      <w:r>
        <w:rPr>
          <w:rFonts w:eastAsiaTheme="minorEastAsia" w:hint="eastAsia"/>
        </w:rPr>
        <w:t>专业竣工</w:t>
      </w:r>
      <w:r w:rsidRPr="00E20086">
        <w:rPr>
          <w:rFonts w:eastAsiaTheme="minorEastAsia"/>
        </w:rPr>
        <w:t>图</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2</w:t>
      </w:r>
      <w:r>
        <w:rPr>
          <w:rFonts w:eastAsiaTheme="minorEastAsia" w:hint="eastAsia"/>
        </w:rPr>
        <w:t>、</w:t>
      </w:r>
      <w:r>
        <w:rPr>
          <w:rFonts w:eastAsiaTheme="minorEastAsia"/>
        </w:rPr>
        <w:t>装修</w:t>
      </w:r>
      <w:r>
        <w:rPr>
          <w:rFonts w:eastAsiaTheme="minorEastAsia" w:hint="eastAsia"/>
        </w:rPr>
        <w:t>竣工</w:t>
      </w:r>
      <w:r w:rsidRPr="00E20086">
        <w:rPr>
          <w:rFonts w:eastAsiaTheme="minorEastAsia"/>
        </w:rPr>
        <w:t>图和设计说明</w:t>
      </w:r>
      <w:r>
        <w:rPr>
          <w:rFonts w:eastAsiaTheme="minorEastAsia" w:hint="eastAsia"/>
        </w:rPr>
        <w:t>；</w:t>
      </w:r>
    </w:p>
    <w:p w:rsidR="007457E3" w:rsidRDefault="007457E3" w:rsidP="001E20C7">
      <w:pPr>
        <w:spacing w:line="288" w:lineRule="auto"/>
      </w:pPr>
      <w:r>
        <w:rPr>
          <w:rFonts w:eastAsiaTheme="minorEastAsia" w:hint="eastAsia"/>
        </w:rPr>
        <w:t>3</w:t>
      </w:r>
      <w:r>
        <w:rPr>
          <w:rFonts w:eastAsiaTheme="minorEastAsia" w:hint="eastAsia"/>
        </w:rPr>
        <w:t>、</w:t>
      </w:r>
      <w:r w:rsidRPr="00E20086">
        <w:rPr>
          <w:rFonts w:eastAsiaTheme="minorEastAsia"/>
        </w:rPr>
        <w:t>选用</w:t>
      </w:r>
      <w:r>
        <w:rPr>
          <w:rFonts w:eastAsiaTheme="minorEastAsia" w:hint="eastAsia"/>
        </w:rPr>
        <w:t>定型化</w:t>
      </w:r>
      <w:r w:rsidRPr="00E20086">
        <w:rPr>
          <w:rFonts w:eastAsiaTheme="minorEastAsia"/>
        </w:rPr>
        <w:t>产品清单</w:t>
      </w:r>
      <w:r>
        <w:rPr>
          <w:rFonts w:eastAsiaTheme="minorEastAsia" w:hint="eastAsia"/>
        </w:rPr>
        <w:t>、施工记录或现场照片</w:t>
      </w:r>
      <w:r>
        <w:rPr>
          <w:rFonts w:hint="eastAsia"/>
        </w:rPr>
        <w:t>。</w:t>
      </w:r>
    </w:p>
    <w:p w:rsidR="007457E3" w:rsidRPr="00020EDC" w:rsidRDefault="007457E3" w:rsidP="001E20C7">
      <w:pPr>
        <w:tabs>
          <w:tab w:val="num" w:pos="420"/>
        </w:tabs>
        <w:spacing w:line="288" w:lineRule="auto"/>
      </w:pPr>
    </w:p>
    <w:p w:rsidR="007457E3" w:rsidRPr="00A64C99" w:rsidRDefault="007457E3" w:rsidP="001E20C7">
      <w:pPr>
        <w:spacing w:line="288" w:lineRule="auto"/>
      </w:pPr>
      <w:r w:rsidRPr="004351BF">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7457E3" w:rsidRPr="00A64C99" w:rsidTr="00EE1A91">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7457E3" w:rsidRPr="00287423" w:rsidRDefault="007457E3" w:rsidP="001E20C7">
            <w:pPr>
              <w:spacing w:line="288" w:lineRule="auto"/>
              <w:rPr>
                <w:b/>
              </w:rPr>
            </w:pPr>
          </w:p>
        </w:tc>
      </w:tr>
    </w:tbl>
    <w:p w:rsidR="007457E3" w:rsidRDefault="007457E3" w:rsidP="001E20C7"/>
    <w:p w:rsidR="007457E3" w:rsidRDefault="007457E3" w:rsidP="001E20C7">
      <w:pPr>
        <w:sectPr w:rsidR="007457E3">
          <w:pgSz w:w="11906" w:h="16838"/>
          <w:pgMar w:top="1440" w:right="1800" w:bottom="1440" w:left="1800" w:header="851" w:footer="992" w:gutter="0"/>
          <w:cols w:space="425"/>
          <w:docGrid w:type="lines" w:linePitch="312"/>
        </w:sectPr>
      </w:pPr>
    </w:p>
    <w:p w:rsidR="007457E3" w:rsidRPr="003D1B31" w:rsidRDefault="007457E3" w:rsidP="0033370B">
      <w:pPr>
        <w:pStyle w:val="2"/>
        <w:jc w:val="center"/>
      </w:pPr>
      <w:bookmarkStart w:id="53" w:name="_Toc412712088"/>
      <w:bookmarkStart w:id="54" w:name="_Toc428800977"/>
      <w:r w:rsidRPr="003D1B31">
        <w:rPr>
          <w:rFonts w:hint="eastAsia"/>
        </w:rPr>
        <w:t>Ⅱ材料选用</w:t>
      </w:r>
      <w:bookmarkEnd w:id="53"/>
      <w:bookmarkEnd w:id="54"/>
    </w:p>
    <w:p w:rsidR="007457E3" w:rsidRPr="003D1B31" w:rsidRDefault="007457E3" w:rsidP="001E20C7">
      <w:pPr>
        <w:pStyle w:val="3"/>
      </w:pPr>
      <w:r w:rsidRPr="003D1B31">
        <w:rPr>
          <w:rFonts w:hint="eastAsia"/>
        </w:rPr>
        <w:t>7.2.7 选用本地生产的建筑材料。（总分10分）</w:t>
      </w:r>
    </w:p>
    <w:p w:rsidR="007457E3" w:rsidRPr="00907AA6" w:rsidRDefault="007457E3" w:rsidP="001E20C7">
      <w:pPr>
        <w:spacing w:line="288" w:lineRule="auto"/>
        <w:rPr>
          <w:rFonts w:ascii="宋体" w:hAnsi="宋体"/>
          <w:b/>
          <w:bCs/>
          <w:color w:val="000000" w:themeColor="text1"/>
        </w:rPr>
      </w:pPr>
      <w:r w:rsidRPr="00907AA6">
        <w:rPr>
          <w:rFonts w:ascii="宋体" w:hAnsi="宋体" w:hint="eastAsia"/>
          <w:b/>
          <w:bCs/>
          <w:color w:val="000000" w:themeColor="text1"/>
        </w:rPr>
        <w:t>1）得分</w:t>
      </w:r>
      <w:r w:rsidRPr="00907AA6">
        <w:rPr>
          <w:rFonts w:ascii="宋体" w:hAnsi="宋体"/>
          <w:b/>
          <w:bCs/>
          <w:color w:val="000000" w:themeColor="text1"/>
        </w:rPr>
        <w:t>自评</w:t>
      </w:r>
    </w:p>
    <w:tbl>
      <w:tblPr>
        <w:tblStyle w:val="22"/>
        <w:tblW w:w="8522" w:type="dxa"/>
        <w:tblLook w:val="04A0"/>
      </w:tblPr>
      <w:tblGrid>
        <w:gridCol w:w="3085"/>
        <w:gridCol w:w="2688"/>
        <w:gridCol w:w="1452"/>
        <w:gridCol w:w="1297"/>
      </w:tblGrid>
      <w:tr w:rsidR="007457E3" w:rsidRPr="000B58EA" w:rsidTr="000B58EA">
        <w:tc>
          <w:tcPr>
            <w:tcW w:w="5773" w:type="dxa"/>
            <w:gridSpan w:val="2"/>
          </w:tcPr>
          <w:p w:rsidR="007457E3" w:rsidRPr="000B58EA" w:rsidRDefault="007457E3" w:rsidP="001E20C7">
            <w:r w:rsidRPr="000B58EA">
              <w:rPr>
                <w:rFonts w:hint="eastAsia"/>
              </w:rPr>
              <w:t>评价</w:t>
            </w:r>
            <w:r w:rsidRPr="000B58EA">
              <w:t>内容</w:t>
            </w:r>
          </w:p>
        </w:tc>
        <w:tc>
          <w:tcPr>
            <w:tcW w:w="1452" w:type="dxa"/>
          </w:tcPr>
          <w:p w:rsidR="007457E3" w:rsidRPr="000B58EA" w:rsidRDefault="007457E3" w:rsidP="001E20C7">
            <w:r w:rsidRPr="000B58EA">
              <w:rPr>
                <w:rFonts w:hint="eastAsia"/>
              </w:rPr>
              <w:t>评价</w:t>
            </w:r>
            <w:r w:rsidRPr="000B58EA">
              <w:t>分值</w:t>
            </w:r>
            <w:r w:rsidRPr="000B58EA">
              <w:rPr>
                <w:rFonts w:hint="eastAsia"/>
              </w:rPr>
              <w:t>（分</w:t>
            </w:r>
            <w:r w:rsidRPr="000B58EA">
              <w:t>）</w:t>
            </w:r>
          </w:p>
        </w:tc>
        <w:tc>
          <w:tcPr>
            <w:tcW w:w="1297" w:type="dxa"/>
          </w:tcPr>
          <w:p w:rsidR="007457E3" w:rsidRPr="000B58EA" w:rsidRDefault="007457E3" w:rsidP="001E20C7">
            <w:r w:rsidRPr="000B58EA">
              <w:rPr>
                <w:rFonts w:hint="eastAsia"/>
              </w:rPr>
              <w:t>自评得分（分）</w:t>
            </w:r>
          </w:p>
        </w:tc>
      </w:tr>
      <w:tr w:rsidR="007974F8" w:rsidRPr="000B58EA" w:rsidTr="000B58EA">
        <w:tc>
          <w:tcPr>
            <w:tcW w:w="3085" w:type="dxa"/>
            <w:vMerge w:val="restart"/>
          </w:tcPr>
          <w:p w:rsidR="007974F8" w:rsidRPr="000B58EA" w:rsidRDefault="007974F8" w:rsidP="001E20C7">
            <w:r w:rsidRPr="000B58EA">
              <w:rPr>
                <w:rFonts w:hint="eastAsia"/>
              </w:rPr>
              <w:t>施工现场</w:t>
            </w:r>
            <w:r w:rsidRPr="000B58EA">
              <w:rPr>
                <w:rFonts w:hint="eastAsia"/>
              </w:rPr>
              <w:t>500km</w:t>
            </w:r>
            <w:r w:rsidRPr="000B58EA">
              <w:rPr>
                <w:rFonts w:hint="eastAsia"/>
              </w:rPr>
              <w:t>以内生产的建筑材料重量占建筑材料总重量的比例</w:t>
            </w:r>
          </w:p>
        </w:tc>
        <w:tc>
          <w:tcPr>
            <w:tcW w:w="2688" w:type="dxa"/>
          </w:tcPr>
          <w:p w:rsidR="007974F8" w:rsidRPr="000B58EA" w:rsidRDefault="007974F8" w:rsidP="001E20C7">
            <w:r w:rsidRPr="000B58EA">
              <w:rPr>
                <w:rFonts w:hint="eastAsia"/>
              </w:rPr>
              <w:t>60%</w:t>
            </w:r>
            <w:r w:rsidRPr="000B58EA">
              <w:rPr>
                <w:rFonts w:hint="eastAsia"/>
              </w:rPr>
              <w:t>≤</w:t>
            </w:r>
            <w:r w:rsidRPr="000B58EA">
              <w:rPr>
                <w:rFonts w:hint="eastAsia"/>
              </w:rPr>
              <w:t>Rlm</w:t>
            </w:r>
            <w:r w:rsidRPr="000B58EA">
              <w:rPr>
                <w:rFonts w:hint="eastAsia"/>
              </w:rPr>
              <w:t>＜</w:t>
            </w:r>
            <w:r w:rsidRPr="000B58EA">
              <w:rPr>
                <w:rFonts w:hint="eastAsia"/>
              </w:rPr>
              <w:t>70%</w:t>
            </w:r>
          </w:p>
        </w:tc>
        <w:tc>
          <w:tcPr>
            <w:tcW w:w="1452" w:type="dxa"/>
          </w:tcPr>
          <w:p w:rsidR="007974F8" w:rsidRPr="000B58EA" w:rsidRDefault="007974F8" w:rsidP="001E20C7">
            <w:r w:rsidRPr="000B58EA">
              <w:rPr>
                <w:rFonts w:hint="eastAsia"/>
              </w:rPr>
              <w:t>6</w:t>
            </w:r>
          </w:p>
        </w:tc>
        <w:tc>
          <w:tcPr>
            <w:tcW w:w="1297" w:type="dxa"/>
            <w:vMerge w:val="restart"/>
          </w:tcPr>
          <w:p w:rsidR="007974F8" w:rsidRPr="000B58EA" w:rsidRDefault="007974F8" w:rsidP="001E20C7"/>
        </w:tc>
      </w:tr>
      <w:tr w:rsidR="007974F8" w:rsidRPr="000B58EA" w:rsidTr="000B58EA">
        <w:tc>
          <w:tcPr>
            <w:tcW w:w="3085" w:type="dxa"/>
            <w:vMerge/>
          </w:tcPr>
          <w:p w:rsidR="007974F8" w:rsidRPr="000B58EA" w:rsidRDefault="007974F8" w:rsidP="001E20C7"/>
        </w:tc>
        <w:tc>
          <w:tcPr>
            <w:tcW w:w="2688" w:type="dxa"/>
          </w:tcPr>
          <w:p w:rsidR="007974F8" w:rsidRPr="000B58EA" w:rsidRDefault="007974F8" w:rsidP="001E20C7">
            <w:r w:rsidRPr="000B58EA">
              <w:rPr>
                <w:rFonts w:hint="eastAsia"/>
              </w:rPr>
              <w:t>70%</w:t>
            </w:r>
            <w:r w:rsidRPr="000B58EA">
              <w:rPr>
                <w:rFonts w:hint="eastAsia"/>
              </w:rPr>
              <w:t>≤</w:t>
            </w:r>
            <w:r w:rsidRPr="000B58EA">
              <w:rPr>
                <w:rFonts w:hint="eastAsia"/>
              </w:rPr>
              <w:t>Rlm</w:t>
            </w:r>
            <w:r w:rsidRPr="000B58EA">
              <w:rPr>
                <w:rFonts w:hint="eastAsia"/>
              </w:rPr>
              <w:t>＜</w:t>
            </w:r>
            <w:r w:rsidRPr="000B58EA">
              <w:rPr>
                <w:rFonts w:hint="eastAsia"/>
              </w:rPr>
              <w:t>90%</w:t>
            </w:r>
          </w:p>
        </w:tc>
        <w:tc>
          <w:tcPr>
            <w:tcW w:w="1452" w:type="dxa"/>
          </w:tcPr>
          <w:p w:rsidR="007974F8" w:rsidRPr="000B58EA" w:rsidRDefault="007974F8" w:rsidP="001E20C7">
            <w:r w:rsidRPr="000B58EA">
              <w:rPr>
                <w:rFonts w:hint="eastAsia"/>
              </w:rPr>
              <w:t>8</w:t>
            </w:r>
          </w:p>
        </w:tc>
        <w:tc>
          <w:tcPr>
            <w:tcW w:w="1297" w:type="dxa"/>
            <w:vMerge/>
          </w:tcPr>
          <w:p w:rsidR="007974F8" w:rsidRPr="000B58EA" w:rsidRDefault="007974F8" w:rsidP="001E20C7"/>
        </w:tc>
      </w:tr>
      <w:tr w:rsidR="007974F8" w:rsidRPr="000B58EA" w:rsidTr="000B58EA">
        <w:tc>
          <w:tcPr>
            <w:tcW w:w="3085" w:type="dxa"/>
            <w:vMerge/>
          </w:tcPr>
          <w:p w:rsidR="007974F8" w:rsidRPr="000B58EA" w:rsidRDefault="007974F8" w:rsidP="001E20C7"/>
        </w:tc>
        <w:tc>
          <w:tcPr>
            <w:tcW w:w="2688" w:type="dxa"/>
          </w:tcPr>
          <w:p w:rsidR="007974F8" w:rsidRPr="000B58EA" w:rsidRDefault="007974F8" w:rsidP="001E20C7">
            <w:r w:rsidRPr="000B58EA">
              <w:rPr>
                <w:rFonts w:hint="eastAsia"/>
              </w:rPr>
              <w:t>Rlm</w:t>
            </w:r>
            <w:r w:rsidRPr="000B58EA">
              <w:rPr>
                <w:rFonts w:hint="eastAsia"/>
              </w:rPr>
              <w:t>≥</w:t>
            </w:r>
            <w:r w:rsidRPr="000B58EA">
              <w:rPr>
                <w:rFonts w:hint="eastAsia"/>
              </w:rPr>
              <w:t>90%</w:t>
            </w:r>
          </w:p>
        </w:tc>
        <w:tc>
          <w:tcPr>
            <w:tcW w:w="1452" w:type="dxa"/>
          </w:tcPr>
          <w:p w:rsidR="007974F8" w:rsidRPr="000B58EA" w:rsidRDefault="007974F8" w:rsidP="001E20C7">
            <w:r w:rsidRPr="000B58EA">
              <w:rPr>
                <w:rFonts w:hint="eastAsia"/>
              </w:rPr>
              <w:t>10</w:t>
            </w:r>
          </w:p>
        </w:tc>
        <w:tc>
          <w:tcPr>
            <w:tcW w:w="1297" w:type="dxa"/>
            <w:vMerge/>
          </w:tcPr>
          <w:p w:rsidR="007974F8" w:rsidRPr="000B58EA" w:rsidRDefault="007974F8" w:rsidP="001E20C7"/>
        </w:tc>
      </w:tr>
      <w:tr w:rsidR="007457E3" w:rsidRPr="000B58EA" w:rsidTr="000B58EA">
        <w:tc>
          <w:tcPr>
            <w:tcW w:w="5773" w:type="dxa"/>
            <w:gridSpan w:val="2"/>
          </w:tcPr>
          <w:p w:rsidR="007457E3" w:rsidRPr="000B58EA" w:rsidRDefault="007457E3" w:rsidP="001E20C7">
            <w:r w:rsidRPr="000B58EA">
              <w:rPr>
                <w:rFonts w:hint="eastAsia"/>
              </w:rPr>
              <w:t>合计</w:t>
            </w:r>
          </w:p>
        </w:tc>
        <w:tc>
          <w:tcPr>
            <w:tcW w:w="1452" w:type="dxa"/>
          </w:tcPr>
          <w:p w:rsidR="007457E3" w:rsidRPr="000B58EA" w:rsidRDefault="007457E3" w:rsidP="001E20C7">
            <w:r w:rsidRPr="000B58EA">
              <w:t>10</w:t>
            </w:r>
          </w:p>
        </w:tc>
        <w:tc>
          <w:tcPr>
            <w:tcW w:w="1297" w:type="dxa"/>
          </w:tcPr>
          <w:p w:rsidR="007457E3" w:rsidRPr="000B58EA" w:rsidRDefault="007457E3" w:rsidP="001E20C7"/>
        </w:tc>
      </w:tr>
    </w:tbl>
    <w:p w:rsidR="007457E3" w:rsidRPr="00B4060C" w:rsidRDefault="007457E3" w:rsidP="001E20C7">
      <w:pPr>
        <w:spacing w:line="288" w:lineRule="auto"/>
        <w:rPr>
          <w:b/>
          <w:bCs/>
          <w:color w:val="000000" w:themeColor="text1"/>
        </w:rPr>
      </w:pPr>
    </w:p>
    <w:p w:rsidR="007457E3" w:rsidRPr="00B4060C" w:rsidRDefault="007457E3" w:rsidP="001E20C7">
      <w:pPr>
        <w:spacing w:line="288" w:lineRule="auto"/>
        <w:rPr>
          <w:b/>
          <w:bCs/>
          <w:color w:val="000000" w:themeColor="text1"/>
        </w:rPr>
      </w:pPr>
      <w:r w:rsidRPr="00B4060C">
        <w:rPr>
          <w:rFonts w:hint="eastAsia"/>
          <w:b/>
          <w:bCs/>
          <w:color w:val="000000" w:themeColor="text1"/>
        </w:rPr>
        <w:t>2</w:t>
      </w:r>
      <w:r w:rsidRPr="00B4060C">
        <w:rPr>
          <w:rFonts w:hint="eastAsia"/>
          <w:b/>
          <w:bCs/>
          <w:color w:val="000000" w:themeColor="text1"/>
        </w:rPr>
        <w:t>）评价</w:t>
      </w:r>
      <w:r w:rsidRPr="00B4060C">
        <w:rPr>
          <w:b/>
          <w:bCs/>
          <w:color w:val="000000" w:themeColor="text1"/>
        </w:rPr>
        <w:t>要点</w:t>
      </w:r>
    </w:p>
    <w:p w:rsidR="007457E3" w:rsidRPr="00884059" w:rsidRDefault="007457E3" w:rsidP="001E20C7">
      <w:pPr>
        <w:spacing w:line="288" w:lineRule="auto"/>
        <w:rPr>
          <w:rFonts w:cs="宋体"/>
          <w:u w:val="single"/>
          <w:lang w:val="zh-CN"/>
        </w:rPr>
      </w:pPr>
      <w:r w:rsidRPr="00ED3996">
        <w:rPr>
          <w:rFonts w:cs="宋体" w:hint="eastAsia"/>
          <w:lang w:val="zh-CN"/>
        </w:rPr>
        <w:t>施工现场</w:t>
      </w:r>
      <w:r w:rsidRPr="00ED3996">
        <w:rPr>
          <w:rFonts w:cs="宋体"/>
          <w:lang w:val="zh-CN"/>
        </w:rPr>
        <w:t xml:space="preserve">500km </w:t>
      </w:r>
      <w:r w:rsidRPr="00ED3996">
        <w:rPr>
          <w:rFonts w:cs="宋体" w:hint="eastAsia"/>
          <w:lang w:val="zh-CN"/>
        </w:rPr>
        <w:t>以内生产的建筑材料使用重量：</w:t>
      </w:r>
      <w:r w:rsidR="0045149A" w:rsidRPr="00FD196A">
        <w:rPr>
          <w:rFonts w:cs="宋体" w:hint="eastAsia"/>
          <w:szCs w:val="21"/>
          <w:u w:val="single"/>
        </w:rPr>
        <w:t xml:space="preserve">  </w:t>
      </w:r>
      <w:r w:rsidR="0045149A">
        <w:rPr>
          <w:rFonts w:cs="宋体" w:hint="eastAsia"/>
          <w:szCs w:val="21"/>
          <w:u w:val="single"/>
        </w:rPr>
        <w:t xml:space="preserve">  </w:t>
      </w:r>
      <w:r w:rsidRPr="00ED3996">
        <w:rPr>
          <w:rFonts w:cs="宋体" w:hint="eastAsia"/>
          <w:lang w:val="zh-CN"/>
        </w:rPr>
        <w:t>吨；所有建筑材料总重量：</w:t>
      </w:r>
      <w:r w:rsidR="0045149A" w:rsidRPr="00FD196A">
        <w:rPr>
          <w:rFonts w:cs="宋体" w:hint="eastAsia"/>
          <w:szCs w:val="21"/>
          <w:u w:val="single"/>
        </w:rPr>
        <w:t xml:space="preserve">  </w:t>
      </w:r>
      <w:r w:rsidR="0045149A">
        <w:rPr>
          <w:rFonts w:cs="宋体" w:hint="eastAsia"/>
          <w:szCs w:val="21"/>
          <w:u w:val="single"/>
        </w:rPr>
        <w:t xml:space="preserve">  </w:t>
      </w:r>
      <w:r w:rsidRPr="00ED3996">
        <w:rPr>
          <w:rFonts w:cs="宋体" w:hint="eastAsia"/>
          <w:lang w:val="zh-CN"/>
        </w:rPr>
        <w:t>吨；</w:t>
      </w:r>
      <w:r>
        <w:rPr>
          <w:rFonts w:hint="eastAsia"/>
          <w:bCs/>
          <w:lang w:val="zh-CN"/>
        </w:rPr>
        <w:t>施工现场</w:t>
      </w:r>
      <w:r>
        <w:rPr>
          <w:rFonts w:hint="eastAsia"/>
          <w:bCs/>
          <w:lang w:val="zh-CN"/>
        </w:rPr>
        <w:t>500km</w:t>
      </w:r>
      <w:r>
        <w:rPr>
          <w:rFonts w:hint="eastAsia"/>
          <w:bCs/>
          <w:lang w:val="zh-CN"/>
        </w:rPr>
        <w:t>以内生产的建筑材料重量占建筑材料总重量的比例：</w:t>
      </w:r>
      <w:r>
        <w:rPr>
          <w:rFonts w:hint="eastAsia"/>
          <w:bCs/>
          <w:u w:val="single"/>
          <w:lang w:val="zh-CN"/>
        </w:rPr>
        <w:t xml:space="preserve">       %</w:t>
      </w:r>
    </w:p>
    <w:tbl>
      <w:tblPr>
        <w:tblStyle w:val="22"/>
        <w:tblW w:w="8359" w:type="dxa"/>
        <w:tblLook w:val="04A0"/>
      </w:tblPr>
      <w:tblGrid>
        <w:gridCol w:w="926"/>
        <w:gridCol w:w="4002"/>
        <w:gridCol w:w="1559"/>
        <w:gridCol w:w="1872"/>
      </w:tblGrid>
      <w:tr w:rsidR="007457E3" w:rsidRPr="000B58EA" w:rsidTr="000B58EA">
        <w:tc>
          <w:tcPr>
            <w:tcW w:w="926" w:type="dxa"/>
          </w:tcPr>
          <w:p w:rsidR="007457E3" w:rsidRPr="000B58EA" w:rsidRDefault="007457E3" w:rsidP="001E20C7">
            <w:r w:rsidRPr="000B58EA">
              <w:rPr>
                <w:rFonts w:hint="eastAsia"/>
              </w:rPr>
              <w:t>序号</w:t>
            </w:r>
          </w:p>
        </w:tc>
        <w:tc>
          <w:tcPr>
            <w:tcW w:w="4002" w:type="dxa"/>
          </w:tcPr>
          <w:p w:rsidR="007457E3" w:rsidRPr="000B58EA" w:rsidRDefault="007457E3" w:rsidP="001E20C7">
            <w:r w:rsidRPr="000B58EA">
              <w:rPr>
                <w:rFonts w:hint="eastAsia"/>
              </w:rPr>
              <w:t>建筑材料种类</w:t>
            </w:r>
          </w:p>
        </w:tc>
        <w:tc>
          <w:tcPr>
            <w:tcW w:w="1559" w:type="dxa"/>
          </w:tcPr>
          <w:p w:rsidR="007457E3" w:rsidRPr="000B58EA" w:rsidRDefault="007457E3" w:rsidP="001E20C7">
            <w:r w:rsidRPr="000B58EA">
              <w:rPr>
                <w:rFonts w:hint="eastAsia"/>
              </w:rPr>
              <w:t>运输半径（</w:t>
            </w:r>
            <w:r w:rsidRPr="000B58EA">
              <w:rPr>
                <w:rFonts w:hint="eastAsia"/>
              </w:rPr>
              <w:t>km</w:t>
            </w:r>
            <w:r w:rsidRPr="000B58EA">
              <w:rPr>
                <w:rFonts w:hint="eastAsia"/>
              </w:rPr>
              <w:t>）</w:t>
            </w:r>
          </w:p>
        </w:tc>
        <w:tc>
          <w:tcPr>
            <w:tcW w:w="1872" w:type="dxa"/>
          </w:tcPr>
          <w:p w:rsidR="007457E3" w:rsidRPr="000B58EA" w:rsidRDefault="007457E3" w:rsidP="001E20C7">
            <w:r w:rsidRPr="000B58EA">
              <w:rPr>
                <w:rFonts w:hint="eastAsia"/>
              </w:rPr>
              <w:t>建筑材料重量（</w:t>
            </w:r>
            <w:r w:rsidRPr="000B58EA">
              <w:rPr>
                <w:rFonts w:hint="eastAsia"/>
              </w:rPr>
              <w:t>t</w:t>
            </w:r>
            <w:r w:rsidRPr="000B58EA">
              <w:rPr>
                <w:rFonts w:hint="eastAsia"/>
              </w:rPr>
              <w:t>）</w:t>
            </w:r>
          </w:p>
        </w:tc>
      </w:tr>
      <w:tr w:rsidR="007457E3" w:rsidRPr="000B58EA" w:rsidTr="000B58EA">
        <w:tc>
          <w:tcPr>
            <w:tcW w:w="926" w:type="dxa"/>
          </w:tcPr>
          <w:p w:rsidR="007457E3" w:rsidRPr="000B58EA" w:rsidRDefault="007457E3" w:rsidP="001E20C7">
            <w:r w:rsidRPr="000B58EA">
              <w:rPr>
                <w:rFonts w:hint="eastAsia"/>
              </w:rPr>
              <w:t>1</w:t>
            </w:r>
          </w:p>
        </w:tc>
        <w:tc>
          <w:tcPr>
            <w:tcW w:w="4002" w:type="dxa"/>
          </w:tcPr>
          <w:p w:rsidR="007457E3" w:rsidRPr="000B58EA" w:rsidRDefault="007457E3" w:rsidP="001E20C7"/>
        </w:tc>
        <w:tc>
          <w:tcPr>
            <w:tcW w:w="1559" w:type="dxa"/>
          </w:tcPr>
          <w:p w:rsidR="007457E3" w:rsidRPr="000B58EA" w:rsidRDefault="007457E3" w:rsidP="001E20C7"/>
        </w:tc>
        <w:tc>
          <w:tcPr>
            <w:tcW w:w="1872" w:type="dxa"/>
          </w:tcPr>
          <w:p w:rsidR="007457E3" w:rsidRPr="000B58EA" w:rsidRDefault="007457E3" w:rsidP="001E20C7"/>
        </w:tc>
      </w:tr>
      <w:tr w:rsidR="007457E3" w:rsidRPr="000B58EA" w:rsidTr="000B58EA">
        <w:tc>
          <w:tcPr>
            <w:tcW w:w="926" w:type="dxa"/>
          </w:tcPr>
          <w:p w:rsidR="007457E3" w:rsidRPr="000B58EA" w:rsidRDefault="007457E3" w:rsidP="001E20C7">
            <w:r w:rsidRPr="000B58EA">
              <w:rPr>
                <w:rFonts w:hint="eastAsia"/>
              </w:rPr>
              <w:t>2</w:t>
            </w:r>
          </w:p>
        </w:tc>
        <w:tc>
          <w:tcPr>
            <w:tcW w:w="4002" w:type="dxa"/>
          </w:tcPr>
          <w:p w:rsidR="007457E3" w:rsidRPr="000B58EA" w:rsidRDefault="007457E3" w:rsidP="001E20C7"/>
        </w:tc>
        <w:tc>
          <w:tcPr>
            <w:tcW w:w="1559" w:type="dxa"/>
          </w:tcPr>
          <w:p w:rsidR="007457E3" w:rsidRPr="000B58EA" w:rsidRDefault="007457E3" w:rsidP="001E20C7"/>
        </w:tc>
        <w:tc>
          <w:tcPr>
            <w:tcW w:w="1872" w:type="dxa"/>
          </w:tcPr>
          <w:p w:rsidR="007457E3" w:rsidRPr="000B58EA" w:rsidRDefault="007457E3" w:rsidP="001E20C7"/>
        </w:tc>
      </w:tr>
      <w:tr w:rsidR="007457E3" w:rsidRPr="000B58EA" w:rsidTr="000B58EA">
        <w:tc>
          <w:tcPr>
            <w:tcW w:w="926" w:type="dxa"/>
          </w:tcPr>
          <w:p w:rsidR="007457E3" w:rsidRPr="000B58EA" w:rsidRDefault="007457E3" w:rsidP="001E20C7">
            <w:r w:rsidRPr="000B58EA">
              <w:rPr>
                <w:rFonts w:hint="eastAsia"/>
              </w:rPr>
              <w:t>3</w:t>
            </w:r>
          </w:p>
        </w:tc>
        <w:tc>
          <w:tcPr>
            <w:tcW w:w="4002" w:type="dxa"/>
          </w:tcPr>
          <w:p w:rsidR="007457E3" w:rsidRPr="000B58EA" w:rsidRDefault="007457E3" w:rsidP="001E20C7"/>
        </w:tc>
        <w:tc>
          <w:tcPr>
            <w:tcW w:w="1559" w:type="dxa"/>
          </w:tcPr>
          <w:p w:rsidR="007457E3" w:rsidRPr="000B58EA" w:rsidRDefault="007457E3" w:rsidP="001E20C7"/>
        </w:tc>
        <w:tc>
          <w:tcPr>
            <w:tcW w:w="1872" w:type="dxa"/>
          </w:tcPr>
          <w:p w:rsidR="007457E3" w:rsidRPr="000B58EA" w:rsidRDefault="007457E3" w:rsidP="001E20C7"/>
        </w:tc>
      </w:tr>
      <w:tr w:rsidR="007457E3" w:rsidRPr="000B58EA" w:rsidTr="000B58EA">
        <w:tc>
          <w:tcPr>
            <w:tcW w:w="926" w:type="dxa"/>
          </w:tcPr>
          <w:p w:rsidR="007457E3" w:rsidRPr="000B58EA" w:rsidRDefault="007457E3" w:rsidP="001E20C7"/>
        </w:tc>
        <w:tc>
          <w:tcPr>
            <w:tcW w:w="4002" w:type="dxa"/>
          </w:tcPr>
          <w:p w:rsidR="007457E3" w:rsidRPr="000B58EA" w:rsidRDefault="007457E3" w:rsidP="001E20C7"/>
        </w:tc>
        <w:tc>
          <w:tcPr>
            <w:tcW w:w="1559" w:type="dxa"/>
          </w:tcPr>
          <w:p w:rsidR="007457E3" w:rsidRPr="000B58EA" w:rsidRDefault="007457E3" w:rsidP="001E20C7"/>
        </w:tc>
        <w:tc>
          <w:tcPr>
            <w:tcW w:w="1872" w:type="dxa"/>
          </w:tcPr>
          <w:p w:rsidR="007457E3" w:rsidRPr="000B58EA" w:rsidRDefault="007457E3" w:rsidP="001E20C7"/>
        </w:tc>
      </w:tr>
      <w:tr w:rsidR="007457E3" w:rsidRPr="000B58EA" w:rsidTr="000B58EA">
        <w:tc>
          <w:tcPr>
            <w:tcW w:w="4928" w:type="dxa"/>
            <w:gridSpan w:val="2"/>
          </w:tcPr>
          <w:p w:rsidR="007457E3" w:rsidRPr="000B58EA" w:rsidRDefault="007457E3" w:rsidP="001E20C7">
            <w:r w:rsidRPr="000B58EA">
              <w:rPr>
                <w:rFonts w:hint="eastAsia"/>
              </w:rPr>
              <w:t>合计</w:t>
            </w:r>
          </w:p>
        </w:tc>
        <w:tc>
          <w:tcPr>
            <w:tcW w:w="1559" w:type="dxa"/>
          </w:tcPr>
          <w:p w:rsidR="007457E3" w:rsidRPr="000B58EA" w:rsidRDefault="007457E3" w:rsidP="001E20C7"/>
        </w:tc>
        <w:tc>
          <w:tcPr>
            <w:tcW w:w="1872" w:type="dxa"/>
          </w:tcPr>
          <w:p w:rsidR="007457E3" w:rsidRPr="000B58EA" w:rsidRDefault="007457E3" w:rsidP="001E20C7"/>
        </w:tc>
      </w:tr>
      <w:tr w:rsidR="007457E3" w:rsidRPr="000B58EA" w:rsidTr="000B58EA">
        <w:tc>
          <w:tcPr>
            <w:tcW w:w="4928" w:type="dxa"/>
            <w:gridSpan w:val="2"/>
          </w:tcPr>
          <w:p w:rsidR="007457E3" w:rsidRPr="000B58EA" w:rsidRDefault="007457E3" w:rsidP="001E20C7">
            <w:r w:rsidRPr="000B58EA">
              <w:rPr>
                <w:rFonts w:hint="eastAsia"/>
              </w:rPr>
              <w:t>施工现场</w:t>
            </w:r>
            <w:r w:rsidRPr="000B58EA">
              <w:rPr>
                <w:rFonts w:hint="eastAsia"/>
              </w:rPr>
              <w:t>500km</w:t>
            </w:r>
            <w:r w:rsidRPr="000B58EA">
              <w:rPr>
                <w:rFonts w:hint="eastAsia"/>
              </w:rPr>
              <w:t>以内生产的建筑材料重量占建筑材料总重量的比例</w:t>
            </w:r>
          </w:p>
        </w:tc>
        <w:tc>
          <w:tcPr>
            <w:tcW w:w="3431" w:type="dxa"/>
            <w:gridSpan w:val="2"/>
          </w:tcPr>
          <w:p w:rsidR="007457E3" w:rsidRPr="000B58EA" w:rsidRDefault="007457E3" w:rsidP="001E20C7"/>
        </w:tc>
      </w:tr>
    </w:tbl>
    <w:p w:rsidR="007457E3" w:rsidRPr="00884059" w:rsidRDefault="007457E3" w:rsidP="001E20C7">
      <w:pPr>
        <w:spacing w:line="288" w:lineRule="auto"/>
        <w:rPr>
          <w:rFonts w:cs="宋体"/>
        </w:rPr>
      </w:pPr>
    </w:p>
    <w:p w:rsidR="007457E3" w:rsidRPr="00B4060C" w:rsidRDefault="007457E3" w:rsidP="001E20C7">
      <w:pPr>
        <w:spacing w:line="288" w:lineRule="auto"/>
        <w:rPr>
          <w:rFonts w:cs="宋体"/>
          <w:b/>
          <w:lang w:val="zh-CN"/>
        </w:rPr>
      </w:pPr>
      <w:r w:rsidRPr="00B4060C">
        <w:rPr>
          <w:rFonts w:cs="宋体" w:hint="eastAsia"/>
          <w:b/>
          <w:lang w:val="zh-CN"/>
        </w:rPr>
        <w:t>3</w:t>
      </w:r>
      <w:r w:rsidRPr="00B4060C">
        <w:rPr>
          <w:rFonts w:cs="宋体" w:hint="eastAsia"/>
          <w:b/>
          <w:lang w:val="zh-CN"/>
        </w:rPr>
        <w:t>）证明</w:t>
      </w:r>
      <w:r w:rsidRPr="00B4060C">
        <w:rPr>
          <w:rFonts w:cs="宋体"/>
          <w:b/>
          <w:lang w:val="zh-CN"/>
        </w:rPr>
        <w:t>材料</w:t>
      </w:r>
    </w:p>
    <w:p w:rsidR="007457E3" w:rsidRPr="001A765A" w:rsidRDefault="007457E3" w:rsidP="001E20C7">
      <w:pPr>
        <w:spacing w:line="288" w:lineRule="auto"/>
        <w:rPr>
          <w:rFonts w:cs="宋体"/>
          <w:b/>
          <w:bCs/>
          <w:lang w:val="zh-CN"/>
        </w:rPr>
      </w:pPr>
      <w:r w:rsidRPr="001A765A">
        <w:rPr>
          <w:rFonts w:cs="宋体" w:hint="eastAsia"/>
          <w:b/>
          <w:bCs/>
          <w:lang w:val="zh-CN"/>
        </w:rPr>
        <w:t>运行评价</w:t>
      </w:r>
      <w:r w:rsidRPr="001A765A">
        <w:rPr>
          <w:rFonts w:cs="宋体"/>
          <w:b/>
          <w:bCs/>
          <w:lang w:val="zh-CN"/>
        </w:rPr>
        <w:t>建议提交材料及要求：</w:t>
      </w:r>
    </w:p>
    <w:p w:rsidR="007457E3" w:rsidRDefault="007457E3" w:rsidP="001E20C7">
      <w:pPr>
        <w:spacing w:line="288" w:lineRule="auto"/>
        <w:rPr>
          <w:rFonts w:eastAsiaTheme="minorEastAsia"/>
        </w:rPr>
      </w:pPr>
      <w:r w:rsidRPr="00C062C6">
        <w:rPr>
          <w:rFonts w:cs="宋体" w:hint="eastAsia"/>
          <w:bCs/>
        </w:rPr>
        <w:t>1</w:t>
      </w:r>
      <w:r w:rsidRPr="00C062C6">
        <w:rPr>
          <w:rFonts w:cs="宋体" w:hint="eastAsia"/>
          <w:bCs/>
        </w:rPr>
        <w:t>、</w:t>
      </w:r>
      <w:r w:rsidRPr="00E20086">
        <w:rPr>
          <w:rFonts w:eastAsiaTheme="minorEastAsia"/>
        </w:rPr>
        <w:t>建筑材料进场记录</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2</w:t>
      </w:r>
      <w:r>
        <w:rPr>
          <w:rFonts w:eastAsiaTheme="minorEastAsia" w:hint="eastAsia"/>
        </w:rPr>
        <w:t>、</w:t>
      </w:r>
      <w:r>
        <w:rPr>
          <w:rFonts w:cs="宋体" w:hint="eastAsia"/>
        </w:rPr>
        <w:t>建筑材料采购或供货合同等证明文件</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3</w:t>
      </w:r>
      <w:r>
        <w:rPr>
          <w:rFonts w:eastAsiaTheme="minorEastAsia" w:hint="eastAsia"/>
        </w:rPr>
        <w:t>、</w:t>
      </w:r>
      <w:r w:rsidRPr="00E20086">
        <w:rPr>
          <w:rFonts w:eastAsiaTheme="minorEastAsia"/>
        </w:rPr>
        <w:t>本地生产建筑材料使用比例计算书</w:t>
      </w:r>
      <w:r>
        <w:rPr>
          <w:rFonts w:eastAsiaTheme="minorEastAsia" w:hint="eastAsia"/>
        </w:rPr>
        <w:t>；</w:t>
      </w:r>
    </w:p>
    <w:p w:rsidR="007457E3" w:rsidRPr="005B4B2B" w:rsidRDefault="007457E3" w:rsidP="001E20C7">
      <w:pPr>
        <w:spacing w:line="288" w:lineRule="auto"/>
        <w:rPr>
          <w:rFonts w:cs="宋体"/>
          <w:b/>
          <w:bCs/>
        </w:rPr>
      </w:pPr>
      <w:r>
        <w:rPr>
          <w:rFonts w:eastAsiaTheme="minorEastAsia" w:hint="eastAsia"/>
        </w:rPr>
        <w:t>4</w:t>
      </w:r>
      <w:r>
        <w:rPr>
          <w:rFonts w:eastAsiaTheme="minorEastAsia" w:hint="eastAsia"/>
        </w:rPr>
        <w:t>、</w:t>
      </w:r>
      <w:r w:rsidRPr="00E20086">
        <w:rPr>
          <w:rFonts w:eastAsiaTheme="minorEastAsia"/>
        </w:rPr>
        <w:t>工程材料决算清单</w:t>
      </w:r>
      <w:r>
        <w:rPr>
          <w:rFonts w:eastAsiaTheme="minorEastAsia" w:hint="eastAsia"/>
        </w:rPr>
        <w:t>。</w:t>
      </w:r>
    </w:p>
    <w:p w:rsidR="007457E3" w:rsidRDefault="007457E3" w:rsidP="001E20C7">
      <w:pPr>
        <w:spacing w:line="288" w:lineRule="auto"/>
      </w:pPr>
    </w:p>
    <w:p w:rsidR="007457E3" w:rsidRPr="00A64C99" w:rsidRDefault="007457E3" w:rsidP="001E20C7">
      <w:pPr>
        <w:spacing w:line="288" w:lineRule="auto"/>
      </w:pPr>
      <w:r w:rsidRPr="00A64C99">
        <w:rPr>
          <w:rFonts w:cs="宋体" w:hint="eastAsia"/>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7457E3" w:rsidRPr="00A64C99" w:rsidTr="00EE1A91">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7457E3" w:rsidRPr="00D30A69" w:rsidRDefault="007457E3" w:rsidP="001E20C7">
            <w:pPr>
              <w:spacing w:line="288" w:lineRule="auto"/>
              <w:rPr>
                <w:b/>
              </w:rPr>
            </w:pPr>
          </w:p>
        </w:tc>
      </w:tr>
    </w:tbl>
    <w:p w:rsidR="007457E3" w:rsidRDefault="007457E3" w:rsidP="001E20C7"/>
    <w:p w:rsidR="007457E3" w:rsidRDefault="007457E3" w:rsidP="001E20C7">
      <w:pPr>
        <w:sectPr w:rsidR="007457E3">
          <w:pgSz w:w="11906" w:h="16838"/>
          <w:pgMar w:top="1440" w:right="1800" w:bottom="1440" w:left="1800" w:header="851" w:footer="992" w:gutter="0"/>
          <w:cols w:space="425"/>
          <w:docGrid w:type="lines" w:linePitch="312"/>
        </w:sectPr>
      </w:pPr>
    </w:p>
    <w:p w:rsidR="007457E3" w:rsidRPr="003D1B31" w:rsidRDefault="007457E3" w:rsidP="001E20C7">
      <w:pPr>
        <w:pStyle w:val="3"/>
        <w:rPr>
          <w:color w:val="000000" w:themeColor="text1"/>
        </w:rPr>
      </w:pPr>
      <w:r w:rsidRPr="003D1B31">
        <w:rPr>
          <w:rFonts w:hint="eastAsia"/>
        </w:rPr>
        <w:t>7.2.8 现浇</w:t>
      </w:r>
      <w:r w:rsidRPr="003D1B31">
        <w:t>混凝土采用预拌混凝土。</w:t>
      </w:r>
      <w:r w:rsidRPr="003D1B31">
        <w:rPr>
          <w:rFonts w:hint="eastAsia"/>
        </w:rPr>
        <w:t>（总分10分）</w:t>
      </w:r>
    </w:p>
    <w:p w:rsidR="007457E3" w:rsidRPr="000B58EA" w:rsidRDefault="007457E3" w:rsidP="001E20C7">
      <w:pPr>
        <w:spacing w:line="288" w:lineRule="auto"/>
        <w:rPr>
          <w:b/>
          <w:bCs/>
          <w:color w:val="000000" w:themeColor="text1"/>
        </w:rPr>
      </w:pPr>
      <w:r w:rsidRPr="000B58EA">
        <w:rPr>
          <w:rFonts w:hint="eastAsia"/>
          <w:b/>
          <w:bCs/>
          <w:color w:val="000000" w:themeColor="text1"/>
        </w:rPr>
        <w:t>1</w:t>
      </w:r>
      <w:r w:rsidRPr="000B58EA">
        <w:rPr>
          <w:rFonts w:hint="eastAsia"/>
          <w:b/>
          <w:bCs/>
          <w:color w:val="000000" w:themeColor="text1"/>
        </w:rPr>
        <w:t>）得分</w:t>
      </w:r>
      <w:r w:rsidRPr="000B58EA">
        <w:rPr>
          <w:b/>
          <w:bCs/>
          <w:color w:val="000000" w:themeColor="text1"/>
        </w:rPr>
        <w:t>自评</w:t>
      </w:r>
    </w:p>
    <w:tbl>
      <w:tblPr>
        <w:tblStyle w:val="22"/>
        <w:tblW w:w="7429" w:type="dxa"/>
        <w:tblLook w:val="04A0"/>
      </w:tblPr>
      <w:tblGrid>
        <w:gridCol w:w="4000"/>
        <w:gridCol w:w="1842"/>
        <w:gridCol w:w="1587"/>
      </w:tblGrid>
      <w:tr w:rsidR="007457E3" w:rsidRPr="000B58EA" w:rsidTr="000B58EA">
        <w:tc>
          <w:tcPr>
            <w:tcW w:w="4000" w:type="dxa"/>
          </w:tcPr>
          <w:p w:rsidR="007457E3" w:rsidRPr="000B58EA" w:rsidRDefault="007457E3" w:rsidP="001E20C7">
            <w:r w:rsidRPr="000B58EA">
              <w:rPr>
                <w:rFonts w:hint="eastAsia"/>
              </w:rPr>
              <w:t>评价</w:t>
            </w:r>
            <w:r w:rsidRPr="000B58EA">
              <w:t>内容</w:t>
            </w:r>
          </w:p>
        </w:tc>
        <w:tc>
          <w:tcPr>
            <w:tcW w:w="1842" w:type="dxa"/>
          </w:tcPr>
          <w:p w:rsidR="007457E3" w:rsidRPr="000B58EA" w:rsidRDefault="007457E3" w:rsidP="001E20C7">
            <w:r w:rsidRPr="000B58EA">
              <w:rPr>
                <w:rFonts w:hint="eastAsia"/>
              </w:rPr>
              <w:t>评价</w:t>
            </w:r>
            <w:r w:rsidRPr="000B58EA">
              <w:t>分值</w:t>
            </w:r>
            <w:r w:rsidRPr="000B58EA">
              <w:rPr>
                <w:rFonts w:hint="eastAsia"/>
              </w:rPr>
              <w:t>（分</w:t>
            </w:r>
            <w:r w:rsidRPr="000B58EA">
              <w:t>）</w:t>
            </w:r>
          </w:p>
        </w:tc>
        <w:tc>
          <w:tcPr>
            <w:tcW w:w="1587" w:type="dxa"/>
          </w:tcPr>
          <w:p w:rsidR="007457E3" w:rsidRPr="000B58EA" w:rsidRDefault="007457E3" w:rsidP="001E20C7">
            <w:r w:rsidRPr="000B58EA">
              <w:rPr>
                <w:rFonts w:hint="eastAsia"/>
              </w:rPr>
              <w:t>自评得分（分）</w:t>
            </w:r>
          </w:p>
        </w:tc>
      </w:tr>
      <w:tr w:rsidR="007457E3" w:rsidRPr="000B58EA" w:rsidTr="000B58EA">
        <w:tc>
          <w:tcPr>
            <w:tcW w:w="4000" w:type="dxa"/>
          </w:tcPr>
          <w:p w:rsidR="007457E3" w:rsidRPr="000B58EA" w:rsidRDefault="007457E3" w:rsidP="001E20C7">
            <w:r w:rsidRPr="000B58EA">
              <w:rPr>
                <w:rFonts w:hint="eastAsia"/>
              </w:rPr>
              <w:t>全部采用</w:t>
            </w:r>
            <w:r w:rsidRPr="000B58EA">
              <w:t>预拌混凝土</w:t>
            </w:r>
          </w:p>
        </w:tc>
        <w:tc>
          <w:tcPr>
            <w:tcW w:w="1842" w:type="dxa"/>
          </w:tcPr>
          <w:p w:rsidR="007457E3" w:rsidRPr="000B58EA" w:rsidRDefault="007457E3" w:rsidP="001E20C7">
            <w:r w:rsidRPr="000B58EA">
              <w:t>10</w:t>
            </w:r>
          </w:p>
        </w:tc>
        <w:tc>
          <w:tcPr>
            <w:tcW w:w="1587" w:type="dxa"/>
          </w:tcPr>
          <w:p w:rsidR="007457E3" w:rsidRPr="000B58EA" w:rsidRDefault="007457E3" w:rsidP="001E20C7"/>
        </w:tc>
      </w:tr>
      <w:tr w:rsidR="007457E3" w:rsidRPr="000B58EA" w:rsidTr="000B58EA">
        <w:tc>
          <w:tcPr>
            <w:tcW w:w="4000" w:type="dxa"/>
          </w:tcPr>
          <w:p w:rsidR="007457E3" w:rsidRPr="000B58EA" w:rsidRDefault="007457E3" w:rsidP="001E20C7">
            <w:r w:rsidRPr="000B58EA">
              <w:rPr>
                <w:rFonts w:hint="eastAsia"/>
              </w:rPr>
              <w:t>合计</w:t>
            </w:r>
          </w:p>
        </w:tc>
        <w:tc>
          <w:tcPr>
            <w:tcW w:w="1842" w:type="dxa"/>
          </w:tcPr>
          <w:p w:rsidR="007457E3" w:rsidRPr="000B58EA" w:rsidRDefault="007457E3" w:rsidP="001E20C7">
            <w:r w:rsidRPr="000B58EA">
              <w:t>10</w:t>
            </w:r>
          </w:p>
        </w:tc>
        <w:tc>
          <w:tcPr>
            <w:tcW w:w="1587" w:type="dxa"/>
          </w:tcPr>
          <w:p w:rsidR="007457E3" w:rsidRPr="000B58EA" w:rsidRDefault="007457E3" w:rsidP="001E20C7"/>
        </w:tc>
      </w:tr>
    </w:tbl>
    <w:p w:rsidR="007457E3" w:rsidRPr="00B4060C" w:rsidRDefault="007457E3" w:rsidP="001E20C7">
      <w:pPr>
        <w:spacing w:line="288" w:lineRule="auto"/>
        <w:rPr>
          <w:b/>
          <w:bCs/>
          <w:color w:val="000000" w:themeColor="text1"/>
        </w:rPr>
      </w:pPr>
    </w:p>
    <w:p w:rsidR="007457E3" w:rsidRPr="00B4060C" w:rsidRDefault="007457E3" w:rsidP="001E20C7">
      <w:pPr>
        <w:spacing w:line="288" w:lineRule="auto"/>
        <w:rPr>
          <w:b/>
          <w:bCs/>
          <w:color w:val="000000" w:themeColor="text1"/>
        </w:rPr>
      </w:pPr>
      <w:r w:rsidRPr="00B4060C">
        <w:rPr>
          <w:rFonts w:hint="eastAsia"/>
          <w:b/>
          <w:bCs/>
          <w:color w:val="000000" w:themeColor="text1"/>
        </w:rPr>
        <w:t>2</w:t>
      </w:r>
      <w:r w:rsidRPr="00B4060C">
        <w:rPr>
          <w:rFonts w:hint="eastAsia"/>
          <w:b/>
          <w:bCs/>
          <w:color w:val="000000" w:themeColor="text1"/>
        </w:rPr>
        <w:t>）评价</w:t>
      </w:r>
      <w:r w:rsidRPr="00B4060C">
        <w:rPr>
          <w:b/>
          <w:bCs/>
          <w:color w:val="000000" w:themeColor="text1"/>
        </w:rPr>
        <w:t>要点</w:t>
      </w:r>
    </w:p>
    <w:p w:rsidR="007457E3" w:rsidRPr="00B4060C" w:rsidRDefault="007457E3" w:rsidP="001E20C7">
      <w:pPr>
        <w:spacing w:line="288" w:lineRule="auto"/>
        <w:rPr>
          <w:rFonts w:cs="宋体"/>
          <w:lang w:val="zh-CN"/>
        </w:rPr>
      </w:pPr>
      <w:r w:rsidRPr="00B4060C">
        <w:rPr>
          <w:rFonts w:cs="宋体" w:hint="eastAsia"/>
          <w:lang w:val="zh-CN"/>
        </w:rPr>
        <w:t>现浇混凝土是否全部采用预拌混凝土：</w:t>
      </w:r>
      <w:r w:rsidRPr="007974F8">
        <w:rPr>
          <w:rFonts w:ascii="宋体" w:hAnsi="宋体"/>
          <w:bCs/>
          <w:lang w:val="zh-CN"/>
        </w:rPr>
        <w:t>□</w:t>
      </w:r>
      <w:r w:rsidRPr="007974F8">
        <w:rPr>
          <w:rFonts w:cs="宋体" w:hint="eastAsia"/>
          <w:lang w:val="zh-CN"/>
        </w:rPr>
        <w:t>是、</w:t>
      </w:r>
      <w:r w:rsidRPr="007974F8">
        <w:rPr>
          <w:rFonts w:eastAsia="仿宋_GB2312" w:cs="仿宋_GB2312" w:hint="eastAsia"/>
        </w:rPr>
        <w:t>□</w:t>
      </w:r>
      <w:r w:rsidRPr="00B4060C">
        <w:rPr>
          <w:rFonts w:cs="宋体" w:hint="eastAsia"/>
          <w:lang w:val="zh-CN"/>
        </w:rPr>
        <w:t>否</w:t>
      </w:r>
    </w:p>
    <w:p w:rsidR="007457E3" w:rsidRPr="00B4060C" w:rsidRDefault="007457E3" w:rsidP="001E20C7">
      <w:pPr>
        <w:spacing w:line="288" w:lineRule="auto"/>
        <w:rPr>
          <w:rFonts w:cs="宋体"/>
          <w:lang w:val="zh-CN"/>
        </w:rPr>
      </w:pPr>
    </w:p>
    <w:p w:rsidR="007457E3" w:rsidRPr="00B4060C" w:rsidRDefault="007457E3" w:rsidP="001E20C7">
      <w:pPr>
        <w:spacing w:line="288" w:lineRule="auto"/>
        <w:rPr>
          <w:rFonts w:cs="宋体"/>
          <w:b/>
          <w:lang w:val="zh-CN"/>
        </w:rPr>
      </w:pPr>
      <w:r w:rsidRPr="00B4060C">
        <w:rPr>
          <w:rFonts w:cs="宋体" w:hint="eastAsia"/>
          <w:b/>
          <w:lang w:val="zh-CN"/>
        </w:rPr>
        <w:t>3</w:t>
      </w:r>
      <w:r w:rsidRPr="00B4060C">
        <w:rPr>
          <w:rFonts w:cs="宋体" w:hint="eastAsia"/>
          <w:b/>
          <w:lang w:val="zh-CN"/>
        </w:rPr>
        <w:t>）证明</w:t>
      </w:r>
      <w:r w:rsidRPr="00B4060C">
        <w:rPr>
          <w:rFonts w:cs="宋体"/>
          <w:b/>
          <w:lang w:val="zh-CN"/>
        </w:rPr>
        <w:t>材料</w:t>
      </w:r>
    </w:p>
    <w:p w:rsidR="007457E3" w:rsidRDefault="007457E3" w:rsidP="001E20C7">
      <w:pPr>
        <w:spacing w:line="288" w:lineRule="auto"/>
        <w:rPr>
          <w:b/>
          <w:bCs/>
          <w:lang w:val="zh-CN"/>
        </w:rPr>
      </w:pPr>
      <w:r>
        <w:rPr>
          <w:rFonts w:hint="eastAsia"/>
          <w:b/>
          <w:bCs/>
          <w:lang w:val="zh-CN"/>
        </w:rPr>
        <w:t>设计评价</w:t>
      </w:r>
      <w:r>
        <w:rPr>
          <w:b/>
          <w:bCs/>
          <w:lang w:val="zh-CN"/>
        </w:rPr>
        <w:t>建议提交材料及要求：</w:t>
      </w:r>
    </w:p>
    <w:p w:rsidR="007457E3" w:rsidRDefault="007457E3" w:rsidP="001E20C7">
      <w:pPr>
        <w:spacing w:line="288" w:lineRule="auto"/>
        <w:rPr>
          <w:rFonts w:cs="宋体"/>
        </w:rPr>
      </w:pPr>
      <w:r>
        <w:rPr>
          <w:rFonts w:hint="eastAsia"/>
        </w:rPr>
        <w:t>1</w:t>
      </w:r>
      <w:r>
        <w:rPr>
          <w:rFonts w:hint="eastAsia"/>
        </w:rPr>
        <w:t>、</w:t>
      </w:r>
      <w:r>
        <w:t>结构</w:t>
      </w:r>
      <w:r>
        <w:rPr>
          <w:rFonts w:hint="eastAsia"/>
        </w:rPr>
        <w:t>/</w:t>
      </w:r>
      <w:r>
        <w:rPr>
          <w:rFonts w:hint="eastAsia"/>
        </w:rPr>
        <w:t>建筑施工图</w:t>
      </w:r>
      <w:r>
        <w:t>设计说明</w:t>
      </w:r>
      <w:r>
        <w:rPr>
          <w:rFonts w:cs="宋体" w:hint="eastAsia"/>
        </w:rPr>
        <w:t>；</w:t>
      </w:r>
    </w:p>
    <w:p w:rsidR="007457E3" w:rsidRPr="00EA7CCE" w:rsidRDefault="007457E3" w:rsidP="001E20C7">
      <w:pPr>
        <w:spacing w:line="288" w:lineRule="auto"/>
        <w:rPr>
          <w:rFonts w:cs="宋体"/>
        </w:rPr>
      </w:pPr>
      <w:r>
        <w:rPr>
          <w:rFonts w:hint="eastAsia"/>
        </w:rPr>
        <w:t>2</w:t>
      </w:r>
      <w:r>
        <w:rPr>
          <w:rFonts w:hint="eastAsia"/>
        </w:rPr>
        <w:t>、</w:t>
      </w:r>
      <w:r>
        <w:rPr>
          <w:rFonts w:eastAsiaTheme="minorEastAsia" w:hint="eastAsia"/>
        </w:rPr>
        <w:t>项目设计中</w:t>
      </w:r>
      <w:r w:rsidRPr="00E20086">
        <w:rPr>
          <w:rFonts w:eastAsiaTheme="minorEastAsia"/>
        </w:rPr>
        <w:t>预拌混凝土</w:t>
      </w:r>
      <w:r>
        <w:rPr>
          <w:rFonts w:eastAsiaTheme="minorEastAsia" w:hint="eastAsia"/>
        </w:rPr>
        <w:t>应用</w:t>
      </w:r>
      <w:r w:rsidRPr="00E20086">
        <w:rPr>
          <w:rFonts w:eastAsiaTheme="minorEastAsia"/>
        </w:rPr>
        <w:t>的</w:t>
      </w:r>
      <w:r>
        <w:rPr>
          <w:rFonts w:eastAsiaTheme="minorEastAsia" w:hint="eastAsia"/>
        </w:rPr>
        <w:t>其他</w:t>
      </w:r>
      <w:r w:rsidRPr="00E20086">
        <w:rPr>
          <w:rFonts w:eastAsiaTheme="minorEastAsia"/>
        </w:rPr>
        <w:t>证明材料</w:t>
      </w:r>
      <w:r>
        <w:rPr>
          <w:rFonts w:eastAsiaTheme="minorEastAsia" w:hint="eastAsia"/>
        </w:rPr>
        <w:t>。</w:t>
      </w: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Default="007457E3" w:rsidP="001E20C7">
      <w:pPr>
        <w:spacing w:line="288" w:lineRule="auto"/>
        <w:rPr>
          <w:rFonts w:eastAsiaTheme="minorEastAsia"/>
        </w:rPr>
      </w:pPr>
      <w:r>
        <w:rPr>
          <w:rFonts w:hint="eastAsia"/>
        </w:rPr>
        <w:t>1</w:t>
      </w:r>
      <w:r>
        <w:rPr>
          <w:rFonts w:hint="eastAsia"/>
        </w:rPr>
        <w:t>、</w:t>
      </w:r>
      <w:r w:rsidRPr="00E20086">
        <w:rPr>
          <w:rFonts w:eastAsiaTheme="minorEastAsia"/>
        </w:rPr>
        <w:t>结构</w:t>
      </w:r>
      <w:r>
        <w:rPr>
          <w:rFonts w:eastAsiaTheme="minorEastAsia" w:hint="eastAsia"/>
        </w:rPr>
        <w:t>/</w:t>
      </w:r>
      <w:r>
        <w:rPr>
          <w:rFonts w:eastAsiaTheme="minorEastAsia" w:hint="eastAsia"/>
        </w:rPr>
        <w:t>建筑</w:t>
      </w:r>
      <w:r w:rsidRPr="00E20086">
        <w:rPr>
          <w:rFonts w:eastAsiaTheme="minorEastAsia"/>
        </w:rPr>
        <w:t>竣工图及设计说明</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2</w:t>
      </w:r>
      <w:r>
        <w:rPr>
          <w:rFonts w:eastAsiaTheme="minorEastAsia" w:hint="eastAsia"/>
        </w:rPr>
        <w:t>、预拌混凝土</w:t>
      </w:r>
      <w:r w:rsidRPr="00E20086">
        <w:rPr>
          <w:rFonts w:eastAsiaTheme="minorEastAsia"/>
        </w:rPr>
        <w:t>购销合同</w:t>
      </w:r>
      <w:r>
        <w:rPr>
          <w:rFonts w:eastAsiaTheme="minorEastAsia" w:hint="eastAsia"/>
        </w:rPr>
        <w:t>；</w:t>
      </w:r>
    </w:p>
    <w:p w:rsidR="007457E3" w:rsidRPr="00EA7CCE" w:rsidRDefault="007457E3" w:rsidP="001E20C7">
      <w:pPr>
        <w:spacing w:line="288" w:lineRule="auto"/>
      </w:pPr>
      <w:r>
        <w:rPr>
          <w:rFonts w:eastAsiaTheme="minorEastAsia" w:hint="eastAsia"/>
        </w:rPr>
        <w:t>3</w:t>
      </w:r>
      <w:r>
        <w:rPr>
          <w:rFonts w:eastAsiaTheme="minorEastAsia" w:hint="eastAsia"/>
        </w:rPr>
        <w:t>、</w:t>
      </w:r>
      <w:r w:rsidRPr="00E20086">
        <w:rPr>
          <w:rFonts w:eastAsiaTheme="minorEastAsia"/>
        </w:rPr>
        <w:t>预拌混凝土用量清单</w:t>
      </w:r>
      <w:r>
        <w:rPr>
          <w:rFonts w:eastAsiaTheme="minorEastAsia" w:hint="eastAsia"/>
        </w:rPr>
        <w:t>。</w:t>
      </w:r>
    </w:p>
    <w:p w:rsidR="007457E3" w:rsidRDefault="007457E3" w:rsidP="001E20C7">
      <w:pPr>
        <w:spacing w:line="288" w:lineRule="auto"/>
      </w:pPr>
    </w:p>
    <w:p w:rsidR="007457E3" w:rsidRPr="00A64C99" w:rsidRDefault="007457E3" w:rsidP="001E20C7">
      <w:pPr>
        <w:spacing w:line="288" w:lineRule="auto"/>
      </w:pPr>
      <w:r w:rsidRPr="004351BF">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7457E3" w:rsidRPr="00A64C99" w:rsidTr="00EE1A91">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7457E3" w:rsidRPr="00D30A69" w:rsidRDefault="007457E3" w:rsidP="001E20C7">
            <w:pPr>
              <w:spacing w:line="288" w:lineRule="auto"/>
              <w:rPr>
                <w:b/>
              </w:rPr>
            </w:pPr>
          </w:p>
        </w:tc>
      </w:tr>
    </w:tbl>
    <w:p w:rsidR="007457E3" w:rsidRDefault="007457E3" w:rsidP="001E20C7">
      <w:pPr>
        <w:spacing w:line="288" w:lineRule="auto"/>
      </w:pPr>
    </w:p>
    <w:p w:rsidR="007457E3" w:rsidRDefault="007457E3" w:rsidP="001E20C7">
      <w:pPr>
        <w:sectPr w:rsidR="007457E3">
          <w:pgSz w:w="11906" w:h="16838"/>
          <w:pgMar w:top="1440" w:right="1800" w:bottom="1440" w:left="1800" w:header="851" w:footer="992" w:gutter="0"/>
          <w:cols w:space="425"/>
          <w:docGrid w:type="lines" w:linePitch="312"/>
        </w:sectPr>
      </w:pPr>
    </w:p>
    <w:p w:rsidR="007457E3" w:rsidRPr="003D1B31" w:rsidRDefault="007457E3" w:rsidP="001E20C7">
      <w:pPr>
        <w:pStyle w:val="3"/>
      </w:pPr>
      <w:r w:rsidRPr="003D1B31">
        <w:rPr>
          <w:rFonts w:hint="eastAsia"/>
        </w:rPr>
        <w:t>7.2.9 建筑</w:t>
      </w:r>
      <w:r w:rsidRPr="003D1B31">
        <w:t>砂浆</w:t>
      </w:r>
      <w:r w:rsidRPr="003D1B31">
        <w:rPr>
          <w:rFonts w:hint="eastAsia"/>
        </w:rPr>
        <w:t>采用</w:t>
      </w:r>
      <w:r w:rsidRPr="003D1B31">
        <w:t>预拌砂浆</w:t>
      </w:r>
      <w:r w:rsidRPr="003D1B31">
        <w:rPr>
          <w:rFonts w:hint="eastAsia"/>
        </w:rPr>
        <w:t>。（总分5分）</w:t>
      </w:r>
    </w:p>
    <w:p w:rsidR="007457E3" w:rsidRPr="00907AA6" w:rsidRDefault="007457E3" w:rsidP="001E20C7">
      <w:pPr>
        <w:spacing w:line="288" w:lineRule="auto"/>
        <w:rPr>
          <w:b/>
        </w:rPr>
      </w:pPr>
      <w:r w:rsidRPr="00907AA6">
        <w:rPr>
          <w:rFonts w:hint="eastAsia"/>
          <w:b/>
        </w:rPr>
        <w:t>1</w:t>
      </w:r>
      <w:r w:rsidRPr="00907AA6">
        <w:rPr>
          <w:rFonts w:hint="eastAsia"/>
          <w:b/>
        </w:rPr>
        <w:t>）</w:t>
      </w:r>
      <w:r>
        <w:rPr>
          <w:rFonts w:hint="eastAsia"/>
          <w:b/>
        </w:rPr>
        <w:t>得分</w:t>
      </w:r>
      <w:r>
        <w:rPr>
          <w:b/>
        </w:rPr>
        <w:t>自评</w:t>
      </w:r>
    </w:p>
    <w:tbl>
      <w:tblPr>
        <w:tblStyle w:val="22"/>
        <w:tblW w:w="7433" w:type="dxa"/>
        <w:tblLook w:val="04A0"/>
      </w:tblPr>
      <w:tblGrid>
        <w:gridCol w:w="4002"/>
        <w:gridCol w:w="1730"/>
        <w:gridCol w:w="1701"/>
      </w:tblGrid>
      <w:tr w:rsidR="007457E3" w:rsidRPr="000B58EA" w:rsidTr="000B58EA">
        <w:tc>
          <w:tcPr>
            <w:tcW w:w="4002" w:type="dxa"/>
          </w:tcPr>
          <w:p w:rsidR="007457E3" w:rsidRPr="000B58EA" w:rsidRDefault="007457E3" w:rsidP="001E20C7">
            <w:r w:rsidRPr="000B58EA">
              <w:rPr>
                <w:rFonts w:hint="eastAsia"/>
              </w:rPr>
              <w:t>评价</w:t>
            </w:r>
            <w:r w:rsidRPr="000B58EA">
              <w:t>内容</w:t>
            </w:r>
          </w:p>
        </w:tc>
        <w:tc>
          <w:tcPr>
            <w:tcW w:w="1730" w:type="dxa"/>
            <w:vMerge w:val="restart"/>
          </w:tcPr>
          <w:p w:rsidR="007457E3" w:rsidRPr="000B58EA" w:rsidRDefault="007457E3" w:rsidP="001E20C7">
            <w:r w:rsidRPr="000B58EA">
              <w:rPr>
                <w:rFonts w:hint="eastAsia"/>
              </w:rPr>
              <w:t>评价</w:t>
            </w:r>
            <w:r w:rsidRPr="000B58EA">
              <w:t>分值</w:t>
            </w:r>
            <w:r w:rsidRPr="000B58EA">
              <w:rPr>
                <w:rFonts w:hint="eastAsia"/>
              </w:rPr>
              <w:t>（分</w:t>
            </w:r>
            <w:r w:rsidRPr="000B58EA">
              <w:t>）</w:t>
            </w:r>
          </w:p>
        </w:tc>
        <w:tc>
          <w:tcPr>
            <w:tcW w:w="1701" w:type="dxa"/>
            <w:vMerge w:val="restart"/>
          </w:tcPr>
          <w:p w:rsidR="007457E3" w:rsidRPr="000B58EA" w:rsidRDefault="007457E3" w:rsidP="001E20C7">
            <w:r w:rsidRPr="000B58EA">
              <w:rPr>
                <w:rFonts w:hint="eastAsia"/>
              </w:rPr>
              <w:t>自评得分（分）</w:t>
            </w:r>
          </w:p>
        </w:tc>
      </w:tr>
      <w:tr w:rsidR="007457E3" w:rsidRPr="000B58EA" w:rsidTr="000B58EA">
        <w:tc>
          <w:tcPr>
            <w:tcW w:w="4002" w:type="dxa"/>
          </w:tcPr>
          <w:p w:rsidR="007457E3" w:rsidRPr="000B58EA" w:rsidRDefault="007457E3" w:rsidP="001E20C7">
            <w:r w:rsidRPr="000B58EA">
              <w:rPr>
                <w:rFonts w:hint="eastAsia"/>
              </w:rPr>
              <w:t>建筑砂浆</w:t>
            </w:r>
            <w:r w:rsidRPr="000B58EA">
              <w:t>采用预拌砂浆的比例</w:t>
            </w:r>
          </w:p>
        </w:tc>
        <w:tc>
          <w:tcPr>
            <w:tcW w:w="1730" w:type="dxa"/>
            <w:vMerge/>
          </w:tcPr>
          <w:p w:rsidR="007457E3" w:rsidRPr="000B58EA" w:rsidRDefault="007457E3" w:rsidP="001E20C7"/>
        </w:tc>
        <w:tc>
          <w:tcPr>
            <w:tcW w:w="1701" w:type="dxa"/>
            <w:vMerge/>
          </w:tcPr>
          <w:p w:rsidR="007457E3" w:rsidRPr="000B58EA" w:rsidRDefault="007457E3" w:rsidP="001E20C7"/>
        </w:tc>
      </w:tr>
      <w:tr w:rsidR="003B7500" w:rsidRPr="000B58EA" w:rsidTr="000B58EA">
        <w:tc>
          <w:tcPr>
            <w:tcW w:w="4002" w:type="dxa"/>
          </w:tcPr>
          <w:p w:rsidR="003B7500" w:rsidRPr="000B58EA" w:rsidRDefault="003B7500" w:rsidP="001E20C7">
            <w:r w:rsidRPr="000B58EA">
              <w:rPr>
                <w:rFonts w:hint="eastAsia"/>
              </w:rPr>
              <w:t>50</w:t>
            </w:r>
            <w:r w:rsidRPr="000B58EA">
              <w:t>%</w:t>
            </w:r>
          </w:p>
        </w:tc>
        <w:tc>
          <w:tcPr>
            <w:tcW w:w="1730" w:type="dxa"/>
          </w:tcPr>
          <w:p w:rsidR="003B7500" w:rsidRPr="000B58EA" w:rsidRDefault="003B7500" w:rsidP="001E20C7">
            <w:r w:rsidRPr="000B58EA">
              <w:t>3</w:t>
            </w:r>
          </w:p>
        </w:tc>
        <w:tc>
          <w:tcPr>
            <w:tcW w:w="1701" w:type="dxa"/>
            <w:vMerge w:val="restart"/>
          </w:tcPr>
          <w:p w:rsidR="003B7500" w:rsidRPr="000B58EA" w:rsidRDefault="003B7500" w:rsidP="001E20C7"/>
        </w:tc>
      </w:tr>
      <w:tr w:rsidR="003B7500" w:rsidRPr="000B58EA" w:rsidTr="000B58EA">
        <w:tc>
          <w:tcPr>
            <w:tcW w:w="4002" w:type="dxa"/>
          </w:tcPr>
          <w:p w:rsidR="003B7500" w:rsidRPr="000B58EA" w:rsidRDefault="003B7500" w:rsidP="001E20C7">
            <w:r w:rsidRPr="000B58EA">
              <w:rPr>
                <w:rFonts w:hint="eastAsia"/>
              </w:rPr>
              <w:t>100</w:t>
            </w:r>
            <w:r w:rsidRPr="000B58EA">
              <w:t>%</w:t>
            </w:r>
          </w:p>
        </w:tc>
        <w:tc>
          <w:tcPr>
            <w:tcW w:w="1730" w:type="dxa"/>
          </w:tcPr>
          <w:p w:rsidR="003B7500" w:rsidRPr="000B58EA" w:rsidRDefault="003B7500" w:rsidP="001E20C7">
            <w:r w:rsidRPr="000B58EA">
              <w:t>5</w:t>
            </w:r>
          </w:p>
        </w:tc>
        <w:tc>
          <w:tcPr>
            <w:tcW w:w="1701" w:type="dxa"/>
            <w:vMerge/>
          </w:tcPr>
          <w:p w:rsidR="003B7500" w:rsidRPr="000B58EA" w:rsidRDefault="003B7500" w:rsidP="001E20C7"/>
        </w:tc>
      </w:tr>
      <w:tr w:rsidR="007457E3" w:rsidRPr="000B58EA" w:rsidTr="000B58EA">
        <w:tc>
          <w:tcPr>
            <w:tcW w:w="4002" w:type="dxa"/>
          </w:tcPr>
          <w:p w:rsidR="007457E3" w:rsidRPr="000B58EA" w:rsidRDefault="007457E3" w:rsidP="001E20C7">
            <w:r w:rsidRPr="000B58EA">
              <w:rPr>
                <w:rFonts w:hint="eastAsia"/>
              </w:rPr>
              <w:t>合计</w:t>
            </w:r>
          </w:p>
        </w:tc>
        <w:tc>
          <w:tcPr>
            <w:tcW w:w="1730" w:type="dxa"/>
          </w:tcPr>
          <w:p w:rsidR="007457E3" w:rsidRPr="000B58EA" w:rsidRDefault="007457E3" w:rsidP="001E20C7">
            <w:r w:rsidRPr="000B58EA">
              <w:t>5</w:t>
            </w:r>
          </w:p>
        </w:tc>
        <w:tc>
          <w:tcPr>
            <w:tcW w:w="1701" w:type="dxa"/>
          </w:tcPr>
          <w:p w:rsidR="007457E3" w:rsidRPr="000B58EA" w:rsidRDefault="007457E3" w:rsidP="001E20C7"/>
        </w:tc>
      </w:tr>
    </w:tbl>
    <w:p w:rsidR="007457E3" w:rsidRDefault="007457E3" w:rsidP="001E20C7">
      <w:pPr>
        <w:spacing w:line="288" w:lineRule="auto"/>
      </w:pPr>
    </w:p>
    <w:p w:rsidR="007457E3" w:rsidRPr="00907AA6" w:rsidRDefault="007457E3" w:rsidP="001E20C7">
      <w:pPr>
        <w:spacing w:line="288" w:lineRule="auto"/>
        <w:rPr>
          <w:b/>
        </w:rPr>
      </w:pPr>
      <w:r w:rsidRPr="00907AA6">
        <w:rPr>
          <w:rFonts w:hint="eastAsia"/>
          <w:b/>
        </w:rPr>
        <w:t>2</w:t>
      </w:r>
      <w:r w:rsidRPr="00907AA6">
        <w:rPr>
          <w:rFonts w:hint="eastAsia"/>
          <w:b/>
        </w:rPr>
        <w:t>）</w:t>
      </w:r>
      <w:r>
        <w:rPr>
          <w:rFonts w:hint="eastAsia"/>
          <w:b/>
        </w:rPr>
        <w:t>评价</w:t>
      </w:r>
      <w:r>
        <w:rPr>
          <w:b/>
        </w:rPr>
        <w:t>要点</w:t>
      </w:r>
    </w:p>
    <w:p w:rsidR="007457E3" w:rsidRPr="009E7499" w:rsidRDefault="007457E3" w:rsidP="001E20C7">
      <w:pPr>
        <w:spacing w:line="288" w:lineRule="auto"/>
        <w:rPr>
          <w:lang w:val="zh-CN"/>
        </w:rPr>
      </w:pPr>
      <w:r>
        <w:rPr>
          <w:rFonts w:cs="宋体" w:hint="eastAsia"/>
          <w:lang w:val="zh-CN"/>
        </w:rPr>
        <w:t>简要说明本项目预拌砂浆</w:t>
      </w:r>
      <w:r>
        <w:rPr>
          <w:rFonts w:cs="宋体"/>
          <w:lang w:val="zh-CN"/>
        </w:rPr>
        <w:t>使用的部位</w:t>
      </w:r>
      <w:r>
        <w:rPr>
          <w:rFonts w:cs="宋体" w:hint="eastAsia"/>
          <w:lang w:val="zh-CN"/>
        </w:rPr>
        <w:t>、用途</w:t>
      </w:r>
      <w:r>
        <w:rPr>
          <w:rFonts w:cs="宋体"/>
          <w:lang w:val="zh-CN"/>
        </w:rPr>
        <w:t>、厚度及预拌砂浆的使用量占建筑砂浆的比例</w:t>
      </w:r>
      <w:r w:rsidR="00C062C6">
        <w:rPr>
          <w:rFonts w:cs="宋体" w:hint="eastAsia"/>
          <w:lang w:val="zh-CN"/>
        </w:rPr>
        <w:t>，</w:t>
      </w:r>
      <w:r>
        <w:rPr>
          <w:rFonts w:cs="宋体" w:hint="eastAsia"/>
          <w:lang w:val="zh-CN"/>
        </w:rPr>
        <w:t>且注明</w:t>
      </w:r>
      <w:r>
        <w:rPr>
          <w:rFonts w:cs="宋体"/>
          <w:lang w:val="zh-CN"/>
        </w:rPr>
        <w:t>本项目使用的预拌砂浆是否符合现行标准《</w:t>
      </w:r>
      <w:r>
        <w:rPr>
          <w:rFonts w:cs="宋体" w:hint="eastAsia"/>
          <w:lang w:val="zh-CN"/>
        </w:rPr>
        <w:t>预拌砂浆</w:t>
      </w:r>
      <w:r>
        <w:rPr>
          <w:rFonts w:cs="宋体"/>
          <w:lang w:val="zh-CN"/>
        </w:rPr>
        <w:t>》</w:t>
      </w:r>
      <w:r>
        <w:rPr>
          <w:rFonts w:cs="宋体" w:hint="eastAsia"/>
          <w:lang w:val="zh-CN"/>
        </w:rPr>
        <w:t>GB/T 2181</w:t>
      </w:r>
      <w:r>
        <w:rPr>
          <w:rFonts w:cs="宋体" w:hint="eastAsia"/>
          <w:lang w:val="zh-CN"/>
        </w:rPr>
        <w:t>及</w:t>
      </w:r>
      <w:r>
        <w:rPr>
          <w:rFonts w:cs="宋体"/>
          <w:lang w:val="zh-CN"/>
        </w:rPr>
        <w:t>《</w:t>
      </w:r>
      <w:r>
        <w:rPr>
          <w:rFonts w:cs="宋体" w:hint="eastAsia"/>
          <w:lang w:val="zh-CN"/>
        </w:rPr>
        <w:t>预拌</w:t>
      </w:r>
      <w:r>
        <w:rPr>
          <w:rFonts w:cs="宋体"/>
          <w:lang w:val="zh-CN"/>
        </w:rPr>
        <w:t>砂浆应用技术规程》</w:t>
      </w:r>
      <w:r>
        <w:rPr>
          <w:rFonts w:cs="宋体" w:hint="eastAsia"/>
          <w:lang w:val="zh-CN"/>
        </w:rPr>
        <w:t>JGJ/T 223</w:t>
      </w:r>
      <w:r>
        <w:rPr>
          <w:rFonts w:cs="宋体" w:hint="eastAsia"/>
          <w:lang w:val="zh-CN"/>
        </w:rPr>
        <w:t>的</w:t>
      </w:r>
      <w:r>
        <w:rPr>
          <w:rFonts w:cs="宋体"/>
          <w:lang w:val="zh-CN"/>
        </w:rPr>
        <w:t>规定</w:t>
      </w:r>
      <w:r>
        <w:rPr>
          <w:szCs w:val="21"/>
        </w:rPr>
        <w:t>（</w:t>
      </w:r>
      <w:r>
        <w:rPr>
          <w:szCs w:val="21"/>
        </w:rPr>
        <w:t>200</w:t>
      </w:r>
      <w:r>
        <w:rPr>
          <w:szCs w:val="21"/>
        </w:rPr>
        <w:t>字以内）</w:t>
      </w:r>
      <w:r>
        <w:rPr>
          <w:rFonts w:cs="宋体"/>
          <w:lang w:val="zh-CN"/>
        </w:rPr>
        <w:t>。</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4"/>
      </w:tblGrid>
      <w:tr w:rsidR="007457E3" w:rsidRPr="0004127E" w:rsidTr="00EE1A91">
        <w:trPr>
          <w:trHeight w:val="2014"/>
          <w:jc w:val="center"/>
        </w:trPr>
        <w:tc>
          <w:tcPr>
            <w:tcW w:w="5000" w:type="pct"/>
            <w:tcBorders>
              <w:top w:val="single" w:sz="4" w:space="0" w:color="auto"/>
              <w:left w:val="single" w:sz="4" w:space="0" w:color="auto"/>
              <w:bottom w:val="single" w:sz="4" w:space="0" w:color="auto"/>
              <w:right w:val="single" w:sz="4" w:space="0" w:color="auto"/>
            </w:tcBorders>
          </w:tcPr>
          <w:p w:rsidR="007457E3" w:rsidRPr="0004127E" w:rsidRDefault="007457E3" w:rsidP="001E20C7">
            <w:pPr>
              <w:spacing w:line="288" w:lineRule="auto"/>
              <w:ind w:firstLineChars="200" w:firstLine="420"/>
              <w:rPr>
                <w:lang w:val="zh-CN"/>
              </w:rPr>
            </w:pPr>
          </w:p>
        </w:tc>
      </w:tr>
    </w:tbl>
    <w:p w:rsidR="007457E3" w:rsidRDefault="007457E3" w:rsidP="001E20C7">
      <w:pPr>
        <w:spacing w:line="288" w:lineRule="auto"/>
        <w:rPr>
          <w:rFonts w:cs="宋体"/>
          <w:b/>
          <w:bCs/>
          <w:lang w:val="zh-CN"/>
        </w:rPr>
      </w:pPr>
    </w:p>
    <w:p w:rsidR="007457E3" w:rsidRPr="00B4060C" w:rsidRDefault="007457E3" w:rsidP="001E20C7">
      <w:pPr>
        <w:spacing w:line="288" w:lineRule="auto"/>
        <w:rPr>
          <w:rFonts w:cs="宋体"/>
          <w:b/>
          <w:lang w:val="zh-CN"/>
        </w:rPr>
      </w:pPr>
      <w:r w:rsidRPr="00B4060C">
        <w:rPr>
          <w:rFonts w:cs="宋体" w:hint="eastAsia"/>
          <w:b/>
          <w:lang w:val="zh-CN"/>
        </w:rPr>
        <w:t>3</w:t>
      </w:r>
      <w:r w:rsidRPr="00B4060C">
        <w:rPr>
          <w:rFonts w:cs="宋体" w:hint="eastAsia"/>
          <w:b/>
          <w:lang w:val="zh-CN"/>
        </w:rPr>
        <w:t>）证明</w:t>
      </w:r>
      <w:r w:rsidRPr="00B4060C">
        <w:rPr>
          <w:rFonts w:cs="宋体"/>
          <w:b/>
          <w:lang w:val="zh-CN"/>
        </w:rPr>
        <w:t>材料</w:t>
      </w:r>
    </w:p>
    <w:p w:rsidR="007457E3" w:rsidRDefault="007457E3" w:rsidP="001E20C7">
      <w:pPr>
        <w:spacing w:line="288" w:lineRule="auto"/>
        <w:rPr>
          <w:b/>
          <w:bCs/>
          <w:lang w:val="zh-CN"/>
        </w:rPr>
      </w:pPr>
      <w:r>
        <w:rPr>
          <w:rFonts w:hint="eastAsia"/>
          <w:b/>
          <w:bCs/>
          <w:lang w:val="zh-CN"/>
        </w:rPr>
        <w:t>设计评价</w:t>
      </w:r>
      <w:r>
        <w:rPr>
          <w:b/>
          <w:bCs/>
          <w:lang w:val="zh-CN"/>
        </w:rPr>
        <w:t>建议提交材料及要求：</w:t>
      </w:r>
    </w:p>
    <w:p w:rsidR="007457E3" w:rsidRDefault="007457E3" w:rsidP="001E20C7">
      <w:pPr>
        <w:spacing w:line="288" w:lineRule="auto"/>
        <w:rPr>
          <w:rFonts w:cs="宋体"/>
        </w:rPr>
      </w:pPr>
      <w:r>
        <w:rPr>
          <w:rFonts w:hint="eastAsia"/>
        </w:rPr>
        <w:t>1</w:t>
      </w:r>
      <w:r>
        <w:rPr>
          <w:rFonts w:hint="eastAsia"/>
        </w:rPr>
        <w:t>、</w:t>
      </w:r>
      <w:r>
        <w:t>结构</w:t>
      </w:r>
      <w:r>
        <w:rPr>
          <w:rFonts w:hint="eastAsia"/>
        </w:rPr>
        <w:t>/</w:t>
      </w:r>
      <w:r>
        <w:rPr>
          <w:rFonts w:hint="eastAsia"/>
        </w:rPr>
        <w:t>建筑施工图</w:t>
      </w:r>
      <w:r>
        <w:t>设计说明</w:t>
      </w:r>
      <w:r>
        <w:rPr>
          <w:rFonts w:cs="宋体" w:hint="eastAsia"/>
        </w:rPr>
        <w:t>；</w:t>
      </w:r>
    </w:p>
    <w:p w:rsidR="007457E3" w:rsidRPr="00EA7CCE" w:rsidRDefault="007457E3" w:rsidP="001E20C7">
      <w:pPr>
        <w:spacing w:line="288" w:lineRule="auto"/>
        <w:rPr>
          <w:rFonts w:cs="宋体"/>
        </w:rPr>
      </w:pPr>
      <w:r>
        <w:rPr>
          <w:rFonts w:hint="eastAsia"/>
        </w:rPr>
        <w:t>2</w:t>
      </w:r>
      <w:r>
        <w:rPr>
          <w:rFonts w:hint="eastAsia"/>
        </w:rPr>
        <w:t>、</w:t>
      </w:r>
      <w:r>
        <w:rPr>
          <w:rFonts w:eastAsiaTheme="minorEastAsia" w:hint="eastAsia"/>
        </w:rPr>
        <w:t>项目设计中</w:t>
      </w:r>
      <w:r w:rsidRPr="00E20086">
        <w:rPr>
          <w:rFonts w:eastAsiaTheme="minorEastAsia"/>
        </w:rPr>
        <w:t>预拌</w:t>
      </w:r>
      <w:r>
        <w:rPr>
          <w:rFonts w:eastAsiaTheme="minorEastAsia" w:hint="eastAsia"/>
        </w:rPr>
        <w:t>砂浆应用</w:t>
      </w:r>
      <w:r w:rsidRPr="00E20086">
        <w:rPr>
          <w:rFonts w:eastAsiaTheme="minorEastAsia"/>
        </w:rPr>
        <w:t>的</w:t>
      </w:r>
      <w:r>
        <w:rPr>
          <w:rFonts w:eastAsiaTheme="minorEastAsia" w:hint="eastAsia"/>
        </w:rPr>
        <w:t>其他</w:t>
      </w:r>
      <w:r w:rsidRPr="00E20086">
        <w:rPr>
          <w:rFonts w:eastAsiaTheme="minorEastAsia"/>
        </w:rPr>
        <w:t>证明材料</w:t>
      </w:r>
      <w:r>
        <w:rPr>
          <w:rFonts w:eastAsiaTheme="minorEastAsia" w:hint="eastAsia"/>
        </w:rPr>
        <w:t>。</w:t>
      </w: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Default="007457E3" w:rsidP="001E20C7">
      <w:pPr>
        <w:spacing w:line="288" w:lineRule="auto"/>
        <w:rPr>
          <w:rFonts w:eastAsiaTheme="minorEastAsia"/>
        </w:rPr>
      </w:pPr>
      <w:r>
        <w:rPr>
          <w:rFonts w:hint="eastAsia"/>
        </w:rPr>
        <w:t>1</w:t>
      </w:r>
      <w:r>
        <w:rPr>
          <w:rFonts w:hint="eastAsia"/>
        </w:rPr>
        <w:t>、</w:t>
      </w:r>
      <w:r w:rsidRPr="00E20086">
        <w:rPr>
          <w:rFonts w:eastAsiaTheme="minorEastAsia"/>
        </w:rPr>
        <w:t>结构</w:t>
      </w:r>
      <w:r>
        <w:rPr>
          <w:rFonts w:eastAsiaTheme="minorEastAsia" w:hint="eastAsia"/>
        </w:rPr>
        <w:t>/</w:t>
      </w:r>
      <w:r>
        <w:rPr>
          <w:rFonts w:eastAsiaTheme="minorEastAsia" w:hint="eastAsia"/>
        </w:rPr>
        <w:t>建筑</w:t>
      </w:r>
      <w:r w:rsidRPr="00E20086">
        <w:rPr>
          <w:rFonts w:eastAsiaTheme="minorEastAsia"/>
        </w:rPr>
        <w:t>竣工图及设计说明</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2</w:t>
      </w:r>
      <w:r>
        <w:rPr>
          <w:rFonts w:eastAsiaTheme="minorEastAsia" w:hint="eastAsia"/>
        </w:rPr>
        <w:t>、预拌砂浆</w:t>
      </w:r>
      <w:r w:rsidRPr="00E20086">
        <w:rPr>
          <w:rFonts w:eastAsiaTheme="minorEastAsia"/>
        </w:rPr>
        <w:t>购销合同</w:t>
      </w:r>
      <w:r>
        <w:rPr>
          <w:rFonts w:eastAsiaTheme="minorEastAsia" w:hint="eastAsia"/>
        </w:rPr>
        <w:t>；</w:t>
      </w:r>
    </w:p>
    <w:p w:rsidR="007457E3" w:rsidRPr="00EA7CCE" w:rsidRDefault="007457E3" w:rsidP="001E20C7">
      <w:pPr>
        <w:spacing w:line="288" w:lineRule="auto"/>
      </w:pPr>
      <w:r>
        <w:rPr>
          <w:rFonts w:eastAsiaTheme="minorEastAsia" w:hint="eastAsia"/>
        </w:rPr>
        <w:t>3</w:t>
      </w:r>
      <w:r>
        <w:rPr>
          <w:rFonts w:eastAsiaTheme="minorEastAsia" w:hint="eastAsia"/>
        </w:rPr>
        <w:t>、</w:t>
      </w:r>
      <w:r w:rsidRPr="00E20086">
        <w:rPr>
          <w:rFonts w:eastAsiaTheme="minorEastAsia"/>
        </w:rPr>
        <w:t>预拌</w:t>
      </w:r>
      <w:r>
        <w:rPr>
          <w:rFonts w:eastAsiaTheme="minorEastAsia" w:hint="eastAsia"/>
        </w:rPr>
        <w:t>砂浆</w:t>
      </w:r>
      <w:r w:rsidRPr="00E20086">
        <w:rPr>
          <w:rFonts w:eastAsiaTheme="minorEastAsia"/>
        </w:rPr>
        <w:t>用量清单</w:t>
      </w:r>
      <w:r>
        <w:rPr>
          <w:rFonts w:eastAsiaTheme="minorEastAsia" w:hint="eastAsia"/>
        </w:rPr>
        <w:t>。</w:t>
      </w:r>
    </w:p>
    <w:p w:rsidR="007457E3" w:rsidRPr="00EA7CCE" w:rsidRDefault="007457E3" w:rsidP="001E20C7">
      <w:pPr>
        <w:spacing w:line="288" w:lineRule="auto"/>
      </w:pPr>
    </w:p>
    <w:p w:rsidR="007457E3" w:rsidRPr="00A64C99" w:rsidRDefault="007457E3" w:rsidP="001E20C7">
      <w:pPr>
        <w:spacing w:line="288" w:lineRule="auto"/>
      </w:pPr>
      <w:r w:rsidRPr="004351BF">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7457E3" w:rsidRPr="00A64C99" w:rsidTr="00EE1A91">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7457E3" w:rsidRPr="00D30A69" w:rsidRDefault="007457E3" w:rsidP="001E20C7">
            <w:pPr>
              <w:spacing w:line="288" w:lineRule="auto"/>
              <w:rPr>
                <w:b/>
              </w:rPr>
            </w:pPr>
          </w:p>
        </w:tc>
      </w:tr>
    </w:tbl>
    <w:p w:rsidR="007457E3" w:rsidRDefault="007457E3" w:rsidP="001E20C7">
      <w:pPr>
        <w:spacing w:line="288" w:lineRule="auto"/>
      </w:pPr>
    </w:p>
    <w:p w:rsidR="007457E3" w:rsidRDefault="007457E3" w:rsidP="001E20C7">
      <w:pPr>
        <w:spacing w:line="288" w:lineRule="auto"/>
        <w:sectPr w:rsidR="007457E3">
          <w:pgSz w:w="11906" w:h="16838"/>
          <w:pgMar w:top="1440" w:right="1800" w:bottom="1440" w:left="1800" w:header="851" w:footer="992" w:gutter="0"/>
          <w:cols w:space="425"/>
          <w:docGrid w:type="lines" w:linePitch="312"/>
        </w:sectPr>
      </w:pPr>
    </w:p>
    <w:p w:rsidR="007457E3" w:rsidRPr="003D1B31" w:rsidRDefault="007457E3" w:rsidP="001E20C7">
      <w:pPr>
        <w:pStyle w:val="3"/>
      </w:pPr>
      <w:r w:rsidRPr="003D1B31">
        <w:rPr>
          <w:rFonts w:hint="eastAsia"/>
        </w:rPr>
        <w:t>7.2.10 合理</w:t>
      </w:r>
      <w:r w:rsidRPr="003D1B31">
        <w:t>采用高强</w:t>
      </w:r>
      <w:r w:rsidRPr="003D1B31">
        <w:rPr>
          <w:rFonts w:hint="eastAsia"/>
        </w:rPr>
        <w:t>建筑</w:t>
      </w:r>
      <w:r w:rsidRPr="003D1B31">
        <w:t>结构</w:t>
      </w:r>
      <w:r w:rsidRPr="003D1B31">
        <w:rPr>
          <w:rFonts w:hint="eastAsia"/>
        </w:rPr>
        <w:t>材料</w:t>
      </w:r>
      <w:r w:rsidRPr="003D1B31">
        <w:t>。</w:t>
      </w:r>
      <w:r w:rsidRPr="003D1B31">
        <w:rPr>
          <w:rFonts w:hint="eastAsia"/>
        </w:rPr>
        <w:t>（总分10分）</w:t>
      </w:r>
    </w:p>
    <w:p w:rsidR="007457E3" w:rsidRDefault="007457E3" w:rsidP="001E20C7">
      <w:pPr>
        <w:spacing w:line="288" w:lineRule="auto"/>
        <w:rPr>
          <w:b/>
        </w:rPr>
      </w:pPr>
    </w:p>
    <w:p w:rsidR="007457E3" w:rsidRPr="008E3DC3" w:rsidRDefault="007457E3" w:rsidP="001E20C7">
      <w:pPr>
        <w:spacing w:line="288" w:lineRule="auto"/>
        <w:rPr>
          <w:b/>
        </w:rPr>
      </w:pPr>
      <w:r w:rsidRPr="009C7B7F">
        <w:rPr>
          <w:b/>
        </w:rPr>
        <w:t>1</w:t>
      </w:r>
      <w:r w:rsidRPr="009C7B7F">
        <w:rPr>
          <w:rFonts w:hint="eastAsia"/>
          <w:b/>
        </w:rPr>
        <w:t>）</w:t>
      </w:r>
      <w:r w:rsidRPr="009C7B7F">
        <w:rPr>
          <w:b/>
        </w:rPr>
        <w:t>得分自评</w:t>
      </w:r>
      <w:r w:rsidRPr="008276BB">
        <w:rPr>
          <w:rFonts w:hint="eastAsia"/>
        </w:rPr>
        <w:t>（</w:t>
      </w:r>
      <w:r w:rsidRPr="008276BB">
        <w:rPr>
          <w:rFonts w:ascii="宋体" w:hAnsi="宋体" w:hint="eastAsia"/>
          <w:bCs/>
          <w:lang w:val="zh-CN"/>
        </w:rPr>
        <w:t>砌体</w:t>
      </w:r>
      <w:r w:rsidRPr="008276BB">
        <w:rPr>
          <w:rFonts w:ascii="宋体" w:hAnsi="宋体"/>
          <w:bCs/>
          <w:lang w:val="zh-CN"/>
        </w:rPr>
        <w:t>结构、</w:t>
      </w:r>
      <w:r w:rsidRPr="008276BB">
        <w:rPr>
          <w:rFonts w:ascii="宋体" w:hAnsi="宋体" w:hint="eastAsia"/>
          <w:bCs/>
          <w:lang w:val="zh-CN"/>
        </w:rPr>
        <w:t>木</w:t>
      </w:r>
      <w:r w:rsidRPr="008276BB">
        <w:rPr>
          <w:rFonts w:ascii="宋体" w:hAnsi="宋体"/>
          <w:bCs/>
          <w:lang w:val="zh-CN"/>
        </w:rPr>
        <w:t>结构</w:t>
      </w:r>
      <w:r w:rsidRPr="008276BB">
        <w:rPr>
          <w:rFonts w:ascii="宋体" w:hAnsi="宋体" w:hint="eastAsia"/>
          <w:bCs/>
          <w:lang w:val="zh-CN"/>
        </w:rPr>
        <w:t>不参评</w:t>
      </w:r>
      <w:r w:rsidRPr="008276BB">
        <w:rPr>
          <w:rFonts w:ascii="宋体" w:hAnsi="宋体"/>
          <w:bCs/>
          <w:lang w:val="zh-CN"/>
        </w:rPr>
        <w:t>）</w:t>
      </w:r>
    </w:p>
    <w:p w:rsidR="007457E3" w:rsidRDefault="007457E3" w:rsidP="001E20C7">
      <w:pPr>
        <w:pStyle w:val="11"/>
        <w:ind w:firstLineChars="0" w:firstLine="0"/>
        <w:jc w:val="left"/>
        <w:rPr>
          <w:b/>
        </w:rPr>
      </w:pPr>
      <w:r>
        <w:rPr>
          <w:rFonts w:hint="eastAsia"/>
          <w:b/>
        </w:rPr>
        <w:t>□不参评，原因：</w:t>
      </w:r>
      <w:r>
        <w:rPr>
          <w:b/>
        </w:rPr>
        <w:t>____________________</w:t>
      </w:r>
      <w:r>
        <w:rPr>
          <w:rFonts w:hint="eastAsia"/>
          <w:b/>
        </w:rPr>
        <w:t>。</w:t>
      </w:r>
    </w:p>
    <w:p w:rsidR="00157A76" w:rsidRDefault="00267F73" w:rsidP="00157A76">
      <w:pPr>
        <w:spacing w:line="288" w:lineRule="auto"/>
        <w:rPr>
          <w:b/>
        </w:rPr>
      </w:pPr>
      <w:r w:rsidRPr="00F67C2E">
        <w:rPr>
          <w:rFonts w:ascii="宋体" w:hAnsi="宋体"/>
          <w:b/>
          <w:bCs/>
          <w:lang w:val="zh-CN"/>
        </w:rPr>
        <w:t>□</w:t>
      </w:r>
      <w:r>
        <w:rPr>
          <w:rFonts w:ascii="宋体" w:hAnsi="宋体" w:hint="eastAsia"/>
          <w:b/>
          <w:bCs/>
          <w:lang w:val="zh-CN"/>
        </w:rPr>
        <w:t>混凝土</w:t>
      </w:r>
      <w:r>
        <w:rPr>
          <w:rFonts w:ascii="宋体" w:hAnsi="宋体"/>
          <w:b/>
          <w:bCs/>
          <w:lang w:val="zh-CN"/>
        </w:rPr>
        <w:t>结构</w:t>
      </w:r>
    </w:p>
    <w:tbl>
      <w:tblPr>
        <w:tblStyle w:val="22"/>
        <w:tblW w:w="8882" w:type="dxa"/>
        <w:tblLook w:val="04A0"/>
      </w:tblPr>
      <w:tblGrid>
        <w:gridCol w:w="3611"/>
        <w:gridCol w:w="1940"/>
        <w:gridCol w:w="1536"/>
        <w:gridCol w:w="1795"/>
      </w:tblGrid>
      <w:tr w:rsidR="007457E3" w:rsidRPr="000B58EA" w:rsidTr="000B58EA">
        <w:trPr>
          <w:trHeight w:val="285"/>
        </w:trPr>
        <w:tc>
          <w:tcPr>
            <w:tcW w:w="5551" w:type="dxa"/>
            <w:gridSpan w:val="2"/>
          </w:tcPr>
          <w:p w:rsidR="007457E3" w:rsidRPr="000B58EA" w:rsidRDefault="007457E3" w:rsidP="001E20C7">
            <w:r w:rsidRPr="000B58EA">
              <w:rPr>
                <w:rFonts w:hint="eastAsia"/>
              </w:rPr>
              <w:t>评价</w:t>
            </w:r>
            <w:r w:rsidRPr="000B58EA">
              <w:t>内容</w:t>
            </w:r>
          </w:p>
        </w:tc>
        <w:tc>
          <w:tcPr>
            <w:tcW w:w="1536" w:type="dxa"/>
          </w:tcPr>
          <w:p w:rsidR="007457E3" w:rsidRPr="000B58EA" w:rsidRDefault="007457E3" w:rsidP="001E20C7">
            <w:r w:rsidRPr="000B58EA">
              <w:rPr>
                <w:rFonts w:hint="eastAsia"/>
              </w:rPr>
              <w:t>评价</w:t>
            </w:r>
            <w:r w:rsidRPr="000B58EA">
              <w:t>分值</w:t>
            </w:r>
            <w:r w:rsidRPr="000B58EA">
              <w:rPr>
                <w:rFonts w:hint="eastAsia"/>
              </w:rPr>
              <w:t>（分</w:t>
            </w:r>
            <w:r w:rsidRPr="000B58EA">
              <w:t>）</w:t>
            </w:r>
          </w:p>
        </w:tc>
        <w:tc>
          <w:tcPr>
            <w:tcW w:w="1795" w:type="dxa"/>
          </w:tcPr>
          <w:p w:rsidR="007457E3" w:rsidRPr="000B58EA" w:rsidRDefault="007457E3" w:rsidP="001E20C7">
            <w:r w:rsidRPr="000B58EA">
              <w:rPr>
                <w:rFonts w:hint="eastAsia"/>
              </w:rPr>
              <w:t>自评得分（分）</w:t>
            </w:r>
          </w:p>
        </w:tc>
      </w:tr>
      <w:tr w:rsidR="007974F8" w:rsidRPr="000B58EA" w:rsidTr="000B58EA">
        <w:trPr>
          <w:trHeight w:val="298"/>
        </w:trPr>
        <w:tc>
          <w:tcPr>
            <w:tcW w:w="3611" w:type="dxa"/>
            <w:vMerge w:val="restart"/>
          </w:tcPr>
          <w:p w:rsidR="007974F8" w:rsidRPr="000B58EA" w:rsidRDefault="007974F8" w:rsidP="001E20C7">
            <w:r w:rsidRPr="000B58EA">
              <w:rPr>
                <w:rFonts w:hint="eastAsia"/>
              </w:rPr>
              <w:t>400MPa</w:t>
            </w:r>
            <w:r w:rsidRPr="000B58EA">
              <w:rPr>
                <w:rFonts w:hint="eastAsia"/>
              </w:rPr>
              <w:t>级及以上受力普通钢筋的的比例</w:t>
            </w:r>
            <w:r w:rsidRPr="000B58EA">
              <w:rPr>
                <w:rFonts w:hint="eastAsia"/>
              </w:rPr>
              <w:t>Rsb</w:t>
            </w:r>
          </w:p>
        </w:tc>
        <w:tc>
          <w:tcPr>
            <w:tcW w:w="1940" w:type="dxa"/>
          </w:tcPr>
          <w:p w:rsidR="007974F8" w:rsidRPr="000B58EA" w:rsidRDefault="007974F8" w:rsidP="001E20C7">
            <w:r w:rsidRPr="000B58EA">
              <w:rPr>
                <w:rFonts w:hint="eastAsia"/>
              </w:rPr>
              <w:t>30</w:t>
            </w:r>
            <w:r w:rsidRPr="000B58EA">
              <w:t>%</w:t>
            </w:r>
            <w:r w:rsidRPr="000B58EA">
              <w:rPr>
                <w:rFonts w:hint="eastAsia"/>
              </w:rPr>
              <w:t>≤</w:t>
            </w:r>
            <w:r w:rsidRPr="000B58EA">
              <w:rPr>
                <w:rFonts w:hint="eastAsia"/>
              </w:rPr>
              <w:t>Rsb</w:t>
            </w:r>
            <w:r w:rsidRPr="000B58EA">
              <w:rPr>
                <w:rFonts w:hint="eastAsia"/>
              </w:rPr>
              <w:t>＜</w:t>
            </w:r>
            <w:r w:rsidRPr="000B58EA">
              <w:rPr>
                <w:rFonts w:hint="eastAsia"/>
              </w:rPr>
              <w:t>50</w:t>
            </w:r>
            <w:r w:rsidRPr="000B58EA">
              <w:t>%</w:t>
            </w:r>
          </w:p>
        </w:tc>
        <w:tc>
          <w:tcPr>
            <w:tcW w:w="1536" w:type="dxa"/>
          </w:tcPr>
          <w:p w:rsidR="007974F8" w:rsidRPr="000B58EA" w:rsidRDefault="007974F8" w:rsidP="001E20C7">
            <w:r w:rsidRPr="000B58EA">
              <w:rPr>
                <w:rFonts w:hint="eastAsia"/>
              </w:rPr>
              <w:t>4</w:t>
            </w:r>
          </w:p>
        </w:tc>
        <w:tc>
          <w:tcPr>
            <w:tcW w:w="1795" w:type="dxa"/>
            <w:vMerge w:val="restart"/>
          </w:tcPr>
          <w:p w:rsidR="007974F8" w:rsidRPr="000B58EA" w:rsidRDefault="007974F8" w:rsidP="001E20C7"/>
        </w:tc>
      </w:tr>
      <w:tr w:rsidR="007974F8" w:rsidRPr="000B58EA" w:rsidTr="000B58EA">
        <w:trPr>
          <w:trHeight w:val="310"/>
        </w:trPr>
        <w:tc>
          <w:tcPr>
            <w:tcW w:w="3611" w:type="dxa"/>
            <w:vMerge/>
          </w:tcPr>
          <w:p w:rsidR="007974F8" w:rsidRPr="000B58EA" w:rsidRDefault="007974F8" w:rsidP="001E20C7"/>
        </w:tc>
        <w:tc>
          <w:tcPr>
            <w:tcW w:w="1940" w:type="dxa"/>
          </w:tcPr>
          <w:p w:rsidR="007974F8" w:rsidRPr="000B58EA" w:rsidRDefault="007974F8" w:rsidP="001E20C7">
            <w:r w:rsidRPr="000B58EA">
              <w:rPr>
                <w:rFonts w:hint="eastAsia"/>
              </w:rPr>
              <w:t>50</w:t>
            </w:r>
            <w:r w:rsidRPr="000B58EA">
              <w:t>%</w:t>
            </w:r>
            <w:r w:rsidRPr="000B58EA">
              <w:rPr>
                <w:rFonts w:hint="eastAsia"/>
              </w:rPr>
              <w:t>≤</w:t>
            </w:r>
            <w:r w:rsidRPr="000B58EA">
              <w:rPr>
                <w:rFonts w:hint="eastAsia"/>
              </w:rPr>
              <w:t>Rsb</w:t>
            </w:r>
            <w:r w:rsidRPr="000B58EA">
              <w:rPr>
                <w:rFonts w:hint="eastAsia"/>
              </w:rPr>
              <w:t>＜</w:t>
            </w:r>
            <w:r w:rsidRPr="000B58EA">
              <w:rPr>
                <w:rFonts w:hint="eastAsia"/>
              </w:rPr>
              <w:t>70</w:t>
            </w:r>
            <w:r w:rsidRPr="000B58EA">
              <w:t>%</w:t>
            </w:r>
          </w:p>
        </w:tc>
        <w:tc>
          <w:tcPr>
            <w:tcW w:w="1536" w:type="dxa"/>
          </w:tcPr>
          <w:p w:rsidR="007974F8" w:rsidRPr="000B58EA" w:rsidRDefault="007974F8" w:rsidP="001E20C7">
            <w:r w:rsidRPr="000B58EA">
              <w:t>6</w:t>
            </w:r>
          </w:p>
        </w:tc>
        <w:tc>
          <w:tcPr>
            <w:tcW w:w="1795" w:type="dxa"/>
            <w:vMerge/>
          </w:tcPr>
          <w:p w:rsidR="007974F8" w:rsidRPr="000B58EA" w:rsidRDefault="007974F8" w:rsidP="001E20C7"/>
        </w:tc>
      </w:tr>
      <w:tr w:rsidR="007974F8" w:rsidRPr="000B58EA" w:rsidTr="000B58EA">
        <w:trPr>
          <w:trHeight w:val="298"/>
        </w:trPr>
        <w:tc>
          <w:tcPr>
            <w:tcW w:w="3611" w:type="dxa"/>
            <w:vMerge/>
          </w:tcPr>
          <w:p w:rsidR="007974F8" w:rsidRPr="000B58EA" w:rsidRDefault="007974F8" w:rsidP="001E20C7"/>
        </w:tc>
        <w:tc>
          <w:tcPr>
            <w:tcW w:w="1940" w:type="dxa"/>
          </w:tcPr>
          <w:p w:rsidR="007974F8" w:rsidRPr="000B58EA" w:rsidRDefault="007974F8" w:rsidP="001E20C7">
            <w:r w:rsidRPr="000B58EA">
              <w:rPr>
                <w:rFonts w:hint="eastAsia"/>
              </w:rPr>
              <w:t>70</w:t>
            </w:r>
            <w:r w:rsidRPr="000B58EA">
              <w:t>%</w:t>
            </w:r>
            <w:r w:rsidRPr="000B58EA">
              <w:rPr>
                <w:rFonts w:hint="eastAsia"/>
              </w:rPr>
              <w:t>≤</w:t>
            </w:r>
            <w:r w:rsidRPr="000B58EA">
              <w:rPr>
                <w:rFonts w:hint="eastAsia"/>
              </w:rPr>
              <w:t>Rsb</w:t>
            </w:r>
            <w:r w:rsidRPr="000B58EA">
              <w:rPr>
                <w:rFonts w:hint="eastAsia"/>
              </w:rPr>
              <w:t>＜</w:t>
            </w:r>
            <w:r w:rsidRPr="000B58EA">
              <w:rPr>
                <w:rFonts w:hint="eastAsia"/>
              </w:rPr>
              <w:t>85</w:t>
            </w:r>
            <w:r w:rsidRPr="000B58EA">
              <w:t>%</w:t>
            </w:r>
          </w:p>
        </w:tc>
        <w:tc>
          <w:tcPr>
            <w:tcW w:w="1536" w:type="dxa"/>
          </w:tcPr>
          <w:p w:rsidR="007974F8" w:rsidRPr="000B58EA" w:rsidRDefault="007974F8" w:rsidP="001E20C7">
            <w:r w:rsidRPr="000B58EA">
              <w:t>8</w:t>
            </w:r>
          </w:p>
        </w:tc>
        <w:tc>
          <w:tcPr>
            <w:tcW w:w="1795" w:type="dxa"/>
            <w:vMerge/>
          </w:tcPr>
          <w:p w:rsidR="007974F8" w:rsidRPr="000B58EA" w:rsidRDefault="007974F8" w:rsidP="001E20C7"/>
        </w:tc>
      </w:tr>
      <w:tr w:rsidR="007974F8" w:rsidRPr="000B58EA" w:rsidTr="000B58EA">
        <w:trPr>
          <w:trHeight w:val="298"/>
        </w:trPr>
        <w:tc>
          <w:tcPr>
            <w:tcW w:w="3611" w:type="dxa"/>
            <w:vMerge/>
          </w:tcPr>
          <w:p w:rsidR="007974F8" w:rsidRPr="000B58EA" w:rsidRDefault="007974F8" w:rsidP="001E20C7"/>
        </w:tc>
        <w:tc>
          <w:tcPr>
            <w:tcW w:w="1940" w:type="dxa"/>
          </w:tcPr>
          <w:p w:rsidR="007974F8" w:rsidRPr="000B58EA" w:rsidRDefault="007974F8" w:rsidP="001E20C7">
            <w:r w:rsidRPr="000B58EA">
              <w:rPr>
                <w:rFonts w:hint="eastAsia"/>
              </w:rPr>
              <w:t>Rsb</w:t>
            </w:r>
            <w:r w:rsidRPr="000B58EA">
              <w:rPr>
                <w:rFonts w:hint="eastAsia"/>
              </w:rPr>
              <w:t>≥</w:t>
            </w:r>
            <w:r w:rsidRPr="000B58EA">
              <w:rPr>
                <w:rFonts w:hint="eastAsia"/>
              </w:rPr>
              <w:t>85</w:t>
            </w:r>
            <w:r w:rsidRPr="000B58EA">
              <w:t>%</w:t>
            </w:r>
          </w:p>
        </w:tc>
        <w:tc>
          <w:tcPr>
            <w:tcW w:w="1536" w:type="dxa"/>
          </w:tcPr>
          <w:p w:rsidR="007974F8" w:rsidRPr="000B58EA" w:rsidRDefault="007974F8" w:rsidP="001E20C7">
            <w:r w:rsidRPr="000B58EA">
              <w:rPr>
                <w:rFonts w:hint="eastAsia"/>
              </w:rPr>
              <w:t>10</w:t>
            </w:r>
          </w:p>
        </w:tc>
        <w:tc>
          <w:tcPr>
            <w:tcW w:w="1795" w:type="dxa"/>
            <w:vMerge/>
          </w:tcPr>
          <w:p w:rsidR="007974F8" w:rsidRPr="000B58EA" w:rsidRDefault="007974F8" w:rsidP="001E20C7"/>
        </w:tc>
      </w:tr>
      <w:tr w:rsidR="007457E3" w:rsidRPr="000B58EA" w:rsidTr="000B58EA">
        <w:trPr>
          <w:trHeight w:val="298"/>
        </w:trPr>
        <w:tc>
          <w:tcPr>
            <w:tcW w:w="3611" w:type="dxa"/>
          </w:tcPr>
          <w:p w:rsidR="007457E3" w:rsidRPr="000B58EA" w:rsidRDefault="007457E3" w:rsidP="001E20C7">
            <w:r w:rsidRPr="000B58EA">
              <w:rPr>
                <w:rFonts w:hint="eastAsia"/>
              </w:rPr>
              <w:t>混凝土竖向承重结构采用强度等级不小于</w:t>
            </w:r>
            <w:r w:rsidRPr="000B58EA">
              <w:t>C50</w:t>
            </w:r>
            <w:r w:rsidRPr="000B58EA">
              <w:rPr>
                <w:rFonts w:hint="eastAsia"/>
              </w:rPr>
              <w:t>混凝土用量占竖向承重结构中混凝土总量的比例</w:t>
            </w:r>
          </w:p>
        </w:tc>
        <w:tc>
          <w:tcPr>
            <w:tcW w:w="1940" w:type="dxa"/>
          </w:tcPr>
          <w:p w:rsidR="007457E3" w:rsidRPr="000B58EA" w:rsidRDefault="007457E3" w:rsidP="001E20C7">
            <w:r w:rsidRPr="000B58EA">
              <w:rPr>
                <w:rFonts w:hint="eastAsia"/>
              </w:rPr>
              <w:t>50</w:t>
            </w:r>
            <w:r w:rsidRPr="000B58EA">
              <w:t>%</w:t>
            </w:r>
          </w:p>
        </w:tc>
        <w:tc>
          <w:tcPr>
            <w:tcW w:w="1536" w:type="dxa"/>
          </w:tcPr>
          <w:p w:rsidR="007457E3" w:rsidRPr="000B58EA" w:rsidRDefault="007457E3" w:rsidP="001E20C7">
            <w:r w:rsidRPr="000B58EA">
              <w:rPr>
                <w:rFonts w:hint="eastAsia"/>
              </w:rPr>
              <w:t>10</w:t>
            </w:r>
          </w:p>
        </w:tc>
        <w:tc>
          <w:tcPr>
            <w:tcW w:w="1795" w:type="dxa"/>
          </w:tcPr>
          <w:p w:rsidR="007457E3" w:rsidRPr="000B58EA" w:rsidRDefault="007457E3" w:rsidP="001E20C7"/>
        </w:tc>
      </w:tr>
      <w:tr w:rsidR="007457E3" w:rsidRPr="000B58EA" w:rsidTr="000B58EA">
        <w:trPr>
          <w:trHeight w:val="298"/>
        </w:trPr>
        <w:tc>
          <w:tcPr>
            <w:tcW w:w="5551" w:type="dxa"/>
            <w:gridSpan w:val="2"/>
          </w:tcPr>
          <w:p w:rsidR="007457E3" w:rsidRPr="000B58EA" w:rsidRDefault="007457E3" w:rsidP="001E20C7">
            <w:r w:rsidRPr="000B58EA">
              <w:rPr>
                <w:rFonts w:hint="eastAsia"/>
              </w:rPr>
              <w:t>合计</w:t>
            </w:r>
          </w:p>
        </w:tc>
        <w:tc>
          <w:tcPr>
            <w:tcW w:w="1536" w:type="dxa"/>
          </w:tcPr>
          <w:p w:rsidR="007457E3" w:rsidRPr="000B58EA" w:rsidRDefault="007457E3" w:rsidP="001E20C7">
            <w:r w:rsidRPr="000B58EA">
              <w:t>10</w:t>
            </w:r>
          </w:p>
        </w:tc>
        <w:tc>
          <w:tcPr>
            <w:tcW w:w="1795" w:type="dxa"/>
          </w:tcPr>
          <w:p w:rsidR="007457E3" w:rsidRPr="000B58EA" w:rsidRDefault="007457E3" w:rsidP="001E20C7"/>
        </w:tc>
      </w:tr>
    </w:tbl>
    <w:p w:rsidR="007457E3" w:rsidRDefault="007457E3" w:rsidP="001E20C7">
      <w:pPr>
        <w:spacing w:line="288" w:lineRule="auto"/>
        <w:rPr>
          <w:b/>
        </w:rPr>
      </w:pPr>
    </w:p>
    <w:p w:rsidR="007457E3" w:rsidRDefault="007457E3" w:rsidP="001E20C7">
      <w:pPr>
        <w:spacing w:line="288" w:lineRule="auto"/>
        <w:rPr>
          <w:b/>
        </w:rPr>
      </w:pPr>
      <w:r w:rsidRPr="00F67C2E">
        <w:rPr>
          <w:rFonts w:ascii="宋体" w:hAnsi="宋体"/>
          <w:b/>
          <w:bCs/>
          <w:lang w:val="zh-CN"/>
        </w:rPr>
        <w:t>□</w:t>
      </w:r>
      <w:r>
        <w:rPr>
          <w:rFonts w:ascii="宋体" w:hAnsi="宋体" w:hint="eastAsia"/>
          <w:b/>
          <w:bCs/>
          <w:lang w:val="zh-CN"/>
        </w:rPr>
        <w:t>钢</w:t>
      </w:r>
      <w:r>
        <w:rPr>
          <w:rFonts w:ascii="宋体" w:hAnsi="宋体"/>
          <w:b/>
          <w:bCs/>
          <w:lang w:val="zh-CN"/>
        </w:rPr>
        <w:t>结构</w:t>
      </w:r>
    </w:p>
    <w:p w:rsidR="007457E3" w:rsidRDefault="007457E3" w:rsidP="001E20C7">
      <w:pPr>
        <w:spacing w:line="288" w:lineRule="auto"/>
        <w:rPr>
          <w:b/>
        </w:rPr>
      </w:pPr>
      <w:r>
        <w:rPr>
          <w:rFonts w:hint="eastAsia"/>
          <w:b/>
        </w:rPr>
        <w:t>Q345</w:t>
      </w:r>
      <w:r>
        <w:rPr>
          <w:rFonts w:hint="eastAsia"/>
          <w:b/>
        </w:rPr>
        <w:t>及</w:t>
      </w:r>
      <w:r>
        <w:rPr>
          <w:b/>
        </w:rPr>
        <w:t>以上高强钢材用量占钢材总量的比例：</w:t>
      </w:r>
    </w:p>
    <w:tbl>
      <w:tblPr>
        <w:tblStyle w:val="22"/>
        <w:tblW w:w="8188" w:type="dxa"/>
        <w:tblLook w:val="04A0"/>
      </w:tblPr>
      <w:tblGrid>
        <w:gridCol w:w="1336"/>
        <w:gridCol w:w="1891"/>
        <w:gridCol w:w="2693"/>
        <w:gridCol w:w="2268"/>
      </w:tblGrid>
      <w:tr w:rsidR="007457E3" w:rsidRPr="000B58EA" w:rsidTr="000B58EA">
        <w:trPr>
          <w:trHeight w:val="345"/>
        </w:trPr>
        <w:tc>
          <w:tcPr>
            <w:tcW w:w="1336" w:type="dxa"/>
          </w:tcPr>
          <w:p w:rsidR="007457E3" w:rsidRPr="000B58EA" w:rsidRDefault="007457E3" w:rsidP="001E20C7">
            <w:r w:rsidRPr="000B58EA">
              <w:rPr>
                <w:rFonts w:hint="eastAsia"/>
              </w:rPr>
              <w:t>序号</w:t>
            </w:r>
          </w:p>
        </w:tc>
        <w:tc>
          <w:tcPr>
            <w:tcW w:w="1891" w:type="dxa"/>
          </w:tcPr>
          <w:p w:rsidR="007457E3" w:rsidRPr="000B58EA" w:rsidRDefault="007457E3" w:rsidP="001E20C7">
            <w:r w:rsidRPr="000B58EA">
              <w:rPr>
                <w:rFonts w:hint="eastAsia"/>
              </w:rPr>
              <w:t>评价</w:t>
            </w:r>
            <w:r w:rsidRPr="000B58EA">
              <w:t>内容</w:t>
            </w:r>
          </w:p>
        </w:tc>
        <w:tc>
          <w:tcPr>
            <w:tcW w:w="2693" w:type="dxa"/>
          </w:tcPr>
          <w:p w:rsidR="007457E3" w:rsidRPr="000B58EA" w:rsidRDefault="007457E3" w:rsidP="001E20C7">
            <w:r w:rsidRPr="000B58EA">
              <w:rPr>
                <w:rFonts w:hint="eastAsia"/>
              </w:rPr>
              <w:t>评价</w:t>
            </w:r>
            <w:r w:rsidRPr="000B58EA">
              <w:t>分值</w:t>
            </w:r>
            <w:r w:rsidRPr="000B58EA">
              <w:rPr>
                <w:rFonts w:hint="eastAsia"/>
              </w:rPr>
              <w:t>（分</w:t>
            </w:r>
            <w:r w:rsidRPr="000B58EA">
              <w:t>）</w:t>
            </w:r>
          </w:p>
        </w:tc>
        <w:tc>
          <w:tcPr>
            <w:tcW w:w="2268" w:type="dxa"/>
          </w:tcPr>
          <w:p w:rsidR="007457E3" w:rsidRPr="000B58EA" w:rsidRDefault="007457E3" w:rsidP="001E20C7">
            <w:r w:rsidRPr="000B58EA">
              <w:rPr>
                <w:rFonts w:hint="eastAsia"/>
              </w:rPr>
              <w:t>自评得分（分）</w:t>
            </w:r>
          </w:p>
        </w:tc>
      </w:tr>
      <w:tr w:rsidR="007457E3" w:rsidRPr="000B58EA" w:rsidTr="000B58EA">
        <w:trPr>
          <w:trHeight w:val="360"/>
        </w:trPr>
        <w:tc>
          <w:tcPr>
            <w:tcW w:w="1336" w:type="dxa"/>
          </w:tcPr>
          <w:p w:rsidR="007457E3" w:rsidRPr="000B58EA" w:rsidRDefault="007457E3" w:rsidP="001E20C7">
            <w:r w:rsidRPr="000B58EA">
              <w:rPr>
                <w:rFonts w:hint="eastAsia"/>
              </w:rPr>
              <w:t>1</w:t>
            </w:r>
          </w:p>
        </w:tc>
        <w:tc>
          <w:tcPr>
            <w:tcW w:w="1891" w:type="dxa"/>
          </w:tcPr>
          <w:p w:rsidR="007457E3" w:rsidRPr="000B58EA" w:rsidRDefault="007457E3" w:rsidP="001E20C7">
            <w:r w:rsidRPr="000B58EA">
              <w:t>5</w:t>
            </w:r>
            <w:r w:rsidRPr="000B58EA">
              <w:rPr>
                <w:rFonts w:hint="eastAsia"/>
              </w:rPr>
              <w:t>0</w:t>
            </w:r>
            <w:r w:rsidRPr="000B58EA">
              <w:t>%</w:t>
            </w:r>
          </w:p>
        </w:tc>
        <w:tc>
          <w:tcPr>
            <w:tcW w:w="2693" w:type="dxa"/>
          </w:tcPr>
          <w:p w:rsidR="007457E3" w:rsidRPr="000B58EA" w:rsidRDefault="007457E3" w:rsidP="001E20C7">
            <w:r w:rsidRPr="000B58EA">
              <w:t>8</w:t>
            </w:r>
          </w:p>
        </w:tc>
        <w:tc>
          <w:tcPr>
            <w:tcW w:w="2268" w:type="dxa"/>
          </w:tcPr>
          <w:p w:rsidR="007457E3" w:rsidRPr="000B58EA" w:rsidRDefault="007457E3" w:rsidP="001E20C7"/>
        </w:tc>
      </w:tr>
      <w:tr w:rsidR="007457E3" w:rsidRPr="000B58EA" w:rsidTr="000B58EA">
        <w:trPr>
          <w:trHeight w:val="360"/>
        </w:trPr>
        <w:tc>
          <w:tcPr>
            <w:tcW w:w="1336" w:type="dxa"/>
          </w:tcPr>
          <w:p w:rsidR="007457E3" w:rsidRPr="000B58EA" w:rsidRDefault="007457E3" w:rsidP="001E20C7">
            <w:r w:rsidRPr="000B58EA">
              <w:rPr>
                <w:rFonts w:hint="eastAsia"/>
              </w:rPr>
              <w:t>2</w:t>
            </w:r>
          </w:p>
        </w:tc>
        <w:tc>
          <w:tcPr>
            <w:tcW w:w="1891" w:type="dxa"/>
          </w:tcPr>
          <w:p w:rsidR="007457E3" w:rsidRPr="000B58EA" w:rsidRDefault="007457E3" w:rsidP="001E20C7">
            <w:r w:rsidRPr="000B58EA">
              <w:rPr>
                <w:rFonts w:hint="eastAsia"/>
              </w:rPr>
              <w:t>70</w:t>
            </w:r>
            <w:r w:rsidRPr="000B58EA">
              <w:t>%</w:t>
            </w:r>
          </w:p>
        </w:tc>
        <w:tc>
          <w:tcPr>
            <w:tcW w:w="2693" w:type="dxa"/>
          </w:tcPr>
          <w:p w:rsidR="007457E3" w:rsidRPr="000B58EA" w:rsidRDefault="007457E3" w:rsidP="001E20C7">
            <w:r w:rsidRPr="000B58EA">
              <w:rPr>
                <w:rFonts w:hint="eastAsia"/>
              </w:rPr>
              <w:t>10</w:t>
            </w:r>
          </w:p>
        </w:tc>
        <w:tc>
          <w:tcPr>
            <w:tcW w:w="2268" w:type="dxa"/>
          </w:tcPr>
          <w:p w:rsidR="007457E3" w:rsidRPr="000B58EA" w:rsidRDefault="007457E3" w:rsidP="001E20C7"/>
        </w:tc>
      </w:tr>
      <w:tr w:rsidR="007457E3" w:rsidRPr="000B58EA" w:rsidTr="000B58EA">
        <w:trPr>
          <w:trHeight w:val="360"/>
        </w:trPr>
        <w:tc>
          <w:tcPr>
            <w:tcW w:w="3227" w:type="dxa"/>
            <w:gridSpan w:val="2"/>
          </w:tcPr>
          <w:p w:rsidR="007457E3" w:rsidRPr="000B58EA" w:rsidRDefault="007457E3" w:rsidP="001E20C7">
            <w:r w:rsidRPr="000B58EA">
              <w:rPr>
                <w:rFonts w:hint="eastAsia"/>
              </w:rPr>
              <w:t>合计</w:t>
            </w:r>
          </w:p>
        </w:tc>
        <w:tc>
          <w:tcPr>
            <w:tcW w:w="2693" w:type="dxa"/>
          </w:tcPr>
          <w:p w:rsidR="007457E3" w:rsidRPr="000B58EA" w:rsidRDefault="007457E3" w:rsidP="001E20C7">
            <w:r w:rsidRPr="000B58EA">
              <w:t>10</w:t>
            </w:r>
          </w:p>
        </w:tc>
        <w:tc>
          <w:tcPr>
            <w:tcW w:w="2268" w:type="dxa"/>
          </w:tcPr>
          <w:p w:rsidR="007457E3" w:rsidRPr="000B58EA" w:rsidRDefault="007457E3" w:rsidP="001E20C7"/>
        </w:tc>
      </w:tr>
    </w:tbl>
    <w:p w:rsidR="007457E3" w:rsidRDefault="007457E3" w:rsidP="001E20C7">
      <w:pPr>
        <w:spacing w:line="288" w:lineRule="auto"/>
        <w:rPr>
          <w:b/>
        </w:rPr>
      </w:pPr>
    </w:p>
    <w:p w:rsidR="007457E3" w:rsidRPr="00160B9C" w:rsidRDefault="007457E3" w:rsidP="001E20C7">
      <w:pPr>
        <w:spacing w:line="288" w:lineRule="auto"/>
        <w:rPr>
          <w:b/>
        </w:rPr>
      </w:pPr>
      <w:r w:rsidRPr="00F67C2E">
        <w:rPr>
          <w:rFonts w:ascii="宋体" w:hAnsi="宋体"/>
          <w:b/>
          <w:bCs/>
          <w:lang w:val="zh-CN"/>
        </w:rPr>
        <w:t>□</w:t>
      </w:r>
      <w:r>
        <w:rPr>
          <w:rFonts w:ascii="宋体" w:hAnsi="宋体" w:hint="eastAsia"/>
          <w:b/>
          <w:bCs/>
          <w:lang w:val="zh-CN"/>
        </w:rPr>
        <w:t>混合</w:t>
      </w:r>
      <w:r>
        <w:rPr>
          <w:rFonts w:ascii="宋体" w:hAnsi="宋体"/>
          <w:b/>
          <w:bCs/>
          <w:lang w:val="zh-CN"/>
        </w:rPr>
        <w:t>结构</w:t>
      </w:r>
    </w:p>
    <w:tbl>
      <w:tblPr>
        <w:tblStyle w:val="22"/>
        <w:tblW w:w="8154" w:type="dxa"/>
        <w:tblLook w:val="04A0"/>
      </w:tblPr>
      <w:tblGrid>
        <w:gridCol w:w="1336"/>
        <w:gridCol w:w="1866"/>
        <w:gridCol w:w="2660"/>
        <w:gridCol w:w="2292"/>
      </w:tblGrid>
      <w:tr w:rsidR="007457E3" w:rsidRPr="000B58EA" w:rsidTr="000B58EA">
        <w:trPr>
          <w:trHeight w:val="345"/>
        </w:trPr>
        <w:tc>
          <w:tcPr>
            <w:tcW w:w="1336" w:type="dxa"/>
          </w:tcPr>
          <w:p w:rsidR="007457E3" w:rsidRPr="000B58EA" w:rsidRDefault="007457E3" w:rsidP="001E20C7">
            <w:r w:rsidRPr="000B58EA">
              <w:rPr>
                <w:rFonts w:hint="eastAsia"/>
              </w:rPr>
              <w:t>序号</w:t>
            </w:r>
          </w:p>
        </w:tc>
        <w:tc>
          <w:tcPr>
            <w:tcW w:w="1866" w:type="dxa"/>
          </w:tcPr>
          <w:p w:rsidR="007457E3" w:rsidRPr="000B58EA" w:rsidRDefault="007457E3" w:rsidP="001E20C7">
            <w:r w:rsidRPr="000B58EA">
              <w:rPr>
                <w:rFonts w:hint="eastAsia"/>
              </w:rPr>
              <w:t>评价</w:t>
            </w:r>
            <w:r w:rsidRPr="000B58EA">
              <w:t>内容</w:t>
            </w:r>
          </w:p>
        </w:tc>
        <w:tc>
          <w:tcPr>
            <w:tcW w:w="2660" w:type="dxa"/>
          </w:tcPr>
          <w:p w:rsidR="007457E3" w:rsidRPr="000B58EA" w:rsidRDefault="007457E3" w:rsidP="001E20C7">
            <w:r w:rsidRPr="000B58EA">
              <w:rPr>
                <w:rFonts w:hint="eastAsia"/>
              </w:rPr>
              <w:t>评价</w:t>
            </w:r>
            <w:r w:rsidRPr="000B58EA">
              <w:t>分值</w:t>
            </w:r>
            <w:r w:rsidRPr="000B58EA">
              <w:rPr>
                <w:rFonts w:hint="eastAsia"/>
              </w:rPr>
              <w:t>（分</w:t>
            </w:r>
            <w:r w:rsidRPr="000B58EA">
              <w:t>）</w:t>
            </w:r>
          </w:p>
        </w:tc>
        <w:tc>
          <w:tcPr>
            <w:tcW w:w="2292" w:type="dxa"/>
          </w:tcPr>
          <w:p w:rsidR="007457E3" w:rsidRPr="000B58EA" w:rsidRDefault="007457E3" w:rsidP="001E20C7">
            <w:r w:rsidRPr="000B58EA">
              <w:rPr>
                <w:rFonts w:hint="eastAsia"/>
              </w:rPr>
              <w:t>自评得分（分）</w:t>
            </w:r>
          </w:p>
        </w:tc>
      </w:tr>
      <w:tr w:rsidR="007457E3" w:rsidRPr="000B58EA" w:rsidTr="000B58EA">
        <w:trPr>
          <w:trHeight w:val="360"/>
        </w:trPr>
        <w:tc>
          <w:tcPr>
            <w:tcW w:w="1336" w:type="dxa"/>
          </w:tcPr>
          <w:p w:rsidR="007457E3" w:rsidRPr="000B58EA" w:rsidRDefault="007457E3" w:rsidP="001E20C7">
            <w:r w:rsidRPr="000B58EA">
              <w:rPr>
                <w:rFonts w:hint="eastAsia"/>
              </w:rPr>
              <w:t>1</w:t>
            </w:r>
          </w:p>
        </w:tc>
        <w:tc>
          <w:tcPr>
            <w:tcW w:w="1866" w:type="dxa"/>
          </w:tcPr>
          <w:p w:rsidR="007457E3" w:rsidRPr="000B58EA" w:rsidRDefault="007457E3" w:rsidP="001E20C7">
            <w:r w:rsidRPr="000B58EA">
              <w:rPr>
                <w:rFonts w:hint="eastAsia"/>
              </w:rPr>
              <w:t>混凝土结构部分</w:t>
            </w:r>
          </w:p>
        </w:tc>
        <w:tc>
          <w:tcPr>
            <w:tcW w:w="2660" w:type="dxa"/>
          </w:tcPr>
          <w:p w:rsidR="007457E3" w:rsidRPr="000B58EA" w:rsidRDefault="007457E3" w:rsidP="001E20C7">
            <w:r w:rsidRPr="000B58EA">
              <w:t>10</w:t>
            </w:r>
          </w:p>
        </w:tc>
        <w:tc>
          <w:tcPr>
            <w:tcW w:w="2292" w:type="dxa"/>
          </w:tcPr>
          <w:p w:rsidR="007457E3" w:rsidRPr="000B58EA" w:rsidRDefault="007457E3" w:rsidP="001E20C7"/>
        </w:tc>
      </w:tr>
      <w:tr w:rsidR="007457E3" w:rsidRPr="000B58EA" w:rsidTr="000B58EA">
        <w:trPr>
          <w:trHeight w:val="360"/>
        </w:trPr>
        <w:tc>
          <w:tcPr>
            <w:tcW w:w="1336" w:type="dxa"/>
          </w:tcPr>
          <w:p w:rsidR="007457E3" w:rsidRPr="000B58EA" w:rsidRDefault="007457E3" w:rsidP="001E20C7">
            <w:r w:rsidRPr="000B58EA">
              <w:rPr>
                <w:rFonts w:hint="eastAsia"/>
              </w:rPr>
              <w:t>2</w:t>
            </w:r>
          </w:p>
        </w:tc>
        <w:tc>
          <w:tcPr>
            <w:tcW w:w="1866" w:type="dxa"/>
          </w:tcPr>
          <w:p w:rsidR="007457E3" w:rsidRPr="000B58EA" w:rsidRDefault="007457E3" w:rsidP="001E20C7">
            <w:r w:rsidRPr="000B58EA">
              <w:rPr>
                <w:rFonts w:hint="eastAsia"/>
              </w:rPr>
              <w:t>钢结构部分</w:t>
            </w:r>
          </w:p>
        </w:tc>
        <w:tc>
          <w:tcPr>
            <w:tcW w:w="2660" w:type="dxa"/>
          </w:tcPr>
          <w:p w:rsidR="007457E3" w:rsidRPr="000B58EA" w:rsidRDefault="007457E3" w:rsidP="001E20C7">
            <w:r w:rsidRPr="000B58EA">
              <w:rPr>
                <w:rFonts w:hint="eastAsia"/>
              </w:rPr>
              <w:t>10</w:t>
            </w:r>
          </w:p>
        </w:tc>
        <w:tc>
          <w:tcPr>
            <w:tcW w:w="2292" w:type="dxa"/>
          </w:tcPr>
          <w:p w:rsidR="007457E3" w:rsidRPr="000B58EA" w:rsidRDefault="007457E3" w:rsidP="001E20C7"/>
        </w:tc>
      </w:tr>
      <w:tr w:rsidR="007457E3" w:rsidRPr="000B58EA" w:rsidTr="000B58EA">
        <w:trPr>
          <w:trHeight w:val="360"/>
        </w:trPr>
        <w:tc>
          <w:tcPr>
            <w:tcW w:w="3202" w:type="dxa"/>
            <w:gridSpan w:val="2"/>
          </w:tcPr>
          <w:p w:rsidR="007457E3" w:rsidRPr="000B58EA" w:rsidRDefault="007457E3" w:rsidP="001E20C7">
            <w:r w:rsidRPr="000B58EA">
              <w:rPr>
                <w:rFonts w:hint="eastAsia"/>
              </w:rPr>
              <w:t>合计（取</w:t>
            </w:r>
            <w:r w:rsidRPr="000B58EA">
              <w:t>平均值）</w:t>
            </w:r>
          </w:p>
        </w:tc>
        <w:tc>
          <w:tcPr>
            <w:tcW w:w="2660" w:type="dxa"/>
          </w:tcPr>
          <w:p w:rsidR="007457E3" w:rsidRPr="000B58EA" w:rsidRDefault="007457E3" w:rsidP="001E20C7">
            <w:r w:rsidRPr="000B58EA">
              <w:rPr>
                <w:rFonts w:hint="eastAsia"/>
              </w:rPr>
              <w:t>10</w:t>
            </w:r>
          </w:p>
        </w:tc>
        <w:tc>
          <w:tcPr>
            <w:tcW w:w="2292" w:type="dxa"/>
          </w:tcPr>
          <w:p w:rsidR="007457E3" w:rsidRPr="000B58EA" w:rsidRDefault="007457E3" w:rsidP="001E20C7"/>
        </w:tc>
      </w:tr>
    </w:tbl>
    <w:p w:rsidR="007457E3" w:rsidRDefault="007457E3" w:rsidP="001E20C7">
      <w:pPr>
        <w:spacing w:line="288" w:lineRule="auto"/>
        <w:rPr>
          <w:b/>
        </w:rPr>
      </w:pPr>
    </w:p>
    <w:p w:rsidR="007457E3" w:rsidRDefault="007457E3" w:rsidP="001E20C7">
      <w:pPr>
        <w:spacing w:line="288" w:lineRule="auto"/>
        <w:rPr>
          <w:b/>
        </w:rPr>
      </w:pPr>
      <w:r>
        <w:rPr>
          <w:b/>
        </w:rPr>
        <w:t>2</w:t>
      </w:r>
      <w:r>
        <w:rPr>
          <w:rFonts w:hint="eastAsia"/>
          <w:b/>
        </w:rPr>
        <w:t>）</w:t>
      </w:r>
      <w:r>
        <w:rPr>
          <w:b/>
        </w:rPr>
        <w:t>评价要点</w:t>
      </w:r>
    </w:p>
    <w:p w:rsidR="007457E3" w:rsidRPr="00A64C99" w:rsidRDefault="007457E3" w:rsidP="001E20C7">
      <w:pPr>
        <w:spacing w:line="288" w:lineRule="auto"/>
        <w:rPr>
          <w:u w:val="single"/>
        </w:rPr>
      </w:pPr>
      <w:r>
        <w:rPr>
          <w:rFonts w:hint="eastAsia"/>
          <w:lang w:val="zh-CN"/>
        </w:rPr>
        <w:t>1</w:t>
      </w:r>
      <w:r>
        <w:rPr>
          <w:rFonts w:hint="eastAsia"/>
          <w:lang w:val="zh-CN"/>
        </w:rPr>
        <w:t>、混凝土结构建筑</w:t>
      </w:r>
      <w:r>
        <w:rPr>
          <w:lang w:val="zh-CN"/>
        </w:rPr>
        <w:t>的</w:t>
      </w:r>
      <w:r w:rsidRPr="00A64C99">
        <w:rPr>
          <w:rFonts w:cs="宋体" w:hint="eastAsia"/>
          <w:lang w:val="zh-CN"/>
        </w:rPr>
        <w:t>主体结构</w:t>
      </w:r>
      <w:r>
        <w:rPr>
          <w:rFonts w:cs="宋体" w:hint="eastAsia"/>
          <w:lang w:val="zh-CN"/>
        </w:rPr>
        <w:t>4</w:t>
      </w:r>
      <w:r w:rsidRPr="00160B9C">
        <w:rPr>
          <w:rFonts w:hint="eastAsia"/>
          <w:lang w:val="zh-CN"/>
        </w:rPr>
        <w:t>00Mpa</w:t>
      </w:r>
      <w:r w:rsidRPr="00160B9C">
        <w:rPr>
          <w:rFonts w:hint="eastAsia"/>
          <w:lang w:val="zh-CN"/>
        </w:rPr>
        <w:t>级及以上受力普通钢筋</w:t>
      </w:r>
      <w:r w:rsidRPr="00A64C99">
        <w:rPr>
          <w:rFonts w:cs="宋体" w:hint="eastAsia"/>
          <w:lang w:val="zh-CN"/>
        </w:rPr>
        <w:t>用量</w:t>
      </w:r>
      <w:r w:rsidRPr="00A64C99">
        <w:rPr>
          <w:rFonts w:cs="宋体" w:hint="eastAsia"/>
        </w:rPr>
        <w:t>：</w:t>
      </w:r>
      <w:r w:rsidR="00333C52" w:rsidRPr="00FD196A">
        <w:rPr>
          <w:rFonts w:cs="宋体" w:hint="eastAsia"/>
          <w:szCs w:val="21"/>
          <w:u w:val="single"/>
        </w:rPr>
        <w:t xml:space="preserve">  </w:t>
      </w:r>
      <w:r w:rsidR="00333C52">
        <w:rPr>
          <w:rFonts w:cs="宋体" w:hint="eastAsia"/>
          <w:szCs w:val="21"/>
          <w:u w:val="single"/>
        </w:rPr>
        <w:t xml:space="preserve">  </w:t>
      </w:r>
      <w:r w:rsidRPr="00A64C99">
        <w:rPr>
          <w:rFonts w:cs="宋体" w:hint="eastAsia"/>
        </w:rPr>
        <w:t>吨；</w:t>
      </w:r>
      <w:r>
        <w:rPr>
          <w:rFonts w:cs="宋体" w:hint="eastAsia"/>
          <w:lang w:val="zh-CN"/>
        </w:rPr>
        <w:t>钢筋总</w:t>
      </w:r>
      <w:r w:rsidRPr="00A64C99">
        <w:rPr>
          <w:rFonts w:cs="宋体" w:hint="eastAsia"/>
          <w:lang w:val="zh-CN"/>
        </w:rPr>
        <w:t>用量</w:t>
      </w:r>
      <w:r w:rsidRPr="00A64C99">
        <w:rPr>
          <w:rFonts w:cs="宋体" w:hint="eastAsia"/>
        </w:rPr>
        <w:t>：</w:t>
      </w:r>
      <w:r w:rsidR="00333C52" w:rsidRPr="00FD196A">
        <w:rPr>
          <w:rFonts w:cs="宋体" w:hint="eastAsia"/>
          <w:szCs w:val="21"/>
          <w:u w:val="single"/>
        </w:rPr>
        <w:t xml:space="preserve">  </w:t>
      </w:r>
      <w:r w:rsidR="00333C52">
        <w:rPr>
          <w:rFonts w:cs="宋体" w:hint="eastAsia"/>
          <w:szCs w:val="21"/>
          <w:u w:val="single"/>
        </w:rPr>
        <w:t xml:space="preserve">  </w:t>
      </w:r>
      <w:r w:rsidRPr="00A64C99">
        <w:rPr>
          <w:rFonts w:cs="宋体" w:hint="eastAsia"/>
        </w:rPr>
        <w:t>吨；</w:t>
      </w:r>
      <w:r>
        <w:rPr>
          <w:rFonts w:cs="宋体" w:hint="eastAsia"/>
          <w:lang w:val="zh-CN"/>
        </w:rPr>
        <w:t>4</w:t>
      </w:r>
      <w:r w:rsidRPr="00160B9C">
        <w:rPr>
          <w:rFonts w:hint="eastAsia"/>
          <w:lang w:val="zh-CN"/>
        </w:rPr>
        <w:t>00M</w:t>
      </w:r>
      <w:r>
        <w:rPr>
          <w:rFonts w:hint="eastAsia"/>
          <w:lang w:val="zh-CN"/>
        </w:rPr>
        <w:t>P</w:t>
      </w:r>
      <w:r w:rsidRPr="00160B9C">
        <w:rPr>
          <w:rFonts w:hint="eastAsia"/>
          <w:lang w:val="zh-CN"/>
        </w:rPr>
        <w:t>a</w:t>
      </w:r>
      <w:r w:rsidRPr="00160B9C">
        <w:rPr>
          <w:rFonts w:hint="eastAsia"/>
          <w:lang w:val="zh-CN"/>
        </w:rPr>
        <w:t>级及以上受力普通钢筋</w:t>
      </w:r>
      <w:r w:rsidRPr="00A64C99">
        <w:rPr>
          <w:rFonts w:cs="宋体" w:hint="eastAsia"/>
          <w:lang w:val="zh-CN"/>
        </w:rPr>
        <w:t>用量的比例：</w:t>
      </w:r>
      <w:r w:rsidR="00333C52" w:rsidRPr="00FD196A">
        <w:rPr>
          <w:rFonts w:cs="宋体" w:hint="eastAsia"/>
          <w:szCs w:val="21"/>
          <w:u w:val="single"/>
        </w:rPr>
        <w:t xml:space="preserve">  </w:t>
      </w:r>
      <w:r w:rsidR="00333C52">
        <w:rPr>
          <w:rFonts w:cs="宋体" w:hint="eastAsia"/>
          <w:szCs w:val="21"/>
          <w:u w:val="single"/>
        </w:rPr>
        <w:t xml:space="preserve">  </w:t>
      </w:r>
      <w:r w:rsidR="00333C52" w:rsidRPr="00A64C99">
        <w:rPr>
          <w:lang w:val="zh-CN"/>
        </w:rPr>
        <w:t xml:space="preserve"> </w:t>
      </w:r>
      <w:r w:rsidRPr="00A64C99">
        <w:rPr>
          <w:lang w:val="zh-CN"/>
        </w:rPr>
        <w:t>%</w:t>
      </w:r>
      <w:r w:rsidRPr="00A64C99">
        <w:rPr>
          <w:rFonts w:cs="宋体" w:hint="eastAsia"/>
          <w:lang w:val="zh-CN"/>
        </w:rPr>
        <w:t>；</w:t>
      </w:r>
    </w:p>
    <w:p w:rsidR="007457E3" w:rsidRPr="00A64C99" w:rsidRDefault="007457E3" w:rsidP="001E20C7">
      <w:pPr>
        <w:spacing w:line="288" w:lineRule="auto"/>
        <w:rPr>
          <w:lang w:val="zh-CN"/>
        </w:rPr>
      </w:pPr>
      <w:r>
        <w:rPr>
          <w:rFonts w:hint="eastAsia"/>
          <w:lang w:val="zh-CN"/>
        </w:rPr>
        <w:t>2</w:t>
      </w:r>
      <w:r>
        <w:rPr>
          <w:rFonts w:hint="eastAsia"/>
          <w:lang w:val="zh-CN"/>
        </w:rPr>
        <w:t>、混凝土结构建筑</w:t>
      </w:r>
      <w:r>
        <w:rPr>
          <w:lang w:val="zh-CN"/>
        </w:rPr>
        <w:t>的</w:t>
      </w:r>
      <w:r w:rsidRPr="00A64C99">
        <w:rPr>
          <w:rFonts w:cs="宋体" w:hint="eastAsia"/>
          <w:lang w:val="zh-CN"/>
        </w:rPr>
        <w:t>混凝土承重结构中采用强度等级在</w:t>
      </w:r>
      <w:r w:rsidRPr="00A64C99">
        <w:rPr>
          <w:lang w:val="zh-CN"/>
        </w:rPr>
        <w:t>C50</w:t>
      </w:r>
      <w:r w:rsidRPr="00A64C99">
        <w:rPr>
          <w:rFonts w:cs="宋体" w:hint="eastAsia"/>
          <w:lang w:val="zh-CN"/>
        </w:rPr>
        <w:t>（或以上）混凝土用量：</w:t>
      </w:r>
      <w:r w:rsidR="00333C52" w:rsidRPr="00FD196A">
        <w:rPr>
          <w:rFonts w:cs="宋体" w:hint="eastAsia"/>
          <w:szCs w:val="21"/>
          <w:u w:val="single"/>
        </w:rPr>
        <w:t xml:space="preserve">  </w:t>
      </w:r>
      <w:r w:rsidR="00333C52">
        <w:rPr>
          <w:rFonts w:cs="宋体" w:hint="eastAsia"/>
          <w:szCs w:val="21"/>
          <w:u w:val="single"/>
        </w:rPr>
        <w:t xml:space="preserve">  </w:t>
      </w:r>
      <w:r w:rsidRPr="00A64C99">
        <w:rPr>
          <w:rFonts w:cs="宋体" w:hint="eastAsia"/>
          <w:lang w:val="zh-CN"/>
        </w:rPr>
        <w:t>方；承重结构中混凝土用量：</w:t>
      </w:r>
      <w:r w:rsidR="00333C52" w:rsidRPr="00FD196A">
        <w:rPr>
          <w:rFonts w:cs="宋体" w:hint="eastAsia"/>
          <w:szCs w:val="21"/>
          <w:u w:val="single"/>
        </w:rPr>
        <w:t xml:space="preserve">  </w:t>
      </w:r>
      <w:r w:rsidR="00333C52">
        <w:rPr>
          <w:rFonts w:cs="宋体" w:hint="eastAsia"/>
          <w:szCs w:val="21"/>
          <w:u w:val="single"/>
        </w:rPr>
        <w:t xml:space="preserve">  </w:t>
      </w:r>
      <w:r w:rsidRPr="00A64C99">
        <w:rPr>
          <w:rFonts w:cs="宋体" w:hint="eastAsia"/>
          <w:lang w:val="zh-CN"/>
        </w:rPr>
        <w:t>方；强度等级在</w:t>
      </w:r>
      <w:r w:rsidRPr="00A64C99">
        <w:rPr>
          <w:lang w:val="zh-CN"/>
        </w:rPr>
        <w:t>C50</w:t>
      </w:r>
      <w:r w:rsidRPr="00A64C99">
        <w:rPr>
          <w:rFonts w:cs="宋体" w:hint="eastAsia"/>
          <w:lang w:val="zh-CN"/>
        </w:rPr>
        <w:t>（或以上）混凝土占承重结构中混凝土总量的比例：</w:t>
      </w:r>
      <w:r w:rsidR="00333C52" w:rsidRPr="00FD196A">
        <w:rPr>
          <w:rFonts w:cs="宋体" w:hint="eastAsia"/>
          <w:szCs w:val="21"/>
          <w:u w:val="single"/>
        </w:rPr>
        <w:t xml:space="preserve">  </w:t>
      </w:r>
      <w:r w:rsidR="00333C52">
        <w:rPr>
          <w:rFonts w:cs="宋体" w:hint="eastAsia"/>
          <w:szCs w:val="21"/>
          <w:u w:val="single"/>
        </w:rPr>
        <w:t xml:space="preserve">  </w:t>
      </w:r>
      <w:r w:rsidR="00333C52" w:rsidRPr="00A64C99">
        <w:rPr>
          <w:lang w:val="zh-CN"/>
        </w:rPr>
        <w:t xml:space="preserve"> </w:t>
      </w:r>
      <w:r w:rsidRPr="00A64C99">
        <w:rPr>
          <w:lang w:val="zh-CN"/>
        </w:rPr>
        <w:t>%</w:t>
      </w:r>
      <w:r w:rsidRPr="00A64C99">
        <w:rPr>
          <w:rFonts w:cs="宋体" w:hint="eastAsia"/>
          <w:lang w:val="zh-CN"/>
        </w:rPr>
        <w:t>；</w:t>
      </w:r>
    </w:p>
    <w:p w:rsidR="007457E3" w:rsidRPr="00160B9C" w:rsidRDefault="007457E3" w:rsidP="001E20C7">
      <w:pPr>
        <w:spacing w:line="288" w:lineRule="auto"/>
      </w:pPr>
      <w:r>
        <w:rPr>
          <w:rFonts w:cs="宋体" w:hint="eastAsia"/>
          <w:lang w:val="zh-CN"/>
        </w:rPr>
        <w:t>3</w:t>
      </w:r>
      <w:r>
        <w:rPr>
          <w:rFonts w:cs="宋体" w:hint="eastAsia"/>
          <w:lang w:val="zh-CN"/>
        </w:rPr>
        <w:t>、钢结构建筑</w:t>
      </w:r>
      <w:r>
        <w:rPr>
          <w:rFonts w:cs="宋体"/>
          <w:lang w:val="zh-CN"/>
        </w:rPr>
        <w:t>的</w:t>
      </w:r>
      <w:r w:rsidRPr="00E173EB">
        <w:rPr>
          <w:rFonts w:cs="宋体" w:hint="eastAsia"/>
          <w:lang w:val="zh-CN"/>
        </w:rPr>
        <w:t>Q345</w:t>
      </w:r>
      <w:r w:rsidRPr="00E173EB">
        <w:rPr>
          <w:rFonts w:cs="宋体" w:hint="eastAsia"/>
          <w:lang w:val="zh-CN"/>
        </w:rPr>
        <w:t>及以上高强钢材用量</w:t>
      </w:r>
      <w:r>
        <w:rPr>
          <w:rFonts w:cs="宋体" w:hint="eastAsia"/>
          <w:lang w:val="zh-CN"/>
        </w:rPr>
        <w:t>：</w:t>
      </w:r>
      <w:r w:rsidR="00333C52" w:rsidRPr="00FD196A">
        <w:rPr>
          <w:rFonts w:cs="宋体" w:hint="eastAsia"/>
          <w:szCs w:val="21"/>
          <w:u w:val="single"/>
        </w:rPr>
        <w:t xml:space="preserve">  </w:t>
      </w:r>
      <w:r w:rsidR="00333C52">
        <w:rPr>
          <w:rFonts w:cs="宋体" w:hint="eastAsia"/>
          <w:szCs w:val="21"/>
          <w:u w:val="single"/>
        </w:rPr>
        <w:t xml:space="preserve">  </w:t>
      </w:r>
      <w:r w:rsidRPr="00A64C99">
        <w:rPr>
          <w:rFonts w:cs="宋体" w:hint="eastAsia"/>
        </w:rPr>
        <w:t>吨；</w:t>
      </w:r>
      <w:r>
        <w:rPr>
          <w:rFonts w:cs="宋体" w:hint="eastAsia"/>
          <w:lang w:val="zh-CN"/>
        </w:rPr>
        <w:t>钢材总</w:t>
      </w:r>
      <w:r w:rsidRPr="00A64C99">
        <w:rPr>
          <w:rFonts w:cs="宋体" w:hint="eastAsia"/>
          <w:lang w:val="zh-CN"/>
        </w:rPr>
        <w:t>用量</w:t>
      </w:r>
      <w:r w:rsidRPr="00A64C99">
        <w:rPr>
          <w:rFonts w:cs="宋体" w:hint="eastAsia"/>
        </w:rPr>
        <w:t>：</w:t>
      </w:r>
      <w:r w:rsidR="00333C52" w:rsidRPr="00FD196A">
        <w:rPr>
          <w:rFonts w:cs="宋体" w:hint="eastAsia"/>
          <w:szCs w:val="21"/>
          <w:u w:val="single"/>
        </w:rPr>
        <w:t xml:space="preserve">  </w:t>
      </w:r>
      <w:r w:rsidR="00333C52">
        <w:rPr>
          <w:rFonts w:cs="宋体" w:hint="eastAsia"/>
          <w:szCs w:val="21"/>
          <w:u w:val="single"/>
        </w:rPr>
        <w:t xml:space="preserve">  </w:t>
      </w:r>
      <w:r w:rsidRPr="00A64C99">
        <w:rPr>
          <w:rFonts w:cs="宋体" w:hint="eastAsia"/>
        </w:rPr>
        <w:t>吨；</w:t>
      </w:r>
      <w:r w:rsidRPr="00E173EB">
        <w:rPr>
          <w:rFonts w:cs="宋体" w:hint="eastAsia"/>
          <w:lang w:val="zh-CN"/>
        </w:rPr>
        <w:t>Q345</w:t>
      </w:r>
      <w:r w:rsidRPr="00E173EB">
        <w:rPr>
          <w:rFonts w:cs="宋体" w:hint="eastAsia"/>
          <w:lang w:val="zh-CN"/>
        </w:rPr>
        <w:t>及以上高强钢材用</w:t>
      </w:r>
      <w:r w:rsidRPr="00A64C99">
        <w:rPr>
          <w:rFonts w:cs="宋体" w:hint="eastAsia"/>
          <w:lang w:val="zh-CN"/>
        </w:rPr>
        <w:t>量的比例：</w:t>
      </w:r>
      <w:r w:rsidR="00333C52" w:rsidRPr="00FD196A">
        <w:rPr>
          <w:rFonts w:cs="宋体" w:hint="eastAsia"/>
          <w:szCs w:val="21"/>
          <w:u w:val="single"/>
        </w:rPr>
        <w:t xml:space="preserve">  </w:t>
      </w:r>
      <w:r w:rsidR="00333C52">
        <w:rPr>
          <w:rFonts w:cs="宋体" w:hint="eastAsia"/>
          <w:szCs w:val="21"/>
          <w:u w:val="single"/>
        </w:rPr>
        <w:t xml:space="preserve">  </w:t>
      </w:r>
      <w:r w:rsidR="00333C52" w:rsidRPr="00A64C99">
        <w:rPr>
          <w:lang w:val="zh-CN"/>
        </w:rPr>
        <w:t xml:space="preserve"> </w:t>
      </w:r>
      <w:r w:rsidRPr="00A64C99">
        <w:rPr>
          <w:lang w:val="zh-CN"/>
        </w:rPr>
        <w:t>%</w:t>
      </w:r>
      <w:r>
        <w:rPr>
          <w:rFonts w:cs="宋体" w:hint="eastAsia"/>
          <w:lang w:val="zh-CN"/>
        </w:rPr>
        <w:t>。</w:t>
      </w:r>
    </w:p>
    <w:p w:rsidR="007457E3" w:rsidRDefault="007457E3" w:rsidP="001E20C7">
      <w:pPr>
        <w:spacing w:line="288" w:lineRule="auto"/>
        <w:rPr>
          <w:b/>
        </w:rPr>
      </w:pPr>
    </w:p>
    <w:p w:rsidR="007457E3" w:rsidRPr="00B4060C" w:rsidRDefault="007457E3" w:rsidP="001E20C7">
      <w:pPr>
        <w:spacing w:line="288" w:lineRule="auto"/>
        <w:rPr>
          <w:rFonts w:cs="宋体"/>
          <w:b/>
          <w:lang w:val="zh-CN"/>
        </w:rPr>
      </w:pPr>
      <w:r>
        <w:rPr>
          <w:rFonts w:cs="宋体"/>
          <w:b/>
          <w:lang w:val="zh-CN"/>
        </w:rPr>
        <w:t>3</w:t>
      </w:r>
      <w:r w:rsidRPr="00B4060C">
        <w:rPr>
          <w:rFonts w:cs="宋体" w:hint="eastAsia"/>
          <w:b/>
          <w:lang w:val="zh-CN"/>
        </w:rPr>
        <w:t>）证明</w:t>
      </w:r>
      <w:r w:rsidRPr="00B4060C">
        <w:rPr>
          <w:rFonts w:cs="宋体"/>
          <w:b/>
          <w:lang w:val="zh-CN"/>
        </w:rPr>
        <w:t>材料</w:t>
      </w:r>
    </w:p>
    <w:p w:rsidR="007457E3" w:rsidRDefault="007457E3" w:rsidP="001E20C7">
      <w:pPr>
        <w:spacing w:line="288" w:lineRule="auto"/>
        <w:rPr>
          <w:b/>
          <w:bCs/>
          <w:lang w:val="zh-CN"/>
        </w:rPr>
      </w:pPr>
      <w:r>
        <w:rPr>
          <w:rFonts w:hint="eastAsia"/>
          <w:b/>
          <w:bCs/>
          <w:lang w:val="zh-CN"/>
        </w:rPr>
        <w:t>设计评价</w:t>
      </w:r>
      <w:r>
        <w:rPr>
          <w:b/>
          <w:bCs/>
          <w:lang w:val="zh-CN"/>
        </w:rPr>
        <w:t>建议提交材料及要求：</w:t>
      </w:r>
    </w:p>
    <w:p w:rsidR="007457E3" w:rsidRPr="009E7499" w:rsidRDefault="007457E3" w:rsidP="001E20C7">
      <w:pPr>
        <w:spacing w:line="288" w:lineRule="auto"/>
        <w:rPr>
          <w:lang w:val="zh-CN"/>
        </w:rPr>
      </w:pPr>
      <w:r>
        <w:rPr>
          <w:rFonts w:hint="eastAsia"/>
        </w:rPr>
        <w:t>1</w:t>
      </w:r>
      <w:r>
        <w:rPr>
          <w:rFonts w:hint="eastAsia"/>
        </w:rPr>
        <w:t>、</w:t>
      </w:r>
      <w:r>
        <w:t>结构</w:t>
      </w:r>
      <w:r>
        <w:rPr>
          <w:rFonts w:hint="eastAsia"/>
        </w:rPr>
        <w:t>专业施工图</w:t>
      </w:r>
      <w:r>
        <w:rPr>
          <w:rFonts w:cs="宋体" w:hint="eastAsia"/>
          <w:lang w:val="zh-CN"/>
        </w:rPr>
        <w:t>；</w:t>
      </w:r>
    </w:p>
    <w:p w:rsidR="007457E3" w:rsidRDefault="007457E3" w:rsidP="001E20C7">
      <w:pPr>
        <w:spacing w:line="288" w:lineRule="auto"/>
        <w:rPr>
          <w:rFonts w:cs="宋体"/>
        </w:rPr>
      </w:pPr>
      <w:r>
        <w:rPr>
          <w:rFonts w:cs="宋体" w:hint="eastAsia"/>
        </w:rPr>
        <w:t>2</w:t>
      </w:r>
      <w:r>
        <w:rPr>
          <w:rFonts w:cs="宋体" w:hint="eastAsia"/>
        </w:rPr>
        <w:t>、所</w:t>
      </w:r>
      <w:r>
        <w:rPr>
          <w:rFonts w:cs="宋体"/>
        </w:rPr>
        <w:t>采用</w:t>
      </w:r>
      <w:r>
        <w:rPr>
          <w:rFonts w:cs="宋体" w:hint="eastAsia"/>
        </w:rPr>
        <w:t>的</w:t>
      </w:r>
      <w:r>
        <w:rPr>
          <w:rFonts w:cs="宋体"/>
        </w:rPr>
        <w:t>高强度材料用量比例计算书</w:t>
      </w:r>
      <w:r>
        <w:rPr>
          <w:rFonts w:cs="宋体" w:hint="eastAsia"/>
        </w:rPr>
        <w:t>：混凝土</w:t>
      </w:r>
      <w:r>
        <w:rPr>
          <w:rFonts w:cs="宋体"/>
        </w:rPr>
        <w:t>结构中需体现</w:t>
      </w:r>
      <w:r>
        <w:rPr>
          <w:rFonts w:cs="宋体" w:hint="eastAsia"/>
        </w:rPr>
        <w:t>混凝土</w:t>
      </w:r>
      <w:r>
        <w:rPr>
          <w:rFonts w:cs="宋体"/>
        </w:rPr>
        <w:t>竖向承重结构</w:t>
      </w:r>
      <w:r>
        <w:rPr>
          <w:rFonts w:cs="宋体" w:hint="eastAsia"/>
        </w:rPr>
        <w:t>高强</w:t>
      </w:r>
      <w:r>
        <w:rPr>
          <w:rFonts w:cs="宋体"/>
        </w:rPr>
        <w:t>混凝土和高强</w:t>
      </w:r>
      <w:r>
        <w:rPr>
          <w:rFonts w:cs="宋体" w:hint="eastAsia"/>
        </w:rPr>
        <w:t>钢筋</w:t>
      </w:r>
      <w:r>
        <w:rPr>
          <w:rFonts w:cs="宋体"/>
        </w:rPr>
        <w:t>的使用比例计算书</w:t>
      </w:r>
      <w:r>
        <w:rPr>
          <w:rFonts w:cs="宋体" w:hint="eastAsia"/>
        </w:rPr>
        <w:t>并明确</w:t>
      </w:r>
      <w:r>
        <w:rPr>
          <w:rFonts w:cs="宋体"/>
        </w:rPr>
        <w:t>高性能混凝土</w:t>
      </w:r>
      <w:r>
        <w:rPr>
          <w:rFonts w:cs="宋体" w:hint="eastAsia"/>
        </w:rPr>
        <w:t>或</w:t>
      </w:r>
      <w:r>
        <w:rPr>
          <w:rFonts w:cs="宋体"/>
        </w:rPr>
        <w:t>高强度钢的使用比例；</w:t>
      </w:r>
      <w:r>
        <w:rPr>
          <w:rFonts w:cs="宋体" w:hint="eastAsia"/>
        </w:rPr>
        <w:t>钢结构</w:t>
      </w:r>
      <w:r>
        <w:rPr>
          <w:rFonts w:cs="宋体"/>
        </w:rPr>
        <w:t>中高强度钢的比例计算书</w:t>
      </w:r>
      <w:r>
        <w:rPr>
          <w:rFonts w:cs="宋体" w:hint="eastAsia"/>
        </w:rPr>
        <w:t>并</w:t>
      </w:r>
      <w:r>
        <w:rPr>
          <w:rFonts w:cs="宋体"/>
        </w:rPr>
        <w:t>明确高强度钢的比例</w:t>
      </w:r>
      <w:r>
        <w:rPr>
          <w:rFonts w:cs="宋体" w:hint="eastAsia"/>
        </w:rPr>
        <w:t>；</w:t>
      </w:r>
    </w:p>
    <w:p w:rsidR="007457E3" w:rsidRPr="00EA7CCE" w:rsidRDefault="007457E3" w:rsidP="001E20C7">
      <w:pPr>
        <w:spacing w:line="288" w:lineRule="auto"/>
        <w:rPr>
          <w:rFonts w:cs="宋体"/>
        </w:rPr>
      </w:pPr>
      <w:r>
        <w:rPr>
          <w:rFonts w:cs="宋体" w:hint="eastAsia"/>
        </w:rPr>
        <w:t>3</w:t>
      </w:r>
      <w:r>
        <w:rPr>
          <w:rFonts w:cs="宋体" w:hint="eastAsia"/>
        </w:rPr>
        <w:t>、工程预算清单。</w:t>
      </w: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Pr="009E7499" w:rsidRDefault="007457E3" w:rsidP="001E20C7">
      <w:pPr>
        <w:spacing w:line="288" w:lineRule="auto"/>
        <w:rPr>
          <w:lang w:val="zh-CN"/>
        </w:rPr>
      </w:pPr>
      <w:r>
        <w:rPr>
          <w:rFonts w:hint="eastAsia"/>
        </w:rPr>
        <w:t>1</w:t>
      </w:r>
      <w:r>
        <w:rPr>
          <w:rFonts w:hint="eastAsia"/>
        </w:rPr>
        <w:t>、</w:t>
      </w:r>
      <w:r>
        <w:t>结构</w:t>
      </w:r>
      <w:r>
        <w:rPr>
          <w:rFonts w:hint="eastAsia"/>
        </w:rPr>
        <w:t>专业竣工图</w:t>
      </w:r>
      <w:r>
        <w:rPr>
          <w:rFonts w:cs="宋体" w:hint="eastAsia"/>
          <w:lang w:val="zh-CN"/>
        </w:rPr>
        <w:t>；</w:t>
      </w:r>
    </w:p>
    <w:p w:rsidR="007457E3" w:rsidRDefault="007457E3" w:rsidP="001E20C7">
      <w:pPr>
        <w:spacing w:line="288" w:lineRule="auto"/>
        <w:rPr>
          <w:rFonts w:cs="宋体"/>
        </w:rPr>
      </w:pPr>
      <w:r>
        <w:rPr>
          <w:rFonts w:cs="宋体" w:hint="eastAsia"/>
        </w:rPr>
        <w:t>2</w:t>
      </w:r>
      <w:r>
        <w:rPr>
          <w:rFonts w:cs="宋体" w:hint="eastAsia"/>
        </w:rPr>
        <w:t>、所</w:t>
      </w:r>
      <w:r>
        <w:rPr>
          <w:rFonts w:cs="宋体"/>
        </w:rPr>
        <w:t>采用</w:t>
      </w:r>
      <w:r>
        <w:rPr>
          <w:rFonts w:cs="宋体" w:hint="eastAsia"/>
        </w:rPr>
        <w:t>的</w:t>
      </w:r>
      <w:r>
        <w:rPr>
          <w:rFonts w:cs="宋体"/>
        </w:rPr>
        <w:t>高强度材料用量比例计算书</w:t>
      </w:r>
      <w:r>
        <w:rPr>
          <w:rFonts w:cs="宋体" w:hint="eastAsia"/>
        </w:rPr>
        <w:t>：混凝土</w:t>
      </w:r>
      <w:r>
        <w:rPr>
          <w:rFonts w:cs="宋体"/>
        </w:rPr>
        <w:t>结构中需体现</w:t>
      </w:r>
      <w:r>
        <w:rPr>
          <w:rFonts w:cs="宋体" w:hint="eastAsia"/>
        </w:rPr>
        <w:t>混凝土</w:t>
      </w:r>
      <w:r>
        <w:rPr>
          <w:rFonts w:cs="宋体"/>
        </w:rPr>
        <w:t>竖向承重结构</w:t>
      </w:r>
      <w:r>
        <w:rPr>
          <w:rFonts w:cs="宋体" w:hint="eastAsia"/>
        </w:rPr>
        <w:t>高强</w:t>
      </w:r>
      <w:r>
        <w:rPr>
          <w:rFonts w:cs="宋体"/>
        </w:rPr>
        <w:t>混凝土和高强</w:t>
      </w:r>
      <w:r>
        <w:rPr>
          <w:rFonts w:cs="宋体" w:hint="eastAsia"/>
        </w:rPr>
        <w:t>钢筋</w:t>
      </w:r>
      <w:r>
        <w:rPr>
          <w:rFonts w:cs="宋体"/>
        </w:rPr>
        <w:t>的使用比例计算书</w:t>
      </w:r>
      <w:r>
        <w:rPr>
          <w:rFonts w:cs="宋体" w:hint="eastAsia"/>
        </w:rPr>
        <w:t>并明确</w:t>
      </w:r>
      <w:r>
        <w:rPr>
          <w:rFonts w:cs="宋体"/>
        </w:rPr>
        <w:t>高性能混凝土</w:t>
      </w:r>
      <w:r>
        <w:rPr>
          <w:rFonts w:cs="宋体" w:hint="eastAsia"/>
        </w:rPr>
        <w:t>或</w:t>
      </w:r>
      <w:r>
        <w:rPr>
          <w:rFonts w:cs="宋体"/>
        </w:rPr>
        <w:t>高强度钢的使用比例；</w:t>
      </w:r>
      <w:r>
        <w:rPr>
          <w:rFonts w:cs="宋体" w:hint="eastAsia"/>
        </w:rPr>
        <w:t>钢结构</w:t>
      </w:r>
      <w:r>
        <w:rPr>
          <w:rFonts w:cs="宋体"/>
        </w:rPr>
        <w:t>中高强度钢的比例计算书</w:t>
      </w:r>
      <w:r>
        <w:rPr>
          <w:rFonts w:cs="宋体" w:hint="eastAsia"/>
        </w:rPr>
        <w:t>并</w:t>
      </w:r>
      <w:r>
        <w:rPr>
          <w:rFonts w:cs="宋体"/>
        </w:rPr>
        <w:t>明确高强度钢的比例</w:t>
      </w:r>
      <w:r>
        <w:rPr>
          <w:rFonts w:cs="宋体" w:hint="eastAsia"/>
        </w:rPr>
        <w:t>；</w:t>
      </w:r>
    </w:p>
    <w:p w:rsidR="007457E3" w:rsidRPr="00EA7CCE" w:rsidRDefault="007457E3" w:rsidP="001E20C7">
      <w:pPr>
        <w:spacing w:line="288" w:lineRule="auto"/>
        <w:rPr>
          <w:rFonts w:cs="宋体"/>
        </w:rPr>
      </w:pPr>
      <w:r w:rsidRPr="00EA7CCE">
        <w:rPr>
          <w:rFonts w:cs="宋体" w:hint="eastAsia"/>
        </w:rPr>
        <w:t>3</w:t>
      </w:r>
      <w:r w:rsidRPr="00EA7CCE">
        <w:rPr>
          <w:rFonts w:cs="宋体" w:hint="eastAsia"/>
        </w:rPr>
        <w:t>、工程决算清单。</w:t>
      </w:r>
    </w:p>
    <w:p w:rsidR="007457E3" w:rsidRPr="00C46792" w:rsidRDefault="007457E3" w:rsidP="001E20C7">
      <w:pPr>
        <w:spacing w:line="288" w:lineRule="auto"/>
        <w:rPr>
          <w:rFonts w:cs="宋体"/>
        </w:rPr>
      </w:pPr>
    </w:p>
    <w:p w:rsidR="007457E3" w:rsidRPr="00A64C99" w:rsidRDefault="007457E3" w:rsidP="001E20C7">
      <w:pPr>
        <w:spacing w:line="288" w:lineRule="auto"/>
      </w:pPr>
      <w:r w:rsidRPr="004351BF">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7457E3" w:rsidRPr="00A64C99" w:rsidTr="00EE1A91">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7457E3" w:rsidRPr="009F42AA" w:rsidRDefault="007457E3" w:rsidP="001E20C7">
            <w:pPr>
              <w:spacing w:line="288" w:lineRule="auto"/>
              <w:rPr>
                <w:b/>
              </w:rPr>
            </w:pPr>
          </w:p>
        </w:tc>
      </w:tr>
    </w:tbl>
    <w:p w:rsidR="007457E3" w:rsidRDefault="007457E3" w:rsidP="001E20C7">
      <w:pPr>
        <w:spacing w:line="288" w:lineRule="auto"/>
      </w:pPr>
    </w:p>
    <w:p w:rsidR="007457E3" w:rsidRDefault="007457E3" w:rsidP="001E20C7">
      <w:pPr>
        <w:spacing w:line="288" w:lineRule="auto"/>
        <w:rPr>
          <w:b/>
        </w:rPr>
        <w:sectPr w:rsidR="007457E3">
          <w:pgSz w:w="11906" w:h="16838"/>
          <w:pgMar w:top="1440" w:right="1800" w:bottom="1440" w:left="1800" w:header="851" w:footer="992" w:gutter="0"/>
          <w:cols w:space="425"/>
          <w:docGrid w:type="lines" w:linePitch="312"/>
        </w:sectPr>
      </w:pPr>
    </w:p>
    <w:p w:rsidR="007457E3" w:rsidRPr="003D1B31" w:rsidRDefault="007457E3" w:rsidP="001E20C7">
      <w:pPr>
        <w:pStyle w:val="3"/>
      </w:pPr>
      <w:r w:rsidRPr="003D1B31">
        <w:t xml:space="preserve">7.2.11 </w:t>
      </w:r>
      <w:r w:rsidRPr="003D1B31">
        <w:rPr>
          <w:rFonts w:hint="eastAsia"/>
        </w:rPr>
        <w:t>合理</w:t>
      </w:r>
      <w:r w:rsidRPr="003D1B31">
        <w:t>采用高耐久性建筑结构材料。</w:t>
      </w:r>
      <w:r w:rsidRPr="003D1B31">
        <w:rPr>
          <w:rFonts w:hint="eastAsia"/>
        </w:rPr>
        <w:t>（总分5分）</w:t>
      </w:r>
    </w:p>
    <w:p w:rsidR="007457E3" w:rsidRDefault="007457E3" w:rsidP="001E20C7">
      <w:pPr>
        <w:spacing w:line="288" w:lineRule="auto"/>
        <w:rPr>
          <w:b/>
        </w:rPr>
      </w:pPr>
      <w:r>
        <w:rPr>
          <w:rFonts w:hint="eastAsia"/>
          <w:b/>
        </w:rPr>
        <w:t>1</w:t>
      </w:r>
      <w:r>
        <w:rPr>
          <w:rFonts w:hint="eastAsia"/>
          <w:b/>
        </w:rPr>
        <w:t>）</w:t>
      </w:r>
      <w:r>
        <w:rPr>
          <w:b/>
        </w:rPr>
        <w:t>得分自评</w:t>
      </w:r>
      <w:r w:rsidRPr="008276BB">
        <w:rPr>
          <w:rFonts w:hint="eastAsia"/>
        </w:rPr>
        <w:t>（砌体结构和木结构不参评</w:t>
      </w:r>
      <w:r w:rsidRPr="008276BB">
        <w:t>）</w:t>
      </w:r>
    </w:p>
    <w:p w:rsidR="007457E3" w:rsidRPr="00326FAA" w:rsidRDefault="007457E3" w:rsidP="001E20C7">
      <w:pPr>
        <w:pStyle w:val="11"/>
        <w:ind w:firstLineChars="0" w:firstLine="0"/>
        <w:jc w:val="left"/>
        <w:rPr>
          <w:b/>
          <w:u w:val="single"/>
        </w:rPr>
      </w:pPr>
      <w:r>
        <w:rPr>
          <w:rFonts w:ascii="宋体" w:hAnsi="宋体"/>
          <w:b/>
          <w:bCs/>
          <w:lang w:val="zh-CN"/>
        </w:rPr>
        <w:t>□</w:t>
      </w:r>
      <w:r>
        <w:rPr>
          <w:rFonts w:hint="eastAsia"/>
          <w:b/>
        </w:rPr>
        <w:t>不参评，原因：</w:t>
      </w:r>
    </w:p>
    <w:p w:rsidR="007457E3" w:rsidRDefault="007457E3" w:rsidP="001E20C7">
      <w:pPr>
        <w:spacing w:line="288" w:lineRule="auto"/>
        <w:rPr>
          <w:rFonts w:eastAsia="仿宋_GB2312" w:cs="仿宋_GB2312"/>
          <w:b/>
        </w:rPr>
      </w:pPr>
    </w:p>
    <w:p w:rsidR="007457E3" w:rsidRPr="00944596" w:rsidRDefault="007457E3" w:rsidP="001E20C7">
      <w:pPr>
        <w:spacing w:line="288" w:lineRule="auto"/>
        <w:rPr>
          <w:b/>
        </w:rPr>
      </w:pPr>
      <w:r>
        <w:rPr>
          <w:rFonts w:hint="eastAsia"/>
          <w:b/>
        </w:rPr>
        <w:t>□</w:t>
      </w:r>
      <w:r w:rsidRPr="00944596">
        <w:rPr>
          <w:rFonts w:hint="eastAsia"/>
          <w:b/>
        </w:rPr>
        <w:t>混凝土</w:t>
      </w:r>
      <w:r w:rsidRPr="00944596">
        <w:rPr>
          <w:b/>
        </w:rPr>
        <w:t>结构</w:t>
      </w:r>
    </w:p>
    <w:tbl>
      <w:tblPr>
        <w:tblStyle w:val="22"/>
        <w:tblW w:w="8463" w:type="dxa"/>
        <w:tblLook w:val="04A0"/>
      </w:tblPr>
      <w:tblGrid>
        <w:gridCol w:w="5034"/>
        <w:gridCol w:w="1842"/>
        <w:gridCol w:w="1587"/>
      </w:tblGrid>
      <w:tr w:rsidR="007457E3" w:rsidRPr="000B58EA" w:rsidTr="000B58EA">
        <w:tc>
          <w:tcPr>
            <w:tcW w:w="5034" w:type="dxa"/>
          </w:tcPr>
          <w:p w:rsidR="007457E3" w:rsidRPr="000B58EA" w:rsidRDefault="007457E3" w:rsidP="001E20C7">
            <w:r w:rsidRPr="000B58EA">
              <w:rPr>
                <w:rFonts w:hint="eastAsia"/>
              </w:rPr>
              <w:t>评价</w:t>
            </w:r>
            <w:r w:rsidRPr="000B58EA">
              <w:t>内容</w:t>
            </w:r>
          </w:p>
        </w:tc>
        <w:tc>
          <w:tcPr>
            <w:tcW w:w="1842" w:type="dxa"/>
          </w:tcPr>
          <w:p w:rsidR="007457E3" w:rsidRPr="000B58EA" w:rsidRDefault="007457E3" w:rsidP="001E20C7">
            <w:r w:rsidRPr="000B58EA">
              <w:rPr>
                <w:rFonts w:hint="eastAsia"/>
              </w:rPr>
              <w:t>评价</w:t>
            </w:r>
            <w:r w:rsidRPr="000B58EA">
              <w:t>分值</w:t>
            </w:r>
            <w:r w:rsidRPr="000B58EA">
              <w:rPr>
                <w:rFonts w:hint="eastAsia"/>
              </w:rPr>
              <w:t>（分</w:t>
            </w:r>
            <w:r w:rsidRPr="000B58EA">
              <w:t>）</w:t>
            </w:r>
          </w:p>
        </w:tc>
        <w:tc>
          <w:tcPr>
            <w:tcW w:w="1587" w:type="dxa"/>
          </w:tcPr>
          <w:p w:rsidR="007457E3" w:rsidRPr="000B58EA" w:rsidRDefault="007457E3" w:rsidP="001E20C7">
            <w:r w:rsidRPr="000B58EA">
              <w:rPr>
                <w:rFonts w:hint="eastAsia"/>
              </w:rPr>
              <w:t>自评得分（分）</w:t>
            </w:r>
          </w:p>
        </w:tc>
      </w:tr>
      <w:tr w:rsidR="007457E3" w:rsidRPr="000B58EA" w:rsidTr="000B58EA">
        <w:tc>
          <w:tcPr>
            <w:tcW w:w="5034" w:type="dxa"/>
          </w:tcPr>
          <w:p w:rsidR="007457E3" w:rsidRPr="000B58EA" w:rsidRDefault="007457E3" w:rsidP="001E20C7">
            <w:r w:rsidRPr="000B58EA">
              <w:rPr>
                <w:rFonts w:hint="eastAsia"/>
              </w:rPr>
              <w:t>高耐久性</w:t>
            </w:r>
            <w:r w:rsidRPr="000B58EA">
              <w:t>混凝土用量占混凝土总量的比例达到</w:t>
            </w:r>
            <w:r w:rsidRPr="000B58EA">
              <w:rPr>
                <w:rFonts w:hint="eastAsia"/>
              </w:rPr>
              <w:t>50</w:t>
            </w:r>
            <w:r w:rsidRPr="000B58EA">
              <w:t>%</w:t>
            </w:r>
          </w:p>
        </w:tc>
        <w:tc>
          <w:tcPr>
            <w:tcW w:w="1842" w:type="dxa"/>
          </w:tcPr>
          <w:p w:rsidR="007457E3" w:rsidRPr="000B58EA" w:rsidRDefault="007457E3" w:rsidP="001E20C7">
            <w:r w:rsidRPr="000B58EA">
              <w:t>5</w:t>
            </w:r>
          </w:p>
        </w:tc>
        <w:tc>
          <w:tcPr>
            <w:tcW w:w="1587" w:type="dxa"/>
          </w:tcPr>
          <w:p w:rsidR="007457E3" w:rsidRPr="000B58EA" w:rsidRDefault="007457E3" w:rsidP="001E20C7"/>
        </w:tc>
      </w:tr>
      <w:tr w:rsidR="007457E3" w:rsidRPr="000B58EA" w:rsidTr="000B58EA">
        <w:tc>
          <w:tcPr>
            <w:tcW w:w="5034" w:type="dxa"/>
          </w:tcPr>
          <w:p w:rsidR="007457E3" w:rsidRPr="000B58EA" w:rsidRDefault="007457E3" w:rsidP="001E20C7">
            <w:r w:rsidRPr="000B58EA">
              <w:rPr>
                <w:rFonts w:hint="eastAsia"/>
              </w:rPr>
              <w:t>合计</w:t>
            </w:r>
          </w:p>
        </w:tc>
        <w:tc>
          <w:tcPr>
            <w:tcW w:w="1842" w:type="dxa"/>
          </w:tcPr>
          <w:p w:rsidR="007457E3" w:rsidRPr="000B58EA" w:rsidRDefault="007457E3" w:rsidP="001E20C7">
            <w:r w:rsidRPr="000B58EA">
              <w:t>5</w:t>
            </w:r>
          </w:p>
        </w:tc>
        <w:tc>
          <w:tcPr>
            <w:tcW w:w="1587" w:type="dxa"/>
          </w:tcPr>
          <w:p w:rsidR="007457E3" w:rsidRPr="000B58EA" w:rsidRDefault="007457E3" w:rsidP="001E20C7"/>
        </w:tc>
      </w:tr>
    </w:tbl>
    <w:p w:rsidR="007457E3" w:rsidRDefault="007457E3" w:rsidP="001E20C7">
      <w:pPr>
        <w:spacing w:line="288" w:lineRule="auto"/>
        <w:rPr>
          <w:b/>
        </w:rPr>
      </w:pPr>
    </w:p>
    <w:p w:rsidR="007457E3" w:rsidRPr="00504FC0" w:rsidRDefault="007457E3" w:rsidP="001E20C7">
      <w:pPr>
        <w:spacing w:line="288" w:lineRule="auto"/>
        <w:rPr>
          <w:b/>
        </w:rPr>
      </w:pPr>
      <w:r w:rsidRPr="00504FC0">
        <w:rPr>
          <w:rFonts w:eastAsia="仿宋_GB2312" w:cs="仿宋_GB2312" w:hint="eastAsia"/>
          <w:b/>
        </w:rPr>
        <w:t>□</w:t>
      </w:r>
      <w:r w:rsidRPr="00504FC0">
        <w:rPr>
          <w:rFonts w:hint="eastAsia"/>
          <w:b/>
        </w:rPr>
        <w:t>钢</w:t>
      </w:r>
      <w:r w:rsidRPr="00504FC0">
        <w:rPr>
          <w:b/>
        </w:rPr>
        <w:t>结构</w:t>
      </w:r>
    </w:p>
    <w:tbl>
      <w:tblPr>
        <w:tblStyle w:val="22"/>
        <w:tblW w:w="8522" w:type="dxa"/>
        <w:tblLook w:val="04A0"/>
      </w:tblPr>
      <w:tblGrid>
        <w:gridCol w:w="5070"/>
        <w:gridCol w:w="1865"/>
        <w:gridCol w:w="1587"/>
      </w:tblGrid>
      <w:tr w:rsidR="007457E3" w:rsidRPr="000B58EA" w:rsidTr="000B58EA">
        <w:tc>
          <w:tcPr>
            <w:tcW w:w="5070" w:type="dxa"/>
          </w:tcPr>
          <w:p w:rsidR="007457E3" w:rsidRPr="000B58EA" w:rsidRDefault="007457E3" w:rsidP="001E20C7">
            <w:r w:rsidRPr="000B58EA">
              <w:rPr>
                <w:rFonts w:hint="eastAsia"/>
              </w:rPr>
              <w:t>评价</w:t>
            </w:r>
            <w:r w:rsidRPr="000B58EA">
              <w:t>内容</w:t>
            </w:r>
          </w:p>
        </w:tc>
        <w:tc>
          <w:tcPr>
            <w:tcW w:w="1865" w:type="dxa"/>
          </w:tcPr>
          <w:p w:rsidR="007457E3" w:rsidRPr="000B58EA" w:rsidRDefault="007457E3" w:rsidP="001E20C7">
            <w:r w:rsidRPr="000B58EA">
              <w:rPr>
                <w:rFonts w:hint="eastAsia"/>
              </w:rPr>
              <w:t>评价</w:t>
            </w:r>
            <w:r w:rsidRPr="000B58EA">
              <w:t>分值</w:t>
            </w:r>
            <w:r w:rsidRPr="000B58EA">
              <w:rPr>
                <w:rFonts w:hint="eastAsia"/>
              </w:rPr>
              <w:t>（分</w:t>
            </w:r>
            <w:r w:rsidRPr="000B58EA">
              <w:t>）</w:t>
            </w:r>
          </w:p>
        </w:tc>
        <w:tc>
          <w:tcPr>
            <w:tcW w:w="1587" w:type="dxa"/>
          </w:tcPr>
          <w:p w:rsidR="007457E3" w:rsidRPr="000B58EA" w:rsidRDefault="007457E3" w:rsidP="001E20C7">
            <w:r w:rsidRPr="000B58EA">
              <w:rPr>
                <w:rFonts w:hint="eastAsia"/>
              </w:rPr>
              <w:t>自评得分（分）</w:t>
            </w:r>
          </w:p>
        </w:tc>
      </w:tr>
      <w:tr w:rsidR="007457E3" w:rsidRPr="000B58EA" w:rsidTr="000B58EA">
        <w:tc>
          <w:tcPr>
            <w:tcW w:w="5070" w:type="dxa"/>
          </w:tcPr>
          <w:p w:rsidR="007457E3" w:rsidRPr="000B58EA" w:rsidRDefault="007457E3" w:rsidP="001E20C7">
            <w:r w:rsidRPr="000B58EA">
              <w:t>采用耐候结构钢或耐候型防腐涂料</w:t>
            </w:r>
          </w:p>
        </w:tc>
        <w:tc>
          <w:tcPr>
            <w:tcW w:w="1865" w:type="dxa"/>
          </w:tcPr>
          <w:p w:rsidR="007457E3" w:rsidRPr="000B58EA" w:rsidRDefault="007457E3" w:rsidP="001E20C7">
            <w:r w:rsidRPr="000B58EA">
              <w:rPr>
                <w:rFonts w:hint="eastAsia"/>
              </w:rPr>
              <w:t>5</w:t>
            </w:r>
          </w:p>
        </w:tc>
        <w:tc>
          <w:tcPr>
            <w:tcW w:w="1587" w:type="dxa"/>
          </w:tcPr>
          <w:p w:rsidR="007457E3" w:rsidRPr="000B58EA" w:rsidRDefault="007457E3" w:rsidP="001E20C7"/>
        </w:tc>
      </w:tr>
      <w:tr w:rsidR="007457E3" w:rsidRPr="000B58EA" w:rsidTr="000B58EA">
        <w:tc>
          <w:tcPr>
            <w:tcW w:w="5070" w:type="dxa"/>
          </w:tcPr>
          <w:p w:rsidR="007457E3" w:rsidRPr="000B58EA" w:rsidRDefault="007457E3" w:rsidP="001E20C7">
            <w:r w:rsidRPr="000B58EA">
              <w:rPr>
                <w:rFonts w:hint="eastAsia"/>
              </w:rPr>
              <w:t>合计</w:t>
            </w:r>
          </w:p>
        </w:tc>
        <w:tc>
          <w:tcPr>
            <w:tcW w:w="1865" w:type="dxa"/>
          </w:tcPr>
          <w:p w:rsidR="007457E3" w:rsidRPr="000B58EA" w:rsidRDefault="007457E3" w:rsidP="001E20C7">
            <w:r w:rsidRPr="000B58EA">
              <w:t>5</w:t>
            </w:r>
          </w:p>
        </w:tc>
        <w:tc>
          <w:tcPr>
            <w:tcW w:w="1587" w:type="dxa"/>
          </w:tcPr>
          <w:p w:rsidR="007457E3" w:rsidRPr="000B58EA" w:rsidRDefault="007457E3" w:rsidP="001E20C7"/>
        </w:tc>
      </w:tr>
    </w:tbl>
    <w:p w:rsidR="007457E3" w:rsidRPr="00504FC0" w:rsidRDefault="007457E3" w:rsidP="001E20C7">
      <w:pPr>
        <w:spacing w:line="288" w:lineRule="auto"/>
        <w:rPr>
          <w:b/>
        </w:rPr>
      </w:pPr>
    </w:p>
    <w:p w:rsidR="007457E3" w:rsidRDefault="007457E3" w:rsidP="001E20C7">
      <w:pPr>
        <w:spacing w:line="288" w:lineRule="auto"/>
        <w:rPr>
          <w:b/>
        </w:rPr>
      </w:pPr>
      <w:r>
        <w:rPr>
          <w:b/>
        </w:rPr>
        <w:t>2</w:t>
      </w:r>
      <w:r>
        <w:rPr>
          <w:rFonts w:hint="eastAsia"/>
          <w:b/>
        </w:rPr>
        <w:t>）</w:t>
      </w:r>
      <w:r>
        <w:rPr>
          <w:b/>
        </w:rPr>
        <w:t>评价要点</w:t>
      </w:r>
    </w:p>
    <w:p w:rsidR="007457E3" w:rsidRDefault="007457E3" w:rsidP="001E20C7">
      <w:pPr>
        <w:spacing w:line="288" w:lineRule="auto"/>
        <w:rPr>
          <w:rFonts w:cs="宋体"/>
          <w:lang w:val="zh-CN"/>
        </w:rPr>
      </w:pPr>
      <w:r w:rsidRPr="0004127E">
        <w:t>1</w:t>
      </w:r>
      <w:r>
        <w:rPr>
          <w:rFonts w:cs="宋体" w:hint="eastAsia"/>
          <w:lang w:val="zh-CN"/>
        </w:rPr>
        <w:t>、请简要说明本项目采用的</w:t>
      </w:r>
      <w:r>
        <w:rPr>
          <w:rFonts w:cs="宋体"/>
          <w:lang w:val="zh-CN"/>
        </w:rPr>
        <w:t>结构形式、高性能材料的使用范围及参数</w:t>
      </w:r>
      <w:r>
        <w:rPr>
          <w:rFonts w:cs="宋体" w:hint="eastAsia"/>
          <w:lang w:val="zh-CN"/>
        </w:rPr>
        <w:t>，应</w:t>
      </w:r>
      <w:r>
        <w:rPr>
          <w:rFonts w:cs="宋体"/>
          <w:lang w:val="zh-CN"/>
        </w:rPr>
        <w:t>有本项目采用高性能材料的专项</w:t>
      </w:r>
      <w:r>
        <w:rPr>
          <w:rFonts w:cs="宋体" w:hint="eastAsia"/>
          <w:lang w:val="zh-CN"/>
        </w:rPr>
        <w:t>说明</w:t>
      </w:r>
      <w:r>
        <w:rPr>
          <w:rFonts w:cs="宋体"/>
          <w:lang w:val="zh-CN"/>
        </w:rPr>
        <w:t>文件；</w:t>
      </w:r>
    </w:p>
    <w:p w:rsidR="007457E3" w:rsidRPr="009E7499" w:rsidRDefault="007457E3" w:rsidP="001E20C7">
      <w:pPr>
        <w:spacing w:line="288" w:lineRule="auto"/>
        <w:rPr>
          <w:lang w:val="zh-CN"/>
        </w:rPr>
      </w:pPr>
      <w:r>
        <w:rPr>
          <w:rFonts w:cs="宋体" w:hint="eastAsia"/>
          <w:lang w:val="zh-CN"/>
        </w:rPr>
        <w:t>2</w:t>
      </w:r>
      <w:r>
        <w:rPr>
          <w:rFonts w:cs="宋体" w:hint="eastAsia"/>
          <w:lang w:val="zh-CN"/>
        </w:rPr>
        <w:t>、</w:t>
      </w:r>
      <w:r>
        <w:rPr>
          <w:rFonts w:cs="宋体"/>
          <w:lang w:val="zh-CN"/>
        </w:rPr>
        <w:t>本项目</w:t>
      </w:r>
      <w:r>
        <w:rPr>
          <w:rFonts w:cs="宋体" w:hint="eastAsia"/>
          <w:lang w:val="zh-CN"/>
        </w:rPr>
        <w:t>中</w:t>
      </w:r>
      <w:r>
        <w:rPr>
          <w:rFonts w:cs="宋体"/>
          <w:lang w:val="zh-CN"/>
        </w:rPr>
        <w:t>使用的高</w:t>
      </w:r>
      <w:r>
        <w:rPr>
          <w:rFonts w:cs="宋体" w:hint="eastAsia"/>
          <w:lang w:val="zh-CN"/>
        </w:rPr>
        <w:t>耐久性</w:t>
      </w:r>
      <w:r>
        <w:rPr>
          <w:rFonts w:cs="宋体"/>
          <w:lang w:val="zh-CN"/>
        </w:rPr>
        <w:t>材料是否满足</w:t>
      </w:r>
      <w:r>
        <w:rPr>
          <w:rFonts w:cs="宋体" w:hint="eastAsia"/>
          <w:lang w:val="zh-CN"/>
        </w:rPr>
        <w:t>现行</w:t>
      </w:r>
      <w:r>
        <w:rPr>
          <w:rFonts w:cs="宋体"/>
          <w:lang w:val="zh-CN"/>
        </w:rPr>
        <w:t>标准要求。</w:t>
      </w: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4"/>
      </w:tblGrid>
      <w:tr w:rsidR="007457E3" w:rsidRPr="0004127E" w:rsidTr="00EE1A91">
        <w:trPr>
          <w:trHeight w:val="950"/>
          <w:jc w:val="center"/>
        </w:trPr>
        <w:tc>
          <w:tcPr>
            <w:tcW w:w="5000" w:type="pct"/>
            <w:tcBorders>
              <w:top w:val="single" w:sz="4" w:space="0" w:color="auto"/>
              <w:left w:val="single" w:sz="4" w:space="0" w:color="auto"/>
              <w:bottom w:val="single" w:sz="4" w:space="0" w:color="auto"/>
              <w:right w:val="single" w:sz="4" w:space="0" w:color="auto"/>
            </w:tcBorders>
          </w:tcPr>
          <w:p w:rsidR="007457E3" w:rsidRPr="0004127E" w:rsidRDefault="007457E3" w:rsidP="001E20C7">
            <w:pPr>
              <w:spacing w:line="288" w:lineRule="auto"/>
              <w:rPr>
                <w:lang w:val="zh-CN"/>
              </w:rPr>
            </w:pPr>
          </w:p>
        </w:tc>
      </w:tr>
    </w:tbl>
    <w:p w:rsidR="007457E3" w:rsidRPr="00897269" w:rsidRDefault="007457E3" w:rsidP="001E20C7">
      <w:pPr>
        <w:spacing w:line="288" w:lineRule="auto"/>
      </w:pPr>
    </w:p>
    <w:p w:rsidR="007457E3" w:rsidRPr="00B4060C" w:rsidRDefault="007457E3" w:rsidP="001E20C7">
      <w:pPr>
        <w:spacing w:line="288" w:lineRule="auto"/>
        <w:rPr>
          <w:rFonts w:cs="宋体"/>
          <w:b/>
          <w:lang w:val="zh-CN"/>
        </w:rPr>
      </w:pPr>
      <w:r>
        <w:rPr>
          <w:rFonts w:cs="宋体"/>
          <w:b/>
          <w:lang w:val="zh-CN"/>
        </w:rPr>
        <w:t>3</w:t>
      </w:r>
      <w:r w:rsidRPr="00B4060C">
        <w:rPr>
          <w:rFonts w:cs="宋体" w:hint="eastAsia"/>
          <w:b/>
          <w:lang w:val="zh-CN"/>
        </w:rPr>
        <w:t>）证明</w:t>
      </w:r>
      <w:r w:rsidRPr="00B4060C">
        <w:rPr>
          <w:rFonts w:cs="宋体"/>
          <w:b/>
          <w:lang w:val="zh-CN"/>
        </w:rPr>
        <w:t>材料</w:t>
      </w:r>
    </w:p>
    <w:p w:rsidR="007457E3" w:rsidRDefault="007457E3" w:rsidP="001E20C7">
      <w:pPr>
        <w:spacing w:line="288" w:lineRule="auto"/>
        <w:rPr>
          <w:b/>
          <w:bCs/>
          <w:lang w:val="zh-CN"/>
        </w:rPr>
      </w:pPr>
      <w:r>
        <w:rPr>
          <w:rFonts w:hint="eastAsia"/>
          <w:b/>
          <w:bCs/>
          <w:lang w:val="zh-CN"/>
        </w:rPr>
        <w:t>设计评价</w:t>
      </w:r>
      <w:r>
        <w:rPr>
          <w:b/>
          <w:bCs/>
          <w:lang w:val="zh-CN"/>
        </w:rPr>
        <w:t>建议提交材料及要求：</w:t>
      </w:r>
    </w:p>
    <w:p w:rsidR="007457E3" w:rsidRDefault="007457E3" w:rsidP="001E20C7">
      <w:pPr>
        <w:spacing w:line="288" w:lineRule="auto"/>
        <w:rPr>
          <w:rFonts w:eastAsiaTheme="minorEastAsia"/>
        </w:rPr>
      </w:pPr>
      <w:r>
        <w:rPr>
          <w:rFonts w:hint="eastAsia"/>
        </w:rPr>
        <w:t>1</w:t>
      </w:r>
      <w:r>
        <w:rPr>
          <w:rFonts w:hint="eastAsia"/>
        </w:rPr>
        <w:t>、</w:t>
      </w:r>
      <w:r w:rsidRPr="00E20086">
        <w:rPr>
          <w:rFonts w:eastAsiaTheme="minorEastAsia"/>
        </w:rPr>
        <w:t>建筑</w:t>
      </w:r>
      <w:r>
        <w:rPr>
          <w:rFonts w:eastAsiaTheme="minorEastAsia" w:hint="eastAsia"/>
        </w:rPr>
        <w:t>专业施工</w:t>
      </w:r>
      <w:r w:rsidRPr="00E20086">
        <w:rPr>
          <w:rFonts w:eastAsiaTheme="minorEastAsia"/>
        </w:rPr>
        <w:t>图</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2</w:t>
      </w:r>
      <w:r>
        <w:rPr>
          <w:rFonts w:eastAsiaTheme="minorEastAsia" w:hint="eastAsia"/>
        </w:rPr>
        <w:t>、</w:t>
      </w:r>
      <w:r w:rsidRPr="00E20086">
        <w:rPr>
          <w:rFonts w:eastAsiaTheme="minorEastAsia"/>
        </w:rPr>
        <w:t>结构</w:t>
      </w:r>
      <w:r>
        <w:rPr>
          <w:rFonts w:eastAsiaTheme="minorEastAsia" w:hint="eastAsia"/>
        </w:rPr>
        <w:t>专业</w:t>
      </w:r>
      <w:r w:rsidRPr="00E20086">
        <w:rPr>
          <w:rFonts w:eastAsiaTheme="minorEastAsia"/>
        </w:rPr>
        <w:t>施工图</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3</w:t>
      </w:r>
      <w:r>
        <w:rPr>
          <w:rFonts w:eastAsiaTheme="minorEastAsia" w:hint="eastAsia"/>
        </w:rPr>
        <w:t>、</w:t>
      </w:r>
      <w:r>
        <w:rPr>
          <w:rFonts w:eastAsiaTheme="minorEastAsia"/>
        </w:rPr>
        <w:t>高耐久性混凝土用量比例计算书</w:t>
      </w:r>
      <w:r>
        <w:rPr>
          <w:rFonts w:eastAsiaTheme="minorEastAsia" w:hint="eastAsia"/>
        </w:rPr>
        <w:t>；</w:t>
      </w:r>
    </w:p>
    <w:p w:rsidR="007457E3" w:rsidRDefault="007457E3" w:rsidP="001E20C7">
      <w:pPr>
        <w:spacing w:line="288" w:lineRule="auto"/>
      </w:pPr>
      <w:r>
        <w:rPr>
          <w:rFonts w:eastAsiaTheme="minorEastAsia" w:hint="eastAsia"/>
        </w:rPr>
        <w:t>4</w:t>
      </w:r>
      <w:r>
        <w:rPr>
          <w:rFonts w:eastAsiaTheme="minorEastAsia" w:hint="eastAsia"/>
        </w:rPr>
        <w:t>、材料预算清单（</w:t>
      </w:r>
      <w:r w:rsidRPr="00E20086">
        <w:rPr>
          <w:rFonts w:eastAsiaTheme="minorEastAsia"/>
        </w:rPr>
        <w:t>高耐久性建筑结构材料的使用情况</w:t>
      </w:r>
      <w:r>
        <w:rPr>
          <w:rFonts w:eastAsiaTheme="minorEastAsia" w:hint="eastAsia"/>
        </w:rPr>
        <w:t>）。</w:t>
      </w: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Default="007457E3" w:rsidP="001E20C7">
      <w:pPr>
        <w:spacing w:line="288" w:lineRule="auto"/>
        <w:rPr>
          <w:rFonts w:eastAsiaTheme="minorEastAsia"/>
        </w:rPr>
      </w:pPr>
      <w:r>
        <w:rPr>
          <w:rFonts w:hint="eastAsia"/>
        </w:rPr>
        <w:t>1</w:t>
      </w:r>
      <w:r>
        <w:rPr>
          <w:rFonts w:hint="eastAsia"/>
        </w:rPr>
        <w:t>、</w:t>
      </w:r>
      <w:r w:rsidRPr="00E20086">
        <w:rPr>
          <w:rFonts w:eastAsiaTheme="minorEastAsia"/>
        </w:rPr>
        <w:t>建筑</w:t>
      </w:r>
      <w:r>
        <w:rPr>
          <w:rFonts w:eastAsiaTheme="minorEastAsia" w:hint="eastAsia"/>
        </w:rPr>
        <w:t>专业竣工</w:t>
      </w:r>
      <w:r w:rsidRPr="00E20086">
        <w:rPr>
          <w:rFonts w:eastAsiaTheme="minorEastAsia"/>
        </w:rPr>
        <w:t>图</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2</w:t>
      </w:r>
      <w:r>
        <w:rPr>
          <w:rFonts w:eastAsiaTheme="minorEastAsia" w:hint="eastAsia"/>
        </w:rPr>
        <w:t>、</w:t>
      </w:r>
      <w:r w:rsidRPr="00E20086">
        <w:rPr>
          <w:rFonts w:eastAsiaTheme="minorEastAsia"/>
        </w:rPr>
        <w:t>结构</w:t>
      </w:r>
      <w:r>
        <w:rPr>
          <w:rFonts w:eastAsiaTheme="minorEastAsia" w:hint="eastAsia"/>
        </w:rPr>
        <w:t>专业</w:t>
      </w:r>
      <w:r w:rsidRPr="00E20086">
        <w:rPr>
          <w:rFonts w:eastAsiaTheme="minorEastAsia"/>
        </w:rPr>
        <w:t>竣工图</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3</w:t>
      </w:r>
      <w:r>
        <w:rPr>
          <w:rFonts w:eastAsiaTheme="minorEastAsia" w:hint="eastAsia"/>
        </w:rPr>
        <w:t>、</w:t>
      </w:r>
      <w:r w:rsidRPr="00E20086">
        <w:rPr>
          <w:rFonts w:eastAsiaTheme="minorEastAsia"/>
        </w:rPr>
        <w:t>高耐久性混凝土用量比例计算书</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4</w:t>
      </w:r>
      <w:r>
        <w:rPr>
          <w:rFonts w:eastAsiaTheme="minorEastAsia" w:hint="eastAsia"/>
        </w:rPr>
        <w:t>、</w:t>
      </w:r>
      <w:r w:rsidRPr="00E20086">
        <w:rPr>
          <w:rFonts w:eastAsiaTheme="minorEastAsia"/>
        </w:rPr>
        <w:t>材料决算清单</w:t>
      </w:r>
      <w:r>
        <w:rPr>
          <w:rFonts w:eastAsiaTheme="minorEastAsia" w:hint="eastAsia"/>
        </w:rPr>
        <w:t>（</w:t>
      </w:r>
      <w:r w:rsidRPr="00E20086">
        <w:rPr>
          <w:rFonts w:eastAsiaTheme="minorEastAsia"/>
        </w:rPr>
        <w:t>高耐久性建筑结构材料的使用情况</w:t>
      </w:r>
      <w:r>
        <w:rPr>
          <w:rFonts w:eastAsiaTheme="minorEastAsia" w:hint="eastAsia"/>
        </w:rPr>
        <w:t>）；</w:t>
      </w:r>
    </w:p>
    <w:p w:rsidR="007457E3" w:rsidRPr="00664764" w:rsidRDefault="007457E3" w:rsidP="001E20C7">
      <w:pPr>
        <w:spacing w:line="288" w:lineRule="auto"/>
      </w:pPr>
      <w:r>
        <w:rPr>
          <w:rFonts w:eastAsiaTheme="minorEastAsia" w:hint="eastAsia"/>
        </w:rPr>
        <w:t>5</w:t>
      </w:r>
      <w:r>
        <w:rPr>
          <w:rFonts w:eastAsiaTheme="minorEastAsia" w:hint="eastAsia"/>
        </w:rPr>
        <w:t>、</w:t>
      </w:r>
      <w:r w:rsidRPr="00600440">
        <w:rPr>
          <w:rFonts w:eastAsiaTheme="minorEastAsia" w:hint="eastAsia"/>
        </w:rPr>
        <w:t>耐久性混凝土、耐候结构钢或耐候型防腐涂料检测报告</w:t>
      </w:r>
    </w:p>
    <w:p w:rsidR="007457E3" w:rsidRDefault="007457E3" w:rsidP="001E20C7">
      <w:pPr>
        <w:spacing w:line="288" w:lineRule="auto"/>
        <w:rPr>
          <w:bCs/>
          <w:color w:val="000000" w:themeColor="text1"/>
        </w:rPr>
      </w:pPr>
    </w:p>
    <w:p w:rsidR="007457E3" w:rsidRPr="00A64C99" w:rsidRDefault="007457E3" w:rsidP="001E20C7">
      <w:pPr>
        <w:spacing w:line="288" w:lineRule="auto"/>
      </w:pPr>
      <w:r w:rsidRPr="004351BF">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7457E3" w:rsidRPr="00A64C99" w:rsidTr="00EE1A91">
        <w:trPr>
          <w:trHeight w:val="752"/>
          <w:jc w:val="center"/>
        </w:trPr>
        <w:tc>
          <w:tcPr>
            <w:tcW w:w="8639" w:type="dxa"/>
            <w:tcBorders>
              <w:top w:val="single" w:sz="4" w:space="0" w:color="auto"/>
              <w:left w:val="single" w:sz="4" w:space="0" w:color="auto"/>
              <w:bottom w:val="single" w:sz="4" w:space="0" w:color="auto"/>
              <w:right w:val="single" w:sz="4" w:space="0" w:color="auto"/>
            </w:tcBorders>
          </w:tcPr>
          <w:p w:rsidR="007457E3" w:rsidRPr="00D30A69" w:rsidRDefault="007457E3" w:rsidP="001E20C7">
            <w:pPr>
              <w:spacing w:line="288" w:lineRule="auto"/>
              <w:rPr>
                <w:b/>
              </w:rPr>
            </w:pPr>
          </w:p>
        </w:tc>
      </w:tr>
    </w:tbl>
    <w:p w:rsidR="007457E3" w:rsidRDefault="007457E3" w:rsidP="001E20C7">
      <w:pPr>
        <w:spacing w:line="288" w:lineRule="auto"/>
        <w:rPr>
          <w:b/>
        </w:rPr>
      </w:pPr>
    </w:p>
    <w:p w:rsidR="007457E3" w:rsidRDefault="007457E3" w:rsidP="001E20C7">
      <w:pPr>
        <w:spacing w:line="288" w:lineRule="auto"/>
        <w:rPr>
          <w:b/>
        </w:rPr>
      </w:pPr>
    </w:p>
    <w:p w:rsidR="007457E3" w:rsidRDefault="007457E3" w:rsidP="001E20C7">
      <w:pPr>
        <w:spacing w:line="288" w:lineRule="auto"/>
        <w:rPr>
          <w:b/>
        </w:rPr>
        <w:sectPr w:rsidR="007457E3">
          <w:pgSz w:w="11906" w:h="16838"/>
          <w:pgMar w:top="1440" w:right="1800" w:bottom="1440" w:left="1800" w:header="851" w:footer="992" w:gutter="0"/>
          <w:cols w:space="425"/>
          <w:docGrid w:type="lines" w:linePitch="312"/>
        </w:sectPr>
      </w:pPr>
    </w:p>
    <w:p w:rsidR="007457E3" w:rsidRPr="003D1B31" w:rsidRDefault="007457E3" w:rsidP="001E20C7">
      <w:pPr>
        <w:pStyle w:val="3"/>
      </w:pPr>
      <w:r w:rsidRPr="003D1B31">
        <w:rPr>
          <w:rFonts w:hint="eastAsia"/>
        </w:rPr>
        <w:t>7.2.12 采用</w:t>
      </w:r>
      <w:r w:rsidRPr="003D1B31">
        <w:t>可</w:t>
      </w:r>
      <w:r w:rsidRPr="003D1B31">
        <w:rPr>
          <w:rFonts w:hint="eastAsia"/>
        </w:rPr>
        <w:t>再</w:t>
      </w:r>
      <w:r w:rsidRPr="003D1B31">
        <w:t>利用材料和</w:t>
      </w:r>
      <w:r w:rsidRPr="003D1B31">
        <w:rPr>
          <w:rFonts w:hint="eastAsia"/>
        </w:rPr>
        <w:t>可再循环</w:t>
      </w:r>
      <w:r w:rsidRPr="003D1B31">
        <w:t>材料。</w:t>
      </w:r>
      <w:r w:rsidRPr="003D1B31">
        <w:rPr>
          <w:rFonts w:hint="eastAsia"/>
        </w:rPr>
        <w:t>（总分10分）</w:t>
      </w:r>
    </w:p>
    <w:p w:rsidR="007457E3" w:rsidRDefault="007457E3" w:rsidP="001E20C7">
      <w:pPr>
        <w:spacing w:line="288" w:lineRule="auto"/>
        <w:rPr>
          <w:b/>
        </w:rPr>
      </w:pPr>
    </w:p>
    <w:p w:rsidR="007457E3" w:rsidRPr="00504FC0" w:rsidRDefault="007457E3" w:rsidP="001E20C7">
      <w:pPr>
        <w:spacing w:line="288" w:lineRule="auto"/>
        <w:rPr>
          <w:b/>
        </w:rPr>
      </w:pPr>
      <w:r w:rsidRPr="00504FC0">
        <w:rPr>
          <w:b/>
        </w:rPr>
        <w:t>1</w:t>
      </w:r>
      <w:r w:rsidRPr="00504FC0">
        <w:rPr>
          <w:rFonts w:hint="eastAsia"/>
          <w:b/>
        </w:rPr>
        <w:t>）</w:t>
      </w:r>
      <w:r w:rsidRPr="00504FC0">
        <w:rPr>
          <w:b/>
        </w:rPr>
        <w:t>得分自评</w:t>
      </w:r>
    </w:p>
    <w:p w:rsidR="007457E3" w:rsidRDefault="007457E3" w:rsidP="001E20C7">
      <w:pPr>
        <w:spacing w:line="288" w:lineRule="auto"/>
        <w:rPr>
          <w:b/>
        </w:rPr>
      </w:pPr>
      <w:r w:rsidRPr="00504FC0">
        <w:rPr>
          <w:rFonts w:eastAsia="仿宋_GB2312" w:cs="仿宋_GB2312" w:hint="eastAsia"/>
          <w:b/>
        </w:rPr>
        <w:t>□</w:t>
      </w:r>
      <w:r w:rsidRPr="00504FC0">
        <w:rPr>
          <w:rFonts w:hint="eastAsia"/>
          <w:b/>
        </w:rPr>
        <w:t>住宅建筑</w:t>
      </w:r>
    </w:p>
    <w:tbl>
      <w:tblPr>
        <w:tblStyle w:val="22"/>
        <w:tblW w:w="8075" w:type="dxa"/>
        <w:tblLook w:val="04A0"/>
      </w:tblPr>
      <w:tblGrid>
        <w:gridCol w:w="4503"/>
        <w:gridCol w:w="1872"/>
        <w:gridCol w:w="1700"/>
      </w:tblGrid>
      <w:tr w:rsidR="007457E3" w:rsidRPr="000B58EA" w:rsidTr="000B58EA">
        <w:tc>
          <w:tcPr>
            <w:tcW w:w="4503" w:type="dxa"/>
          </w:tcPr>
          <w:p w:rsidR="007457E3" w:rsidRPr="000B58EA" w:rsidRDefault="007457E3" w:rsidP="001E20C7">
            <w:r w:rsidRPr="000B58EA">
              <w:rPr>
                <w:rFonts w:hint="eastAsia"/>
              </w:rPr>
              <w:t>评价</w:t>
            </w:r>
            <w:r w:rsidRPr="000B58EA">
              <w:t>内容</w:t>
            </w:r>
          </w:p>
        </w:tc>
        <w:tc>
          <w:tcPr>
            <w:tcW w:w="1872" w:type="dxa"/>
            <w:vMerge w:val="restart"/>
          </w:tcPr>
          <w:p w:rsidR="007457E3" w:rsidRPr="000B58EA" w:rsidRDefault="007457E3" w:rsidP="001E20C7">
            <w:r w:rsidRPr="000B58EA">
              <w:rPr>
                <w:rFonts w:hint="eastAsia"/>
              </w:rPr>
              <w:t>评价</w:t>
            </w:r>
            <w:r w:rsidRPr="000B58EA">
              <w:t>分值</w:t>
            </w:r>
            <w:r w:rsidRPr="000B58EA">
              <w:rPr>
                <w:rFonts w:hint="eastAsia"/>
              </w:rPr>
              <w:t>（分</w:t>
            </w:r>
            <w:r w:rsidRPr="000B58EA">
              <w:t>）</w:t>
            </w:r>
          </w:p>
        </w:tc>
        <w:tc>
          <w:tcPr>
            <w:tcW w:w="1700" w:type="dxa"/>
            <w:vMerge w:val="restart"/>
          </w:tcPr>
          <w:p w:rsidR="007457E3" w:rsidRPr="000B58EA" w:rsidRDefault="007457E3" w:rsidP="001E20C7">
            <w:r w:rsidRPr="000B58EA">
              <w:rPr>
                <w:rFonts w:hint="eastAsia"/>
              </w:rPr>
              <w:t>自评得分（分）</w:t>
            </w:r>
          </w:p>
        </w:tc>
      </w:tr>
      <w:tr w:rsidR="007457E3" w:rsidRPr="000B58EA" w:rsidTr="000B58EA">
        <w:tc>
          <w:tcPr>
            <w:tcW w:w="4503" w:type="dxa"/>
          </w:tcPr>
          <w:p w:rsidR="007457E3" w:rsidRPr="000B58EA" w:rsidRDefault="007457E3" w:rsidP="001E20C7">
            <w:r w:rsidRPr="000B58EA">
              <w:rPr>
                <w:rFonts w:hint="eastAsia"/>
              </w:rPr>
              <w:t>可再利用</w:t>
            </w:r>
            <w:r w:rsidRPr="000B58EA">
              <w:t>材料和可再循环材料用量比例</w:t>
            </w:r>
          </w:p>
        </w:tc>
        <w:tc>
          <w:tcPr>
            <w:tcW w:w="1872" w:type="dxa"/>
            <w:vMerge/>
          </w:tcPr>
          <w:p w:rsidR="007457E3" w:rsidRPr="000B58EA" w:rsidRDefault="007457E3" w:rsidP="001E20C7"/>
        </w:tc>
        <w:tc>
          <w:tcPr>
            <w:tcW w:w="1700" w:type="dxa"/>
            <w:vMerge/>
          </w:tcPr>
          <w:p w:rsidR="007457E3" w:rsidRPr="000B58EA" w:rsidRDefault="007457E3" w:rsidP="001E20C7"/>
        </w:tc>
      </w:tr>
      <w:tr w:rsidR="003B7500" w:rsidRPr="000B58EA" w:rsidTr="000B58EA">
        <w:tc>
          <w:tcPr>
            <w:tcW w:w="4503" w:type="dxa"/>
          </w:tcPr>
          <w:p w:rsidR="003B7500" w:rsidRPr="000B58EA" w:rsidRDefault="003B7500" w:rsidP="001E20C7">
            <w:r w:rsidRPr="000B58EA">
              <w:rPr>
                <w:rFonts w:hint="eastAsia"/>
              </w:rPr>
              <w:t>6</w:t>
            </w:r>
            <w:r w:rsidRPr="000B58EA">
              <w:t>%</w:t>
            </w:r>
          </w:p>
        </w:tc>
        <w:tc>
          <w:tcPr>
            <w:tcW w:w="1872" w:type="dxa"/>
          </w:tcPr>
          <w:p w:rsidR="003B7500" w:rsidRPr="000B58EA" w:rsidRDefault="003B7500" w:rsidP="001E20C7">
            <w:r w:rsidRPr="000B58EA">
              <w:t>8</w:t>
            </w:r>
          </w:p>
        </w:tc>
        <w:tc>
          <w:tcPr>
            <w:tcW w:w="1700" w:type="dxa"/>
            <w:vMerge w:val="restart"/>
          </w:tcPr>
          <w:p w:rsidR="003B7500" w:rsidRPr="000B58EA" w:rsidRDefault="003B7500" w:rsidP="001E20C7"/>
        </w:tc>
      </w:tr>
      <w:tr w:rsidR="003B7500" w:rsidRPr="000B58EA" w:rsidTr="000B58EA">
        <w:tc>
          <w:tcPr>
            <w:tcW w:w="4503" w:type="dxa"/>
          </w:tcPr>
          <w:p w:rsidR="003B7500" w:rsidRPr="000B58EA" w:rsidRDefault="003B7500" w:rsidP="001E20C7">
            <w:r w:rsidRPr="000B58EA">
              <w:t>10%</w:t>
            </w:r>
          </w:p>
        </w:tc>
        <w:tc>
          <w:tcPr>
            <w:tcW w:w="1872" w:type="dxa"/>
          </w:tcPr>
          <w:p w:rsidR="003B7500" w:rsidRPr="000B58EA" w:rsidRDefault="003B7500" w:rsidP="001E20C7">
            <w:r w:rsidRPr="000B58EA">
              <w:rPr>
                <w:rFonts w:hint="eastAsia"/>
              </w:rPr>
              <w:t>10</w:t>
            </w:r>
          </w:p>
        </w:tc>
        <w:tc>
          <w:tcPr>
            <w:tcW w:w="1700" w:type="dxa"/>
            <w:vMerge/>
          </w:tcPr>
          <w:p w:rsidR="003B7500" w:rsidRPr="000B58EA" w:rsidRDefault="003B7500" w:rsidP="001E20C7"/>
        </w:tc>
      </w:tr>
      <w:tr w:rsidR="007457E3" w:rsidRPr="000B58EA" w:rsidTr="000B58EA">
        <w:tc>
          <w:tcPr>
            <w:tcW w:w="4503" w:type="dxa"/>
          </w:tcPr>
          <w:p w:rsidR="007457E3" w:rsidRPr="000B58EA" w:rsidRDefault="007457E3" w:rsidP="001E20C7">
            <w:r w:rsidRPr="000B58EA">
              <w:rPr>
                <w:rFonts w:hint="eastAsia"/>
              </w:rPr>
              <w:t>合计</w:t>
            </w:r>
          </w:p>
        </w:tc>
        <w:tc>
          <w:tcPr>
            <w:tcW w:w="1872" w:type="dxa"/>
          </w:tcPr>
          <w:p w:rsidR="007457E3" w:rsidRPr="000B58EA" w:rsidRDefault="007457E3" w:rsidP="001E20C7">
            <w:r w:rsidRPr="000B58EA">
              <w:t>10</w:t>
            </w:r>
          </w:p>
        </w:tc>
        <w:tc>
          <w:tcPr>
            <w:tcW w:w="1700" w:type="dxa"/>
          </w:tcPr>
          <w:p w:rsidR="007457E3" w:rsidRPr="000B58EA" w:rsidRDefault="007457E3" w:rsidP="001E20C7"/>
        </w:tc>
      </w:tr>
    </w:tbl>
    <w:p w:rsidR="007457E3" w:rsidRDefault="007457E3" w:rsidP="001E20C7">
      <w:pPr>
        <w:spacing w:line="288" w:lineRule="auto"/>
        <w:rPr>
          <w:b/>
        </w:rPr>
      </w:pPr>
    </w:p>
    <w:p w:rsidR="007457E3" w:rsidRPr="00504FC0" w:rsidRDefault="007457E3" w:rsidP="001E20C7">
      <w:pPr>
        <w:spacing w:line="288" w:lineRule="auto"/>
        <w:rPr>
          <w:b/>
        </w:rPr>
      </w:pPr>
      <w:r w:rsidRPr="00504FC0">
        <w:rPr>
          <w:rFonts w:eastAsia="仿宋_GB2312" w:cs="仿宋_GB2312" w:hint="eastAsia"/>
          <w:b/>
        </w:rPr>
        <w:t>□</w:t>
      </w:r>
      <w:r w:rsidRPr="00504FC0">
        <w:rPr>
          <w:rFonts w:hint="eastAsia"/>
          <w:b/>
        </w:rPr>
        <w:t>公共建筑</w:t>
      </w:r>
    </w:p>
    <w:tbl>
      <w:tblPr>
        <w:tblStyle w:val="22"/>
        <w:tblW w:w="8075" w:type="dxa"/>
        <w:tblLook w:val="04A0"/>
      </w:tblPr>
      <w:tblGrid>
        <w:gridCol w:w="4503"/>
        <w:gridCol w:w="1872"/>
        <w:gridCol w:w="1700"/>
      </w:tblGrid>
      <w:tr w:rsidR="007457E3" w:rsidRPr="000B58EA" w:rsidTr="000B58EA">
        <w:tc>
          <w:tcPr>
            <w:tcW w:w="4503" w:type="dxa"/>
          </w:tcPr>
          <w:p w:rsidR="007457E3" w:rsidRPr="000B58EA" w:rsidRDefault="007457E3" w:rsidP="001E20C7">
            <w:r w:rsidRPr="000B58EA">
              <w:rPr>
                <w:rFonts w:hint="eastAsia"/>
              </w:rPr>
              <w:t>评价</w:t>
            </w:r>
            <w:r w:rsidRPr="000B58EA">
              <w:t>内容</w:t>
            </w:r>
          </w:p>
        </w:tc>
        <w:tc>
          <w:tcPr>
            <w:tcW w:w="1872" w:type="dxa"/>
            <w:vMerge w:val="restart"/>
          </w:tcPr>
          <w:p w:rsidR="007457E3" w:rsidRPr="000B58EA" w:rsidRDefault="007457E3" w:rsidP="001E20C7">
            <w:r w:rsidRPr="000B58EA">
              <w:rPr>
                <w:rFonts w:hint="eastAsia"/>
              </w:rPr>
              <w:t>评价</w:t>
            </w:r>
            <w:r w:rsidRPr="000B58EA">
              <w:t>分值</w:t>
            </w:r>
            <w:r w:rsidRPr="000B58EA">
              <w:rPr>
                <w:rFonts w:hint="eastAsia"/>
              </w:rPr>
              <w:t>（分</w:t>
            </w:r>
            <w:r w:rsidRPr="000B58EA">
              <w:t>）</w:t>
            </w:r>
          </w:p>
        </w:tc>
        <w:tc>
          <w:tcPr>
            <w:tcW w:w="1700" w:type="dxa"/>
            <w:vMerge w:val="restart"/>
          </w:tcPr>
          <w:p w:rsidR="007457E3" w:rsidRPr="000B58EA" w:rsidRDefault="007457E3" w:rsidP="001E20C7">
            <w:r w:rsidRPr="000B58EA">
              <w:rPr>
                <w:rFonts w:hint="eastAsia"/>
              </w:rPr>
              <w:t>自评得分（分）</w:t>
            </w:r>
          </w:p>
        </w:tc>
      </w:tr>
      <w:tr w:rsidR="007457E3" w:rsidRPr="000B58EA" w:rsidTr="000B58EA">
        <w:tc>
          <w:tcPr>
            <w:tcW w:w="4503" w:type="dxa"/>
          </w:tcPr>
          <w:p w:rsidR="007457E3" w:rsidRPr="000B58EA" w:rsidRDefault="007457E3" w:rsidP="001E20C7">
            <w:r w:rsidRPr="000B58EA">
              <w:rPr>
                <w:rFonts w:hint="eastAsia"/>
              </w:rPr>
              <w:t>可再利用</w:t>
            </w:r>
            <w:r w:rsidRPr="000B58EA">
              <w:t>材料和可再循环材料用量比例</w:t>
            </w:r>
          </w:p>
        </w:tc>
        <w:tc>
          <w:tcPr>
            <w:tcW w:w="1872" w:type="dxa"/>
            <w:vMerge/>
          </w:tcPr>
          <w:p w:rsidR="007457E3" w:rsidRPr="000B58EA" w:rsidRDefault="007457E3" w:rsidP="001E20C7"/>
        </w:tc>
        <w:tc>
          <w:tcPr>
            <w:tcW w:w="1700" w:type="dxa"/>
            <w:vMerge/>
          </w:tcPr>
          <w:p w:rsidR="007457E3" w:rsidRPr="000B58EA" w:rsidRDefault="007457E3" w:rsidP="001E20C7"/>
        </w:tc>
      </w:tr>
      <w:tr w:rsidR="003B7500" w:rsidRPr="000B58EA" w:rsidTr="000B58EA">
        <w:tc>
          <w:tcPr>
            <w:tcW w:w="4503" w:type="dxa"/>
          </w:tcPr>
          <w:p w:rsidR="003B7500" w:rsidRPr="000B58EA" w:rsidRDefault="003B7500" w:rsidP="001E20C7">
            <w:r w:rsidRPr="000B58EA">
              <w:t>10%</w:t>
            </w:r>
          </w:p>
        </w:tc>
        <w:tc>
          <w:tcPr>
            <w:tcW w:w="1872" w:type="dxa"/>
          </w:tcPr>
          <w:p w:rsidR="003B7500" w:rsidRPr="000B58EA" w:rsidRDefault="003B7500" w:rsidP="001E20C7">
            <w:r w:rsidRPr="000B58EA">
              <w:t>8</w:t>
            </w:r>
          </w:p>
        </w:tc>
        <w:tc>
          <w:tcPr>
            <w:tcW w:w="1700" w:type="dxa"/>
            <w:vMerge w:val="restart"/>
          </w:tcPr>
          <w:p w:rsidR="003B7500" w:rsidRPr="000B58EA" w:rsidRDefault="003B7500" w:rsidP="001E20C7"/>
        </w:tc>
      </w:tr>
      <w:tr w:rsidR="003B7500" w:rsidRPr="000B58EA" w:rsidTr="000B58EA">
        <w:tc>
          <w:tcPr>
            <w:tcW w:w="4503" w:type="dxa"/>
          </w:tcPr>
          <w:p w:rsidR="003B7500" w:rsidRPr="000B58EA" w:rsidRDefault="003B7500" w:rsidP="001E20C7">
            <w:r w:rsidRPr="000B58EA">
              <w:t>15%</w:t>
            </w:r>
          </w:p>
        </w:tc>
        <w:tc>
          <w:tcPr>
            <w:tcW w:w="1872" w:type="dxa"/>
          </w:tcPr>
          <w:p w:rsidR="003B7500" w:rsidRPr="000B58EA" w:rsidRDefault="003B7500" w:rsidP="001E20C7">
            <w:r w:rsidRPr="000B58EA">
              <w:rPr>
                <w:rFonts w:hint="eastAsia"/>
              </w:rPr>
              <w:t>10</w:t>
            </w:r>
          </w:p>
        </w:tc>
        <w:tc>
          <w:tcPr>
            <w:tcW w:w="1700" w:type="dxa"/>
            <w:vMerge/>
          </w:tcPr>
          <w:p w:rsidR="003B7500" w:rsidRPr="000B58EA" w:rsidRDefault="003B7500" w:rsidP="001E20C7"/>
        </w:tc>
      </w:tr>
      <w:tr w:rsidR="007457E3" w:rsidRPr="000B58EA" w:rsidTr="000B58EA">
        <w:tc>
          <w:tcPr>
            <w:tcW w:w="4503" w:type="dxa"/>
          </w:tcPr>
          <w:p w:rsidR="007457E3" w:rsidRPr="000B58EA" w:rsidRDefault="007457E3" w:rsidP="001E20C7">
            <w:r w:rsidRPr="000B58EA">
              <w:rPr>
                <w:rFonts w:hint="eastAsia"/>
              </w:rPr>
              <w:t>合计</w:t>
            </w:r>
          </w:p>
        </w:tc>
        <w:tc>
          <w:tcPr>
            <w:tcW w:w="1872" w:type="dxa"/>
          </w:tcPr>
          <w:p w:rsidR="007457E3" w:rsidRPr="000B58EA" w:rsidRDefault="007457E3" w:rsidP="001E20C7">
            <w:r w:rsidRPr="000B58EA">
              <w:t>10</w:t>
            </w:r>
          </w:p>
        </w:tc>
        <w:tc>
          <w:tcPr>
            <w:tcW w:w="1700" w:type="dxa"/>
          </w:tcPr>
          <w:p w:rsidR="007457E3" w:rsidRPr="000B58EA" w:rsidRDefault="007457E3" w:rsidP="001E20C7"/>
        </w:tc>
      </w:tr>
    </w:tbl>
    <w:p w:rsidR="007457E3" w:rsidRDefault="007457E3" w:rsidP="001E20C7">
      <w:pPr>
        <w:spacing w:line="288" w:lineRule="auto"/>
        <w:rPr>
          <w:b/>
        </w:rPr>
      </w:pPr>
    </w:p>
    <w:p w:rsidR="007457E3" w:rsidRDefault="007457E3" w:rsidP="001E20C7">
      <w:pPr>
        <w:spacing w:line="288" w:lineRule="auto"/>
        <w:rPr>
          <w:b/>
        </w:rPr>
      </w:pPr>
      <w:r>
        <w:rPr>
          <w:rFonts w:hint="eastAsia"/>
          <w:b/>
        </w:rPr>
        <w:t>2</w:t>
      </w:r>
      <w:r>
        <w:rPr>
          <w:rFonts w:hint="eastAsia"/>
          <w:b/>
        </w:rPr>
        <w:t>）</w:t>
      </w:r>
      <w:r>
        <w:rPr>
          <w:b/>
        </w:rPr>
        <w:t>评价要点</w:t>
      </w:r>
    </w:p>
    <w:p w:rsidR="007457E3" w:rsidRPr="007E0F8B" w:rsidRDefault="007457E3" w:rsidP="001E20C7">
      <w:pPr>
        <w:spacing w:line="288" w:lineRule="auto"/>
        <w:rPr>
          <w:rFonts w:cs="宋体"/>
        </w:rPr>
      </w:pPr>
      <w:r w:rsidRPr="0004127E">
        <w:t>1</w:t>
      </w:r>
      <w:r>
        <w:rPr>
          <w:rFonts w:cs="宋体" w:hint="eastAsia"/>
          <w:lang w:val="zh-CN"/>
        </w:rPr>
        <w:t>、建筑可</w:t>
      </w:r>
      <w:r>
        <w:rPr>
          <w:rFonts w:cs="宋体"/>
          <w:lang w:val="zh-CN"/>
        </w:rPr>
        <w:t>再利用材料</w:t>
      </w:r>
      <w:r>
        <w:rPr>
          <w:rFonts w:cs="宋体" w:hint="eastAsia"/>
          <w:lang w:val="zh-CN"/>
        </w:rPr>
        <w:t>使用重量</w:t>
      </w:r>
      <w:r w:rsidRPr="007E0F8B">
        <w:rPr>
          <w:rFonts w:cs="宋体" w:hint="eastAsia"/>
        </w:rPr>
        <w:t>：</w:t>
      </w:r>
      <w:r w:rsidR="00333C52" w:rsidRPr="00FD196A">
        <w:rPr>
          <w:rFonts w:cs="宋体" w:hint="eastAsia"/>
          <w:szCs w:val="21"/>
          <w:u w:val="single"/>
        </w:rPr>
        <w:t xml:space="preserve">  </w:t>
      </w:r>
      <w:r w:rsidR="00333C52">
        <w:rPr>
          <w:rFonts w:cs="宋体" w:hint="eastAsia"/>
          <w:szCs w:val="21"/>
          <w:u w:val="single"/>
        </w:rPr>
        <w:t xml:space="preserve">  </w:t>
      </w:r>
      <w:r>
        <w:rPr>
          <w:rFonts w:cs="宋体" w:hint="eastAsia"/>
          <w:lang w:val="zh-CN"/>
        </w:rPr>
        <w:t>吨</w:t>
      </w:r>
      <w:r w:rsidRPr="007E0F8B">
        <w:rPr>
          <w:rFonts w:cs="宋体"/>
        </w:rPr>
        <w:t>；</w:t>
      </w:r>
    </w:p>
    <w:p w:rsidR="007457E3" w:rsidRDefault="007457E3" w:rsidP="001E20C7">
      <w:pPr>
        <w:spacing w:line="288" w:lineRule="auto"/>
        <w:rPr>
          <w:rFonts w:cs="宋体"/>
        </w:rPr>
      </w:pPr>
      <w:r>
        <w:rPr>
          <w:rFonts w:cs="宋体" w:hint="eastAsia"/>
          <w:lang w:val="zh-CN"/>
        </w:rPr>
        <w:t>2</w:t>
      </w:r>
      <w:r>
        <w:rPr>
          <w:rFonts w:cs="宋体" w:hint="eastAsia"/>
          <w:lang w:val="zh-CN"/>
        </w:rPr>
        <w:t>、建筑可</w:t>
      </w:r>
      <w:r w:rsidR="007D1C5D">
        <w:rPr>
          <w:rFonts w:cs="宋体" w:hint="eastAsia"/>
          <w:lang w:val="zh-CN"/>
        </w:rPr>
        <w:t>再</w:t>
      </w:r>
      <w:r>
        <w:rPr>
          <w:rFonts w:cs="宋体" w:hint="eastAsia"/>
          <w:lang w:val="zh-CN"/>
        </w:rPr>
        <w:t>循环</w:t>
      </w:r>
      <w:r>
        <w:rPr>
          <w:rFonts w:cs="宋体"/>
          <w:lang w:val="zh-CN"/>
        </w:rPr>
        <w:t>材料使用重量：</w:t>
      </w:r>
      <w:r w:rsidR="00333C52" w:rsidRPr="00FD196A">
        <w:rPr>
          <w:rFonts w:cs="宋体" w:hint="eastAsia"/>
          <w:szCs w:val="21"/>
          <w:u w:val="single"/>
        </w:rPr>
        <w:t xml:space="preserve">  </w:t>
      </w:r>
      <w:r w:rsidR="00333C52">
        <w:rPr>
          <w:rFonts w:cs="宋体" w:hint="eastAsia"/>
          <w:szCs w:val="21"/>
          <w:u w:val="single"/>
        </w:rPr>
        <w:t xml:space="preserve">  </w:t>
      </w:r>
      <w:r>
        <w:rPr>
          <w:rFonts w:cs="宋体" w:hint="eastAsia"/>
          <w:lang w:val="zh-CN"/>
        </w:rPr>
        <w:t>吨</w:t>
      </w:r>
      <w:r w:rsidRPr="007E0F8B">
        <w:rPr>
          <w:rFonts w:cs="宋体"/>
        </w:rPr>
        <w:t>；</w:t>
      </w:r>
    </w:p>
    <w:p w:rsidR="007457E3" w:rsidRDefault="007457E3" w:rsidP="001E20C7">
      <w:pPr>
        <w:spacing w:line="288" w:lineRule="auto"/>
        <w:rPr>
          <w:rFonts w:cs="宋体"/>
        </w:rPr>
      </w:pPr>
      <w:r>
        <w:rPr>
          <w:rFonts w:cs="宋体" w:hint="eastAsia"/>
        </w:rPr>
        <w:t>3</w:t>
      </w:r>
      <w:r>
        <w:rPr>
          <w:rFonts w:cs="宋体" w:hint="eastAsia"/>
        </w:rPr>
        <w:t>、</w:t>
      </w:r>
      <w:r>
        <w:rPr>
          <w:rFonts w:cs="宋体"/>
        </w:rPr>
        <w:t>本项目</w:t>
      </w:r>
      <w:r>
        <w:rPr>
          <w:rFonts w:cs="宋体" w:hint="eastAsia"/>
        </w:rPr>
        <w:t>所有</w:t>
      </w:r>
      <w:r>
        <w:rPr>
          <w:rFonts w:cs="宋体"/>
        </w:rPr>
        <w:t>建筑材料总重量：</w:t>
      </w:r>
      <w:r w:rsidR="00333C52" w:rsidRPr="00FD196A">
        <w:rPr>
          <w:rFonts w:cs="宋体" w:hint="eastAsia"/>
          <w:szCs w:val="21"/>
          <w:u w:val="single"/>
        </w:rPr>
        <w:t xml:space="preserve">  </w:t>
      </w:r>
      <w:r w:rsidR="00333C52">
        <w:rPr>
          <w:rFonts w:cs="宋体" w:hint="eastAsia"/>
          <w:szCs w:val="21"/>
          <w:u w:val="single"/>
        </w:rPr>
        <w:t xml:space="preserve">  </w:t>
      </w:r>
      <w:r>
        <w:rPr>
          <w:rFonts w:cs="宋体" w:hint="eastAsia"/>
          <w:lang w:val="zh-CN"/>
        </w:rPr>
        <w:t>吨</w:t>
      </w:r>
      <w:r w:rsidRPr="007E0F8B">
        <w:rPr>
          <w:rFonts w:cs="宋体"/>
        </w:rPr>
        <w:t>；</w:t>
      </w:r>
    </w:p>
    <w:p w:rsidR="007457E3" w:rsidRPr="007E0F8B" w:rsidRDefault="007457E3" w:rsidP="001E20C7">
      <w:pPr>
        <w:spacing w:line="288" w:lineRule="auto"/>
        <w:rPr>
          <w:lang w:val="zh-CN"/>
        </w:rPr>
      </w:pPr>
      <w:r>
        <w:rPr>
          <w:rFonts w:cs="宋体" w:hint="eastAsia"/>
        </w:rPr>
        <w:t>可再利用材料</w:t>
      </w:r>
      <w:r>
        <w:rPr>
          <w:rFonts w:cs="宋体"/>
        </w:rPr>
        <w:t>和可再循环材料使用重量占所有建筑材料总重量的比例：</w:t>
      </w:r>
      <w:r w:rsidR="00333C52" w:rsidRPr="00FD196A">
        <w:rPr>
          <w:rFonts w:cs="宋体" w:hint="eastAsia"/>
          <w:szCs w:val="21"/>
          <w:u w:val="single"/>
        </w:rPr>
        <w:t xml:space="preserve">  </w:t>
      </w:r>
      <w:r w:rsidR="00333C52">
        <w:rPr>
          <w:rFonts w:cs="宋体" w:hint="eastAsia"/>
          <w:szCs w:val="21"/>
          <w:u w:val="single"/>
        </w:rPr>
        <w:t xml:space="preserve">  </w:t>
      </w:r>
      <w:r w:rsidR="00333C52">
        <w:rPr>
          <w:rFonts w:cs="宋体"/>
        </w:rPr>
        <w:t xml:space="preserve"> </w:t>
      </w:r>
      <w:r>
        <w:rPr>
          <w:rFonts w:cs="宋体"/>
        </w:rPr>
        <w:t>%</w:t>
      </w:r>
      <w:r>
        <w:rPr>
          <w:rFonts w:cs="宋体"/>
        </w:rPr>
        <w:t>。</w:t>
      </w:r>
    </w:p>
    <w:p w:rsidR="007457E3" w:rsidRPr="00897269" w:rsidRDefault="007457E3" w:rsidP="001E20C7">
      <w:pPr>
        <w:spacing w:line="288" w:lineRule="auto"/>
      </w:pPr>
    </w:p>
    <w:p w:rsidR="007457E3" w:rsidRPr="00B4060C" w:rsidRDefault="007457E3" w:rsidP="001E20C7">
      <w:pPr>
        <w:spacing w:line="288" w:lineRule="auto"/>
        <w:rPr>
          <w:rFonts w:cs="宋体"/>
          <w:b/>
          <w:lang w:val="zh-CN"/>
        </w:rPr>
      </w:pPr>
      <w:r>
        <w:rPr>
          <w:rFonts w:cs="宋体"/>
          <w:b/>
          <w:lang w:val="zh-CN"/>
        </w:rPr>
        <w:t>3</w:t>
      </w:r>
      <w:r w:rsidRPr="00B4060C">
        <w:rPr>
          <w:rFonts w:cs="宋体" w:hint="eastAsia"/>
          <w:b/>
          <w:lang w:val="zh-CN"/>
        </w:rPr>
        <w:t>）证</w:t>
      </w:r>
      <w:r w:rsidRPr="00504FC0">
        <w:rPr>
          <w:rFonts w:cs="宋体" w:hint="eastAsia"/>
          <w:b/>
          <w:lang w:val="zh-CN"/>
        </w:rPr>
        <w:t>明</w:t>
      </w:r>
      <w:r w:rsidRPr="00504FC0">
        <w:rPr>
          <w:rFonts w:cs="宋体"/>
          <w:b/>
          <w:lang w:val="zh-CN"/>
        </w:rPr>
        <w:t>材</w:t>
      </w:r>
      <w:r w:rsidRPr="00B4060C">
        <w:rPr>
          <w:rFonts w:cs="宋体"/>
          <w:b/>
          <w:lang w:val="zh-CN"/>
        </w:rPr>
        <w:t>料</w:t>
      </w:r>
    </w:p>
    <w:p w:rsidR="007457E3" w:rsidRDefault="007457E3" w:rsidP="001E20C7">
      <w:pPr>
        <w:spacing w:line="288" w:lineRule="auto"/>
        <w:rPr>
          <w:b/>
          <w:bCs/>
          <w:color w:val="000000" w:themeColor="text1"/>
        </w:rPr>
      </w:pPr>
      <w:r>
        <w:rPr>
          <w:rFonts w:hint="eastAsia"/>
          <w:b/>
          <w:bCs/>
          <w:color w:val="000000" w:themeColor="text1"/>
        </w:rPr>
        <w:t>建议提交材料及要求：</w:t>
      </w:r>
    </w:p>
    <w:p w:rsidR="007457E3" w:rsidRDefault="007457E3" w:rsidP="001E20C7">
      <w:pPr>
        <w:spacing w:line="288" w:lineRule="auto"/>
        <w:rPr>
          <w:b/>
          <w:bCs/>
          <w:lang w:val="zh-CN"/>
        </w:rPr>
      </w:pPr>
      <w:r>
        <w:rPr>
          <w:rFonts w:hint="eastAsia"/>
          <w:b/>
          <w:bCs/>
          <w:lang w:val="zh-CN"/>
        </w:rPr>
        <w:t>设计评价</w:t>
      </w:r>
      <w:r>
        <w:rPr>
          <w:b/>
          <w:bCs/>
          <w:lang w:val="zh-CN"/>
        </w:rPr>
        <w:t>建议提交材料及要求：</w:t>
      </w:r>
    </w:p>
    <w:p w:rsidR="007457E3" w:rsidRPr="00192F5F" w:rsidRDefault="007457E3" w:rsidP="001E20C7">
      <w:pPr>
        <w:spacing w:line="288" w:lineRule="auto"/>
        <w:rPr>
          <w:rFonts w:cs="宋体"/>
          <w:lang w:val="zh-CN"/>
        </w:rPr>
      </w:pPr>
      <w:r>
        <w:rPr>
          <w:rFonts w:cs="宋体" w:hint="eastAsia"/>
          <w:lang w:val="zh-CN"/>
        </w:rPr>
        <w:t>1</w:t>
      </w:r>
      <w:r>
        <w:rPr>
          <w:rFonts w:cs="宋体" w:hint="eastAsia"/>
          <w:lang w:val="zh-CN"/>
        </w:rPr>
        <w:t>、</w:t>
      </w:r>
      <w:r w:rsidRPr="00192F5F">
        <w:rPr>
          <w:rFonts w:cs="宋体" w:hint="eastAsia"/>
          <w:lang w:val="zh-CN"/>
        </w:rPr>
        <w:t>可再利用材料和可再循环材料使用比例计算书</w:t>
      </w:r>
      <w:r>
        <w:rPr>
          <w:rFonts w:cs="宋体" w:hint="eastAsia"/>
          <w:lang w:val="zh-CN"/>
        </w:rPr>
        <w:t>；</w:t>
      </w:r>
    </w:p>
    <w:p w:rsidR="007457E3" w:rsidRPr="007E0F8B" w:rsidRDefault="007457E3" w:rsidP="001E20C7">
      <w:pPr>
        <w:spacing w:line="288" w:lineRule="auto"/>
        <w:rPr>
          <w:rFonts w:cs="宋体"/>
        </w:rPr>
      </w:pPr>
      <w:r>
        <w:rPr>
          <w:rFonts w:cs="宋体" w:hint="eastAsia"/>
        </w:rPr>
        <w:t>2</w:t>
      </w:r>
      <w:r>
        <w:rPr>
          <w:rFonts w:cs="宋体" w:hint="eastAsia"/>
        </w:rPr>
        <w:t>、</w:t>
      </w:r>
      <w:r>
        <w:rPr>
          <w:rFonts w:cs="宋体"/>
        </w:rPr>
        <w:t>工程材料预算清单。</w:t>
      </w: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Pr="00192F5F" w:rsidRDefault="007457E3" w:rsidP="001E20C7">
      <w:pPr>
        <w:spacing w:line="288" w:lineRule="auto"/>
        <w:rPr>
          <w:rFonts w:cs="宋体"/>
          <w:lang w:val="zh-CN"/>
        </w:rPr>
      </w:pPr>
      <w:r>
        <w:rPr>
          <w:rFonts w:cs="宋体" w:hint="eastAsia"/>
          <w:lang w:val="zh-CN"/>
        </w:rPr>
        <w:t>1</w:t>
      </w:r>
      <w:r>
        <w:rPr>
          <w:rFonts w:cs="宋体" w:hint="eastAsia"/>
          <w:lang w:val="zh-CN"/>
        </w:rPr>
        <w:t>、</w:t>
      </w:r>
      <w:r w:rsidRPr="00192F5F">
        <w:rPr>
          <w:rFonts w:cs="宋体" w:hint="eastAsia"/>
          <w:lang w:val="zh-CN"/>
        </w:rPr>
        <w:t>可再利用材料和可再循环材料使用比例计算书</w:t>
      </w:r>
      <w:r>
        <w:rPr>
          <w:rFonts w:cs="宋体" w:hint="eastAsia"/>
          <w:lang w:val="zh-CN"/>
        </w:rPr>
        <w:t>；</w:t>
      </w:r>
    </w:p>
    <w:p w:rsidR="007457E3" w:rsidRPr="007E0F8B" w:rsidRDefault="007457E3" w:rsidP="001E20C7">
      <w:pPr>
        <w:spacing w:line="288" w:lineRule="auto"/>
        <w:rPr>
          <w:rFonts w:cs="宋体"/>
        </w:rPr>
      </w:pPr>
      <w:r>
        <w:rPr>
          <w:rFonts w:cs="宋体" w:hint="eastAsia"/>
        </w:rPr>
        <w:t>2</w:t>
      </w:r>
      <w:r>
        <w:rPr>
          <w:rFonts w:cs="宋体" w:hint="eastAsia"/>
        </w:rPr>
        <w:t>、</w:t>
      </w:r>
      <w:r>
        <w:rPr>
          <w:rFonts w:cs="宋体"/>
        </w:rPr>
        <w:t>工程材料</w:t>
      </w:r>
      <w:r>
        <w:rPr>
          <w:rFonts w:cs="宋体" w:hint="eastAsia"/>
        </w:rPr>
        <w:t>决算</w:t>
      </w:r>
      <w:r>
        <w:rPr>
          <w:rFonts w:cs="宋体"/>
        </w:rPr>
        <w:t>清单。</w:t>
      </w:r>
    </w:p>
    <w:p w:rsidR="007457E3" w:rsidRDefault="007457E3" w:rsidP="001E20C7">
      <w:pPr>
        <w:spacing w:line="288" w:lineRule="auto"/>
        <w:rPr>
          <w:rFonts w:cs="宋体"/>
        </w:rPr>
      </w:pPr>
    </w:p>
    <w:p w:rsidR="007457E3" w:rsidRPr="00A64C99" w:rsidRDefault="007457E3" w:rsidP="001E20C7">
      <w:pPr>
        <w:spacing w:line="288" w:lineRule="auto"/>
      </w:pPr>
      <w:r w:rsidRPr="004351BF">
        <w:rPr>
          <w:rFonts w:cs="宋体" w:hint="eastAsia"/>
          <w:b/>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7457E3" w:rsidRPr="00A64C99" w:rsidTr="00EE1A91">
        <w:trPr>
          <w:trHeight w:val="938"/>
          <w:jc w:val="center"/>
        </w:trPr>
        <w:tc>
          <w:tcPr>
            <w:tcW w:w="8639" w:type="dxa"/>
            <w:tcBorders>
              <w:top w:val="single" w:sz="4" w:space="0" w:color="auto"/>
              <w:left w:val="single" w:sz="4" w:space="0" w:color="auto"/>
              <w:bottom w:val="single" w:sz="4" w:space="0" w:color="auto"/>
              <w:right w:val="single" w:sz="4" w:space="0" w:color="auto"/>
            </w:tcBorders>
          </w:tcPr>
          <w:p w:rsidR="007457E3" w:rsidRPr="004A686A" w:rsidRDefault="007457E3" w:rsidP="001E20C7">
            <w:pPr>
              <w:spacing w:line="288" w:lineRule="auto"/>
              <w:rPr>
                <w:b/>
              </w:rPr>
            </w:pPr>
          </w:p>
        </w:tc>
      </w:tr>
    </w:tbl>
    <w:p w:rsidR="007457E3" w:rsidRDefault="007457E3" w:rsidP="001E20C7">
      <w:pPr>
        <w:spacing w:line="288" w:lineRule="auto"/>
        <w:rPr>
          <w:b/>
        </w:rPr>
      </w:pPr>
    </w:p>
    <w:p w:rsidR="007457E3" w:rsidRDefault="007457E3" w:rsidP="001E20C7">
      <w:pPr>
        <w:spacing w:line="288" w:lineRule="auto"/>
        <w:rPr>
          <w:b/>
        </w:rPr>
        <w:sectPr w:rsidR="007457E3">
          <w:pgSz w:w="11906" w:h="16838"/>
          <w:pgMar w:top="1440" w:right="1800" w:bottom="1440" w:left="1800" w:header="851" w:footer="992" w:gutter="0"/>
          <w:cols w:space="425"/>
          <w:docGrid w:type="lines" w:linePitch="312"/>
        </w:sectPr>
      </w:pPr>
    </w:p>
    <w:p w:rsidR="007457E3" w:rsidRPr="003D1B31" w:rsidRDefault="007457E3" w:rsidP="001E20C7">
      <w:pPr>
        <w:pStyle w:val="3"/>
      </w:pPr>
      <w:r w:rsidRPr="003D1B31">
        <w:rPr>
          <w:rFonts w:hint="eastAsia"/>
        </w:rPr>
        <w:t>7.2.13 使用以废弃物为原料生产的建筑材料。（总分5分）</w:t>
      </w:r>
    </w:p>
    <w:p w:rsidR="007457E3" w:rsidRPr="00907AA6" w:rsidRDefault="007457E3" w:rsidP="001E20C7">
      <w:pPr>
        <w:spacing w:line="288" w:lineRule="auto"/>
        <w:rPr>
          <w:rFonts w:ascii="宋体" w:hAnsi="宋体"/>
          <w:b/>
          <w:bCs/>
          <w:color w:val="000000" w:themeColor="text1"/>
        </w:rPr>
      </w:pPr>
      <w:r w:rsidRPr="00907AA6">
        <w:rPr>
          <w:rFonts w:ascii="宋体" w:hAnsi="宋体" w:hint="eastAsia"/>
          <w:b/>
          <w:bCs/>
          <w:color w:val="000000" w:themeColor="text1"/>
        </w:rPr>
        <w:t>1）得分</w:t>
      </w:r>
      <w:r w:rsidRPr="00907AA6">
        <w:rPr>
          <w:rFonts w:ascii="宋体" w:hAnsi="宋体"/>
          <w:b/>
          <w:bCs/>
          <w:color w:val="000000" w:themeColor="text1"/>
        </w:rPr>
        <w:t>自评</w:t>
      </w:r>
    </w:p>
    <w:tbl>
      <w:tblPr>
        <w:tblStyle w:val="22"/>
        <w:tblW w:w="8882" w:type="dxa"/>
        <w:tblLook w:val="04A0"/>
      </w:tblPr>
      <w:tblGrid>
        <w:gridCol w:w="3611"/>
        <w:gridCol w:w="1940"/>
        <w:gridCol w:w="1536"/>
        <w:gridCol w:w="1795"/>
      </w:tblGrid>
      <w:tr w:rsidR="007457E3" w:rsidRPr="000B58EA" w:rsidTr="000B58EA">
        <w:trPr>
          <w:trHeight w:val="285"/>
        </w:trPr>
        <w:tc>
          <w:tcPr>
            <w:tcW w:w="5551" w:type="dxa"/>
            <w:gridSpan w:val="2"/>
          </w:tcPr>
          <w:p w:rsidR="007457E3" w:rsidRPr="000B58EA" w:rsidRDefault="007457E3" w:rsidP="001E20C7">
            <w:r w:rsidRPr="000B58EA">
              <w:rPr>
                <w:rFonts w:hint="eastAsia"/>
              </w:rPr>
              <w:t>评价</w:t>
            </w:r>
            <w:r w:rsidRPr="000B58EA">
              <w:t>内容</w:t>
            </w:r>
          </w:p>
        </w:tc>
        <w:tc>
          <w:tcPr>
            <w:tcW w:w="1536" w:type="dxa"/>
          </w:tcPr>
          <w:p w:rsidR="007457E3" w:rsidRPr="000B58EA" w:rsidRDefault="007457E3" w:rsidP="001E20C7">
            <w:r w:rsidRPr="000B58EA">
              <w:rPr>
                <w:rFonts w:hint="eastAsia"/>
              </w:rPr>
              <w:t>评价</w:t>
            </w:r>
            <w:r w:rsidRPr="000B58EA">
              <w:t>分值</w:t>
            </w:r>
            <w:r w:rsidRPr="000B58EA">
              <w:rPr>
                <w:rFonts w:hint="eastAsia"/>
              </w:rPr>
              <w:t>（分</w:t>
            </w:r>
            <w:r w:rsidRPr="000B58EA">
              <w:t>）</w:t>
            </w:r>
          </w:p>
        </w:tc>
        <w:tc>
          <w:tcPr>
            <w:tcW w:w="1795" w:type="dxa"/>
          </w:tcPr>
          <w:p w:rsidR="007457E3" w:rsidRPr="000B58EA" w:rsidRDefault="007457E3" w:rsidP="001E20C7">
            <w:r w:rsidRPr="000B58EA">
              <w:rPr>
                <w:rFonts w:hint="eastAsia"/>
              </w:rPr>
              <w:t>自评得分（分）</w:t>
            </w:r>
          </w:p>
        </w:tc>
      </w:tr>
      <w:tr w:rsidR="003B7500" w:rsidRPr="000B58EA" w:rsidTr="000B58EA">
        <w:trPr>
          <w:trHeight w:val="298"/>
        </w:trPr>
        <w:tc>
          <w:tcPr>
            <w:tcW w:w="3611" w:type="dxa"/>
            <w:vMerge w:val="restart"/>
          </w:tcPr>
          <w:p w:rsidR="003B7500" w:rsidRPr="000B58EA" w:rsidRDefault="003B7500" w:rsidP="001E20C7">
            <w:r w:rsidRPr="000B58EA">
              <w:rPr>
                <w:rFonts w:hint="eastAsia"/>
              </w:rPr>
              <w:t>采用一种以废弃物为原料生产的建筑材，其占同类量比例</w:t>
            </w:r>
          </w:p>
        </w:tc>
        <w:tc>
          <w:tcPr>
            <w:tcW w:w="1940" w:type="dxa"/>
          </w:tcPr>
          <w:p w:rsidR="003B7500" w:rsidRPr="000B58EA" w:rsidRDefault="003B7500" w:rsidP="001E20C7">
            <w:r w:rsidRPr="000B58EA">
              <w:rPr>
                <w:rFonts w:hint="eastAsia"/>
              </w:rPr>
              <w:t>30</w:t>
            </w:r>
            <w:r w:rsidRPr="000B58EA">
              <w:t>%</w:t>
            </w:r>
            <w:r w:rsidRPr="000B58EA">
              <w:rPr>
                <w:rFonts w:hint="eastAsia"/>
              </w:rPr>
              <w:t>≤</w:t>
            </w:r>
            <w:r w:rsidRPr="000B58EA">
              <w:rPr>
                <w:rFonts w:hint="eastAsia"/>
              </w:rPr>
              <w:t>Rsb</w:t>
            </w:r>
            <w:r w:rsidRPr="000B58EA">
              <w:rPr>
                <w:rFonts w:hint="eastAsia"/>
              </w:rPr>
              <w:t>＜</w:t>
            </w:r>
            <w:r w:rsidRPr="000B58EA">
              <w:rPr>
                <w:rFonts w:hint="eastAsia"/>
              </w:rPr>
              <w:t>50</w:t>
            </w:r>
            <w:r w:rsidRPr="000B58EA">
              <w:t>%</w:t>
            </w:r>
          </w:p>
        </w:tc>
        <w:tc>
          <w:tcPr>
            <w:tcW w:w="1536" w:type="dxa"/>
          </w:tcPr>
          <w:p w:rsidR="003B7500" w:rsidRPr="000B58EA" w:rsidRDefault="003B7500" w:rsidP="001E20C7">
            <w:r w:rsidRPr="000B58EA">
              <w:rPr>
                <w:rFonts w:hint="eastAsia"/>
              </w:rPr>
              <w:t>3</w:t>
            </w:r>
          </w:p>
        </w:tc>
        <w:tc>
          <w:tcPr>
            <w:tcW w:w="1795" w:type="dxa"/>
            <w:vMerge w:val="restart"/>
          </w:tcPr>
          <w:p w:rsidR="003B7500" w:rsidRPr="000B58EA" w:rsidRDefault="003B7500" w:rsidP="001E20C7"/>
        </w:tc>
      </w:tr>
      <w:tr w:rsidR="003B7500" w:rsidRPr="000B58EA" w:rsidTr="000B58EA">
        <w:trPr>
          <w:trHeight w:val="298"/>
        </w:trPr>
        <w:tc>
          <w:tcPr>
            <w:tcW w:w="3611" w:type="dxa"/>
            <w:vMerge/>
          </w:tcPr>
          <w:p w:rsidR="003B7500" w:rsidRPr="000B58EA" w:rsidRDefault="003B7500" w:rsidP="001E20C7"/>
        </w:tc>
        <w:tc>
          <w:tcPr>
            <w:tcW w:w="1940" w:type="dxa"/>
          </w:tcPr>
          <w:p w:rsidR="003B7500" w:rsidRPr="000B58EA" w:rsidRDefault="003B7500" w:rsidP="001E20C7">
            <w:r w:rsidRPr="000B58EA">
              <w:rPr>
                <w:rFonts w:hint="eastAsia"/>
              </w:rPr>
              <w:t>Rsb</w:t>
            </w:r>
            <w:r w:rsidRPr="000B58EA">
              <w:rPr>
                <w:rFonts w:hint="eastAsia"/>
              </w:rPr>
              <w:t>≥</w:t>
            </w:r>
            <w:r w:rsidRPr="000B58EA">
              <w:rPr>
                <w:rFonts w:hint="eastAsia"/>
              </w:rPr>
              <w:t>50</w:t>
            </w:r>
            <w:r w:rsidRPr="000B58EA">
              <w:t>%</w:t>
            </w:r>
          </w:p>
        </w:tc>
        <w:tc>
          <w:tcPr>
            <w:tcW w:w="1536" w:type="dxa"/>
          </w:tcPr>
          <w:p w:rsidR="003B7500" w:rsidRPr="000B58EA" w:rsidRDefault="003B7500" w:rsidP="001E20C7">
            <w:r w:rsidRPr="000B58EA">
              <w:rPr>
                <w:rFonts w:hint="eastAsia"/>
              </w:rPr>
              <w:t>5</w:t>
            </w:r>
          </w:p>
        </w:tc>
        <w:tc>
          <w:tcPr>
            <w:tcW w:w="1795" w:type="dxa"/>
            <w:vMerge/>
          </w:tcPr>
          <w:p w:rsidR="003B7500" w:rsidRPr="000B58EA" w:rsidRDefault="003B7500" w:rsidP="001E20C7"/>
        </w:tc>
      </w:tr>
      <w:tr w:rsidR="007457E3" w:rsidRPr="000B58EA" w:rsidTr="000B58EA">
        <w:trPr>
          <w:trHeight w:val="298"/>
        </w:trPr>
        <w:tc>
          <w:tcPr>
            <w:tcW w:w="5551" w:type="dxa"/>
            <w:gridSpan w:val="2"/>
          </w:tcPr>
          <w:p w:rsidR="007457E3" w:rsidRPr="000B58EA" w:rsidRDefault="007457E3" w:rsidP="001E20C7">
            <w:r w:rsidRPr="000B58EA">
              <w:t>采用两种及以上以废弃物为原料生产的建筑材料，每一种用量比例均达</w:t>
            </w:r>
            <w:r w:rsidRPr="000B58EA">
              <w:rPr>
                <w:rFonts w:hint="eastAsia"/>
              </w:rPr>
              <w:t>30%</w:t>
            </w:r>
          </w:p>
        </w:tc>
        <w:tc>
          <w:tcPr>
            <w:tcW w:w="1536" w:type="dxa"/>
          </w:tcPr>
          <w:p w:rsidR="007457E3" w:rsidRPr="000B58EA" w:rsidRDefault="007457E3" w:rsidP="001E20C7">
            <w:r w:rsidRPr="000B58EA">
              <w:rPr>
                <w:rFonts w:hint="eastAsia"/>
              </w:rPr>
              <w:t>5</w:t>
            </w:r>
          </w:p>
        </w:tc>
        <w:tc>
          <w:tcPr>
            <w:tcW w:w="1795" w:type="dxa"/>
          </w:tcPr>
          <w:p w:rsidR="007457E3" w:rsidRPr="000B58EA" w:rsidRDefault="007457E3" w:rsidP="001E20C7"/>
        </w:tc>
      </w:tr>
      <w:tr w:rsidR="007457E3" w:rsidRPr="000B58EA" w:rsidTr="000B58EA">
        <w:trPr>
          <w:trHeight w:val="298"/>
        </w:trPr>
        <w:tc>
          <w:tcPr>
            <w:tcW w:w="5551" w:type="dxa"/>
            <w:gridSpan w:val="2"/>
          </w:tcPr>
          <w:p w:rsidR="007457E3" w:rsidRPr="000B58EA" w:rsidRDefault="007457E3" w:rsidP="001E20C7">
            <w:r w:rsidRPr="000B58EA">
              <w:rPr>
                <w:rFonts w:hint="eastAsia"/>
              </w:rPr>
              <w:t>合计</w:t>
            </w:r>
          </w:p>
        </w:tc>
        <w:tc>
          <w:tcPr>
            <w:tcW w:w="1536" w:type="dxa"/>
          </w:tcPr>
          <w:p w:rsidR="007457E3" w:rsidRPr="000B58EA" w:rsidRDefault="007457E3" w:rsidP="001E20C7">
            <w:r w:rsidRPr="000B58EA">
              <w:rPr>
                <w:rFonts w:hint="eastAsia"/>
              </w:rPr>
              <w:t>5</w:t>
            </w:r>
          </w:p>
        </w:tc>
        <w:tc>
          <w:tcPr>
            <w:tcW w:w="1795" w:type="dxa"/>
          </w:tcPr>
          <w:p w:rsidR="007457E3" w:rsidRPr="000B58EA" w:rsidRDefault="007457E3" w:rsidP="001E20C7"/>
        </w:tc>
      </w:tr>
    </w:tbl>
    <w:p w:rsidR="007457E3" w:rsidRPr="00F83B30" w:rsidRDefault="007457E3" w:rsidP="001E20C7">
      <w:pPr>
        <w:spacing w:line="288" w:lineRule="auto"/>
        <w:rPr>
          <w:rFonts w:cs="宋体"/>
          <w:lang w:val="zh-CN"/>
        </w:rPr>
      </w:pPr>
    </w:p>
    <w:p w:rsidR="007457E3" w:rsidRPr="00B4060C" w:rsidRDefault="007457E3" w:rsidP="001E20C7">
      <w:pPr>
        <w:spacing w:line="288" w:lineRule="auto"/>
        <w:rPr>
          <w:b/>
          <w:bCs/>
          <w:color w:val="000000" w:themeColor="text1"/>
        </w:rPr>
      </w:pPr>
      <w:r w:rsidRPr="00B4060C">
        <w:rPr>
          <w:rFonts w:hint="eastAsia"/>
          <w:b/>
          <w:bCs/>
          <w:color w:val="000000" w:themeColor="text1"/>
        </w:rPr>
        <w:t>2</w:t>
      </w:r>
      <w:r w:rsidRPr="00B4060C">
        <w:rPr>
          <w:rFonts w:hint="eastAsia"/>
          <w:b/>
          <w:bCs/>
          <w:color w:val="000000" w:themeColor="text1"/>
        </w:rPr>
        <w:t>）评价</w:t>
      </w:r>
      <w:r w:rsidRPr="00B4060C">
        <w:rPr>
          <w:b/>
          <w:bCs/>
          <w:color w:val="000000" w:themeColor="text1"/>
        </w:rPr>
        <w:t>要点</w:t>
      </w:r>
    </w:p>
    <w:p w:rsidR="007457E3" w:rsidRPr="000E236D" w:rsidRDefault="007457E3" w:rsidP="001E20C7">
      <w:pPr>
        <w:autoSpaceDE w:val="0"/>
        <w:autoSpaceDN w:val="0"/>
        <w:adjustRightInd w:val="0"/>
        <w:jc w:val="left"/>
        <w:rPr>
          <w:rFonts w:cs="宋体"/>
          <w:lang w:val="zh-CN"/>
        </w:rPr>
      </w:pPr>
      <w:r w:rsidRPr="000E236D">
        <w:rPr>
          <w:rFonts w:cs="宋体"/>
          <w:lang w:val="zh-CN"/>
        </w:rPr>
        <w:t>1</w:t>
      </w:r>
      <w:r w:rsidRPr="000E236D">
        <w:rPr>
          <w:rFonts w:cs="宋体" w:hint="eastAsia"/>
          <w:lang w:val="zh-CN"/>
        </w:rPr>
        <w:t>、是否有以废弃物为原料生产的建筑材料：□是、□否</w:t>
      </w:r>
    </w:p>
    <w:p w:rsidR="007457E3" w:rsidRPr="000E236D" w:rsidRDefault="007457E3" w:rsidP="001E20C7">
      <w:pPr>
        <w:autoSpaceDE w:val="0"/>
        <w:autoSpaceDN w:val="0"/>
        <w:adjustRightInd w:val="0"/>
        <w:jc w:val="left"/>
        <w:rPr>
          <w:rFonts w:cs="宋体"/>
          <w:lang w:val="zh-CN"/>
        </w:rPr>
      </w:pPr>
      <w:r w:rsidRPr="000E236D">
        <w:rPr>
          <w:rFonts w:cs="宋体"/>
          <w:lang w:val="zh-CN"/>
        </w:rPr>
        <w:t>2</w:t>
      </w:r>
      <w:r w:rsidRPr="000E236D">
        <w:rPr>
          <w:rFonts w:cs="宋体" w:hint="eastAsia"/>
          <w:lang w:val="zh-CN"/>
        </w:rPr>
        <w:t>、是否至少有一种以废弃物为原料生产的建筑材料，其用量占同类建筑材料的比例不低于</w:t>
      </w:r>
      <w:r w:rsidRPr="000E236D">
        <w:rPr>
          <w:rFonts w:cs="宋体"/>
          <w:lang w:val="zh-CN"/>
        </w:rPr>
        <w:t>30</w:t>
      </w:r>
      <w:r w:rsidRPr="000E236D">
        <w:rPr>
          <w:rFonts w:cs="宋体" w:hint="eastAsia"/>
          <w:lang w:val="zh-CN"/>
        </w:rPr>
        <w:t>％：□是、□否</w:t>
      </w:r>
    </w:p>
    <w:p w:rsidR="007457E3" w:rsidRPr="00B6711F" w:rsidRDefault="007457E3" w:rsidP="001E20C7">
      <w:pPr>
        <w:spacing w:line="288" w:lineRule="auto"/>
        <w:jc w:val="center"/>
        <w:rPr>
          <w:rFonts w:ascii="宋体" w:cs="宋体"/>
          <w:kern w:val="0"/>
          <w:sz w:val="18"/>
          <w:szCs w:val="18"/>
        </w:rPr>
      </w:pPr>
      <w:r w:rsidRPr="00B6711F">
        <w:rPr>
          <w:rFonts w:ascii="宋体" w:cs="宋体" w:hint="eastAsia"/>
          <w:kern w:val="0"/>
          <w:sz w:val="18"/>
          <w:szCs w:val="18"/>
        </w:rPr>
        <w:t>以废弃物为原料生产的建材使用主要信息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1230"/>
        <w:gridCol w:w="2476"/>
        <w:gridCol w:w="1477"/>
        <w:gridCol w:w="1603"/>
        <w:gridCol w:w="1298"/>
      </w:tblGrid>
      <w:tr w:rsidR="007D1C5D" w:rsidRPr="009F55A6" w:rsidTr="007D1C5D">
        <w:trPr>
          <w:jc w:val="center"/>
        </w:trPr>
        <w:tc>
          <w:tcPr>
            <w:tcW w:w="438" w:type="dxa"/>
          </w:tcPr>
          <w:p w:rsidR="007D1C5D" w:rsidRPr="009F55A6" w:rsidRDefault="007D1C5D" w:rsidP="001E20C7">
            <w:pPr>
              <w:spacing w:line="288" w:lineRule="auto"/>
              <w:jc w:val="center"/>
              <w:rPr>
                <w:bCs/>
                <w:sz w:val="18"/>
                <w:szCs w:val="18"/>
              </w:rPr>
            </w:pPr>
          </w:p>
        </w:tc>
        <w:tc>
          <w:tcPr>
            <w:tcW w:w="1230" w:type="dxa"/>
          </w:tcPr>
          <w:p w:rsidR="007D1C5D" w:rsidRPr="009F55A6" w:rsidRDefault="007D1C5D" w:rsidP="001E20C7">
            <w:pPr>
              <w:spacing w:line="288" w:lineRule="auto"/>
              <w:jc w:val="center"/>
              <w:rPr>
                <w:bCs/>
                <w:sz w:val="18"/>
                <w:szCs w:val="18"/>
              </w:rPr>
            </w:pPr>
            <w:r w:rsidRPr="009F55A6">
              <w:rPr>
                <w:rFonts w:hint="eastAsia"/>
                <w:bCs/>
                <w:sz w:val="18"/>
                <w:szCs w:val="18"/>
              </w:rPr>
              <w:t>废弃物</w:t>
            </w:r>
          </w:p>
        </w:tc>
        <w:tc>
          <w:tcPr>
            <w:tcW w:w="2476" w:type="dxa"/>
          </w:tcPr>
          <w:p w:rsidR="007D1C5D" w:rsidRPr="009F55A6" w:rsidRDefault="007D1C5D" w:rsidP="001E20C7">
            <w:pPr>
              <w:spacing w:line="288" w:lineRule="auto"/>
              <w:jc w:val="center"/>
              <w:rPr>
                <w:bCs/>
                <w:sz w:val="18"/>
                <w:szCs w:val="18"/>
              </w:rPr>
            </w:pPr>
            <w:r w:rsidRPr="009F55A6">
              <w:rPr>
                <w:rFonts w:ascii="宋体" w:cs="宋体" w:hint="eastAsia"/>
                <w:kern w:val="0"/>
                <w:sz w:val="18"/>
                <w:szCs w:val="18"/>
              </w:rPr>
              <w:t>以其为原料生产的建材的量</w:t>
            </w:r>
          </w:p>
        </w:tc>
        <w:tc>
          <w:tcPr>
            <w:tcW w:w="1477" w:type="dxa"/>
          </w:tcPr>
          <w:p w:rsidR="007D1C5D" w:rsidRPr="009F55A6" w:rsidRDefault="007D1C5D" w:rsidP="001E20C7">
            <w:pPr>
              <w:spacing w:line="288" w:lineRule="auto"/>
              <w:jc w:val="center"/>
              <w:rPr>
                <w:bCs/>
                <w:sz w:val="18"/>
                <w:szCs w:val="18"/>
              </w:rPr>
            </w:pPr>
            <w:r w:rsidRPr="009F55A6">
              <w:rPr>
                <w:rFonts w:ascii="宋体" w:cs="宋体" w:hint="eastAsia"/>
                <w:kern w:val="0"/>
                <w:sz w:val="18"/>
                <w:szCs w:val="18"/>
              </w:rPr>
              <w:t>其中废弃物掺量</w:t>
            </w:r>
          </w:p>
        </w:tc>
        <w:tc>
          <w:tcPr>
            <w:tcW w:w="1603" w:type="dxa"/>
          </w:tcPr>
          <w:p w:rsidR="007D1C5D" w:rsidRPr="009F55A6" w:rsidRDefault="007D1C5D" w:rsidP="001E20C7">
            <w:pPr>
              <w:spacing w:line="288" w:lineRule="auto"/>
              <w:jc w:val="center"/>
              <w:rPr>
                <w:bCs/>
                <w:sz w:val="18"/>
                <w:szCs w:val="18"/>
              </w:rPr>
            </w:pPr>
            <w:r w:rsidRPr="009F55A6">
              <w:rPr>
                <w:rFonts w:ascii="宋体" w:cs="宋体" w:hint="eastAsia"/>
                <w:kern w:val="0"/>
                <w:sz w:val="18"/>
                <w:szCs w:val="18"/>
              </w:rPr>
              <w:t>同类建材总量</w:t>
            </w:r>
          </w:p>
        </w:tc>
        <w:tc>
          <w:tcPr>
            <w:tcW w:w="1298" w:type="dxa"/>
          </w:tcPr>
          <w:p w:rsidR="007D1C5D" w:rsidRPr="009F55A6" w:rsidRDefault="007D1C5D" w:rsidP="001E20C7">
            <w:pPr>
              <w:spacing w:line="288" w:lineRule="auto"/>
              <w:jc w:val="center"/>
              <w:rPr>
                <w:bCs/>
                <w:sz w:val="18"/>
                <w:szCs w:val="18"/>
              </w:rPr>
            </w:pPr>
            <w:r w:rsidRPr="009F55A6">
              <w:rPr>
                <w:rFonts w:ascii="宋体" w:cs="宋体" w:hint="eastAsia"/>
                <w:kern w:val="0"/>
                <w:sz w:val="18"/>
                <w:szCs w:val="18"/>
              </w:rPr>
              <w:t>比例</w:t>
            </w:r>
          </w:p>
        </w:tc>
      </w:tr>
      <w:tr w:rsidR="007D1C5D" w:rsidRPr="009F55A6" w:rsidTr="007D1C5D">
        <w:trPr>
          <w:jc w:val="center"/>
        </w:trPr>
        <w:tc>
          <w:tcPr>
            <w:tcW w:w="438" w:type="dxa"/>
          </w:tcPr>
          <w:p w:rsidR="007D1C5D" w:rsidRPr="009F55A6" w:rsidRDefault="007D1C5D" w:rsidP="001E20C7">
            <w:pPr>
              <w:spacing w:line="288" w:lineRule="auto"/>
              <w:jc w:val="center"/>
              <w:rPr>
                <w:bCs/>
                <w:sz w:val="18"/>
                <w:szCs w:val="18"/>
              </w:rPr>
            </w:pPr>
            <w:r>
              <w:rPr>
                <w:rFonts w:hint="eastAsia"/>
                <w:bCs/>
                <w:sz w:val="18"/>
                <w:szCs w:val="18"/>
              </w:rPr>
              <w:t>1</w:t>
            </w:r>
          </w:p>
        </w:tc>
        <w:tc>
          <w:tcPr>
            <w:tcW w:w="1230" w:type="dxa"/>
          </w:tcPr>
          <w:p w:rsidR="007D1C5D" w:rsidRPr="009F55A6" w:rsidRDefault="007D1C5D" w:rsidP="001E20C7">
            <w:pPr>
              <w:spacing w:line="288" w:lineRule="auto"/>
              <w:jc w:val="center"/>
              <w:rPr>
                <w:bCs/>
                <w:sz w:val="18"/>
                <w:szCs w:val="18"/>
              </w:rPr>
            </w:pPr>
          </w:p>
        </w:tc>
        <w:tc>
          <w:tcPr>
            <w:tcW w:w="2476" w:type="dxa"/>
          </w:tcPr>
          <w:p w:rsidR="007D1C5D" w:rsidRPr="009F55A6" w:rsidRDefault="007D1C5D" w:rsidP="001E20C7">
            <w:pPr>
              <w:spacing w:line="288" w:lineRule="auto"/>
              <w:jc w:val="center"/>
              <w:rPr>
                <w:bCs/>
                <w:sz w:val="18"/>
                <w:szCs w:val="18"/>
              </w:rPr>
            </w:pPr>
          </w:p>
        </w:tc>
        <w:tc>
          <w:tcPr>
            <w:tcW w:w="1477" w:type="dxa"/>
          </w:tcPr>
          <w:p w:rsidR="007D1C5D" w:rsidRPr="009F55A6" w:rsidRDefault="007D1C5D" w:rsidP="001E20C7">
            <w:pPr>
              <w:spacing w:line="288" w:lineRule="auto"/>
              <w:jc w:val="right"/>
              <w:rPr>
                <w:bCs/>
                <w:sz w:val="18"/>
                <w:szCs w:val="18"/>
              </w:rPr>
            </w:pPr>
            <w:r w:rsidRPr="009F55A6">
              <w:rPr>
                <w:rFonts w:hint="eastAsia"/>
                <w:bCs/>
                <w:sz w:val="18"/>
                <w:szCs w:val="18"/>
              </w:rPr>
              <w:t>%</w:t>
            </w:r>
          </w:p>
        </w:tc>
        <w:tc>
          <w:tcPr>
            <w:tcW w:w="1603" w:type="dxa"/>
          </w:tcPr>
          <w:p w:rsidR="007D1C5D" w:rsidRPr="009F55A6" w:rsidRDefault="007D1C5D" w:rsidP="001E20C7">
            <w:pPr>
              <w:spacing w:line="288" w:lineRule="auto"/>
              <w:jc w:val="center"/>
              <w:rPr>
                <w:bCs/>
                <w:sz w:val="18"/>
                <w:szCs w:val="18"/>
              </w:rPr>
            </w:pPr>
          </w:p>
        </w:tc>
        <w:tc>
          <w:tcPr>
            <w:tcW w:w="1298" w:type="dxa"/>
          </w:tcPr>
          <w:p w:rsidR="007D1C5D" w:rsidRPr="009F55A6" w:rsidRDefault="007D1C5D" w:rsidP="001E20C7">
            <w:pPr>
              <w:spacing w:line="288" w:lineRule="auto"/>
              <w:jc w:val="right"/>
              <w:rPr>
                <w:bCs/>
                <w:sz w:val="18"/>
                <w:szCs w:val="18"/>
              </w:rPr>
            </w:pPr>
            <w:r w:rsidRPr="009F55A6">
              <w:rPr>
                <w:rFonts w:hint="eastAsia"/>
                <w:bCs/>
                <w:sz w:val="18"/>
                <w:szCs w:val="18"/>
              </w:rPr>
              <w:t>%</w:t>
            </w:r>
          </w:p>
        </w:tc>
      </w:tr>
      <w:tr w:rsidR="007D1C5D" w:rsidRPr="009F55A6" w:rsidTr="007D1C5D">
        <w:trPr>
          <w:jc w:val="center"/>
        </w:trPr>
        <w:tc>
          <w:tcPr>
            <w:tcW w:w="438" w:type="dxa"/>
          </w:tcPr>
          <w:p w:rsidR="007D1C5D" w:rsidRPr="009F55A6" w:rsidRDefault="007D1C5D" w:rsidP="001E20C7">
            <w:pPr>
              <w:spacing w:line="288" w:lineRule="auto"/>
              <w:jc w:val="center"/>
              <w:rPr>
                <w:bCs/>
                <w:sz w:val="18"/>
                <w:szCs w:val="18"/>
              </w:rPr>
            </w:pPr>
            <w:r>
              <w:rPr>
                <w:rFonts w:hint="eastAsia"/>
                <w:bCs/>
                <w:sz w:val="18"/>
                <w:szCs w:val="18"/>
              </w:rPr>
              <w:t>2</w:t>
            </w:r>
          </w:p>
        </w:tc>
        <w:tc>
          <w:tcPr>
            <w:tcW w:w="1230" w:type="dxa"/>
          </w:tcPr>
          <w:p w:rsidR="007D1C5D" w:rsidRPr="009F55A6" w:rsidRDefault="007D1C5D" w:rsidP="001E20C7">
            <w:pPr>
              <w:spacing w:line="288" w:lineRule="auto"/>
              <w:jc w:val="center"/>
              <w:rPr>
                <w:bCs/>
                <w:sz w:val="18"/>
                <w:szCs w:val="18"/>
              </w:rPr>
            </w:pPr>
          </w:p>
        </w:tc>
        <w:tc>
          <w:tcPr>
            <w:tcW w:w="2476" w:type="dxa"/>
          </w:tcPr>
          <w:p w:rsidR="007D1C5D" w:rsidRPr="009F55A6" w:rsidRDefault="007D1C5D" w:rsidP="001E20C7">
            <w:pPr>
              <w:spacing w:line="288" w:lineRule="auto"/>
              <w:jc w:val="center"/>
              <w:rPr>
                <w:bCs/>
                <w:sz w:val="18"/>
                <w:szCs w:val="18"/>
              </w:rPr>
            </w:pPr>
          </w:p>
        </w:tc>
        <w:tc>
          <w:tcPr>
            <w:tcW w:w="1477" w:type="dxa"/>
          </w:tcPr>
          <w:p w:rsidR="007D1C5D" w:rsidRPr="009F55A6" w:rsidRDefault="007D1C5D" w:rsidP="001E20C7">
            <w:pPr>
              <w:spacing w:line="288" w:lineRule="auto"/>
              <w:jc w:val="right"/>
              <w:rPr>
                <w:bCs/>
                <w:sz w:val="18"/>
                <w:szCs w:val="18"/>
              </w:rPr>
            </w:pPr>
            <w:r w:rsidRPr="009F55A6">
              <w:rPr>
                <w:rFonts w:hint="eastAsia"/>
                <w:bCs/>
                <w:sz w:val="18"/>
                <w:szCs w:val="18"/>
              </w:rPr>
              <w:t>%</w:t>
            </w:r>
          </w:p>
        </w:tc>
        <w:tc>
          <w:tcPr>
            <w:tcW w:w="1603" w:type="dxa"/>
          </w:tcPr>
          <w:p w:rsidR="007D1C5D" w:rsidRPr="009F55A6" w:rsidRDefault="007D1C5D" w:rsidP="001E20C7">
            <w:pPr>
              <w:spacing w:line="288" w:lineRule="auto"/>
              <w:jc w:val="center"/>
              <w:rPr>
                <w:bCs/>
                <w:sz w:val="18"/>
                <w:szCs w:val="18"/>
              </w:rPr>
            </w:pPr>
          </w:p>
        </w:tc>
        <w:tc>
          <w:tcPr>
            <w:tcW w:w="1298" w:type="dxa"/>
          </w:tcPr>
          <w:p w:rsidR="007D1C5D" w:rsidRPr="009F55A6" w:rsidRDefault="007D1C5D" w:rsidP="001E20C7">
            <w:pPr>
              <w:spacing w:line="288" w:lineRule="auto"/>
              <w:jc w:val="right"/>
              <w:rPr>
                <w:bCs/>
                <w:sz w:val="18"/>
                <w:szCs w:val="18"/>
              </w:rPr>
            </w:pPr>
            <w:r w:rsidRPr="009F55A6">
              <w:rPr>
                <w:rFonts w:hint="eastAsia"/>
                <w:bCs/>
                <w:sz w:val="18"/>
                <w:szCs w:val="18"/>
              </w:rPr>
              <w:t>%</w:t>
            </w:r>
          </w:p>
        </w:tc>
      </w:tr>
      <w:tr w:rsidR="007D1C5D" w:rsidRPr="009F55A6" w:rsidTr="007D1C5D">
        <w:trPr>
          <w:jc w:val="center"/>
        </w:trPr>
        <w:tc>
          <w:tcPr>
            <w:tcW w:w="438" w:type="dxa"/>
          </w:tcPr>
          <w:p w:rsidR="007D1C5D" w:rsidRPr="009F55A6" w:rsidRDefault="007D1C5D" w:rsidP="001E20C7">
            <w:pPr>
              <w:spacing w:line="288" w:lineRule="auto"/>
              <w:jc w:val="center"/>
              <w:rPr>
                <w:bCs/>
                <w:sz w:val="18"/>
                <w:szCs w:val="18"/>
              </w:rPr>
            </w:pPr>
            <w:r>
              <w:rPr>
                <w:rFonts w:hint="eastAsia"/>
                <w:bCs/>
                <w:sz w:val="18"/>
                <w:szCs w:val="18"/>
              </w:rPr>
              <w:t>3</w:t>
            </w:r>
          </w:p>
        </w:tc>
        <w:tc>
          <w:tcPr>
            <w:tcW w:w="1230" w:type="dxa"/>
          </w:tcPr>
          <w:p w:rsidR="007D1C5D" w:rsidRPr="009F55A6" w:rsidRDefault="007D1C5D" w:rsidP="001E20C7">
            <w:pPr>
              <w:spacing w:line="288" w:lineRule="auto"/>
              <w:jc w:val="center"/>
              <w:rPr>
                <w:bCs/>
                <w:sz w:val="18"/>
                <w:szCs w:val="18"/>
              </w:rPr>
            </w:pPr>
          </w:p>
        </w:tc>
        <w:tc>
          <w:tcPr>
            <w:tcW w:w="2476" w:type="dxa"/>
          </w:tcPr>
          <w:p w:rsidR="007D1C5D" w:rsidRPr="009F55A6" w:rsidRDefault="007D1C5D" w:rsidP="001E20C7">
            <w:pPr>
              <w:spacing w:line="288" w:lineRule="auto"/>
              <w:jc w:val="center"/>
              <w:rPr>
                <w:bCs/>
                <w:sz w:val="18"/>
                <w:szCs w:val="18"/>
              </w:rPr>
            </w:pPr>
          </w:p>
        </w:tc>
        <w:tc>
          <w:tcPr>
            <w:tcW w:w="1477" w:type="dxa"/>
          </w:tcPr>
          <w:p w:rsidR="007D1C5D" w:rsidRPr="009F55A6" w:rsidRDefault="007D1C5D" w:rsidP="001E20C7">
            <w:pPr>
              <w:spacing w:line="288" w:lineRule="auto"/>
              <w:jc w:val="right"/>
              <w:rPr>
                <w:bCs/>
                <w:sz w:val="18"/>
                <w:szCs w:val="18"/>
              </w:rPr>
            </w:pPr>
            <w:r w:rsidRPr="009F55A6">
              <w:rPr>
                <w:rFonts w:hint="eastAsia"/>
                <w:bCs/>
                <w:sz w:val="18"/>
                <w:szCs w:val="18"/>
              </w:rPr>
              <w:t>%</w:t>
            </w:r>
          </w:p>
        </w:tc>
        <w:tc>
          <w:tcPr>
            <w:tcW w:w="1603" w:type="dxa"/>
          </w:tcPr>
          <w:p w:rsidR="007D1C5D" w:rsidRPr="009F55A6" w:rsidRDefault="007D1C5D" w:rsidP="001E20C7">
            <w:pPr>
              <w:spacing w:line="288" w:lineRule="auto"/>
              <w:jc w:val="center"/>
              <w:rPr>
                <w:bCs/>
                <w:sz w:val="18"/>
                <w:szCs w:val="18"/>
              </w:rPr>
            </w:pPr>
          </w:p>
        </w:tc>
        <w:tc>
          <w:tcPr>
            <w:tcW w:w="1298" w:type="dxa"/>
          </w:tcPr>
          <w:p w:rsidR="007D1C5D" w:rsidRPr="009F55A6" w:rsidRDefault="007D1C5D" w:rsidP="001E20C7">
            <w:pPr>
              <w:spacing w:line="288" w:lineRule="auto"/>
              <w:jc w:val="right"/>
              <w:rPr>
                <w:bCs/>
                <w:sz w:val="18"/>
                <w:szCs w:val="18"/>
              </w:rPr>
            </w:pPr>
            <w:r w:rsidRPr="009F55A6">
              <w:rPr>
                <w:rFonts w:hint="eastAsia"/>
                <w:bCs/>
                <w:sz w:val="18"/>
                <w:szCs w:val="18"/>
              </w:rPr>
              <w:t>%</w:t>
            </w:r>
          </w:p>
        </w:tc>
      </w:tr>
      <w:tr w:rsidR="007D1C5D" w:rsidRPr="009F55A6" w:rsidTr="007D1C5D">
        <w:trPr>
          <w:jc w:val="center"/>
        </w:trPr>
        <w:tc>
          <w:tcPr>
            <w:tcW w:w="438" w:type="dxa"/>
          </w:tcPr>
          <w:p w:rsidR="007D1C5D" w:rsidRPr="009F55A6" w:rsidRDefault="007D1C5D" w:rsidP="001E20C7">
            <w:pPr>
              <w:spacing w:line="288" w:lineRule="auto"/>
              <w:jc w:val="center"/>
              <w:rPr>
                <w:bCs/>
                <w:sz w:val="18"/>
                <w:szCs w:val="18"/>
              </w:rPr>
            </w:pPr>
          </w:p>
        </w:tc>
        <w:tc>
          <w:tcPr>
            <w:tcW w:w="1230" w:type="dxa"/>
          </w:tcPr>
          <w:p w:rsidR="007D1C5D" w:rsidRPr="009F55A6" w:rsidRDefault="007D1C5D" w:rsidP="001E20C7">
            <w:pPr>
              <w:spacing w:line="288" w:lineRule="auto"/>
              <w:jc w:val="center"/>
              <w:rPr>
                <w:bCs/>
                <w:sz w:val="18"/>
                <w:szCs w:val="18"/>
              </w:rPr>
            </w:pPr>
          </w:p>
        </w:tc>
        <w:tc>
          <w:tcPr>
            <w:tcW w:w="2476" w:type="dxa"/>
          </w:tcPr>
          <w:p w:rsidR="007D1C5D" w:rsidRPr="009F55A6" w:rsidRDefault="007D1C5D" w:rsidP="001E20C7">
            <w:pPr>
              <w:spacing w:line="288" w:lineRule="auto"/>
              <w:jc w:val="center"/>
              <w:rPr>
                <w:bCs/>
                <w:sz w:val="18"/>
                <w:szCs w:val="18"/>
              </w:rPr>
            </w:pPr>
          </w:p>
        </w:tc>
        <w:tc>
          <w:tcPr>
            <w:tcW w:w="1477" w:type="dxa"/>
          </w:tcPr>
          <w:p w:rsidR="007D1C5D" w:rsidRPr="009F55A6" w:rsidRDefault="007D1C5D" w:rsidP="001E20C7">
            <w:pPr>
              <w:spacing w:line="288" w:lineRule="auto"/>
              <w:jc w:val="right"/>
              <w:rPr>
                <w:bCs/>
                <w:sz w:val="18"/>
                <w:szCs w:val="18"/>
              </w:rPr>
            </w:pPr>
            <w:r w:rsidRPr="009F55A6">
              <w:rPr>
                <w:rFonts w:hint="eastAsia"/>
                <w:bCs/>
                <w:sz w:val="18"/>
                <w:szCs w:val="18"/>
              </w:rPr>
              <w:t>%</w:t>
            </w:r>
          </w:p>
        </w:tc>
        <w:tc>
          <w:tcPr>
            <w:tcW w:w="1603" w:type="dxa"/>
          </w:tcPr>
          <w:p w:rsidR="007D1C5D" w:rsidRPr="009F55A6" w:rsidRDefault="007D1C5D" w:rsidP="001E20C7">
            <w:pPr>
              <w:spacing w:line="288" w:lineRule="auto"/>
              <w:jc w:val="center"/>
              <w:rPr>
                <w:bCs/>
                <w:sz w:val="18"/>
                <w:szCs w:val="18"/>
              </w:rPr>
            </w:pPr>
          </w:p>
        </w:tc>
        <w:tc>
          <w:tcPr>
            <w:tcW w:w="1298" w:type="dxa"/>
          </w:tcPr>
          <w:p w:rsidR="007D1C5D" w:rsidRPr="009F55A6" w:rsidRDefault="007D1C5D" w:rsidP="001E20C7">
            <w:pPr>
              <w:spacing w:line="288" w:lineRule="auto"/>
              <w:jc w:val="right"/>
              <w:rPr>
                <w:bCs/>
                <w:sz w:val="18"/>
                <w:szCs w:val="18"/>
              </w:rPr>
            </w:pPr>
            <w:r w:rsidRPr="009F55A6">
              <w:rPr>
                <w:rFonts w:hint="eastAsia"/>
                <w:bCs/>
                <w:sz w:val="18"/>
                <w:szCs w:val="18"/>
              </w:rPr>
              <w:t>%</w:t>
            </w:r>
          </w:p>
        </w:tc>
      </w:tr>
    </w:tbl>
    <w:p w:rsidR="007457E3" w:rsidRPr="00B4060C" w:rsidRDefault="007457E3" w:rsidP="001E20C7">
      <w:pPr>
        <w:spacing w:line="288" w:lineRule="auto"/>
        <w:rPr>
          <w:rFonts w:cs="宋体"/>
          <w:lang w:val="zh-CN"/>
        </w:rPr>
      </w:pPr>
    </w:p>
    <w:p w:rsidR="007457E3" w:rsidRPr="00B4060C" w:rsidRDefault="007457E3" w:rsidP="001E20C7">
      <w:pPr>
        <w:spacing w:line="288" w:lineRule="auto"/>
        <w:rPr>
          <w:rFonts w:cs="宋体"/>
          <w:b/>
          <w:lang w:val="zh-CN"/>
        </w:rPr>
      </w:pPr>
      <w:r w:rsidRPr="00B4060C">
        <w:rPr>
          <w:rFonts w:cs="宋体" w:hint="eastAsia"/>
          <w:b/>
          <w:lang w:val="zh-CN"/>
        </w:rPr>
        <w:t>3</w:t>
      </w:r>
      <w:r w:rsidRPr="00B4060C">
        <w:rPr>
          <w:rFonts w:cs="宋体" w:hint="eastAsia"/>
          <w:b/>
          <w:lang w:val="zh-CN"/>
        </w:rPr>
        <w:t>）证明</w:t>
      </w:r>
      <w:r w:rsidRPr="00B4060C">
        <w:rPr>
          <w:rFonts w:cs="宋体"/>
          <w:b/>
          <w:lang w:val="zh-CN"/>
        </w:rPr>
        <w:t>材料</w:t>
      </w:r>
    </w:p>
    <w:p w:rsidR="007457E3" w:rsidRDefault="007457E3" w:rsidP="001E20C7">
      <w:pPr>
        <w:spacing w:line="288" w:lineRule="auto"/>
      </w:pP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Default="007457E3" w:rsidP="001E20C7">
      <w:pPr>
        <w:spacing w:line="288" w:lineRule="auto"/>
        <w:rPr>
          <w:rFonts w:eastAsiaTheme="minorEastAsia"/>
        </w:rPr>
      </w:pPr>
      <w:r>
        <w:rPr>
          <w:rFonts w:eastAsiaTheme="minorEastAsia" w:hint="eastAsia"/>
        </w:rPr>
        <w:t>1</w:t>
      </w:r>
      <w:r>
        <w:rPr>
          <w:rFonts w:eastAsiaTheme="minorEastAsia" w:hint="eastAsia"/>
        </w:rPr>
        <w:t>、</w:t>
      </w:r>
      <w:r w:rsidRPr="00E20086">
        <w:rPr>
          <w:rFonts w:eastAsiaTheme="minorEastAsia"/>
        </w:rPr>
        <w:t>工程决算材料清单</w:t>
      </w:r>
      <w:r>
        <w:rPr>
          <w:rFonts w:eastAsiaTheme="minorEastAsia" w:hint="eastAsia"/>
        </w:rPr>
        <w:t>；</w:t>
      </w:r>
    </w:p>
    <w:p w:rsidR="007457E3" w:rsidRDefault="007457E3" w:rsidP="001E20C7">
      <w:pPr>
        <w:spacing w:line="288" w:lineRule="auto"/>
        <w:rPr>
          <w:rFonts w:eastAsiaTheme="minorEastAsia"/>
        </w:rPr>
      </w:pPr>
      <w:r>
        <w:rPr>
          <w:rFonts w:eastAsiaTheme="minorEastAsia" w:hint="eastAsia"/>
        </w:rPr>
        <w:t>2</w:t>
      </w:r>
      <w:r>
        <w:rPr>
          <w:rFonts w:eastAsiaTheme="minorEastAsia" w:hint="eastAsia"/>
        </w:rPr>
        <w:t>、废弃物建材使用比例计算书；</w:t>
      </w:r>
    </w:p>
    <w:p w:rsidR="007457E3" w:rsidRDefault="007457E3" w:rsidP="001E20C7">
      <w:pPr>
        <w:spacing w:line="288" w:lineRule="auto"/>
        <w:rPr>
          <w:rFonts w:eastAsiaTheme="minorEastAsia"/>
        </w:rPr>
      </w:pPr>
      <w:r>
        <w:rPr>
          <w:rFonts w:eastAsiaTheme="minorEastAsia" w:hint="eastAsia"/>
        </w:rPr>
        <w:t>3</w:t>
      </w:r>
      <w:r>
        <w:rPr>
          <w:rFonts w:eastAsiaTheme="minorEastAsia" w:hint="eastAsia"/>
        </w:rPr>
        <w:t>、</w:t>
      </w:r>
      <w:r w:rsidRPr="00E20086">
        <w:rPr>
          <w:rFonts w:eastAsiaTheme="minorEastAsia"/>
        </w:rPr>
        <w:t>以废弃物为原料生产的建筑材料检测报告</w:t>
      </w:r>
      <w:r>
        <w:rPr>
          <w:rFonts w:eastAsiaTheme="minorEastAsia" w:hint="eastAsia"/>
        </w:rPr>
        <w:t>；</w:t>
      </w:r>
    </w:p>
    <w:p w:rsidR="007457E3" w:rsidRPr="009C7B7F" w:rsidRDefault="007457E3" w:rsidP="001E20C7">
      <w:pPr>
        <w:spacing w:line="288" w:lineRule="auto"/>
        <w:rPr>
          <w:bCs/>
          <w:color w:val="000000" w:themeColor="text1"/>
        </w:rPr>
      </w:pPr>
      <w:r>
        <w:rPr>
          <w:rFonts w:eastAsiaTheme="minorEastAsia" w:hint="eastAsia"/>
        </w:rPr>
        <w:t>4</w:t>
      </w:r>
      <w:r>
        <w:rPr>
          <w:rFonts w:eastAsiaTheme="minorEastAsia" w:hint="eastAsia"/>
        </w:rPr>
        <w:t>、</w:t>
      </w:r>
      <w:r w:rsidRPr="00E20086">
        <w:rPr>
          <w:rFonts w:eastAsiaTheme="minorEastAsia"/>
        </w:rPr>
        <w:t>废弃物建材资源综合利用认定证书等证明材料</w:t>
      </w:r>
      <w:r w:rsidR="005536D3">
        <w:rPr>
          <w:rFonts w:eastAsiaTheme="minorEastAsia" w:hint="eastAsia"/>
        </w:rPr>
        <w:t>。</w:t>
      </w:r>
    </w:p>
    <w:p w:rsidR="007457E3" w:rsidRDefault="007457E3" w:rsidP="001E20C7">
      <w:pPr>
        <w:spacing w:line="288" w:lineRule="auto"/>
      </w:pPr>
    </w:p>
    <w:p w:rsidR="007457E3" w:rsidRPr="00A64C99" w:rsidRDefault="007457E3" w:rsidP="001E20C7">
      <w:pPr>
        <w:spacing w:line="288" w:lineRule="auto"/>
      </w:pPr>
      <w:r w:rsidRPr="00A64C99">
        <w:rPr>
          <w:rFonts w:cs="宋体" w:hint="eastAsia"/>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7457E3" w:rsidRPr="00A64C99" w:rsidTr="00EE1A91">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7457E3" w:rsidRPr="00D30A69" w:rsidRDefault="007457E3" w:rsidP="001E20C7">
            <w:pPr>
              <w:spacing w:line="288" w:lineRule="auto"/>
              <w:rPr>
                <w:b/>
              </w:rPr>
            </w:pPr>
          </w:p>
        </w:tc>
      </w:tr>
    </w:tbl>
    <w:p w:rsidR="007457E3" w:rsidRPr="00B4060C" w:rsidRDefault="007457E3" w:rsidP="001E20C7">
      <w:pPr>
        <w:spacing w:line="288" w:lineRule="auto"/>
        <w:rPr>
          <w:b/>
          <w:bCs/>
          <w:color w:val="000000" w:themeColor="text1"/>
        </w:rPr>
      </w:pPr>
    </w:p>
    <w:p w:rsidR="007457E3" w:rsidRDefault="007457E3" w:rsidP="001E20C7">
      <w:pPr>
        <w:spacing w:line="288" w:lineRule="auto"/>
      </w:pPr>
    </w:p>
    <w:p w:rsidR="007457E3" w:rsidRDefault="007457E3" w:rsidP="001E20C7">
      <w:pPr>
        <w:spacing w:line="288" w:lineRule="auto"/>
        <w:rPr>
          <w:b/>
        </w:rPr>
        <w:sectPr w:rsidR="007457E3">
          <w:pgSz w:w="11906" w:h="16838"/>
          <w:pgMar w:top="1440" w:right="1800" w:bottom="1440" w:left="1800" w:header="851" w:footer="992" w:gutter="0"/>
          <w:cols w:space="425"/>
          <w:docGrid w:type="lines" w:linePitch="312"/>
        </w:sectPr>
      </w:pPr>
    </w:p>
    <w:p w:rsidR="007457E3" w:rsidRPr="003D1B31" w:rsidRDefault="007457E3" w:rsidP="001E20C7">
      <w:pPr>
        <w:pStyle w:val="3"/>
      </w:pPr>
      <w:r w:rsidRPr="003D1B31">
        <w:rPr>
          <w:rFonts w:hint="eastAsia"/>
        </w:rPr>
        <w:t>7.2.14 合理采用耐久性好、易维护的装饰修建筑材料。（总分5分）</w:t>
      </w:r>
    </w:p>
    <w:p w:rsidR="007457E3" w:rsidRPr="00907AA6" w:rsidRDefault="007457E3" w:rsidP="001E20C7">
      <w:pPr>
        <w:spacing w:line="288" w:lineRule="auto"/>
        <w:rPr>
          <w:rFonts w:ascii="宋体" w:hAnsi="宋体"/>
          <w:b/>
          <w:bCs/>
          <w:color w:val="000000" w:themeColor="text1"/>
        </w:rPr>
      </w:pPr>
      <w:r w:rsidRPr="00907AA6">
        <w:rPr>
          <w:rFonts w:ascii="宋体" w:hAnsi="宋体" w:hint="eastAsia"/>
          <w:b/>
          <w:bCs/>
          <w:color w:val="000000" w:themeColor="text1"/>
        </w:rPr>
        <w:t>1）得分</w:t>
      </w:r>
      <w:r w:rsidRPr="00907AA6">
        <w:rPr>
          <w:rFonts w:ascii="宋体" w:hAnsi="宋体"/>
          <w:b/>
          <w:bCs/>
          <w:color w:val="000000" w:themeColor="text1"/>
        </w:rPr>
        <w:t>自评</w:t>
      </w:r>
    </w:p>
    <w:tbl>
      <w:tblPr>
        <w:tblStyle w:val="22"/>
        <w:tblW w:w="7817" w:type="dxa"/>
        <w:tblLook w:val="04A0"/>
      </w:tblPr>
      <w:tblGrid>
        <w:gridCol w:w="4386"/>
        <w:gridCol w:w="1843"/>
        <w:gridCol w:w="1588"/>
      </w:tblGrid>
      <w:tr w:rsidR="007457E3" w:rsidRPr="000B58EA" w:rsidTr="000B58EA">
        <w:tc>
          <w:tcPr>
            <w:tcW w:w="4386" w:type="dxa"/>
          </w:tcPr>
          <w:p w:rsidR="007457E3" w:rsidRPr="000B58EA" w:rsidRDefault="007457E3" w:rsidP="001E20C7">
            <w:r w:rsidRPr="000B58EA">
              <w:rPr>
                <w:rFonts w:hint="eastAsia"/>
              </w:rPr>
              <w:t>评价</w:t>
            </w:r>
            <w:r w:rsidRPr="000B58EA">
              <w:t>内容</w:t>
            </w:r>
          </w:p>
        </w:tc>
        <w:tc>
          <w:tcPr>
            <w:tcW w:w="1843" w:type="dxa"/>
          </w:tcPr>
          <w:p w:rsidR="007457E3" w:rsidRPr="000B58EA" w:rsidRDefault="007457E3" w:rsidP="001E20C7">
            <w:r w:rsidRPr="000B58EA">
              <w:rPr>
                <w:rFonts w:hint="eastAsia"/>
              </w:rPr>
              <w:t>评价</w:t>
            </w:r>
            <w:r w:rsidRPr="000B58EA">
              <w:t>分值</w:t>
            </w:r>
            <w:r w:rsidRPr="000B58EA">
              <w:rPr>
                <w:rFonts w:hint="eastAsia"/>
              </w:rPr>
              <w:t>（分</w:t>
            </w:r>
            <w:r w:rsidRPr="000B58EA">
              <w:t>）</w:t>
            </w:r>
          </w:p>
        </w:tc>
        <w:tc>
          <w:tcPr>
            <w:tcW w:w="1588" w:type="dxa"/>
          </w:tcPr>
          <w:p w:rsidR="007457E3" w:rsidRPr="000B58EA" w:rsidRDefault="007457E3" w:rsidP="001E20C7">
            <w:r w:rsidRPr="000B58EA">
              <w:rPr>
                <w:rFonts w:hint="eastAsia"/>
              </w:rPr>
              <w:t>自评得分（分）</w:t>
            </w:r>
          </w:p>
        </w:tc>
      </w:tr>
      <w:tr w:rsidR="007457E3" w:rsidRPr="000B58EA" w:rsidTr="000B58EA">
        <w:tc>
          <w:tcPr>
            <w:tcW w:w="4386" w:type="dxa"/>
          </w:tcPr>
          <w:p w:rsidR="007457E3" w:rsidRPr="000B58EA" w:rsidRDefault="007457E3" w:rsidP="001E20C7">
            <w:r w:rsidRPr="000B58EA">
              <w:rPr>
                <w:rFonts w:hint="eastAsia"/>
              </w:rPr>
              <w:t>合理采用清水混凝土</w:t>
            </w:r>
          </w:p>
        </w:tc>
        <w:tc>
          <w:tcPr>
            <w:tcW w:w="1843" w:type="dxa"/>
          </w:tcPr>
          <w:p w:rsidR="007457E3" w:rsidRPr="000B58EA" w:rsidRDefault="007457E3" w:rsidP="001E20C7">
            <w:r w:rsidRPr="000B58EA">
              <w:rPr>
                <w:rFonts w:hint="eastAsia"/>
              </w:rPr>
              <w:t>2</w:t>
            </w:r>
          </w:p>
        </w:tc>
        <w:tc>
          <w:tcPr>
            <w:tcW w:w="1588" w:type="dxa"/>
          </w:tcPr>
          <w:p w:rsidR="007457E3" w:rsidRPr="000B58EA" w:rsidRDefault="007457E3" w:rsidP="001E20C7"/>
        </w:tc>
      </w:tr>
      <w:tr w:rsidR="007457E3" w:rsidRPr="000B58EA" w:rsidTr="000B58EA">
        <w:tc>
          <w:tcPr>
            <w:tcW w:w="4386" w:type="dxa"/>
          </w:tcPr>
          <w:p w:rsidR="007457E3" w:rsidRPr="000B58EA" w:rsidRDefault="007457E3" w:rsidP="001E20C7">
            <w:r w:rsidRPr="000B58EA">
              <w:rPr>
                <w:rFonts w:hint="eastAsia"/>
              </w:rPr>
              <w:t>采用耐久性好、易维护的外立面材料</w:t>
            </w:r>
          </w:p>
        </w:tc>
        <w:tc>
          <w:tcPr>
            <w:tcW w:w="1843" w:type="dxa"/>
          </w:tcPr>
          <w:p w:rsidR="007457E3" w:rsidRPr="000B58EA" w:rsidRDefault="007457E3" w:rsidP="001E20C7">
            <w:r w:rsidRPr="000B58EA">
              <w:rPr>
                <w:rFonts w:hint="eastAsia"/>
              </w:rPr>
              <w:t>2</w:t>
            </w:r>
          </w:p>
        </w:tc>
        <w:tc>
          <w:tcPr>
            <w:tcW w:w="1588" w:type="dxa"/>
          </w:tcPr>
          <w:p w:rsidR="007457E3" w:rsidRPr="000B58EA" w:rsidRDefault="007457E3" w:rsidP="001E20C7"/>
        </w:tc>
      </w:tr>
      <w:tr w:rsidR="007457E3" w:rsidRPr="000B58EA" w:rsidTr="000B58EA">
        <w:tc>
          <w:tcPr>
            <w:tcW w:w="4386" w:type="dxa"/>
          </w:tcPr>
          <w:p w:rsidR="007457E3" w:rsidRPr="000B58EA" w:rsidRDefault="007457E3" w:rsidP="001E20C7">
            <w:r w:rsidRPr="000B58EA">
              <w:rPr>
                <w:rFonts w:hint="eastAsia"/>
              </w:rPr>
              <w:t>采用耐久性好、易维护的室内装饰装修材料</w:t>
            </w:r>
          </w:p>
        </w:tc>
        <w:tc>
          <w:tcPr>
            <w:tcW w:w="1843" w:type="dxa"/>
          </w:tcPr>
          <w:p w:rsidR="007457E3" w:rsidRPr="000B58EA" w:rsidRDefault="007457E3" w:rsidP="001E20C7">
            <w:r w:rsidRPr="000B58EA">
              <w:rPr>
                <w:rFonts w:hint="eastAsia"/>
              </w:rPr>
              <w:t>1</w:t>
            </w:r>
          </w:p>
        </w:tc>
        <w:tc>
          <w:tcPr>
            <w:tcW w:w="1588" w:type="dxa"/>
          </w:tcPr>
          <w:p w:rsidR="007457E3" w:rsidRPr="000B58EA" w:rsidRDefault="007457E3" w:rsidP="001E20C7"/>
        </w:tc>
      </w:tr>
      <w:tr w:rsidR="007457E3" w:rsidRPr="000B58EA" w:rsidTr="000B58EA">
        <w:tc>
          <w:tcPr>
            <w:tcW w:w="4386" w:type="dxa"/>
          </w:tcPr>
          <w:p w:rsidR="007457E3" w:rsidRPr="000B58EA" w:rsidRDefault="007457E3" w:rsidP="001E20C7">
            <w:r w:rsidRPr="000B58EA">
              <w:rPr>
                <w:rFonts w:hint="eastAsia"/>
              </w:rPr>
              <w:t>合计</w:t>
            </w:r>
          </w:p>
        </w:tc>
        <w:tc>
          <w:tcPr>
            <w:tcW w:w="1843" w:type="dxa"/>
          </w:tcPr>
          <w:p w:rsidR="007457E3" w:rsidRPr="000B58EA" w:rsidRDefault="007457E3" w:rsidP="001E20C7">
            <w:r w:rsidRPr="000B58EA">
              <w:t>5</w:t>
            </w:r>
          </w:p>
        </w:tc>
        <w:tc>
          <w:tcPr>
            <w:tcW w:w="1588" w:type="dxa"/>
          </w:tcPr>
          <w:p w:rsidR="007457E3" w:rsidRPr="000B58EA" w:rsidRDefault="007457E3" w:rsidP="001E20C7"/>
        </w:tc>
      </w:tr>
    </w:tbl>
    <w:p w:rsidR="007457E3" w:rsidRPr="00B4060C" w:rsidRDefault="007457E3" w:rsidP="001E20C7">
      <w:pPr>
        <w:spacing w:line="288" w:lineRule="auto"/>
        <w:rPr>
          <w:b/>
          <w:bCs/>
          <w:color w:val="000000" w:themeColor="text1"/>
        </w:rPr>
      </w:pPr>
    </w:p>
    <w:p w:rsidR="007457E3" w:rsidRPr="00B4060C" w:rsidRDefault="007457E3" w:rsidP="001E20C7">
      <w:pPr>
        <w:spacing w:line="288" w:lineRule="auto"/>
        <w:rPr>
          <w:b/>
          <w:bCs/>
          <w:color w:val="000000" w:themeColor="text1"/>
        </w:rPr>
      </w:pPr>
      <w:r w:rsidRPr="00B4060C">
        <w:rPr>
          <w:rFonts w:hint="eastAsia"/>
          <w:b/>
          <w:bCs/>
          <w:color w:val="000000" w:themeColor="text1"/>
        </w:rPr>
        <w:t>2</w:t>
      </w:r>
      <w:r w:rsidRPr="00B4060C">
        <w:rPr>
          <w:rFonts w:hint="eastAsia"/>
          <w:b/>
          <w:bCs/>
          <w:color w:val="000000" w:themeColor="text1"/>
        </w:rPr>
        <w:t>）评价</w:t>
      </w:r>
      <w:r w:rsidRPr="00B4060C">
        <w:rPr>
          <w:b/>
          <w:bCs/>
          <w:color w:val="000000" w:themeColor="text1"/>
        </w:rPr>
        <w:t>要点</w:t>
      </w:r>
    </w:p>
    <w:p w:rsidR="007457E3" w:rsidRPr="008F43D2" w:rsidRDefault="007457E3" w:rsidP="001E20C7">
      <w:pPr>
        <w:autoSpaceDE w:val="0"/>
        <w:autoSpaceDN w:val="0"/>
        <w:adjustRightInd w:val="0"/>
        <w:jc w:val="left"/>
        <w:rPr>
          <w:rFonts w:cs="宋体"/>
          <w:u w:val="single"/>
          <w:lang w:val="zh-CN"/>
        </w:rPr>
      </w:pPr>
      <w:r w:rsidRPr="000E236D">
        <w:rPr>
          <w:rFonts w:cs="宋体"/>
          <w:lang w:val="zh-CN"/>
        </w:rPr>
        <w:t>1</w:t>
      </w:r>
      <w:r w:rsidRPr="000E236D">
        <w:rPr>
          <w:rFonts w:cs="宋体" w:hint="eastAsia"/>
          <w:lang w:val="zh-CN"/>
        </w:rPr>
        <w:t>、是否</w:t>
      </w:r>
      <w:r>
        <w:rPr>
          <w:rFonts w:cs="宋体" w:hint="eastAsia"/>
          <w:lang w:val="zh-CN"/>
        </w:rPr>
        <w:t>采用清水混凝土装修</w:t>
      </w:r>
      <w:r w:rsidRPr="000E236D">
        <w:rPr>
          <w:rFonts w:cs="宋体" w:hint="eastAsia"/>
          <w:lang w:val="zh-CN"/>
        </w:rPr>
        <w:t>：□是、□否</w:t>
      </w:r>
      <w:r>
        <w:rPr>
          <w:rFonts w:cs="宋体" w:hint="eastAsia"/>
          <w:lang w:val="zh-CN"/>
        </w:rPr>
        <w:t>，应用区域：</w:t>
      </w:r>
      <w:r w:rsidR="00333C52" w:rsidRPr="00FD196A">
        <w:rPr>
          <w:rFonts w:cs="宋体" w:hint="eastAsia"/>
          <w:szCs w:val="21"/>
          <w:u w:val="single"/>
        </w:rPr>
        <w:t xml:space="preserve">  </w:t>
      </w:r>
      <w:r w:rsidR="00333C52">
        <w:rPr>
          <w:rFonts w:cs="宋体" w:hint="eastAsia"/>
          <w:szCs w:val="21"/>
          <w:u w:val="single"/>
        </w:rPr>
        <w:t xml:space="preserve">  </w:t>
      </w:r>
    </w:p>
    <w:p w:rsidR="007457E3" w:rsidRDefault="007457E3" w:rsidP="001E20C7">
      <w:pPr>
        <w:autoSpaceDE w:val="0"/>
        <w:autoSpaceDN w:val="0"/>
        <w:adjustRightInd w:val="0"/>
        <w:jc w:val="left"/>
        <w:rPr>
          <w:rFonts w:cs="宋体"/>
          <w:u w:val="single"/>
          <w:lang w:val="zh-CN"/>
        </w:rPr>
      </w:pPr>
      <w:r w:rsidRPr="000E236D">
        <w:rPr>
          <w:rFonts w:cs="宋体"/>
          <w:lang w:val="zh-CN"/>
        </w:rPr>
        <w:t>2</w:t>
      </w:r>
      <w:r w:rsidRPr="000E236D">
        <w:rPr>
          <w:rFonts w:cs="宋体" w:hint="eastAsia"/>
          <w:lang w:val="zh-CN"/>
        </w:rPr>
        <w:t>、是否</w:t>
      </w:r>
      <w:r>
        <w:rPr>
          <w:rFonts w:cs="宋体" w:hint="eastAsia"/>
          <w:lang w:val="zh-CN"/>
        </w:rPr>
        <w:t>采用</w:t>
      </w:r>
      <w:r>
        <w:rPr>
          <w:rFonts w:hint="eastAsia"/>
          <w:bCs/>
          <w:lang w:val="zh-CN"/>
        </w:rPr>
        <w:t>采用耐久性好、易维护的外立面材料</w:t>
      </w:r>
      <w:r w:rsidRPr="000E236D">
        <w:rPr>
          <w:rFonts w:cs="宋体" w:hint="eastAsia"/>
          <w:lang w:val="zh-CN"/>
        </w:rPr>
        <w:t>：□是、□否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2"/>
        <w:gridCol w:w="2410"/>
        <w:gridCol w:w="1559"/>
        <w:gridCol w:w="1701"/>
      </w:tblGrid>
      <w:tr w:rsidR="007457E3" w:rsidRPr="009F55A6" w:rsidTr="00EE1A91">
        <w:trPr>
          <w:jc w:val="center"/>
        </w:trPr>
        <w:tc>
          <w:tcPr>
            <w:tcW w:w="1552" w:type="dxa"/>
          </w:tcPr>
          <w:p w:rsidR="007457E3" w:rsidRPr="009F55A6" w:rsidRDefault="007457E3" w:rsidP="001E20C7">
            <w:pPr>
              <w:spacing w:line="288" w:lineRule="auto"/>
              <w:jc w:val="center"/>
              <w:rPr>
                <w:bCs/>
                <w:sz w:val="18"/>
                <w:szCs w:val="18"/>
              </w:rPr>
            </w:pPr>
            <w:r>
              <w:rPr>
                <w:rFonts w:hint="eastAsia"/>
                <w:bCs/>
                <w:sz w:val="18"/>
                <w:szCs w:val="18"/>
              </w:rPr>
              <w:t>材料分类</w:t>
            </w:r>
          </w:p>
        </w:tc>
        <w:tc>
          <w:tcPr>
            <w:tcW w:w="2410" w:type="dxa"/>
          </w:tcPr>
          <w:p w:rsidR="007457E3" w:rsidRPr="009F55A6" w:rsidRDefault="007457E3" w:rsidP="001E20C7">
            <w:pPr>
              <w:spacing w:line="288" w:lineRule="auto"/>
              <w:jc w:val="center"/>
              <w:rPr>
                <w:bCs/>
                <w:sz w:val="18"/>
                <w:szCs w:val="18"/>
              </w:rPr>
            </w:pPr>
            <w:r>
              <w:rPr>
                <w:rFonts w:ascii="宋体" w:cs="宋体" w:hint="eastAsia"/>
                <w:kern w:val="0"/>
                <w:sz w:val="18"/>
                <w:szCs w:val="18"/>
              </w:rPr>
              <w:t>材料</w:t>
            </w:r>
          </w:p>
        </w:tc>
        <w:tc>
          <w:tcPr>
            <w:tcW w:w="1559" w:type="dxa"/>
          </w:tcPr>
          <w:p w:rsidR="007457E3" w:rsidRPr="009F55A6" w:rsidRDefault="007457E3" w:rsidP="001E20C7">
            <w:pPr>
              <w:spacing w:line="288" w:lineRule="auto"/>
              <w:jc w:val="center"/>
              <w:rPr>
                <w:bCs/>
                <w:sz w:val="18"/>
                <w:szCs w:val="18"/>
              </w:rPr>
            </w:pPr>
            <w:r>
              <w:rPr>
                <w:rFonts w:ascii="宋体" w:cs="宋体" w:hint="eastAsia"/>
                <w:kern w:val="0"/>
                <w:sz w:val="18"/>
                <w:szCs w:val="18"/>
              </w:rPr>
              <w:t>应用部位</w:t>
            </w:r>
          </w:p>
        </w:tc>
        <w:tc>
          <w:tcPr>
            <w:tcW w:w="1701" w:type="dxa"/>
          </w:tcPr>
          <w:p w:rsidR="007457E3" w:rsidRPr="009F55A6" w:rsidRDefault="007457E3" w:rsidP="001E20C7">
            <w:pPr>
              <w:spacing w:line="288" w:lineRule="auto"/>
              <w:jc w:val="center"/>
              <w:rPr>
                <w:bCs/>
                <w:sz w:val="18"/>
                <w:szCs w:val="18"/>
              </w:rPr>
            </w:pPr>
            <w:r>
              <w:rPr>
                <w:rFonts w:ascii="宋体" w:cs="宋体" w:hint="eastAsia"/>
                <w:kern w:val="0"/>
                <w:sz w:val="18"/>
                <w:szCs w:val="18"/>
              </w:rPr>
              <w:t>应用</w:t>
            </w:r>
            <w:r w:rsidRPr="009F55A6">
              <w:rPr>
                <w:rFonts w:ascii="宋体" w:cs="宋体" w:hint="eastAsia"/>
                <w:kern w:val="0"/>
                <w:sz w:val="18"/>
                <w:szCs w:val="18"/>
              </w:rPr>
              <w:t>量</w:t>
            </w:r>
          </w:p>
        </w:tc>
      </w:tr>
      <w:tr w:rsidR="007457E3" w:rsidRPr="009F55A6" w:rsidTr="00EE1A91">
        <w:trPr>
          <w:jc w:val="center"/>
        </w:trPr>
        <w:tc>
          <w:tcPr>
            <w:tcW w:w="1552" w:type="dxa"/>
          </w:tcPr>
          <w:p w:rsidR="007457E3" w:rsidRPr="009F55A6" w:rsidRDefault="007457E3" w:rsidP="001E20C7">
            <w:pPr>
              <w:spacing w:line="288" w:lineRule="auto"/>
              <w:jc w:val="center"/>
              <w:rPr>
                <w:bCs/>
                <w:sz w:val="18"/>
                <w:szCs w:val="18"/>
              </w:rPr>
            </w:pPr>
          </w:p>
        </w:tc>
        <w:tc>
          <w:tcPr>
            <w:tcW w:w="2410" w:type="dxa"/>
          </w:tcPr>
          <w:p w:rsidR="007457E3" w:rsidRPr="009F55A6" w:rsidRDefault="007457E3" w:rsidP="001E20C7">
            <w:pPr>
              <w:spacing w:line="288" w:lineRule="auto"/>
              <w:jc w:val="center"/>
              <w:rPr>
                <w:bCs/>
                <w:sz w:val="18"/>
                <w:szCs w:val="18"/>
              </w:rPr>
            </w:pPr>
          </w:p>
        </w:tc>
        <w:tc>
          <w:tcPr>
            <w:tcW w:w="1559" w:type="dxa"/>
          </w:tcPr>
          <w:p w:rsidR="007457E3" w:rsidRPr="009F55A6" w:rsidRDefault="007457E3" w:rsidP="001E20C7">
            <w:pPr>
              <w:spacing w:line="288" w:lineRule="auto"/>
              <w:jc w:val="right"/>
              <w:rPr>
                <w:bCs/>
                <w:sz w:val="18"/>
                <w:szCs w:val="18"/>
              </w:rPr>
            </w:pPr>
          </w:p>
        </w:tc>
        <w:tc>
          <w:tcPr>
            <w:tcW w:w="1701" w:type="dxa"/>
          </w:tcPr>
          <w:p w:rsidR="007457E3" w:rsidRPr="009F55A6" w:rsidRDefault="007457E3" w:rsidP="001E20C7">
            <w:pPr>
              <w:spacing w:line="288" w:lineRule="auto"/>
              <w:jc w:val="center"/>
              <w:rPr>
                <w:bCs/>
                <w:sz w:val="18"/>
                <w:szCs w:val="18"/>
              </w:rPr>
            </w:pPr>
          </w:p>
        </w:tc>
      </w:tr>
      <w:tr w:rsidR="007457E3" w:rsidRPr="009F55A6" w:rsidTr="00EE1A91">
        <w:trPr>
          <w:jc w:val="center"/>
        </w:trPr>
        <w:tc>
          <w:tcPr>
            <w:tcW w:w="1552" w:type="dxa"/>
          </w:tcPr>
          <w:p w:rsidR="007457E3" w:rsidRPr="009F55A6" w:rsidRDefault="007457E3" w:rsidP="001E20C7">
            <w:pPr>
              <w:spacing w:line="288" w:lineRule="auto"/>
              <w:jc w:val="center"/>
              <w:rPr>
                <w:bCs/>
                <w:sz w:val="18"/>
                <w:szCs w:val="18"/>
              </w:rPr>
            </w:pPr>
          </w:p>
        </w:tc>
        <w:tc>
          <w:tcPr>
            <w:tcW w:w="2410" w:type="dxa"/>
          </w:tcPr>
          <w:p w:rsidR="007457E3" w:rsidRPr="009F55A6" w:rsidRDefault="007457E3" w:rsidP="001E20C7">
            <w:pPr>
              <w:spacing w:line="288" w:lineRule="auto"/>
              <w:jc w:val="center"/>
              <w:rPr>
                <w:bCs/>
                <w:sz w:val="18"/>
                <w:szCs w:val="18"/>
              </w:rPr>
            </w:pPr>
          </w:p>
        </w:tc>
        <w:tc>
          <w:tcPr>
            <w:tcW w:w="1559" w:type="dxa"/>
          </w:tcPr>
          <w:p w:rsidR="007457E3" w:rsidRPr="009F55A6" w:rsidRDefault="007457E3" w:rsidP="001E20C7">
            <w:pPr>
              <w:spacing w:line="288" w:lineRule="auto"/>
              <w:jc w:val="right"/>
              <w:rPr>
                <w:bCs/>
                <w:sz w:val="18"/>
                <w:szCs w:val="18"/>
              </w:rPr>
            </w:pPr>
          </w:p>
        </w:tc>
        <w:tc>
          <w:tcPr>
            <w:tcW w:w="1701" w:type="dxa"/>
          </w:tcPr>
          <w:p w:rsidR="007457E3" w:rsidRPr="009F55A6" w:rsidRDefault="007457E3" w:rsidP="001E20C7">
            <w:pPr>
              <w:spacing w:line="288" w:lineRule="auto"/>
              <w:jc w:val="center"/>
              <w:rPr>
                <w:bCs/>
                <w:sz w:val="18"/>
                <w:szCs w:val="18"/>
              </w:rPr>
            </w:pPr>
          </w:p>
        </w:tc>
      </w:tr>
      <w:tr w:rsidR="007457E3" w:rsidRPr="009F55A6" w:rsidTr="00EE1A91">
        <w:trPr>
          <w:jc w:val="center"/>
        </w:trPr>
        <w:tc>
          <w:tcPr>
            <w:tcW w:w="1552" w:type="dxa"/>
          </w:tcPr>
          <w:p w:rsidR="007457E3" w:rsidRPr="009F55A6" w:rsidRDefault="007457E3" w:rsidP="001E20C7">
            <w:pPr>
              <w:spacing w:line="288" w:lineRule="auto"/>
              <w:jc w:val="center"/>
              <w:rPr>
                <w:bCs/>
                <w:sz w:val="18"/>
                <w:szCs w:val="18"/>
              </w:rPr>
            </w:pPr>
          </w:p>
        </w:tc>
        <w:tc>
          <w:tcPr>
            <w:tcW w:w="2410" w:type="dxa"/>
          </w:tcPr>
          <w:p w:rsidR="007457E3" w:rsidRPr="009F55A6" w:rsidRDefault="007457E3" w:rsidP="001E20C7">
            <w:pPr>
              <w:spacing w:line="288" w:lineRule="auto"/>
              <w:jc w:val="center"/>
              <w:rPr>
                <w:bCs/>
                <w:sz w:val="18"/>
                <w:szCs w:val="18"/>
              </w:rPr>
            </w:pPr>
          </w:p>
        </w:tc>
        <w:tc>
          <w:tcPr>
            <w:tcW w:w="1559" w:type="dxa"/>
          </w:tcPr>
          <w:p w:rsidR="007457E3" w:rsidRPr="009F55A6" w:rsidRDefault="007457E3" w:rsidP="001E20C7">
            <w:pPr>
              <w:spacing w:line="288" w:lineRule="auto"/>
              <w:jc w:val="right"/>
              <w:rPr>
                <w:bCs/>
                <w:sz w:val="18"/>
                <w:szCs w:val="18"/>
              </w:rPr>
            </w:pPr>
          </w:p>
        </w:tc>
        <w:tc>
          <w:tcPr>
            <w:tcW w:w="1701" w:type="dxa"/>
          </w:tcPr>
          <w:p w:rsidR="007457E3" w:rsidRPr="009F55A6" w:rsidRDefault="007457E3" w:rsidP="001E20C7">
            <w:pPr>
              <w:spacing w:line="288" w:lineRule="auto"/>
              <w:jc w:val="center"/>
              <w:rPr>
                <w:bCs/>
                <w:sz w:val="18"/>
                <w:szCs w:val="18"/>
              </w:rPr>
            </w:pPr>
          </w:p>
        </w:tc>
      </w:tr>
      <w:tr w:rsidR="007457E3" w:rsidRPr="009F55A6" w:rsidTr="00EE1A91">
        <w:trPr>
          <w:jc w:val="center"/>
        </w:trPr>
        <w:tc>
          <w:tcPr>
            <w:tcW w:w="1552" w:type="dxa"/>
          </w:tcPr>
          <w:p w:rsidR="007457E3" w:rsidRPr="009F55A6" w:rsidRDefault="007457E3" w:rsidP="001E20C7">
            <w:pPr>
              <w:spacing w:line="288" w:lineRule="auto"/>
              <w:jc w:val="center"/>
              <w:rPr>
                <w:bCs/>
                <w:sz w:val="18"/>
                <w:szCs w:val="18"/>
              </w:rPr>
            </w:pPr>
          </w:p>
        </w:tc>
        <w:tc>
          <w:tcPr>
            <w:tcW w:w="2410" w:type="dxa"/>
          </w:tcPr>
          <w:p w:rsidR="007457E3" w:rsidRPr="009F55A6" w:rsidRDefault="007457E3" w:rsidP="001E20C7">
            <w:pPr>
              <w:spacing w:line="288" w:lineRule="auto"/>
              <w:jc w:val="center"/>
              <w:rPr>
                <w:bCs/>
                <w:sz w:val="18"/>
                <w:szCs w:val="18"/>
              </w:rPr>
            </w:pPr>
          </w:p>
        </w:tc>
        <w:tc>
          <w:tcPr>
            <w:tcW w:w="1559" w:type="dxa"/>
          </w:tcPr>
          <w:p w:rsidR="007457E3" w:rsidRPr="009F55A6" w:rsidRDefault="007457E3" w:rsidP="001E20C7">
            <w:pPr>
              <w:spacing w:line="288" w:lineRule="auto"/>
              <w:jc w:val="right"/>
              <w:rPr>
                <w:bCs/>
                <w:sz w:val="18"/>
                <w:szCs w:val="18"/>
              </w:rPr>
            </w:pPr>
          </w:p>
        </w:tc>
        <w:tc>
          <w:tcPr>
            <w:tcW w:w="1701" w:type="dxa"/>
          </w:tcPr>
          <w:p w:rsidR="007457E3" w:rsidRPr="009F55A6" w:rsidRDefault="007457E3" w:rsidP="001E20C7">
            <w:pPr>
              <w:spacing w:line="288" w:lineRule="auto"/>
              <w:jc w:val="center"/>
              <w:rPr>
                <w:bCs/>
                <w:sz w:val="18"/>
                <w:szCs w:val="18"/>
              </w:rPr>
            </w:pPr>
          </w:p>
        </w:tc>
      </w:tr>
    </w:tbl>
    <w:p w:rsidR="007457E3" w:rsidRDefault="007457E3" w:rsidP="001E20C7">
      <w:pPr>
        <w:autoSpaceDE w:val="0"/>
        <w:autoSpaceDN w:val="0"/>
        <w:adjustRightInd w:val="0"/>
        <w:jc w:val="left"/>
        <w:rPr>
          <w:rFonts w:cs="宋体"/>
          <w:lang w:val="zh-CN"/>
        </w:rPr>
      </w:pPr>
      <w:r>
        <w:rPr>
          <w:rFonts w:cs="宋体" w:hint="eastAsia"/>
          <w:lang w:val="zh-CN"/>
        </w:rPr>
        <w:t>注：应用量指采用耐久性好、易维护的外立面材料占同类材料的比例（重量）。</w:t>
      </w:r>
    </w:p>
    <w:p w:rsidR="007457E3" w:rsidRPr="000E236D" w:rsidRDefault="007457E3" w:rsidP="001E20C7">
      <w:pPr>
        <w:autoSpaceDE w:val="0"/>
        <w:autoSpaceDN w:val="0"/>
        <w:adjustRightInd w:val="0"/>
        <w:jc w:val="left"/>
        <w:rPr>
          <w:rFonts w:cs="宋体"/>
          <w:lang w:val="zh-CN"/>
        </w:rPr>
      </w:pPr>
    </w:p>
    <w:p w:rsidR="00157A76" w:rsidRPr="00157A76" w:rsidRDefault="007457E3" w:rsidP="00157A76">
      <w:pPr>
        <w:autoSpaceDE w:val="0"/>
        <w:autoSpaceDN w:val="0"/>
        <w:adjustRightInd w:val="0"/>
        <w:jc w:val="left"/>
        <w:rPr>
          <w:rFonts w:cs="宋体"/>
          <w:lang w:val="zh-CN"/>
        </w:rPr>
      </w:pPr>
      <w:r>
        <w:rPr>
          <w:rFonts w:cs="宋体" w:hint="eastAsia"/>
          <w:lang w:val="zh-CN"/>
        </w:rPr>
        <w:t>3</w:t>
      </w:r>
      <w:r>
        <w:rPr>
          <w:rFonts w:cs="宋体" w:hint="eastAsia"/>
          <w:lang w:val="zh-CN"/>
        </w:rPr>
        <w:t>、</w:t>
      </w:r>
      <w:r w:rsidRPr="0023399D">
        <w:rPr>
          <w:rFonts w:cs="宋体" w:hint="eastAsia"/>
          <w:lang w:val="zh-CN"/>
        </w:rPr>
        <w:t>是否采用</w:t>
      </w:r>
      <w:r w:rsidRPr="005536D3">
        <w:rPr>
          <w:rFonts w:cs="宋体" w:hint="eastAsia"/>
          <w:lang w:val="zh-CN"/>
        </w:rPr>
        <w:t>采用耐久性好、易维护的室内装饰装修材料</w:t>
      </w:r>
      <w:r w:rsidRPr="0023399D">
        <w:rPr>
          <w:rFonts w:cs="宋体" w:hint="eastAsia"/>
          <w:lang w:val="zh-CN"/>
        </w:rPr>
        <w:t>：□是、□否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2"/>
        <w:gridCol w:w="2410"/>
        <w:gridCol w:w="1559"/>
        <w:gridCol w:w="1701"/>
      </w:tblGrid>
      <w:tr w:rsidR="007457E3" w:rsidRPr="009F55A6" w:rsidTr="00EE1A91">
        <w:trPr>
          <w:jc w:val="center"/>
        </w:trPr>
        <w:tc>
          <w:tcPr>
            <w:tcW w:w="1552" w:type="dxa"/>
          </w:tcPr>
          <w:p w:rsidR="007457E3" w:rsidRPr="0023399D" w:rsidRDefault="007457E3" w:rsidP="001E20C7">
            <w:pPr>
              <w:pStyle w:val="af0"/>
              <w:spacing w:line="288" w:lineRule="auto"/>
              <w:ind w:left="360" w:firstLineChars="0" w:firstLine="0"/>
              <w:rPr>
                <w:bCs/>
                <w:sz w:val="18"/>
                <w:szCs w:val="18"/>
              </w:rPr>
            </w:pPr>
            <w:r w:rsidRPr="0023399D">
              <w:rPr>
                <w:rFonts w:hint="eastAsia"/>
                <w:bCs/>
                <w:sz w:val="18"/>
                <w:szCs w:val="18"/>
              </w:rPr>
              <w:t>材料分类</w:t>
            </w:r>
          </w:p>
        </w:tc>
        <w:tc>
          <w:tcPr>
            <w:tcW w:w="2410" w:type="dxa"/>
          </w:tcPr>
          <w:p w:rsidR="007457E3" w:rsidRPr="009F55A6" w:rsidRDefault="007457E3" w:rsidP="001E20C7">
            <w:pPr>
              <w:spacing w:line="288" w:lineRule="auto"/>
              <w:jc w:val="center"/>
              <w:rPr>
                <w:bCs/>
                <w:sz w:val="18"/>
                <w:szCs w:val="18"/>
              </w:rPr>
            </w:pPr>
            <w:r>
              <w:rPr>
                <w:rFonts w:ascii="宋体" w:cs="宋体" w:hint="eastAsia"/>
                <w:kern w:val="0"/>
                <w:sz w:val="18"/>
                <w:szCs w:val="18"/>
              </w:rPr>
              <w:t>材料</w:t>
            </w:r>
          </w:p>
        </w:tc>
        <w:tc>
          <w:tcPr>
            <w:tcW w:w="1559" w:type="dxa"/>
          </w:tcPr>
          <w:p w:rsidR="007457E3" w:rsidRPr="009F55A6" w:rsidRDefault="007457E3" w:rsidP="001E20C7">
            <w:pPr>
              <w:spacing w:line="288" w:lineRule="auto"/>
              <w:jc w:val="center"/>
              <w:rPr>
                <w:bCs/>
                <w:sz w:val="18"/>
                <w:szCs w:val="18"/>
              </w:rPr>
            </w:pPr>
            <w:r>
              <w:rPr>
                <w:rFonts w:ascii="宋体" w:cs="宋体" w:hint="eastAsia"/>
                <w:kern w:val="0"/>
                <w:sz w:val="18"/>
                <w:szCs w:val="18"/>
              </w:rPr>
              <w:t>应用部位</w:t>
            </w:r>
          </w:p>
        </w:tc>
        <w:tc>
          <w:tcPr>
            <w:tcW w:w="1701" w:type="dxa"/>
          </w:tcPr>
          <w:p w:rsidR="007457E3" w:rsidRPr="009F55A6" w:rsidRDefault="007457E3" w:rsidP="001E20C7">
            <w:pPr>
              <w:spacing w:line="288" w:lineRule="auto"/>
              <w:jc w:val="center"/>
              <w:rPr>
                <w:bCs/>
                <w:sz w:val="18"/>
                <w:szCs w:val="18"/>
              </w:rPr>
            </w:pPr>
            <w:r>
              <w:rPr>
                <w:rFonts w:ascii="宋体" w:cs="宋体" w:hint="eastAsia"/>
                <w:kern w:val="0"/>
                <w:sz w:val="18"/>
                <w:szCs w:val="18"/>
              </w:rPr>
              <w:t>应用</w:t>
            </w:r>
            <w:r w:rsidRPr="009F55A6">
              <w:rPr>
                <w:rFonts w:ascii="宋体" w:cs="宋体" w:hint="eastAsia"/>
                <w:kern w:val="0"/>
                <w:sz w:val="18"/>
                <w:szCs w:val="18"/>
              </w:rPr>
              <w:t>量</w:t>
            </w:r>
          </w:p>
        </w:tc>
      </w:tr>
      <w:tr w:rsidR="007457E3" w:rsidRPr="009F55A6" w:rsidTr="00EE1A91">
        <w:trPr>
          <w:jc w:val="center"/>
        </w:trPr>
        <w:tc>
          <w:tcPr>
            <w:tcW w:w="1552" w:type="dxa"/>
          </w:tcPr>
          <w:p w:rsidR="007457E3" w:rsidRPr="009F55A6" w:rsidRDefault="007457E3" w:rsidP="001E20C7">
            <w:pPr>
              <w:spacing w:line="288" w:lineRule="auto"/>
              <w:jc w:val="center"/>
              <w:rPr>
                <w:bCs/>
                <w:sz w:val="18"/>
                <w:szCs w:val="18"/>
              </w:rPr>
            </w:pPr>
          </w:p>
        </w:tc>
        <w:tc>
          <w:tcPr>
            <w:tcW w:w="2410" w:type="dxa"/>
          </w:tcPr>
          <w:p w:rsidR="007457E3" w:rsidRPr="009F55A6" w:rsidRDefault="007457E3" w:rsidP="001E20C7">
            <w:pPr>
              <w:spacing w:line="288" w:lineRule="auto"/>
              <w:jc w:val="center"/>
              <w:rPr>
                <w:bCs/>
                <w:sz w:val="18"/>
                <w:szCs w:val="18"/>
              </w:rPr>
            </w:pPr>
          </w:p>
        </w:tc>
        <w:tc>
          <w:tcPr>
            <w:tcW w:w="1559" w:type="dxa"/>
          </w:tcPr>
          <w:p w:rsidR="007457E3" w:rsidRPr="009F55A6" w:rsidRDefault="007457E3" w:rsidP="001E20C7">
            <w:pPr>
              <w:spacing w:line="288" w:lineRule="auto"/>
              <w:jc w:val="right"/>
              <w:rPr>
                <w:bCs/>
                <w:sz w:val="18"/>
                <w:szCs w:val="18"/>
              </w:rPr>
            </w:pPr>
          </w:p>
        </w:tc>
        <w:tc>
          <w:tcPr>
            <w:tcW w:w="1701" w:type="dxa"/>
          </w:tcPr>
          <w:p w:rsidR="007457E3" w:rsidRPr="009F55A6" w:rsidRDefault="007457E3" w:rsidP="001E20C7">
            <w:pPr>
              <w:spacing w:line="288" w:lineRule="auto"/>
              <w:jc w:val="center"/>
              <w:rPr>
                <w:bCs/>
                <w:sz w:val="18"/>
                <w:szCs w:val="18"/>
              </w:rPr>
            </w:pPr>
          </w:p>
        </w:tc>
      </w:tr>
      <w:tr w:rsidR="007457E3" w:rsidRPr="009F55A6" w:rsidTr="00EE1A91">
        <w:trPr>
          <w:jc w:val="center"/>
        </w:trPr>
        <w:tc>
          <w:tcPr>
            <w:tcW w:w="1552" w:type="dxa"/>
          </w:tcPr>
          <w:p w:rsidR="007457E3" w:rsidRPr="009F55A6" w:rsidRDefault="007457E3" w:rsidP="001E20C7">
            <w:pPr>
              <w:spacing w:line="288" w:lineRule="auto"/>
              <w:jc w:val="center"/>
              <w:rPr>
                <w:bCs/>
                <w:sz w:val="18"/>
                <w:szCs w:val="18"/>
              </w:rPr>
            </w:pPr>
          </w:p>
        </w:tc>
        <w:tc>
          <w:tcPr>
            <w:tcW w:w="2410" w:type="dxa"/>
          </w:tcPr>
          <w:p w:rsidR="007457E3" w:rsidRPr="009F55A6" w:rsidRDefault="007457E3" w:rsidP="001E20C7">
            <w:pPr>
              <w:spacing w:line="288" w:lineRule="auto"/>
              <w:jc w:val="center"/>
              <w:rPr>
                <w:bCs/>
                <w:sz w:val="18"/>
                <w:szCs w:val="18"/>
              </w:rPr>
            </w:pPr>
          </w:p>
        </w:tc>
        <w:tc>
          <w:tcPr>
            <w:tcW w:w="1559" w:type="dxa"/>
          </w:tcPr>
          <w:p w:rsidR="007457E3" w:rsidRPr="009F55A6" w:rsidRDefault="007457E3" w:rsidP="001E20C7">
            <w:pPr>
              <w:spacing w:line="288" w:lineRule="auto"/>
              <w:jc w:val="right"/>
              <w:rPr>
                <w:bCs/>
                <w:sz w:val="18"/>
                <w:szCs w:val="18"/>
              </w:rPr>
            </w:pPr>
          </w:p>
        </w:tc>
        <w:tc>
          <w:tcPr>
            <w:tcW w:w="1701" w:type="dxa"/>
          </w:tcPr>
          <w:p w:rsidR="007457E3" w:rsidRPr="009F55A6" w:rsidRDefault="007457E3" w:rsidP="001E20C7">
            <w:pPr>
              <w:spacing w:line="288" w:lineRule="auto"/>
              <w:jc w:val="center"/>
              <w:rPr>
                <w:bCs/>
                <w:sz w:val="18"/>
                <w:szCs w:val="18"/>
              </w:rPr>
            </w:pPr>
          </w:p>
        </w:tc>
      </w:tr>
      <w:tr w:rsidR="007457E3" w:rsidRPr="009F55A6" w:rsidTr="00EE1A91">
        <w:trPr>
          <w:jc w:val="center"/>
        </w:trPr>
        <w:tc>
          <w:tcPr>
            <w:tcW w:w="1552" w:type="dxa"/>
          </w:tcPr>
          <w:p w:rsidR="007457E3" w:rsidRPr="009F55A6" w:rsidRDefault="007457E3" w:rsidP="001E20C7">
            <w:pPr>
              <w:spacing w:line="288" w:lineRule="auto"/>
              <w:jc w:val="center"/>
              <w:rPr>
                <w:bCs/>
                <w:sz w:val="18"/>
                <w:szCs w:val="18"/>
              </w:rPr>
            </w:pPr>
          </w:p>
        </w:tc>
        <w:tc>
          <w:tcPr>
            <w:tcW w:w="2410" w:type="dxa"/>
          </w:tcPr>
          <w:p w:rsidR="007457E3" w:rsidRPr="009F55A6" w:rsidRDefault="007457E3" w:rsidP="001E20C7">
            <w:pPr>
              <w:spacing w:line="288" w:lineRule="auto"/>
              <w:jc w:val="center"/>
              <w:rPr>
                <w:bCs/>
                <w:sz w:val="18"/>
                <w:szCs w:val="18"/>
              </w:rPr>
            </w:pPr>
          </w:p>
        </w:tc>
        <w:tc>
          <w:tcPr>
            <w:tcW w:w="1559" w:type="dxa"/>
          </w:tcPr>
          <w:p w:rsidR="007457E3" w:rsidRPr="009F55A6" w:rsidRDefault="007457E3" w:rsidP="001E20C7">
            <w:pPr>
              <w:spacing w:line="288" w:lineRule="auto"/>
              <w:jc w:val="right"/>
              <w:rPr>
                <w:bCs/>
                <w:sz w:val="18"/>
                <w:szCs w:val="18"/>
              </w:rPr>
            </w:pPr>
          </w:p>
        </w:tc>
        <w:tc>
          <w:tcPr>
            <w:tcW w:w="1701" w:type="dxa"/>
          </w:tcPr>
          <w:p w:rsidR="007457E3" w:rsidRPr="009F55A6" w:rsidRDefault="007457E3" w:rsidP="001E20C7">
            <w:pPr>
              <w:spacing w:line="288" w:lineRule="auto"/>
              <w:jc w:val="center"/>
              <w:rPr>
                <w:bCs/>
                <w:sz w:val="18"/>
                <w:szCs w:val="18"/>
              </w:rPr>
            </w:pPr>
          </w:p>
        </w:tc>
      </w:tr>
      <w:tr w:rsidR="007457E3" w:rsidRPr="009F55A6" w:rsidTr="00EE1A91">
        <w:trPr>
          <w:jc w:val="center"/>
        </w:trPr>
        <w:tc>
          <w:tcPr>
            <w:tcW w:w="1552" w:type="dxa"/>
          </w:tcPr>
          <w:p w:rsidR="007457E3" w:rsidRPr="009F55A6" w:rsidRDefault="007457E3" w:rsidP="001E20C7">
            <w:pPr>
              <w:spacing w:line="288" w:lineRule="auto"/>
              <w:jc w:val="center"/>
              <w:rPr>
                <w:bCs/>
                <w:sz w:val="18"/>
                <w:szCs w:val="18"/>
              </w:rPr>
            </w:pPr>
          </w:p>
        </w:tc>
        <w:tc>
          <w:tcPr>
            <w:tcW w:w="2410" w:type="dxa"/>
          </w:tcPr>
          <w:p w:rsidR="007457E3" w:rsidRPr="009F55A6" w:rsidRDefault="007457E3" w:rsidP="001E20C7">
            <w:pPr>
              <w:spacing w:line="288" w:lineRule="auto"/>
              <w:jc w:val="center"/>
              <w:rPr>
                <w:bCs/>
                <w:sz w:val="18"/>
                <w:szCs w:val="18"/>
              </w:rPr>
            </w:pPr>
          </w:p>
        </w:tc>
        <w:tc>
          <w:tcPr>
            <w:tcW w:w="1559" w:type="dxa"/>
          </w:tcPr>
          <w:p w:rsidR="007457E3" w:rsidRPr="009F55A6" w:rsidRDefault="007457E3" w:rsidP="001E20C7">
            <w:pPr>
              <w:spacing w:line="288" w:lineRule="auto"/>
              <w:jc w:val="right"/>
              <w:rPr>
                <w:bCs/>
                <w:sz w:val="18"/>
                <w:szCs w:val="18"/>
              </w:rPr>
            </w:pPr>
          </w:p>
        </w:tc>
        <w:tc>
          <w:tcPr>
            <w:tcW w:w="1701" w:type="dxa"/>
          </w:tcPr>
          <w:p w:rsidR="007457E3" w:rsidRPr="009F55A6" w:rsidRDefault="007457E3" w:rsidP="001E20C7">
            <w:pPr>
              <w:spacing w:line="288" w:lineRule="auto"/>
              <w:jc w:val="center"/>
              <w:rPr>
                <w:bCs/>
                <w:sz w:val="18"/>
                <w:szCs w:val="18"/>
              </w:rPr>
            </w:pPr>
          </w:p>
        </w:tc>
      </w:tr>
    </w:tbl>
    <w:p w:rsidR="007457E3" w:rsidRDefault="007457E3" w:rsidP="001E20C7">
      <w:pPr>
        <w:autoSpaceDE w:val="0"/>
        <w:autoSpaceDN w:val="0"/>
        <w:adjustRightInd w:val="0"/>
        <w:jc w:val="left"/>
        <w:rPr>
          <w:rFonts w:cs="宋体"/>
          <w:lang w:val="zh-CN"/>
        </w:rPr>
      </w:pPr>
      <w:r>
        <w:rPr>
          <w:rFonts w:cs="宋体" w:hint="eastAsia"/>
          <w:lang w:val="zh-CN"/>
        </w:rPr>
        <w:t>注：应用量指采用耐久性好、易维护的</w:t>
      </w:r>
      <w:r>
        <w:rPr>
          <w:rFonts w:hint="eastAsia"/>
          <w:bCs/>
          <w:lang w:val="zh-CN"/>
        </w:rPr>
        <w:t>室内装饰装修</w:t>
      </w:r>
      <w:r>
        <w:rPr>
          <w:rFonts w:cs="宋体" w:hint="eastAsia"/>
          <w:lang w:val="zh-CN"/>
        </w:rPr>
        <w:t>材料占同类材料的比例（重量）。</w:t>
      </w:r>
    </w:p>
    <w:p w:rsidR="007457E3" w:rsidRPr="0023399D" w:rsidRDefault="007457E3" w:rsidP="001E20C7">
      <w:pPr>
        <w:pStyle w:val="af0"/>
        <w:spacing w:line="288" w:lineRule="auto"/>
        <w:ind w:left="360" w:firstLineChars="0" w:firstLine="0"/>
        <w:rPr>
          <w:rFonts w:cs="宋体"/>
          <w:lang w:val="zh-CN"/>
        </w:rPr>
      </w:pPr>
    </w:p>
    <w:p w:rsidR="007457E3" w:rsidRPr="00B4060C" w:rsidRDefault="007457E3" w:rsidP="001E20C7">
      <w:pPr>
        <w:spacing w:line="288" w:lineRule="auto"/>
        <w:rPr>
          <w:rFonts w:cs="宋体"/>
          <w:b/>
          <w:lang w:val="zh-CN"/>
        </w:rPr>
      </w:pPr>
      <w:r w:rsidRPr="00B4060C">
        <w:rPr>
          <w:rFonts w:cs="宋体" w:hint="eastAsia"/>
          <w:b/>
          <w:lang w:val="zh-CN"/>
        </w:rPr>
        <w:t>3</w:t>
      </w:r>
      <w:r w:rsidRPr="00B4060C">
        <w:rPr>
          <w:rFonts w:cs="宋体" w:hint="eastAsia"/>
          <w:b/>
          <w:lang w:val="zh-CN"/>
        </w:rPr>
        <w:t>）证明</w:t>
      </w:r>
      <w:r w:rsidRPr="00B4060C">
        <w:rPr>
          <w:rFonts w:cs="宋体"/>
          <w:b/>
          <w:lang w:val="zh-CN"/>
        </w:rPr>
        <w:t>材料</w:t>
      </w:r>
    </w:p>
    <w:p w:rsidR="007457E3" w:rsidRDefault="007457E3" w:rsidP="001E20C7">
      <w:pPr>
        <w:spacing w:line="288" w:lineRule="auto"/>
        <w:rPr>
          <w:b/>
          <w:bCs/>
          <w:lang w:val="zh-CN"/>
        </w:rPr>
      </w:pPr>
      <w:r>
        <w:rPr>
          <w:rFonts w:hint="eastAsia"/>
          <w:b/>
          <w:bCs/>
          <w:lang w:val="zh-CN"/>
        </w:rPr>
        <w:t>运行评价</w:t>
      </w:r>
      <w:r>
        <w:rPr>
          <w:b/>
          <w:bCs/>
          <w:lang w:val="zh-CN"/>
        </w:rPr>
        <w:t>建议提交材料及要求：</w:t>
      </w:r>
    </w:p>
    <w:p w:rsidR="007457E3" w:rsidRDefault="007457E3" w:rsidP="001E20C7">
      <w:pPr>
        <w:pStyle w:val="af0"/>
        <w:numPr>
          <w:ilvl w:val="0"/>
          <w:numId w:val="102"/>
        </w:numPr>
        <w:spacing w:line="288" w:lineRule="auto"/>
        <w:ind w:firstLineChars="0"/>
        <w:rPr>
          <w:rFonts w:cs="宋体"/>
        </w:rPr>
      </w:pPr>
      <w:r>
        <w:rPr>
          <w:rFonts w:hint="eastAsia"/>
        </w:rPr>
        <w:t>建筑竣工图</w:t>
      </w:r>
      <w:r>
        <w:rPr>
          <w:rFonts w:cs="宋体" w:hint="eastAsia"/>
        </w:rPr>
        <w:t>；</w:t>
      </w:r>
    </w:p>
    <w:p w:rsidR="007457E3" w:rsidRPr="00884059" w:rsidRDefault="007457E3" w:rsidP="001E20C7">
      <w:pPr>
        <w:pStyle w:val="af0"/>
        <w:numPr>
          <w:ilvl w:val="0"/>
          <w:numId w:val="102"/>
        </w:numPr>
        <w:spacing w:line="288" w:lineRule="auto"/>
        <w:ind w:firstLineChars="0"/>
        <w:rPr>
          <w:rFonts w:cs="宋体"/>
        </w:rPr>
      </w:pPr>
      <w:r w:rsidRPr="00E20086">
        <w:rPr>
          <w:rFonts w:eastAsiaTheme="minorEastAsia"/>
        </w:rPr>
        <w:t>装饰装修竣工图</w:t>
      </w:r>
      <w:r>
        <w:rPr>
          <w:rFonts w:eastAsiaTheme="minorEastAsia" w:hint="eastAsia"/>
        </w:rPr>
        <w:t>；</w:t>
      </w:r>
    </w:p>
    <w:p w:rsidR="007457E3" w:rsidRDefault="007457E3" w:rsidP="001E20C7">
      <w:pPr>
        <w:pStyle w:val="af0"/>
        <w:numPr>
          <w:ilvl w:val="0"/>
          <w:numId w:val="102"/>
        </w:numPr>
        <w:spacing w:line="288" w:lineRule="auto"/>
        <w:ind w:firstLineChars="0"/>
        <w:rPr>
          <w:rFonts w:cs="宋体"/>
        </w:rPr>
      </w:pPr>
      <w:r>
        <w:rPr>
          <w:rFonts w:hint="eastAsia"/>
        </w:rPr>
        <w:t>材料决算清单</w:t>
      </w:r>
      <w:r>
        <w:rPr>
          <w:rFonts w:cs="宋体" w:hint="eastAsia"/>
        </w:rPr>
        <w:t>；</w:t>
      </w:r>
    </w:p>
    <w:p w:rsidR="007457E3" w:rsidRPr="00884059" w:rsidRDefault="007457E3" w:rsidP="001E20C7">
      <w:pPr>
        <w:pStyle w:val="af0"/>
        <w:numPr>
          <w:ilvl w:val="0"/>
          <w:numId w:val="102"/>
        </w:numPr>
        <w:spacing w:line="288" w:lineRule="auto"/>
        <w:ind w:firstLineChars="0"/>
        <w:rPr>
          <w:rFonts w:cs="宋体"/>
        </w:rPr>
      </w:pPr>
      <w:r>
        <w:rPr>
          <w:rFonts w:cs="宋体" w:hint="eastAsia"/>
        </w:rPr>
        <w:t>主要装饰装修材料的检测报告</w:t>
      </w:r>
      <w:r w:rsidRPr="00E20086">
        <w:rPr>
          <w:rFonts w:eastAsiaTheme="minorEastAsia"/>
        </w:rPr>
        <w:t>或有关证明材料</w:t>
      </w:r>
      <w:r>
        <w:rPr>
          <w:rFonts w:cs="宋体" w:hint="eastAsia"/>
        </w:rPr>
        <w:t>。</w:t>
      </w:r>
    </w:p>
    <w:p w:rsidR="00F83B30" w:rsidRPr="007457E3" w:rsidRDefault="00F83B30" w:rsidP="001E20C7">
      <w:pPr>
        <w:spacing w:line="288" w:lineRule="auto"/>
      </w:pPr>
    </w:p>
    <w:p w:rsidR="00F83B30" w:rsidRPr="00A64C99" w:rsidRDefault="00F83B30" w:rsidP="001E20C7">
      <w:pPr>
        <w:spacing w:line="288" w:lineRule="auto"/>
      </w:pPr>
      <w:r w:rsidRPr="00A64C99">
        <w:rPr>
          <w:rFonts w:cs="宋体" w:hint="eastAsia"/>
        </w:rPr>
        <w:t>实际提交材料：</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39"/>
      </w:tblGrid>
      <w:tr w:rsidR="00F83B30" w:rsidRPr="00A64C99" w:rsidTr="006E4E9D">
        <w:trPr>
          <w:trHeight w:val="1134"/>
          <w:jc w:val="center"/>
        </w:trPr>
        <w:tc>
          <w:tcPr>
            <w:tcW w:w="8639" w:type="dxa"/>
            <w:tcBorders>
              <w:top w:val="single" w:sz="4" w:space="0" w:color="auto"/>
              <w:left w:val="single" w:sz="4" w:space="0" w:color="auto"/>
              <w:bottom w:val="single" w:sz="4" w:space="0" w:color="auto"/>
              <w:right w:val="single" w:sz="4" w:space="0" w:color="auto"/>
            </w:tcBorders>
          </w:tcPr>
          <w:p w:rsidR="00F83B30" w:rsidRPr="00D30A69" w:rsidRDefault="00F83B30" w:rsidP="001E20C7">
            <w:pPr>
              <w:spacing w:line="288" w:lineRule="auto"/>
              <w:rPr>
                <w:b/>
              </w:rPr>
            </w:pPr>
          </w:p>
        </w:tc>
      </w:tr>
    </w:tbl>
    <w:p w:rsidR="00DC2F32" w:rsidRDefault="00DC2F32" w:rsidP="001E20C7">
      <w:pPr>
        <w:spacing w:line="288" w:lineRule="auto"/>
        <w:rPr>
          <w:b/>
          <w:bCs/>
          <w:sz w:val="24"/>
        </w:rPr>
      </w:pPr>
    </w:p>
    <w:p w:rsidR="00FE5087" w:rsidRDefault="00FE5087" w:rsidP="001E20C7">
      <w:pPr>
        <w:spacing w:line="288" w:lineRule="auto"/>
        <w:rPr>
          <w:b/>
          <w:bCs/>
          <w:sz w:val="24"/>
        </w:rPr>
        <w:sectPr w:rsidR="00FE5087" w:rsidSect="00406B62">
          <w:pgSz w:w="11906" w:h="16838"/>
          <w:pgMar w:top="873" w:right="1230" w:bottom="873" w:left="1230" w:header="851" w:footer="992" w:gutter="0"/>
          <w:cols w:space="720"/>
          <w:docGrid w:type="lines" w:linePitch="312"/>
        </w:sectPr>
      </w:pPr>
    </w:p>
    <w:p w:rsidR="00DC2F32" w:rsidRPr="003D1B31" w:rsidRDefault="00DC2F32" w:rsidP="00A10AE6">
      <w:pPr>
        <w:pStyle w:val="1"/>
      </w:pPr>
      <w:bookmarkStart w:id="55" w:name="_Toc349912337"/>
      <w:bookmarkStart w:id="56" w:name="_Toc378354206"/>
      <w:bookmarkStart w:id="57" w:name="_Toc428800978"/>
      <w:r w:rsidRPr="003D1B31">
        <w:t xml:space="preserve">8 </w:t>
      </w:r>
      <w:r w:rsidRPr="003D1B31">
        <w:rPr>
          <w:rFonts w:hint="eastAsia"/>
        </w:rPr>
        <w:t>室内环境质</w:t>
      </w:r>
      <w:bookmarkEnd w:id="55"/>
      <w:bookmarkEnd w:id="56"/>
      <w:r w:rsidRPr="003D1B31">
        <w:rPr>
          <w:rFonts w:hint="eastAsia"/>
        </w:rPr>
        <w:t>量</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852"/>
        <w:gridCol w:w="4469"/>
        <w:gridCol w:w="773"/>
        <w:gridCol w:w="775"/>
        <w:gridCol w:w="773"/>
      </w:tblGrid>
      <w:tr w:rsidR="00130C4D" w:rsidRPr="006E02A4" w:rsidTr="006E02A4">
        <w:trPr>
          <w:trHeight w:val="567"/>
        </w:trPr>
        <w:tc>
          <w:tcPr>
            <w:tcW w:w="886" w:type="dxa"/>
            <w:shd w:val="clear" w:color="auto" w:fill="D9D9D9"/>
            <w:vAlign w:val="center"/>
          </w:tcPr>
          <w:p w:rsidR="00130C4D" w:rsidRPr="006E02A4" w:rsidRDefault="00130C4D" w:rsidP="001E20C7">
            <w:pPr>
              <w:widowControl/>
              <w:jc w:val="center"/>
              <w:rPr>
                <w:b/>
                <w:bCs/>
                <w:color w:val="000000"/>
                <w:kern w:val="0"/>
                <w:szCs w:val="21"/>
              </w:rPr>
            </w:pPr>
            <w:r w:rsidRPr="006E02A4">
              <w:rPr>
                <w:b/>
                <w:bCs/>
                <w:color w:val="000000"/>
                <w:kern w:val="0"/>
                <w:szCs w:val="21"/>
              </w:rPr>
              <w:t>子项</w:t>
            </w:r>
          </w:p>
        </w:tc>
        <w:tc>
          <w:tcPr>
            <w:tcW w:w="852" w:type="dxa"/>
            <w:shd w:val="clear" w:color="auto" w:fill="D9D9D9"/>
            <w:vAlign w:val="center"/>
          </w:tcPr>
          <w:p w:rsidR="00130C4D" w:rsidRPr="006E02A4" w:rsidRDefault="00130C4D" w:rsidP="001E20C7">
            <w:pPr>
              <w:widowControl/>
              <w:jc w:val="center"/>
              <w:rPr>
                <w:b/>
                <w:bCs/>
                <w:color w:val="000000"/>
                <w:kern w:val="0"/>
                <w:szCs w:val="21"/>
              </w:rPr>
            </w:pPr>
            <w:r w:rsidRPr="006E02A4">
              <w:rPr>
                <w:b/>
                <w:bCs/>
                <w:color w:val="000000"/>
                <w:kern w:val="0"/>
                <w:szCs w:val="21"/>
              </w:rPr>
              <w:t>条文</w:t>
            </w:r>
          </w:p>
          <w:p w:rsidR="00130C4D" w:rsidRPr="006E02A4" w:rsidRDefault="00130C4D" w:rsidP="001E20C7">
            <w:pPr>
              <w:widowControl/>
              <w:jc w:val="center"/>
              <w:rPr>
                <w:b/>
                <w:bCs/>
                <w:color w:val="000000"/>
                <w:kern w:val="0"/>
                <w:szCs w:val="21"/>
              </w:rPr>
            </w:pPr>
            <w:r w:rsidRPr="006E02A4">
              <w:rPr>
                <w:b/>
                <w:bCs/>
                <w:color w:val="000000"/>
                <w:kern w:val="0"/>
                <w:szCs w:val="21"/>
              </w:rPr>
              <w:t>编号</w:t>
            </w:r>
          </w:p>
        </w:tc>
        <w:tc>
          <w:tcPr>
            <w:tcW w:w="4466" w:type="dxa"/>
            <w:shd w:val="clear" w:color="auto" w:fill="D9D9D9"/>
            <w:vAlign w:val="center"/>
          </w:tcPr>
          <w:p w:rsidR="00130C4D" w:rsidRPr="006E02A4" w:rsidRDefault="00130C4D" w:rsidP="001E20C7">
            <w:pPr>
              <w:widowControl/>
              <w:jc w:val="center"/>
              <w:rPr>
                <w:b/>
                <w:bCs/>
                <w:kern w:val="0"/>
                <w:szCs w:val="21"/>
              </w:rPr>
            </w:pPr>
            <w:r w:rsidRPr="006E02A4">
              <w:rPr>
                <w:b/>
                <w:bCs/>
                <w:kern w:val="0"/>
                <w:szCs w:val="21"/>
              </w:rPr>
              <w:t>条文</w:t>
            </w:r>
          </w:p>
        </w:tc>
        <w:tc>
          <w:tcPr>
            <w:tcW w:w="772" w:type="dxa"/>
            <w:shd w:val="clear" w:color="auto" w:fill="D9D9D9"/>
            <w:vAlign w:val="center"/>
          </w:tcPr>
          <w:p w:rsidR="00130C4D" w:rsidRPr="006E02A4" w:rsidRDefault="00130C4D" w:rsidP="001E20C7">
            <w:pPr>
              <w:widowControl/>
              <w:jc w:val="center"/>
              <w:rPr>
                <w:b/>
                <w:bCs/>
                <w:kern w:val="0"/>
                <w:szCs w:val="21"/>
              </w:rPr>
            </w:pPr>
            <w:r w:rsidRPr="006E02A4">
              <w:rPr>
                <w:rFonts w:ascii="宋体" w:hAnsi="宋体" w:hint="eastAsia"/>
                <w:b/>
                <w:bCs/>
                <w:kern w:val="0"/>
                <w:szCs w:val="21"/>
              </w:rPr>
              <w:t>满分</w:t>
            </w:r>
          </w:p>
        </w:tc>
        <w:tc>
          <w:tcPr>
            <w:tcW w:w="774" w:type="dxa"/>
            <w:shd w:val="clear" w:color="auto" w:fill="D9D9D9"/>
            <w:vAlign w:val="center"/>
          </w:tcPr>
          <w:p w:rsidR="00130C4D" w:rsidRPr="006E02A4" w:rsidRDefault="00130C4D" w:rsidP="001E20C7">
            <w:pPr>
              <w:widowControl/>
              <w:jc w:val="center"/>
              <w:rPr>
                <w:b/>
                <w:bCs/>
                <w:color w:val="000000"/>
                <w:kern w:val="0"/>
                <w:szCs w:val="21"/>
              </w:rPr>
            </w:pPr>
            <w:r w:rsidRPr="006E02A4">
              <w:rPr>
                <w:rFonts w:ascii="宋体" w:hAnsi="宋体" w:hint="eastAsia"/>
                <w:b/>
                <w:bCs/>
                <w:color w:val="000000"/>
                <w:kern w:val="0"/>
                <w:szCs w:val="21"/>
              </w:rPr>
              <w:t>不参评分</w:t>
            </w:r>
          </w:p>
        </w:tc>
        <w:tc>
          <w:tcPr>
            <w:tcW w:w="772" w:type="dxa"/>
            <w:shd w:val="clear" w:color="auto" w:fill="D9D9D9"/>
            <w:vAlign w:val="center"/>
          </w:tcPr>
          <w:p w:rsidR="00130C4D" w:rsidRPr="006E02A4" w:rsidRDefault="00C83DD8" w:rsidP="001E20C7">
            <w:pPr>
              <w:widowControl/>
              <w:jc w:val="center"/>
              <w:rPr>
                <w:b/>
                <w:bCs/>
                <w:kern w:val="0"/>
                <w:szCs w:val="21"/>
              </w:rPr>
            </w:pPr>
            <w:r w:rsidRPr="006E02A4">
              <w:rPr>
                <w:b/>
                <w:bCs/>
                <w:kern w:val="0"/>
                <w:szCs w:val="21"/>
              </w:rPr>
              <w:t>达标</w:t>
            </w:r>
            <w:r w:rsidRPr="006E02A4">
              <w:rPr>
                <w:b/>
                <w:bCs/>
                <w:kern w:val="0"/>
                <w:szCs w:val="21"/>
              </w:rPr>
              <w:t>/</w:t>
            </w:r>
            <w:r w:rsidR="00130C4D" w:rsidRPr="006E02A4">
              <w:rPr>
                <w:rFonts w:ascii="宋体" w:hAnsi="宋体" w:hint="eastAsia"/>
                <w:b/>
                <w:bCs/>
                <w:kern w:val="0"/>
                <w:szCs w:val="21"/>
              </w:rPr>
              <w:t>得分</w:t>
            </w:r>
          </w:p>
        </w:tc>
      </w:tr>
      <w:tr w:rsidR="00130C4D" w:rsidRPr="006E02A4" w:rsidTr="006E02A4">
        <w:trPr>
          <w:trHeight w:val="567"/>
        </w:trPr>
        <w:tc>
          <w:tcPr>
            <w:tcW w:w="886" w:type="dxa"/>
            <w:vMerge w:val="restart"/>
            <w:shd w:val="clear" w:color="auto" w:fill="D9D9D9"/>
            <w:vAlign w:val="center"/>
          </w:tcPr>
          <w:p w:rsidR="00130C4D" w:rsidRPr="006E02A4" w:rsidRDefault="00130C4D" w:rsidP="001E20C7">
            <w:pPr>
              <w:widowControl/>
              <w:jc w:val="center"/>
              <w:rPr>
                <w:b/>
                <w:bCs/>
                <w:color w:val="000000"/>
                <w:kern w:val="0"/>
                <w:szCs w:val="21"/>
              </w:rPr>
            </w:pPr>
            <w:r w:rsidRPr="006E02A4">
              <w:rPr>
                <w:b/>
                <w:bCs/>
                <w:color w:val="000000"/>
                <w:kern w:val="0"/>
                <w:szCs w:val="21"/>
              </w:rPr>
              <w:t>控制项</w:t>
            </w: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w:t>
            </w:r>
            <w:r w:rsidRPr="006E02A4">
              <w:rPr>
                <w:color w:val="000000"/>
                <w:kern w:val="0"/>
                <w:szCs w:val="21"/>
              </w:rPr>
              <w:t>.1.1</w:t>
            </w:r>
          </w:p>
        </w:tc>
        <w:tc>
          <w:tcPr>
            <w:tcW w:w="4466" w:type="dxa"/>
            <w:vAlign w:val="center"/>
          </w:tcPr>
          <w:p w:rsidR="00130C4D" w:rsidRPr="006E02A4" w:rsidRDefault="00130C4D" w:rsidP="001E20C7">
            <w:pPr>
              <w:widowControl/>
              <w:jc w:val="left"/>
              <w:rPr>
                <w:color w:val="000000"/>
                <w:kern w:val="0"/>
                <w:szCs w:val="21"/>
              </w:rPr>
            </w:pPr>
            <w:r w:rsidRPr="006E02A4">
              <w:rPr>
                <w:rFonts w:cs="宋体" w:hint="eastAsia"/>
                <w:bCs/>
                <w:szCs w:val="21"/>
              </w:rPr>
              <w:t>主要功能房间的室内噪声级应满足现行国家标准《民用建筑隔声设计规范》</w:t>
            </w:r>
            <w:r w:rsidRPr="006E02A4">
              <w:rPr>
                <w:bCs/>
                <w:szCs w:val="21"/>
              </w:rPr>
              <w:t>GB 50118</w:t>
            </w:r>
            <w:r w:rsidRPr="006E02A4">
              <w:rPr>
                <w:rFonts w:cs="宋体" w:hint="eastAsia"/>
                <w:bCs/>
                <w:szCs w:val="21"/>
              </w:rPr>
              <w:t>中的低限要求。</w:t>
            </w:r>
          </w:p>
        </w:tc>
        <w:tc>
          <w:tcPr>
            <w:tcW w:w="772" w:type="dxa"/>
            <w:vAlign w:val="center"/>
          </w:tcPr>
          <w:p w:rsidR="00130C4D" w:rsidRPr="006E02A4" w:rsidRDefault="00130C4D" w:rsidP="001E20C7">
            <w:pPr>
              <w:jc w:val="center"/>
              <w:rPr>
                <w:szCs w:val="21"/>
              </w:rPr>
            </w:pPr>
            <w:r w:rsidRPr="006E02A4">
              <w:rPr>
                <w:rFonts w:hint="eastAsia"/>
                <w:szCs w:val="21"/>
              </w:rPr>
              <w:t>/</w:t>
            </w:r>
          </w:p>
        </w:tc>
        <w:tc>
          <w:tcPr>
            <w:tcW w:w="774" w:type="dxa"/>
            <w:vAlign w:val="center"/>
          </w:tcPr>
          <w:p w:rsidR="00130C4D" w:rsidRPr="006E02A4" w:rsidRDefault="00130C4D" w:rsidP="001E20C7">
            <w:pPr>
              <w:jc w:val="center"/>
              <w:rPr>
                <w:szCs w:val="21"/>
              </w:rPr>
            </w:pPr>
            <w:r w:rsidRPr="006E02A4">
              <w:rPr>
                <w:rFonts w:hint="eastAsia"/>
                <w:szCs w:val="21"/>
              </w:rPr>
              <w:t>/</w:t>
            </w:r>
          </w:p>
        </w:tc>
        <w:tc>
          <w:tcPr>
            <w:tcW w:w="772" w:type="dxa"/>
            <w:vAlign w:val="center"/>
          </w:tcPr>
          <w:p w:rsidR="00130C4D" w:rsidRPr="006E02A4" w:rsidRDefault="00130C4D" w:rsidP="001E20C7">
            <w:pPr>
              <w:jc w:val="center"/>
              <w:rPr>
                <w:rFonts w:eastAsia="仿宋_GB2312"/>
                <w:szCs w:val="21"/>
              </w:rPr>
            </w:pPr>
            <w:r w:rsidRPr="006E02A4">
              <w:rPr>
                <w:rFonts w:eastAsia="仿宋_GB2312" w:hint="eastAsia"/>
                <w:szCs w:val="21"/>
              </w:rPr>
              <w:t>√</w:t>
            </w:r>
          </w:p>
        </w:tc>
      </w:tr>
      <w:tr w:rsidR="00130C4D" w:rsidRPr="006E02A4" w:rsidTr="006E02A4">
        <w:trPr>
          <w:trHeight w:val="567"/>
        </w:trPr>
        <w:tc>
          <w:tcPr>
            <w:tcW w:w="886" w:type="dxa"/>
            <w:vMerge/>
            <w:shd w:val="clear" w:color="auto" w:fill="D9D9D9"/>
            <w:vAlign w:val="center"/>
          </w:tcPr>
          <w:p w:rsidR="00130C4D" w:rsidRPr="006E02A4" w:rsidRDefault="00130C4D" w:rsidP="001E20C7">
            <w:pPr>
              <w:widowControl/>
              <w:jc w:val="center"/>
              <w:rPr>
                <w:b/>
                <w:bCs/>
                <w:color w:val="000000"/>
                <w:kern w:val="0"/>
                <w:szCs w:val="21"/>
              </w:rPr>
            </w:pP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w:t>
            </w:r>
            <w:r w:rsidRPr="006E02A4">
              <w:rPr>
                <w:color w:val="000000"/>
                <w:kern w:val="0"/>
                <w:szCs w:val="21"/>
              </w:rPr>
              <w:t>.1.2</w:t>
            </w:r>
          </w:p>
        </w:tc>
        <w:tc>
          <w:tcPr>
            <w:tcW w:w="4466" w:type="dxa"/>
            <w:vAlign w:val="center"/>
          </w:tcPr>
          <w:p w:rsidR="00130C4D" w:rsidRPr="006E02A4" w:rsidRDefault="00130C4D" w:rsidP="001E20C7">
            <w:pPr>
              <w:widowControl/>
              <w:jc w:val="left"/>
              <w:rPr>
                <w:color w:val="000000"/>
                <w:kern w:val="0"/>
                <w:szCs w:val="21"/>
              </w:rPr>
            </w:pPr>
            <w:r w:rsidRPr="006E02A4">
              <w:rPr>
                <w:rFonts w:cs="宋体" w:hint="eastAsia"/>
                <w:bCs/>
                <w:szCs w:val="21"/>
              </w:rPr>
              <w:t>主要功能房间的外墙、隔墙、楼板和门窗的隔声性能应满足现行国家标准《民用建筑隔声设计规范》</w:t>
            </w:r>
            <w:r w:rsidRPr="006E02A4">
              <w:rPr>
                <w:bCs/>
                <w:szCs w:val="21"/>
              </w:rPr>
              <w:t>GB 50118</w:t>
            </w:r>
            <w:r w:rsidRPr="006E02A4">
              <w:rPr>
                <w:rFonts w:cs="宋体" w:hint="eastAsia"/>
                <w:bCs/>
                <w:szCs w:val="21"/>
              </w:rPr>
              <w:t>中的低限要求。</w:t>
            </w:r>
          </w:p>
        </w:tc>
        <w:tc>
          <w:tcPr>
            <w:tcW w:w="772" w:type="dxa"/>
            <w:vAlign w:val="center"/>
          </w:tcPr>
          <w:p w:rsidR="00130C4D" w:rsidRPr="006E02A4" w:rsidRDefault="00130C4D" w:rsidP="001E20C7">
            <w:pPr>
              <w:jc w:val="center"/>
              <w:rPr>
                <w:szCs w:val="21"/>
              </w:rPr>
            </w:pPr>
            <w:r w:rsidRPr="006E02A4">
              <w:rPr>
                <w:rFonts w:hint="eastAsia"/>
                <w:szCs w:val="21"/>
              </w:rPr>
              <w:t>/</w:t>
            </w:r>
          </w:p>
        </w:tc>
        <w:tc>
          <w:tcPr>
            <w:tcW w:w="774" w:type="dxa"/>
            <w:vAlign w:val="center"/>
          </w:tcPr>
          <w:p w:rsidR="00130C4D" w:rsidRPr="006E02A4" w:rsidRDefault="00130C4D" w:rsidP="001E20C7">
            <w:pPr>
              <w:jc w:val="center"/>
              <w:rPr>
                <w:szCs w:val="21"/>
              </w:rPr>
            </w:pPr>
            <w:r w:rsidRPr="006E02A4">
              <w:rPr>
                <w:rFonts w:hint="eastAsia"/>
                <w:szCs w:val="21"/>
              </w:rPr>
              <w:t>/</w:t>
            </w:r>
          </w:p>
        </w:tc>
        <w:tc>
          <w:tcPr>
            <w:tcW w:w="772" w:type="dxa"/>
            <w:vAlign w:val="center"/>
          </w:tcPr>
          <w:p w:rsidR="00130C4D" w:rsidRPr="006E02A4" w:rsidRDefault="00130C4D" w:rsidP="001E20C7">
            <w:pPr>
              <w:jc w:val="center"/>
              <w:rPr>
                <w:rFonts w:eastAsia="仿宋_GB2312"/>
                <w:szCs w:val="21"/>
              </w:rPr>
            </w:pPr>
            <w:r w:rsidRPr="006E02A4">
              <w:rPr>
                <w:rFonts w:eastAsia="仿宋_GB2312" w:hint="eastAsia"/>
                <w:szCs w:val="21"/>
              </w:rPr>
              <w:t>√</w:t>
            </w:r>
          </w:p>
        </w:tc>
      </w:tr>
      <w:tr w:rsidR="00130C4D" w:rsidRPr="006E02A4" w:rsidTr="006E02A4">
        <w:trPr>
          <w:trHeight w:val="567"/>
        </w:trPr>
        <w:tc>
          <w:tcPr>
            <w:tcW w:w="886" w:type="dxa"/>
            <w:vMerge/>
            <w:shd w:val="clear" w:color="auto" w:fill="D9D9D9"/>
            <w:vAlign w:val="center"/>
          </w:tcPr>
          <w:p w:rsidR="00130C4D" w:rsidRPr="006E02A4" w:rsidRDefault="00130C4D" w:rsidP="001E20C7">
            <w:pPr>
              <w:widowControl/>
              <w:jc w:val="center"/>
              <w:rPr>
                <w:b/>
                <w:bCs/>
                <w:color w:val="000000"/>
                <w:kern w:val="0"/>
                <w:szCs w:val="21"/>
              </w:rPr>
            </w:pP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w:t>
            </w:r>
            <w:r w:rsidRPr="006E02A4">
              <w:rPr>
                <w:color w:val="000000"/>
                <w:kern w:val="0"/>
                <w:szCs w:val="21"/>
              </w:rPr>
              <w:t>.1.3</w:t>
            </w:r>
          </w:p>
        </w:tc>
        <w:tc>
          <w:tcPr>
            <w:tcW w:w="4466" w:type="dxa"/>
            <w:vAlign w:val="center"/>
          </w:tcPr>
          <w:p w:rsidR="00130C4D" w:rsidRPr="006E02A4" w:rsidRDefault="00130C4D" w:rsidP="001E20C7">
            <w:pPr>
              <w:widowControl/>
              <w:jc w:val="left"/>
              <w:rPr>
                <w:color w:val="000000"/>
                <w:kern w:val="0"/>
                <w:szCs w:val="21"/>
              </w:rPr>
            </w:pPr>
            <w:r w:rsidRPr="006E02A4">
              <w:rPr>
                <w:rFonts w:cs="宋体" w:hint="eastAsia"/>
                <w:bCs/>
                <w:szCs w:val="21"/>
              </w:rPr>
              <w:t>建筑照明数量和质量应符合现行国家标准《建筑照明设计标准》</w:t>
            </w:r>
            <w:r w:rsidRPr="006E02A4">
              <w:rPr>
                <w:bCs/>
                <w:szCs w:val="21"/>
              </w:rPr>
              <w:t>GB 50034</w:t>
            </w:r>
            <w:r w:rsidRPr="006E02A4">
              <w:rPr>
                <w:rFonts w:cs="宋体" w:hint="eastAsia"/>
                <w:bCs/>
                <w:szCs w:val="21"/>
              </w:rPr>
              <w:t>的规定。</w:t>
            </w:r>
          </w:p>
        </w:tc>
        <w:tc>
          <w:tcPr>
            <w:tcW w:w="772" w:type="dxa"/>
            <w:vAlign w:val="center"/>
          </w:tcPr>
          <w:p w:rsidR="00130C4D" w:rsidRPr="006E02A4" w:rsidRDefault="00130C4D" w:rsidP="001E20C7">
            <w:pPr>
              <w:jc w:val="center"/>
              <w:rPr>
                <w:szCs w:val="21"/>
              </w:rPr>
            </w:pPr>
            <w:r w:rsidRPr="006E02A4">
              <w:rPr>
                <w:rFonts w:hint="eastAsia"/>
                <w:szCs w:val="21"/>
              </w:rPr>
              <w:t>/</w:t>
            </w:r>
          </w:p>
        </w:tc>
        <w:tc>
          <w:tcPr>
            <w:tcW w:w="774" w:type="dxa"/>
            <w:vAlign w:val="center"/>
          </w:tcPr>
          <w:p w:rsidR="00130C4D" w:rsidRPr="006E02A4" w:rsidRDefault="00130C4D" w:rsidP="001E20C7">
            <w:pPr>
              <w:jc w:val="center"/>
              <w:rPr>
                <w:szCs w:val="21"/>
              </w:rPr>
            </w:pPr>
            <w:r w:rsidRPr="006E02A4">
              <w:rPr>
                <w:rFonts w:hint="eastAsia"/>
                <w:szCs w:val="21"/>
              </w:rPr>
              <w:t>/</w:t>
            </w:r>
          </w:p>
        </w:tc>
        <w:tc>
          <w:tcPr>
            <w:tcW w:w="772" w:type="dxa"/>
            <w:vAlign w:val="center"/>
          </w:tcPr>
          <w:p w:rsidR="00130C4D" w:rsidRPr="006E02A4" w:rsidRDefault="00130C4D" w:rsidP="001E20C7">
            <w:pPr>
              <w:jc w:val="center"/>
              <w:rPr>
                <w:rFonts w:eastAsia="仿宋_GB2312"/>
                <w:szCs w:val="21"/>
              </w:rPr>
            </w:pPr>
            <w:r w:rsidRPr="006E02A4">
              <w:rPr>
                <w:rFonts w:eastAsia="仿宋_GB2312" w:hint="eastAsia"/>
                <w:szCs w:val="21"/>
              </w:rPr>
              <w:t>√</w:t>
            </w:r>
          </w:p>
        </w:tc>
      </w:tr>
      <w:tr w:rsidR="00130C4D" w:rsidRPr="006E02A4" w:rsidTr="006E02A4">
        <w:trPr>
          <w:trHeight w:val="567"/>
        </w:trPr>
        <w:tc>
          <w:tcPr>
            <w:tcW w:w="886" w:type="dxa"/>
            <w:vMerge/>
            <w:shd w:val="clear" w:color="auto" w:fill="D9D9D9"/>
            <w:vAlign w:val="center"/>
          </w:tcPr>
          <w:p w:rsidR="00130C4D" w:rsidRPr="006E02A4" w:rsidRDefault="00130C4D" w:rsidP="001E20C7">
            <w:pPr>
              <w:widowControl/>
              <w:jc w:val="center"/>
              <w:rPr>
                <w:b/>
                <w:bCs/>
                <w:color w:val="000000"/>
                <w:kern w:val="0"/>
                <w:szCs w:val="21"/>
              </w:rPr>
            </w:pP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8.1.4</w:t>
            </w:r>
          </w:p>
        </w:tc>
        <w:tc>
          <w:tcPr>
            <w:tcW w:w="4466" w:type="dxa"/>
            <w:vAlign w:val="center"/>
          </w:tcPr>
          <w:p w:rsidR="00130C4D" w:rsidRPr="006E02A4" w:rsidRDefault="00130C4D" w:rsidP="001E20C7">
            <w:pPr>
              <w:pStyle w:val="ac"/>
              <w:spacing w:line="240" w:lineRule="auto"/>
              <w:rPr>
                <w:bCs/>
                <w:sz w:val="21"/>
                <w:szCs w:val="21"/>
              </w:rPr>
            </w:pPr>
            <w:r w:rsidRPr="006E02A4">
              <w:rPr>
                <w:rFonts w:cs="宋体" w:hint="eastAsia"/>
                <w:bCs/>
                <w:sz w:val="21"/>
                <w:szCs w:val="21"/>
              </w:rPr>
              <w:t>采用集中供暖空调系统的建筑，房间内的温度、湿度、新风量等设计参数应符合现行国家标准《民用建筑供暖通风与空气调节设计规范》</w:t>
            </w:r>
            <w:r w:rsidRPr="006E02A4">
              <w:rPr>
                <w:bCs/>
                <w:sz w:val="21"/>
                <w:szCs w:val="21"/>
              </w:rPr>
              <w:t>GB 50736</w:t>
            </w:r>
            <w:r w:rsidRPr="006E02A4">
              <w:rPr>
                <w:rFonts w:cs="宋体" w:hint="eastAsia"/>
                <w:bCs/>
                <w:sz w:val="21"/>
                <w:szCs w:val="21"/>
              </w:rPr>
              <w:t>的规定。</w:t>
            </w:r>
          </w:p>
        </w:tc>
        <w:tc>
          <w:tcPr>
            <w:tcW w:w="772" w:type="dxa"/>
            <w:vAlign w:val="center"/>
          </w:tcPr>
          <w:p w:rsidR="00130C4D" w:rsidRPr="006E02A4" w:rsidRDefault="00130C4D" w:rsidP="001E20C7">
            <w:pPr>
              <w:jc w:val="center"/>
              <w:rPr>
                <w:szCs w:val="21"/>
              </w:rPr>
            </w:pPr>
            <w:r w:rsidRPr="006E02A4">
              <w:rPr>
                <w:rFonts w:hint="eastAsia"/>
                <w:szCs w:val="21"/>
              </w:rPr>
              <w:t>/</w:t>
            </w:r>
          </w:p>
        </w:tc>
        <w:tc>
          <w:tcPr>
            <w:tcW w:w="774" w:type="dxa"/>
            <w:vAlign w:val="center"/>
          </w:tcPr>
          <w:p w:rsidR="00130C4D" w:rsidRPr="006E02A4" w:rsidRDefault="00130C4D" w:rsidP="001E20C7">
            <w:pPr>
              <w:jc w:val="center"/>
              <w:rPr>
                <w:szCs w:val="21"/>
              </w:rPr>
            </w:pPr>
            <w:r w:rsidRPr="006E02A4">
              <w:rPr>
                <w:rFonts w:hint="eastAsia"/>
                <w:szCs w:val="21"/>
              </w:rPr>
              <w:t>/</w:t>
            </w:r>
          </w:p>
        </w:tc>
        <w:tc>
          <w:tcPr>
            <w:tcW w:w="772" w:type="dxa"/>
            <w:vAlign w:val="center"/>
          </w:tcPr>
          <w:p w:rsidR="00130C4D" w:rsidRPr="006E02A4" w:rsidRDefault="00130C4D" w:rsidP="001E20C7">
            <w:pPr>
              <w:jc w:val="center"/>
              <w:rPr>
                <w:rFonts w:eastAsia="仿宋_GB2312"/>
                <w:szCs w:val="21"/>
              </w:rPr>
            </w:pPr>
            <w:r w:rsidRPr="006E02A4">
              <w:rPr>
                <w:rFonts w:eastAsia="仿宋_GB2312" w:hint="eastAsia"/>
                <w:szCs w:val="21"/>
              </w:rPr>
              <w:t>√</w:t>
            </w:r>
          </w:p>
        </w:tc>
      </w:tr>
      <w:tr w:rsidR="00130C4D" w:rsidRPr="006E02A4" w:rsidTr="006E02A4">
        <w:trPr>
          <w:trHeight w:val="567"/>
        </w:trPr>
        <w:tc>
          <w:tcPr>
            <w:tcW w:w="886" w:type="dxa"/>
            <w:vMerge/>
            <w:shd w:val="clear" w:color="auto" w:fill="D9D9D9"/>
            <w:vAlign w:val="center"/>
          </w:tcPr>
          <w:p w:rsidR="00130C4D" w:rsidRPr="006E02A4" w:rsidRDefault="00130C4D" w:rsidP="001E20C7">
            <w:pPr>
              <w:widowControl/>
              <w:jc w:val="center"/>
              <w:rPr>
                <w:b/>
                <w:bCs/>
                <w:color w:val="000000"/>
                <w:kern w:val="0"/>
                <w:szCs w:val="21"/>
              </w:rPr>
            </w:pP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8.1.5</w:t>
            </w:r>
          </w:p>
        </w:tc>
        <w:tc>
          <w:tcPr>
            <w:tcW w:w="4466" w:type="dxa"/>
            <w:vAlign w:val="center"/>
          </w:tcPr>
          <w:p w:rsidR="00130C4D" w:rsidRPr="006E02A4" w:rsidRDefault="00130C4D" w:rsidP="001E20C7">
            <w:pPr>
              <w:widowControl/>
              <w:jc w:val="left"/>
              <w:rPr>
                <w:rFonts w:cs="宋体"/>
                <w:bCs/>
                <w:szCs w:val="21"/>
              </w:rPr>
            </w:pPr>
            <w:r w:rsidRPr="006E02A4">
              <w:rPr>
                <w:rFonts w:cs="宋体" w:hint="eastAsia"/>
                <w:bCs/>
                <w:szCs w:val="21"/>
              </w:rPr>
              <w:t>在室内设计温、湿度条件下，建筑围护结构内表面不得结露。</w:t>
            </w:r>
          </w:p>
        </w:tc>
        <w:tc>
          <w:tcPr>
            <w:tcW w:w="772" w:type="dxa"/>
            <w:vAlign w:val="center"/>
          </w:tcPr>
          <w:p w:rsidR="00130C4D" w:rsidRPr="006E02A4" w:rsidRDefault="00130C4D" w:rsidP="001E20C7">
            <w:pPr>
              <w:jc w:val="center"/>
              <w:rPr>
                <w:szCs w:val="21"/>
              </w:rPr>
            </w:pPr>
            <w:r w:rsidRPr="006E02A4">
              <w:rPr>
                <w:rFonts w:hint="eastAsia"/>
                <w:szCs w:val="21"/>
              </w:rPr>
              <w:t>/</w:t>
            </w:r>
          </w:p>
        </w:tc>
        <w:tc>
          <w:tcPr>
            <w:tcW w:w="774" w:type="dxa"/>
            <w:vAlign w:val="center"/>
          </w:tcPr>
          <w:p w:rsidR="00130C4D" w:rsidRPr="006E02A4" w:rsidRDefault="00130C4D" w:rsidP="001E20C7">
            <w:pPr>
              <w:jc w:val="center"/>
              <w:rPr>
                <w:szCs w:val="21"/>
              </w:rPr>
            </w:pPr>
            <w:r w:rsidRPr="006E02A4">
              <w:rPr>
                <w:rFonts w:hint="eastAsia"/>
                <w:szCs w:val="21"/>
              </w:rPr>
              <w:t>/</w:t>
            </w:r>
          </w:p>
        </w:tc>
        <w:tc>
          <w:tcPr>
            <w:tcW w:w="772" w:type="dxa"/>
            <w:vAlign w:val="center"/>
          </w:tcPr>
          <w:p w:rsidR="00130C4D" w:rsidRPr="006E02A4" w:rsidRDefault="00130C4D" w:rsidP="001E20C7">
            <w:pPr>
              <w:jc w:val="center"/>
              <w:rPr>
                <w:rFonts w:eastAsia="仿宋_GB2312"/>
                <w:szCs w:val="21"/>
              </w:rPr>
            </w:pPr>
            <w:r w:rsidRPr="006E02A4">
              <w:rPr>
                <w:rFonts w:eastAsia="仿宋_GB2312" w:hint="eastAsia"/>
                <w:szCs w:val="21"/>
              </w:rPr>
              <w:t>√</w:t>
            </w:r>
          </w:p>
        </w:tc>
      </w:tr>
      <w:tr w:rsidR="00130C4D" w:rsidRPr="006E02A4" w:rsidTr="006E02A4">
        <w:trPr>
          <w:trHeight w:val="567"/>
        </w:trPr>
        <w:tc>
          <w:tcPr>
            <w:tcW w:w="886" w:type="dxa"/>
            <w:vMerge/>
            <w:shd w:val="clear" w:color="auto" w:fill="D9D9D9"/>
            <w:vAlign w:val="center"/>
          </w:tcPr>
          <w:p w:rsidR="00130C4D" w:rsidRPr="006E02A4" w:rsidRDefault="00130C4D" w:rsidP="001E20C7">
            <w:pPr>
              <w:widowControl/>
              <w:jc w:val="center"/>
              <w:rPr>
                <w:b/>
                <w:bCs/>
                <w:color w:val="000000"/>
                <w:kern w:val="0"/>
                <w:szCs w:val="21"/>
              </w:rPr>
            </w:pP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w:t>
            </w:r>
            <w:r w:rsidRPr="006E02A4">
              <w:rPr>
                <w:color w:val="000000"/>
                <w:kern w:val="0"/>
                <w:szCs w:val="21"/>
              </w:rPr>
              <w:t>.1.</w:t>
            </w:r>
            <w:r w:rsidRPr="006E02A4">
              <w:rPr>
                <w:rFonts w:hint="eastAsia"/>
                <w:color w:val="000000"/>
                <w:kern w:val="0"/>
                <w:szCs w:val="21"/>
              </w:rPr>
              <w:t>6</w:t>
            </w:r>
          </w:p>
        </w:tc>
        <w:tc>
          <w:tcPr>
            <w:tcW w:w="4466" w:type="dxa"/>
            <w:vAlign w:val="center"/>
          </w:tcPr>
          <w:p w:rsidR="00130C4D" w:rsidRPr="006E02A4" w:rsidRDefault="00130C4D" w:rsidP="001E20C7">
            <w:pPr>
              <w:widowControl/>
              <w:jc w:val="left"/>
              <w:rPr>
                <w:color w:val="000000"/>
                <w:kern w:val="0"/>
                <w:szCs w:val="21"/>
              </w:rPr>
            </w:pPr>
            <w:r w:rsidRPr="006E02A4">
              <w:rPr>
                <w:rFonts w:cs="宋体" w:hint="eastAsia"/>
                <w:bCs/>
                <w:szCs w:val="21"/>
              </w:rPr>
              <w:t>屋顶和东、西外墙隔热性能应满足现行国家标准《民用建筑热工设计规范》</w:t>
            </w:r>
            <w:r w:rsidRPr="006E02A4">
              <w:rPr>
                <w:bCs/>
                <w:szCs w:val="21"/>
              </w:rPr>
              <w:t>GB 50176</w:t>
            </w:r>
            <w:r w:rsidRPr="006E02A4">
              <w:rPr>
                <w:rFonts w:cs="宋体" w:hint="eastAsia"/>
                <w:bCs/>
                <w:szCs w:val="21"/>
              </w:rPr>
              <w:t>的要求。</w:t>
            </w:r>
          </w:p>
        </w:tc>
        <w:tc>
          <w:tcPr>
            <w:tcW w:w="772" w:type="dxa"/>
            <w:vAlign w:val="center"/>
          </w:tcPr>
          <w:p w:rsidR="00130C4D" w:rsidRPr="006E02A4" w:rsidRDefault="00130C4D" w:rsidP="001E20C7">
            <w:pPr>
              <w:jc w:val="center"/>
              <w:rPr>
                <w:szCs w:val="21"/>
              </w:rPr>
            </w:pPr>
            <w:r w:rsidRPr="006E02A4">
              <w:rPr>
                <w:rFonts w:hint="eastAsia"/>
                <w:szCs w:val="21"/>
              </w:rPr>
              <w:t>/</w:t>
            </w:r>
          </w:p>
        </w:tc>
        <w:tc>
          <w:tcPr>
            <w:tcW w:w="774" w:type="dxa"/>
            <w:vAlign w:val="center"/>
          </w:tcPr>
          <w:p w:rsidR="00130C4D" w:rsidRPr="006E02A4" w:rsidRDefault="00130C4D" w:rsidP="001E20C7">
            <w:pPr>
              <w:jc w:val="center"/>
              <w:rPr>
                <w:szCs w:val="21"/>
              </w:rPr>
            </w:pPr>
            <w:r w:rsidRPr="006E02A4">
              <w:rPr>
                <w:rFonts w:hint="eastAsia"/>
                <w:szCs w:val="21"/>
              </w:rPr>
              <w:t>/</w:t>
            </w:r>
          </w:p>
        </w:tc>
        <w:tc>
          <w:tcPr>
            <w:tcW w:w="772" w:type="dxa"/>
            <w:vAlign w:val="center"/>
          </w:tcPr>
          <w:p w:rsidR="00130C4D" w:rsidRPr="006E02A4" w:rsidRDefault="00130C4D" w:rsidP="001E20C7">
            <w:pPr>
              <w:jc w:val="center"/>
              <w:rPr>
                <w:rFonts w:eastAsia="仿宋_GB2312"/>
                <w:szCs w:val="21"/>
              </w:rPr>
            </w:pPr>
            <w:r w:rsidRPr="006E02A4">
              <w:rPr>
                <w:rFonts w:eastAsia="仿宋_GB2312" w:hint="eastAsia"/>
                <w:szCs w:val="21"/>
              </w:rPr>
              <w:t>√</w:t>
            </w:r>
          </w:p>
        </w:tc>
      </w:tr>
      <w:tr w:rsidR="00130C4D" w:rsidRPr="006E02A4" w:rsidTr="006E02A4">
        <w:trPr>
          <w:trHeight w:val="567"/>
        </w:trPr>
        <w:tc>
          <w:tcPr>
            <w:tcW w:w="886" w:type="dxa"/>
            <w:vMerge/>
            <w:shd w:val="clear" w:color="auto" w:fill="D9D9D9"/>
            <w:vAlign w:val="center"/>
          </w:tcPr>
          <w:p w:rsidR="00130C4D" w:rsidRPr="006E02A4" w:rsidRDefault="00130C4D" w:rsidP="001E20C7">
            <w:pPr>
              <w:widowControl/>
              <w:jc w:val="center"/>
              <w:rPr>
                <w:b/>
                <w:bCs/>
                <w:color w:val="000000"/>
                <w:kern w:val="0"/>
                <w:szCs w:val="21"/>
              </w:rPr>
            </w:pP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8.1.7</w:t>
            </w:r>
          </w:p>
        </w:tc>
        <w:tc>
          <w:tcPr>
            <w:tcW w:w="4466" w:type="dxa"/>
            <w:vAlign w:val="center"/>
          </w:tcPr>
          <w:p w:rsidR="00130C4D" w:rsidRPr="006E02A4" w:rsidRDefault="00130C4D" w:rsidP="001E20C7">
            <w:pPr>
              <w:pStyle w:val="ac"/>
              <w:spacing w:line="240" w:lineRule="auto"/>
              <w:rPr>
                <w:b/>
                <w:bCs/>
                <w:sz w:val="21"/>
                <w:szCs w:val="21"/>
              </w:rPr>
            </w:pPr>
            <w:r w:rsidRPr="006E02A4">
              <w:rPr>
                <w:rFonts w:cs="宋体" w:hint="eastAsia"/>
                <w:bCs/>
                <w:sz w:val="21"/>
                <w:szCs w:val="21"/>
              </w:rPr>
              <w:t>室内空气中的氨、甲醛、苯、</w:t>
            </w:r>
            <w:r w:rsidRPr="006E02A4">
              <w:rPr>
                <w:rFonts w:hint="eastAsia"/>
                <w:bCs/>
                <w:sz w:val="21"/>
                <w:szCs w:val="21"/>
              </w:rPr>
              <w:t>总挥发性有机物、</w:t>
            </w:r>
            <w:r w:rsidRPr="006E02A4">
              <w:rPr>
                <w:rFonts w:cs="宋体" w:hint="eastAsia"/>
                <w:bCs/>
                <w:sz w:val="21"/>
                <w:szCs w:val="21"/>
              </w:rPr>
              <w:t>氡等污染物浓度应符合现行国家标准《室内空气质量标准》</w:t>
            </w:r>
            <w:r w:rsidRPr="006E02A4">
              <w:rPr>
                <w:rFonts w:cs="宋体"/>
                <w:bCs/>
                <w:sz w:val="21"/>
                <w:szCs w:val="21"/>
              </w:rPr>
              <w:t>GB/T 18883</w:t>
            </w:r>
            <w:r w:rsidRPr="006E02A4">
              <w:rPr>
                <w:rFonts w:cs="宋体" w:hint="eastAsia"/>
                <w:bCs/>
                <w:sz w:val="21"/>
                <w:szCs w:val="21"/>
              </w:rPr>
              <w:t>的有关规定。</w:t>
            </w:r>
          </w:p>
        </w:tc>
        <w:tc>
          <w:tcPr>
            <w:tcW w:w="772" w:type="dxa"/>
            <w:vAlign w:val="center"/>
          </w:tcPr>
          <w:p w:rsidR="00130C4D" w:rsidRPr="006E02A4" w:rsidRDefault="00130C4D" w:rsidP="001E20C7">
            <w:pPr>
              <w:jc w:val="center"/>
              <w:rPr>
                <w:szCs w:val="21"/>
              </w:rPr>
            </w:pPr>
            <w:r w:rsidRPr="006E02A4">
              <w:rPr>
                <w:rFonts w:hint="eastAsia"/>
                <w:szCs w:val="21"/>
              </w:rPr>
              <w:t>/</w:t>
            </w:r>
          </w:p>
        </w:tc>
        <w:tc>
          <w:tcPr>
            <w:tcW w:w="774" w:type="dxa"/>
            <w:vAlign w:val="center"/>
          </w:tcPr>
          <w:p w:rsidR="00130C4D" w:rsidRPr="006E02A4" w:rsidRDefault="00130C4D" w:rsidP="001E20C7">
            <w:pPr>
              <w:jc w:val="center"/>
              <w:rPr>
                <w:szCs w:val="21"/>
              </w:rPr>
            </w:pPr>
            <w:r w:rsidRPr="006E02A4">
              <w:rPr>
                <w:rFonts w:hint="eastAsia"/>
                <w:szCs w:val="21"/>
              </w:rPr>
              <w:t>/</w:t>
            </w:r>
          </w:p>
        </w:tc>
        <w:tc>
          <w:tcPr>
            <w:tcW w:w="772" w:type="dxa"/>
            <w:vAlign w:val="center"/>
          </w:tcPr>
          <w:p w:rsidR="00130C4D" w:rsidRPr="006E02A4" w:rsidRDefault="00130C4D" w:rsidP="001E20C7">
            <w:pPr>
              <w:jc w:val="center"/>
              <w:rPr>
                <w:rFonts w:eastAsia="仿宋_GB2312"/>
                <w:szCs w:val="21"/>
              </w:rPr>
            </w:pPr>
            <w:r w:rsidRPr="006E02A4">
              <w:rPr>
                <w:rFonts w:eastAsia="仿宋_GB2312" w:hint="eastAsia"/>
                <w:szCs w:val="21"/>
              </w:rPr>
              <w:t>√</w:t>
            </w:r>
          </w:p>
        </w:tc>
      </w:tr>
      <w:tr w:rsidR="00130C4D" w:rsidRPr="006E02A4" w:rsidTr="006E02A4">
        <w:trPr>
          <w:trHeight w:val="567"/>
        </w:trPr>
        <w:tc>
          <w:tcPr>
            <w:tcW w:w="886" w:type="dxa"/>
            <w:vMerge w:val="restart"/>
            <w:shd w:val="clear" w:color="auto" w:fill="D9D9D9"/>
            <w:vAlign w:val="center"/>
          </w:tcPr>
          <w:p w:rsidR="00130C4D" w:rsidRPr="006E02A4" w:rsidRDefault="00130C4D" w:rsidP="001E20C7">
            <w:pPr>
              <w:widowControl/>
              <w:jc w:val="center"/>
              <w:rPr>
                <w:b/>
                <w:bCs/>
                <w:color w:val="000000"/>
                <w:kern w:val="0"/>
                <w:szCs w:val="21"/>
              </w:rPr>
            </w:pPr>
            <w:r w:rsidRPr="006E02A4">
              <w:rPr>
                <w:rFonts w:cs="宋体" w:hint="eastAsia"/>
                <w:b/>
                <w:szCs w:val="21"/>
              </w:rPr>
              <w:t>室内声环境</w:t>
            </w: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w:t>
            </w:r>
            <w:r w:rsidRPr="006E02A4">
              <w:rPr>
                <w:color w:val="000000"/>
                <w:kern w:val="0"/>
                <w:szCs w:val="21"/>
              </w:rPr>
              <w:t>.2.1</w:t>
            </w:r>
          </w:p>
        </w:tc>
        <w:tc>
          <w:tcPr>
            <w:tcW w:w="4466" w:type="dxa"/>
            <w:vAlign w:val="center"/>
          </w:tcPr>
          <w:p w:rsidR="00130C4D" w:rsidRPr="006E02A4" w:rsidRDefault="00130C4D" w:rsidP="001E20C7">
            <w:pPr>
              <w:widowControl/>
              <w:jc w:val="left"/>
              <w:rPr>
                <w:color w:val="000000"/>
                <w:kern w:val="0"/>
                <w:szCs w:val="21"/>
              </w:rPr>
            </w:pPr>
            <w:r w:rsidRPr="006E02A4">
              <w:rPr>
                <w:rFonts w:cs="宋体" w:hint="eastAsia"/>
                <w:bCs/>
                <w:szCs w:val="21"/>
              </w:rPr>
              <w:t>主要功能房间室内噪声级。</w:t>
            </w:r>
          </w:p>
        </w:tc>
        <w:tc>
          <w:tcPr>
            <w:tcW w:w="772" w:type="dxa"/>
            <w:vAlign w:val="center"/>
          </w:tcPr>
          <w:p w:rsidR="00130C4D" w:rsidRPr="006E02A4" w:rsidRDefault="00130C4D" w:rsidP="001E20C7">
            <w:pPr>
              <w:jc w:val="center"/>
              <w:rPr>
                <w:color w:val="000000"/>
                <w:kern w:val="0"/>
                <w:szCs w:val="21"/>
              </w:rPr>
            </w:pPr>
            <w:r w:rsidRPr="006E02A4">
              <w:rPr>
                <w:rFonts w:hint="eastAsia"/>
                <w:color w:val="000000"/>
                <w:kern w:val="0"/>
                <w:szCs w:val="21"/>
              </w:rPr>
              <w:t>6</w:t>
            </w:r>
          </w:p>
        </w:tc>
        <w:tc>
          <w:tcPr>
            <w:tcW w:w="774" w:type="dxa"/>
            <w:vAlign w:val="center"/>
          </w:tcPr>
          <w:p w:rsidR="00130C4D" w:rsidRPr="006E02A4" w:rsidRDefault="00130C4D" w:rsidP="001E20C7">
            <w:pPr>
              <w:widowControl/>
              <w:jc w:val="center"/>
              <w:rPr>
                <w:color w:val="000000"/>
                <w:kern w:val="0"/>
                <w:szCs w:val="21"/>
              </w:rPr>
            </w:pPr>
          </w:p>
        </w:tc>
        <w:tc>
          <w:tcPr>
            <w:tcW w:w="772" w:type="dxa"/>
            <w:vAlign w:val="center"/>
          </w:tcPr>
          <w:p w:rsidR="00130C4D" w:rsidRPr="006E02A4" w:rsidRDefault="00130C4D" w:rsidP="001E20C7">
            <w:pPr>
              <w:jc w:val="center"/>
              <w:rPr>
                <w:kern w:val="0"/>
                <w:szCs w:val="21"/>
              </w:rPr>
            </w:pPr>
          </w:p>
        </w:tc>
      </w:tr>
      <w:tr w:rsidR="00130C4D" w:rsidRPr="006E02A4" w:rsidTr="006E02A4">
        <w:trPr>
          <w:trHeight w:val="567"/>
        </w:trPr>
        <w:tc>
          <w:tcPr>
            <w:tcW w:w="886" w:type="dxa"/>
            <w:vMerge/>
            <w:shd w:val="clear" w:color="auto" w:fill="D9D9D9"/>
            <w:vAlign w:val="center"/>
          </w:tcPr>
          <w:p w:rsidR="00130C4D" w:rsidRPr="006E02A4" w:rsidRDefault="00130C4D" w:rsidP="001E20C7">
            <w:pPr>
              <w:widowControl/>
              <w:jc w:val="center"/>
              <w:rPr>
                <w:b/>
                <w:bCs/>
                <w:color w:val="000000"/>
                <w:kern w:val="0"/>
                <w:szCs w:val="21"/>
              </w:rPr>
            </w:pP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w:t>
            </w:r>
            <w:r w:rsidRPr="006E02A4">
              <w:rPr>
                <w:color w:val="000000"/>
                <w:kern w:val="0"/>
                <w:szCs w:val="21"/>
              </w:rPr>
              <w:t>.2.2</w:t>
            </w:r>
          </w:p>
        </w:tc>
        <w:tc>
          <w:tcPr>
            <w:tcW w:w="4466" w:type="dxa"/>
            <w:vAlign w:val="center"/>
          </w:tcPr>
          <w:p w:rsidR="00130C4D" w:rsidRPr="006E02A4" w:rsidRDefault="00130C4D" w:rsidP="001E20C7">
            <w:pPr>
              <w:widowControl/>
              <w:jc w:val="left"/>
              <w:rPr>
                <w:color w:val="000000"/>
                <w:kern w:val="0"/>
                <w:szCs w:val="21"/>
              </w:rPr>
            </w:pPr>
            <w:r w:rsidRPr="006E02A4">
              <w:rPr>
                <w:rFonts w:cs="宋体" w:hint="eastAsia"/>
                <w:bCs/>
                <w:szCs w:val="21"/>
              </w:rPr>
              <w:t>主要功能房间的隔声性能良好。</w:t>
            </w:r>
          </w:p>
        </w:tc>
        <w:tc>
          <w:tcPr>
            <w:tcW w:w="772" w:type="dxa"/>
            <w:vAlign w:val="center"/>
          </w:tcPr>
          <w:p w:rsidR="00130C4D" w:rsidRPr="006E02A4" w:rsidRDefault="00130C4D" w:rsidP="001E20C7">
            <w:pPr>
              <w:jc w:val="center"/>
              <w:rPr>
                <w:color w:val="000000"/>
                <w:kern w:val="0"/>
                <w:szCs w:val="21"/>
              </w:rPr>
            </w:pPr>
            <w:r w:rsidRPr="006E02A4">
              <w:rPr>
                <w:color w:val="000000"/>
                <w:kern w:val="0"/>
                <w:szCs w:val="21"/>
              </w:rPr>
              <w:t>9</w:t>
            </w:r>
          </w:p>
        </w:tc>
        <w:tc>
          <w:tcPr>
            <w:tcW w:w="774" w:type="dxa"/>
            <w:vAlign w:val="center"/>
          </w:tcPr>
          <w:p w:rsidR="00130C4D" w:rsidRPr="006E02A4" w:rsidRDefault="00130C4D" w:rsidP="001E20C7">
            <w:pPr>
              <w:widowControl/>
              <w:jc w:val="center"/>
              <w:rPr>
                <w:color w:val="000000"/>
                <w:kern w:val="0"/>
                <w:szCs w:val="21"/>
              </w:rPr>
            </w:pPr>
          </w:p>
        </w:tc>
        <w:tc>
          <w:tcPr>
            <w:tcW w:w="772" w:type="dxa"/>
            <w:vAlign w:val="center"/>
          </w:tcPr>
          <w:p w:rsidR="00130C4D" w:rsidRPr="006E02A4" w:rsidRDefault="00130C4D" w:rsidP="001E20C7">
            <w:pPr>
              <w:jc w:val="center"/>
              <w:rPr>
                <w:kern w:val="0"/>
                <w:szCs w:val="21"/>
              </w:rPr>
            </w:pPr>
          </w:p>
        </w:tc>
      </w:tr>
      <w:tr w:rsidR="00130C4D" w:rsidRPr="006E02A4" w:rsidTr="006E02A4">
        <w:trPr>
          <w:trHeight w:val="567"/>
        </w:trPr>
        <w:tc>
          <w:tcPr>
            <w:tcW w:w="886" w:type="dxa"/>
            <w:vMerge/>
            <w:shd w:val="clear" w:color="auto" w:fill="D9D9D9"/>
            <w:vAlign w:val="center"/>
          </w:tcPr>
          <w:p w:rsidR="00130C4D" w:rsidRPr="006E02A4" w:rsidRDefault="00130C4D" w:rsidP="001E20C7">
            <w:pPr>
              <w:widowControl/>
              <w:jc w:val="center"/>
              <w:rPr>
                <w:b/>
                <w:bCs/>
                <w:color w:val="000000"/>
                <w:kern w:val="0"/>
                <w:szCs w:val="21"/>
              </w:rPr>
            </w:pP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w:t>
            </w:r>
            <w:r w:rsidRPr="006E02A4">
              <w:rPr>
                <w:color w:val="000000"/>
                <w:kern w:val="0"/>
                <w:szCs w:val="21"/>
              </w:rPr>
              <w:t>.2.3</w:t>
            </w:r>
          </w:p>
        </w:tc>
        <w:tc>
          <w:tcPr>
            <w:tcW w:w="4466" w:type="dxa"/>
            <w:vAlign w:val="center"/>
          </w:tcPr>
          <w:p w:rsidR="00130C4D" w:rsidRPr="006E02A4" w:rsidRDefault="00130C4D" w:rsidP="001E20C7">
            <w:pPr>
              <w:widowControl/>
              <w:jc w:val="left"/>
              <w:rPr>
                <w:color w:val="000000"/>
                <w:kern w:val="0"/>
                <w:szCs w:val="21"/>
              </w:rPr>
            </w:pPr>
            <w:r w:rsidRPr="006E02A4">
              <w:rPr>
                <w:rFonts w:cs="宋体" w:hint="eastAsia"/>
                <w:bCs/>
                <w:szCs w:val="21"/>
              </w:rPr>
              <w:t>采取减少噪声干扰的措施。</w:t>
            </w:r>
          </w:p>
        </w:tc>
        <w:tc>
          <w:tcPr>
            <w:tcW w:w="772" w:type="dxa"/>
            <w:vAlign w:val="center"/>
          </w:tcPr>
          <w:p w:rsidR="00130C4D" w:rsidRPr="006E02A4" w:rsidRDefault="00130C4D" w:rsidP="001E20C7">
            <w:pPr>
              <w:jc w:val="center"/>
              <w:rPr>
                <w:color w:val="000000"/>
                <w:kern w:val="0"/>
                <w:szCs w:val="21"/>
              </w:rPr>
            </w:pPr>
            <w:r w:rsidRPr="006E02A4">
              <w:rPr>
                <w:rFonts w:hint="eastAsia"/>
                <w:color w:val="000000"/>
                <w:kern w:val="0"/>
                <w:szCs w:val="21"/>
              </w:rPr>
              <w:t>4</w:t>
            </w:r>
          </w:p>
        </w:tc>
        <w:tc>
          <w:tcPr>
            <w:tcW w:w="774" w:type="dxa"/>
            <w:vAlign w:val="center"/>
          </w:tcPr>
          <w:p w:rsidR="00130C4D" w:rsidRPr="006E02A4" w:rsidRDefault="00130C4D" w:rsidP="001E20C7">
            <w:pPr>
              <w:jc w:val="center"/>
              <w:rPr>
                <w:color w:val="000000"/>
                <w:kern w:val="0"/>
                <w:szCs w:val="21"/>
              </w:rPr>
            </w:pPr>
          </w:p>
        </w:tc>
        <w:tc>
          <w:tcPr>
            <w:tcW w:w="772" w:type="dxa"/>
            <w:vAlign w:val="center"/>
          </w:tcPr>
          <w:p w:rsidR="00130C4D" w:rsidRPr="006E02A4" w:rsidRDefault="00130C4D" w:rsidP="001E20C7">
            <w:pPr>
              <w:jc w:val="center"/>
              <w:rPr>
                <w:kern w:val="0"/>
                <w:szCs w:val="21"/>
              </w:rPr>
            </w:pPr>
          </w:p>
        </w:tc>
      </w:tr>
      <w:tr w:rsidR="00130C4D" w:rsidRPr="006E02A4" w:rsidTr="006E02A4">
        <w:trPr>
          <w:trHeight w:val="567"/>
        </w:trPr>
        <w:tc>
          <w:tcPr>
            <w:tcW w:w="886" w:type="dxa"/>
            <w:vMerge/>
            <w:shd w:val="clear" w:color="auto" w:fill="D9D9D9"/>
            <w:vAlign w:val="center"/>
          </w:tcPr>
          <w:p w:rsidR="00130C4D" w:rsidRPr="006E02A4" w:rsidRDefault="00130C4D" w:rsidP="001E20C7">
            <w:pPr>
              <w:widowControl/>
              <w:jc w:val="center"/>
              <w:rPr>
                <w:b/>
                <w:bCs/>
                <w:color w:val="000000"/>
                <w:kern w:val="0"/>
                <w:szCs w:val="21"/>
              </w:rPr>
            </w:pP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8.2.4</w:t>
            </w:r>
          </w:p>
        </w:tc>
        <w:tc>
          <w:tcPr>
            <w:tcW w:w="4466" w:type="dxa"/>
            <w:vAlign w:val="center"/>
          </w:tcPr>
          <w:p w:rsidR="00130C4D" w:rsidRPr="006E02A4" w:rsidRDefault="00130C4D" w:rsidP="001E20C7">
            <w:pPr>
              <w:widowControl/>
              <w:jc w:val="left"/>
              <w:rPr>
                <w:kern w:val="0"/>
                <w:szCs w:val="21"/>
              </w:rPr>
            </w:pPr>
            <w:r w:rsidRPr="006E02A4">
              <w:rPr>
                <w:rFonts w:cs="宋体" w:hint="eastAsia"/>
                <w:bCs/>
                <w:szCs w:val="21"/>
              </w:rPr>
              <w:t>公共建筑中的多功能厅、接待大厅、大型会议室和其他有声学要求的重要房间进行专项声学设计，满足相应功能要求。</w:t>
            </w:r>
          </w:p>
        </w:tc>
        <w:tc>
          <w:tcPr>
            <w:tcW w:w="772" w:type="dxa"/>
            <w:vAlign w:val="center"/>
          </w:tcPr>
          <w:p w:rsidR="00130C4D" w:rsidRPr="006E02A4" w:rsidRDefault="00130C4D" w:rsidP="001E20C7">
            <w:pPr>
              <w:jc w:val="center"/>
              <w:rPr>
                <w:color w:val="000000"/>
                <w:kern w:val="0"/>
                <w:szCs w:val="21"/>
              </w:rPr>
            </w:pPr>
            <w:r w:rsidRPr="006E02A4">
              <w:rPr>
                <w:rFonts w:hint="eastAsia"/>
                <w:color w:val="000000"/>
                <w:kern w:val="0"/>
                <w:szCs w:val="21"/>
              </w:rPr>
              <w:t>3</w:t>
            </w:r>
          </w:p>
        </w:tc>
        <w:tc>
          <w:tcPr>
            <w:tcW w:w="774" w:type="dxa"/>
            <w:vAlign w:val="center"/>
          </w:tcPr>
          <w:p w:rsidR="00130C4D" w:rsidRPr="006E02A4" w:rsidRDefault="00130C4D" w:rsidP="001E20C7">
            <w:pPr>
              <w:jc w:val="center"/>
              <w:rPr>
                <w:color w:val="000000"/>
                <w:kern w:val="0"/>
                <w:szCs w:val="21"/>
              </w:rPr>
            </w:pPr>
          </w:p>
        </w:tc>
        <w:tc>
          <w:tcPr>
            <w:tcW w:w="772" w:type="dxa"/>
            <w:vAlign w:val="center"/>
          </w:tcPr>
          <w:p w:rsidR="00130C4D" w:rsidRPr="006E02A4" w:rsidRDefault="00130C4D" w:rsidP="001E20C7">
            <w:pPr>
              <w:jc w:val="center"/>
              <w:rPr>
                <w:kern w:val="0"/>
                <w:szCs w:val="21"/>
              </w:rPr>
            </w:pPr>
          </w:p>
        </w:tc>
      </w:tr>
      <w:tr w:rsidR="00130C4D" w:rsidRPr="006E02A4" w:rsidTr="006E02A4">
        <w:trPr>
          <w:trHeight w:val="567"/>
        </w:trPr>
        <w:tc>
          <w:tcPr>
            <w:tcW w:w="886" w:type="dxa"/>
            <w:vMerge w:val="restart"/>
            <w:shd w:val="clear" w:color="auto" w:fill="D9D9D9"/>
            <w:vAlign w:val="center"/>
          </w:tcPr>
          <w:p w:rsidR="00130C4D" w:rsidRPr="006E02A4" w:rsidRDefault="00130C4D" w:rsidP="001E20C7">
            <w:pPr>
              <w:widowControl/>
              <w:jc w:val="center"/>
              <w:rPr>
                <w:b/>
                <w:bCs/>
                <w:color w:val="000000"/>
                <w:kern w:val="0"/>
                <w:szCs w:val="21"/>
              </w:rPr>
            </w:pPr>
            <w:r w:rsidRPr="006E02A4">
              <w:rPr>
                <w:rFonts w:cs="宋体" w:hint="eastAsia"/>
                <w:b/>
                <w:szCs w:val="21"/>
              </w:rPr>
              <w:t>室内光环境与视野</w:t>
            </w: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8.2.5</w:t>
            </w:r>
          </w:p>
        </w:tc>
        <w:tc>
          <w:tcPr>
            <w:tcW w:w="4466" w:type="dxa"/>
            <w:vAlign w:val="center"/>
          </w:tcPr>
          <w:p w:rsidR="00130C4D" w:rsidRPr="006E02A4" w:rsidRDefault="00130C4D" w:rsidP="001E20C7">
            <w:pPr>
              <w:widowControl/>
              <w:jc w:val="left"/>
              <w:rPr>
                <w:kern w:val="0"/>
                <w:szCs w:val="21"/>
              </w:rPr>
            </w:pPr>
            <w:r w:rsidRPr="006E02A4">
              <w:rPr>
                <w:rFonts w:cs="宋体" w:hint="eastAsia"/>
                <w:bCs/>
                <w:szCs w:val="21"/>
              </w:rPr>
              <w:t>建筑主要功能房间具有良好的户外视野。</w:t>
            </w:r>
          </w:p>
        </w:tc>
        <w:tc>
          <w:tcPr>
            <w:tcW w:w="772" w:type="dxa"/>
            <w:vAlign w:val="center"/>
          </w:tcPr>
          <w:p w:rsidR="00130C4D" w:rsidRPr="006E02A4" w:rsidRDefault="00130C4D" w:rsidP="001E20C7">
            <w:pPr>
              <w:jc w:val="center"/>
              <w:rPr>
                <w:color w:val="000000"/>
                <w:kern w:val="0"/>
                <w:szCs w:val="21"/>
              </w:rPr>
            </w:pPr>
            <w:r w:rsidRPr="006E02A4">
              <w:rPr>
                <w:rFonts w:hint="eastAsia"/>
                <w:color w:val="000000"/>
                <w:kern w:val="0"/>
                <w:szCs w:val="21"/>
              </w:rPr>
              <w:t>3</w:t>
            </w:r>
          </w:p>
        </w:tc>
        <w:tc>
          <w:tcPr>
            <w:tcW w:w="774" w:type="dxa"/>
            <w:vAlign w:val="center"/>
          </w:tcPr>
          <w:p w:rsidR="00130C4D" w:rsidRPr="006E02A4" w:rsidRDefault="00130C4D" w:rsidP="001E20C7">
            <w:pPr>
              <w:jc w:val="center"/>
              <w:rPr>
                <w:color w:val="000000"/>
                <w:kern w:val="0"/>
                <w:szCs w:val="21"/>
              </w:rPr>
            </w:pPr>
          </w:p>
        </w:tc>
        <w:tc>
          <w:tcPr>
            <w:tcW w:w="772" w:type="dxa"/>
            <w:vAlign w:val="center"/>
          </w:tcPr>
          <w:p w:rsidR="00130C4D" w:rsidRPr="006E02A4" w:rsidRDefault="00130C4D" w:rsidP="001E20C7">
            <w:pPr>
              <w:jc w:val="center"/>
              <w:rPr>
                <w:kern w:val="0"/>
                <w:szCs w:val="21"/>
              </w:rPr>
            </w:pPr>
          </w:p>
        </w:tc>
      </w:tr>
      <w:tr w:rsidR="00130C4D" w:rsidRPr="006E02A4" w:rsidTr="006E02A4">
        <w:trPr>
          <w:trHeight w:val="567"/>
        </w:trPr>
        <w:tc>
          <w:tcPr>
            <w:tcW w:w="886" w:type="dxa"/>
            <w:vMerge/>
            <w:shd w:val="clear" w:color="auto" w:fill="D9D9D9"/>
            <w:vAlign w:val="center"/>
          </w:tcPr>
          <w:p w:rsidR="00130C4D" w:rsidRPr="006E02A4" w:rsidRDefault="00130C4D" w:rsidP="001E20C7">
            <w:pPr>
              <w:widowControl/>
              <w:jc w:val="center"/>
              <w:rPr>
                <w:rFonts w:cs="宋体"/>
                <w:szCs w:val="21"/>
              </w:rPr>
            </w:pP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8.2.6</w:t>
            </w:r>
          </w:p>
        </w:tc>
        <w:tc>
          <w:tcPr>
            <w:tcW w:w="4466" w:type="dxa"/>
            <w:vAlign w:val="center"/>
          </w:tcPr>
          <w:p w:rsidR="00130C4D" w:rsidRPr="006E02A4" w:rsidRDefault="00130C4D" w:rsidP="001E20C7">
            <w:pPr>
              <w:widowControl/>
              <w:jc w:val="left"/>
              <w:rPr>
                <w:rFonts w:cs="宋体"/>
                <w:bCs/>
                <w:szCs w:val="21"/>
              </w:rPr>
            </w:pPr>
            <w:r w:rsidRPr="006E02A4">
              <w:rPr>
                <w:rFonts w:cs="宋体" w:hint="eastAsia"/>
                <w:bCs/>
                <w:szCs w:val="21"/>
              </w:rPr>
              <w:t>主要功能房间的采光系数满足现行国家标准《建筑采光设计标准》</w:t>
            </w:r>
            <w:r w:rsidRPr="006E02A4">
              <w:rPr>
                <w:bCs/>
                <w:szCs w:val="21"/>
              </w:rPr>
              <w:t>GB 50033</w:t>
            </w:r>
            <w:r w:rsidRPr="006E02A4">
              <w:rPr>
                <w:rFonts w:cs="宋体" w:hint="eastAsia"/>
                <w:bCs/>
                <w:szCs w:val="21"/>
              </w:rPr>
              <w:t>的要求。</w:t>
            </w:r>
          </w:p>
        </w:tc>
        <w:tc>
          <w:tcPr>
            <w:tcW w:w="772" w:type="dxa"/>
            <w:vAlign w:val="center"/>
          </w:tcPr>
          <w:p w:rsidR="00130C4D" w:rsidRPr="006E02A4" w:rsidRDefault="00130C4D" w:rsidP="001E20C7">
            <w:pPr>
              <w:jc w:val="center"/>
              <w:rPr>
                <w:color w:val="000000"/>
                <w:kern w:val="0"/>
                <w:szCs w:val="21"/>
              </w:rPr>
            </w:pPr>
            <w:r w:rsidRPr="006E02A4">
              <w:rPr>
                <w:rFonts w:hint="eastAsia"/>
                <w:color w:val="000000"/>
                <w:kern w:val="0"/>
                <w:szCs w:val="21"/>
              </w:rPr>
              <w:t>8</w:t>
            </w:r>
          </w:p>
        </w:tc>
        <w:tc>
          <w:tcPr>
            <w:tcW w:w="774" w:type="dxa"/>
            <w:vAlign w:val="center"/>
          </w:tcPr>
          <w:p w:rsidR="00130C4D" w:rsidRPr="006E02A4" w:rsidRDefault="00130C4D" w:rsidP="001E20C7">
            <w:pPr>
              <w:jc w:val="center"/>
              <w:rPr>
                <w:color w:val="000000"/>
                <w:kern w:val="0"/>
                <w:szCs w:val="21"/>
              </w:rPr>
            </w:pPr>
          </w:p>
        </w:tc>
        <w:tc>
          <w:tcPr>
            <w:tcW w:w="772" w:type="dxa"/>
            <w:vAlign w:val="center"/>
          </w:tcPr>
          <w:p w:rsidR="00130C4D" w:rsidRPr="006E02A4" w:rsidRDefault="00130C4D" w:rsidP="001E20C7">
            <w:pPr>
              <w:jc w:val="center"/>
              <w:rPr>
                <w:kern w:val="0"/>
                <w:szCs w:val="21"/>
              </w:rPr>
            </w:pPr>
          </w:p>
        </w:tc>
      </w:tr>
      <w:tr w:rsidR="00130C4D" w:rsidRPr="006E02A4" w:rsidTr="006E02A4">
        <w:trPr>
          <w:trHeight w:val="567"/>
        </w:trPr>
        <w:tc>
          <w:tcPr>
            <w:tcW w:w="886" w:type="dxa"/>
            <w:vMerge/>
            <w:shd w:val="clear" w:color="auto" w:fill="D9D9D9"/>
            <w:vAlign w:val="center"/>
          </w:tcPr>
          <w:p w:rsidR="00130C4D" w:rsidRPr="006E02A4" w:rsidRDefault="00130C4D" w:rsidP="001E20C7">
            <w:pPr>
              <w:widowControl/>
              <w:jc w:val="center"/>
              <w:rPr>
                <w:rFonts w:cs="宋体"/>
                <w:szCs w:val="21"/>
              </w:rPr>
            </w:pP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8.2.7</w:t>
            </w:r>
          </w:p>
        </w:tc>
        <w:tc>
          <w:tcPr>
            <w:tcW w:w="4466" w:type="dxa"/>
            <w:vAlign w:val="center"/>
          </w:tcPr>
          <w:p w:rsidR="00130C4D" w:rsidRPr="006E02A4" w:rsidRDefault="00130C4D" w:rsidP="001E20C7">
            <w:pPr>
              <w:widowControl/>
              <w:jc w:val="left"/>
              <w:rPr>
                <w:rFonts w:cs="宋体"/>
                <w:bCs/>
                <w:szCs w:val="21"/>
              </w:rPr>
            </w:pPr>
            <w:r w:rsidRPr="006E02A4">
              <w:rPr>
                <w:rFonts w:cs="宋体" w:hint="eastAsia"/>
                <w:bCs/>
                <w:szCs w:val="21"/>
              </w:rPr>
              <w:t>改善建筑室内天然采光效果。</w:t>
            </w:r>
          </w:p>
        </w:tc>
        <w:tc>
          <w:tcPr>
            <w:tcW w:w="772" w:type="dxa"/>
            <w:vAlign w:val="center"/>
          </w:tcPr>
          <w:p w:rsidR="00130C4D" w:rsidRPr="006E02A4" w:rsidRDefault="00130C4D" w:rsidP="001E20C7">
            <w:pPr>
              <w:jc w:val="center"/>
              <w:rPr>
                <w:color w:val="000000"/>
                <w:kern w:val="0"/>
                <w:szCs w:val="21"/>
              </w:rPr>
            </w:pPr>
            <w:r w:rsidRPr="006E02A4">
              <w:rPr>
                <w:rFonts w:hint="eastAsia"/>
                <w:color w:val="000000"/>
                <w:kern w:val="0"/>
                <w:szCs w:val="21"/>
              </w:rPr>
              <w:t>14</w:t>
            </w:r>
          </w:p>
        </w:tc>
        <w:tc>
          <w:tcPr>
            <w:tcW w:w="774" w:type="dxa"/>
            <w:vAlign w:val="center"/>
          </w:tcPr>
          <w:p w:rsidR="00130C4D" w:rsidRPr="006E02A4" w:rsidRDefault="00130C4D" w:rsidP="001E20C7">
            <w:pPr>
              <w:jc w:val="center"/>
              <w:rPr>
                <w:color w:val="000000"/>
                <w:kern w:val="0"/>
                <w:szCs w:val="21"/>
              </w:rPr>
            </w:pPr>
          </w:p>
        </w:tc>
        <w:tc>
          <w:tcPr>
            <w:tcW w:w="772" w:type="dxa"/>
            <w:vAlign w:val="center"/>
          </w:tcPr>
          <w:p w:rsidR="00130C4D" w:rsidRPr="006E02A4" w:rsidRDefault="00130C4D" w:rsidP="001E20C7">
            <w:pPr>
              <w:jc w:val="center"/>
              <w:rPr>
                <w:kern w:val="0"/>
                <w:szCs w:val="21"/>
              </w:rPr>
            </w:pPr>
          </w:p>
        </w:tc>
      </w:tr>
      <w:tr w:rsidR="00130C4D" w:rsidRPr="006E02A4" w:rsidTr="006E02A4">
        <w:trPr>
          <w:trHeight w:val="567"/>
        </w:trPr>
        <w:tc>
          <w:tcPr>
            <w:tcW w:w="886" w:type="dxa"/>
            <w:vMerge w:val="restart"/>
            <w:shd w:val="clear" w:color="auto" w:fill="D9D9D9"/>
            <w:vAlign w:val="center"/>
          </w:tcPr>
          <w:p w:rsidR="00130C4D" w:rsidRPr="006E02A4" w:rsidRDefault="00130C4D" w:rsidP="001E20C7">
            <w:pPr>
              <w:widowControl/>
              <w:jc w:val="center"/>
              <w:rPr>
                <w:rFonts w:cs="宋体"/>
                <w:b/>
                <w:szCs w:val="21"/>
              </w:rPr>
            </w:pPr>
            <w:r w:rsidRPr="006E02A4">
              <w:rPr>
                <w:rFonts w:cs="宋体" w:hint="eastAsia"/>
                <w:b/>
                <w:szCs w:val="21"/>
              </w:rPr>
              <w:t>室内热湿环境</w:t>
            </w: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8.2.8</w:t>
            </w:r>
          </w:p>
        </w:tc>
        <w:tc>
          <w:tcPr>
            <w:tcW w:w="4466" w:type="dxa"/>
            <w:vAlign w:val="center"/>
          </w:tcPr>
          <w:p w:rsidR="00130C4D" w:rsidRPr="006E02A4" w:rsidRDefault="00130C4D" w:rsidP="001E20C7">
            <w:pPr>
              <w:widowControl/>
              <w:jc w:val="left"/>
              <w:rPr>
                <w:rFonts w:cs="宋体"/>
                <w:bCs/>
                <w:szCs w:val="21"/>
              </w:rPr>
            </w:pPr>
            <w:r w:rsidRPr="006E02A4">
              <w:rPr>
                <w:rFonts w:cs="宋体" w:hint="eastAsia"/>
                <w:bCs/>
                <w:szCs w:val="21"/>
              </w:rPr>
              <w:t>采取可调节遮阳措施，降低夏季太阳辐射得热。</w:t>
            </w:r>
          </w:p>
        </w:tc>
        <w:tc>
          <w:tcPr>
            <w:tcW w:w="772" w:type="dxa"/>
            <w:vAlign w:val="center"/>
          </w:tcPr>
          <w:p w:rsidR="00130C4D" w:rsidRPr="006E02A4" w:rsidRDefault="00130C4D" w:rsidP="001E20C7">
            <w:pPr>
              <w:jc w:val="center"/>
              <w:rPr>
                <w:color w:val="000000"/>
                <w:kern w:val="0"/>
                <w:szCs w:val="21"/>
              </w:rPr>
            </w:pPr>
            <w:r w:rsidRPr="006E02A4">
              <w:rPr>
                <w:rFonts w:hint="eastAsia"/>
                <w:color w:val="000000"/>
                <w:kern w:val="0"/>
                <w:szCs w:val="21"/>
              </w:rPr>
              <w:t>12</w:t>
            </w:r>
          </w:p>
        </w:tc>
        <w:tc>
          <w:tcPr>
            <w:tcW w:w="774" w:type="dxa"/>
            <w:vAlign w:val="center"/>
          </w:tcPr>
          <w:p w:rsidR="00130C4D" w:rsidRPr="006E02A4" w:rsidRDefault="00130C4D" w:rsidP="001E20C7">
            <w:pPr>
              <w:jc w:val="center"/>
              <w:rPr>
                <w:color w:val="000000"/>
                <w:kern w:val="0"/>
                <w:szCs w:val="21"/>
              </w:rPr>
            </w:pPr>
          </w:p>
        </w:tc>
        <w:tc>
          <w:tcPr>
            <w:tcW w:w="772" w:type="dxa"/>
            <w:vAlign w:val="center"/>
          </w:tcPr>
          <w:p w:rsidR="00130C4D" w:rsidRPr="006E02A4" w:rsidRDefault="00130C4D" w:rsidP="001E20C7">
            <w:pPr>
              <w:jc w:val="center"/>
              <w:rPr>
                <w:kern w:val="0"/>
                <w:szCs w:val="21"/>
              </w:rPr>
            </w:pPr>
          </w:p>
        </w:tc>
      </w:tr>
      <w:tr w:rsidR="00130C4D" w:rsidRPr="006E02A4" w:rsidTr="006E02A4">
        <w:trPr>
          <w:trHeight w:val="567"/>
        </w:trPr>
        <w:tc>
          <w:tcPr>
            <w:tcW w:w="886" w:type="dxa"/>
            <w:vMerge/>
            <w:shd w:val="clear" w:color="auto" w:fill="D9D9D9"/>
            <w:vAlign w:val="center"/>
          </w:tcPr>
          <w:p w:rsidR="00130C4D" w:rsidRPr="006E02A4" w:rsidRDefault="00130C4D" w:rsidP="001E20C7">
            <w:pPr>
              <w:widowControl/>
              <w:jc w:val="center"/>
              <w:rPr>
                <w:rFonts w:cs="宋体"/>
                <w:szCs w:val="21"/>
              </w:rPr>
            </w:pP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8.2.9</w:t>
            </w:r>
          </w:p>
        </w:tc>
        <w:tc>
          <w:tcPr>
            <w:tcW w:w="4466" w:type="dxa"/>
            <w:vAlign w:val="center"/>
          </w:tcPr>
          <w:p w:rsidR="00130C4D" w:rsidRPr="006E02A4" w:rsidRDefault="00130C4D" w:rsidP="001E20C7">
            <w:pPr>
              <w:widowControl/>
              <w:jc w:val="left"/>
              <w:rPr>
                <w:rFonts w:cs="宋体"/>
                <w:bCs/>
                <w:szCs w:val="21"/>
              </w:rPr>
            </w:pPr>
            <w:r w:rsidRPr="006E02A4">
              <w:rPr>
                <w:rFonts w:cs="宋体" w:hint="eastAsia"/>
                <w:bCs/>
                <w:szCs w:val="21"/>
              </w:rPr>
              <w:t>供暖空调系统末端现场可独立调节。</w:t>
            </w:r>
          </w:p>
        </w:tc>
        <w:tc>
          <w:tcPr>
            <w:tcW w:w="772" w:type="dxa"/>
            <w:vAlign w:val="center"/>
          </w:tcPr>
          <w:p w:rsidR="00130C4D" w:rsidRPr="006E02A4" w:rsidRDefault="00130C4D" w:rsidP="001E20C7">
            <w:pPr>
              <w:jc w:val="center"/>
              <w:rPr>
                <w:color w:val="000000"/>
                <w:kern w:val="0"/>
                <w:szCs w:val="21"/>
              </w:rPr>
            </w:pPr>
            <w:r w:rsidRPr="006E02A4">
              <w:rPr>
                <w:rFonts w:hint="eastAsia"/>
                <w:color w:val="000000"/>
                <w:kern w:val="0"/>
                <w:szCs w:val="21"/>
              </w:rPr>
              <w:t>8</w:t>
            </w:r>
          </w:p>
        </w:tc>
        <w:tc>
          <w:tcPr>
            <w:tcW w:w="774" w:type="dxa"/>
            <w:vAlign w:val="center"/>
          </w:tcPr>
          <w:p w:rsidR="00130C4D" w:rsidRPr="006E02A4" w:rsidRDefault="00130C4D" w:rsidP="001E20C7">
            <w:pPr>
              <w:jc w:val="center"/>
              <w:rPr>
                <w:color w:val="000000"/>
                <w:kern w:val="0"/>
                <w:szCs w:val="21"/>
              </w:rPr>
            </w:pPr>
          </w:p>
        </w:tc>
        <w:tc>
          <w:tcPr>
            <w:tcW w:w="772" w:type="dxa"/>
            <w:vAlign w:val="center"/>
          </w:tcPr>
          <w:p w:rsidR="00130C4D" w:rsidRPr="006E02A4" w:rsidRDefault="00130C4D" w:rsidP="001E20C7">
            <w:pPr>
              <w:jc w:val="center"/>
              <w:rPr>
                <w:kern w:val="0"/>
                <w:szCs w:val="21"/>
              </w:rPr>
            </w:pPr>
          </w:p>
        </w:tc>
      </w:tr>
      <w:tr w:rsidR="00130C4D" w:rsidRPr="006E02A4" w:rsidTr="006E02A4">
        <w:trPr>
          <w:trHeight w:val="567"/>
        </w:trPr>
        <w:tc>
          <w:tcPr>
            <w:tcW w:w="886" w:type="dxa"/>
            <w:vMerge w:val="restart"/>
            <w:shd w:val="clear" w:color="auto" w:fill="D9D9D9"/>
            <w:vAlign w:val="center"/>
          </w:tcPr>
          <w:p w:rsidR="00157A76" w:rsidRDefault="00130C4D" w:rsidP="00157A76">
            <w:pPr>
              <w:pStyle w:val="ac"/>
              <w:spacing w:line="240" w:lineRule="auto"/>
              <w:jc w:val="center"/>
              <w:rPr>
                <w:b/>
                <w:bCs/>
                <w:color w:val="000000"/>
                <w:kern w:val="0"/>
                <w:szCs w:val="21"/>
              </w:rPr>
            </w:pPr>
            <w:r w:rsidRPr="006E02A4">
              <w:rPr>
                <w:rFonts w:cs="宋体" w:hint="eastAsia"/>
                <w:b/>
                <w:sz w:val="21"/>
                <w:szCs w:val="21"/>
              </w:rPr>
              <w:t>室内空气质量</w:t>
            </w: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w:t>
            </w:r>
            <w:r w:rsidRPr="006E02A4">
              <w:rPr>
                <w:color w:val="000000"/>
                <w:kern w:val="0"/>
                <w:szCs w:val="21"/>
              </w:rPr>
              <w:t>.2.</w:t>
            </w:r>
            <w:r w:rsidRPr="006E02A4">
              <w:rPr>
                <w:rFonts w:hint="eastAsia"/>
                <w:color w:val="000000"/>
                <w:kern w:val="0"/>
                <w:szCs w:val="21"/>
              </w:rPr>
              <w:t>10</w:t>
            </w:r>
          </w:p>
        </w:tc>
        <w:tc>
          <w:tcPr>
            <w:tcW w:w="4466" w:type="dxa"/>
            <w:vAlign w:val="center"/>
          </w:tcPr>
          <w:p w:rsidR="00130C4D" w:rsidRPr="006E02A4" w:rsidRDefault="00130C4D" w:rsidP="001E20C7">
            <w:pPr>
              <w:rPr>
                <w:szCs w:val="21"/>
              </w:rPr>
            </w:pPr>
            <w:r w:rsidRPr="006E02A4">
              <w:rPr>
                <w:rFonts w:cs="宋体" w:hint="eastAsia"/>
                <w:bCs/>
                <w:szCs w:val="21"/>
              </w:rPr>
              <w:t>优化建筑空间、平面布局和构造设计，改善自然通风效果。</w:t>
            </w:r>
          </w:p>
        </w:tc>
        <w:tc>
          <w:tcPr>
            <w:tcW w:w="772" w:type="dxa"/>
            <w:vAlign w:val="center"/>
          </w:tcPr>
          <w:p w:rsidR="00130C4D" w:rsidRPr="006E02A4" w:rsidRDefault="00130C4D" w:rsidP="001E20C7">
            <w:pPr>
              <w:jc w:val="center"/>
              <w:rPr>
                <w:color w:val="000000"/>
                <w:kern w:val="0"/>
                <w:szCs w:val="21"/>
              </w:rPr>
            </w:pPr>
            <w:r w:rsidRPr="006E02A4">
              <w:rPr>
                <w:rFonts w:hint="eastAsia"/>
                <w:color w:val="000000"/>
                <w:kern w:val="0"/>
                <w:szCs w:val="21"/>
              </w:rPr>
              <w:t>13</w:t>
            </w:r>
          </w:p>
        </w:tc>
        <w:tc>
          <w:tcPr>
            <w:tcW w:w="774" w:type="dxa"/>
            <w:vAlign w:val="center"/>
          </w:tcPr>
          <w:p w:rsidR="00130C4D" w:rsidRPr="006E02A4" w:rsidRDefault="00130C4D" w:rsidP="001E20C7">
            <w:pPr>
              <w:jc w:val="center"/>
              <w:rPr>
                <w:color w:val="000000"/>
                <w:kern w:val="0"/>
                <w:szCs w:val="21"/>
              </w:rPr>
            </w:pPr>
          </w:p>
        </w:tc>
        <w:tc>
          <w:tcPr>
            <w:tcW w:w="772" w:type="dxa"/>
            <w:vAlign w:val="center"/>
          </w:tcPr>
          <w:p w:rsidR="00130C4D" w:rsidRPr="006E02A4" w:rsidRDefault="00130C4D" w:rsidP="001E20C7">
            <w:pPr>
              <w:jc w:val="center"/>
              <w:rPr>
                <w:kern w:val="0"/>
                <w:szCs w:val="21"/>
              </w:rPr>
            </w:pPr>
          </w:p>
        </w:tc>
      </w:tr>
      <w:tr w:rsidR="00130C4D" w:rsidRPr="006E02A4" w:rsidTr="006E02A4">
        <w:trPr>
          <w:trHeight w:val="567"/>
        </w:trPr>
        <w:tc>
          <w:tcPr>
            <w:tcW w:w="886" w:type="dxa"/>
            <w:vMerge/>
            <w:shd w:val="clear" w:color="auto" w:fill="D9D9D9"/>
            <w:vAlign w:val="center"/>
          </w:tcPr>
          <w:p w:rsidR="00130C4D" w:rsidRPr="006E02A4" w:rsidRDefault="00130C4D" w:rsidP="001E20C7">
            <w:pPr>
              <w:widowControl/>
              <w:jc w:val="left"/>
              <w:rPr>
                <w:b/>
                <w:bCs/>
                <w:color w:val="000000"/>
                <w:kern w:val="0"/>
                <w:szCs w:val="21"/>
              </w:rPr>
            </w:pP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w:t>
            </w:r>
            <w:r w:rsidRPr="006E02A4">
              <w:rPr>
                <w:color w:val="000000"/>
                <w:kern w:val="0"/>
                <w:szCs w:val="21"/>
              </w:rPr>
              <w:t>.2.</w:t>
            </w:r>
            <w:r w:rsidRPr="006E02A4">
              <w:rPr>
                <w:rFonts w:hint="eastAsia"/>
                <w:color w:val="000000"/>
                <w:kern w:val="0"/>
                <w:szCs w:val="21"/>
              </w:rPr>
              <w:t>11</w:t>
            </w:r>
          </w:p>
        </w:tc>
        <w:tc>
          <w:tcPr>
            <w:tcW w:w="4466" w:type="dxa"/>
            <w:vAlign w:val="center"/>
          </w:tcPr>
          <w:p w:rsidR="00130C4D" w:rsidRPr="006E02A4" w:rsidRDefault="00130C4D" w:rsidP="001E20C7">
            <w:pPr>
              <w:widowControl/>
              <w:jc w:val="left"/>
              <w:rPr>
                <w:color w:val="000000"/>
                <w:kern w:val="0"/>
                <w:szCs w:val="21"/>
              </w:rPr>
            </w:pPr>
            <w:r w:rsidRPr="006E02A4">
              <w:rPr>
                <w:rFonts w:cs="宋体" w:hint="eastAsia"/>
                <w:bCs/>
                <w:szCs w:val="21"/>
              </w:rPr>
              <w:t>气流组织合理。</w:t>
            </w:r>
          </w:p>
        </w:tc>
        <w:tc>
          <w:tcPr>
            <w:tcW w:w="772" w:type="dxa"/>
            <w:vAlign w:val="center"/>
          </w:tcPr>
          <w:p w:rsidR="00130C4D" w:rsidRPr="006E02A4" w:rsidRDefault="00130C4D" w:rsidP="001E20C7">
            <w:pPr>
              <w:jc w:val="center"/>
              <w:rPr>
                <w:color w:val="000000"/>
                <w:kern w:val="0"/>
                <w:szCs w:val="21"/>
              </w:rPr>
            </w:pPr>
            <w:r w:rsidRPr="006E02A4">
              <w:rPr>
                <w:rFonts w:hint="eastAsia"/>
                <w:color w:val="000000"/>
                <w:kern w:val="0"/>
                <w:szCs w:val="21"/>
              </w:rPr>
              <w:t>7</w:t>
            </w:r>
          </w:p>
        </w:tc>
        <w:tc>
          <w:tcPr>
            <w:tcW w:w="774" w:type="dxa"/>
            <w:vAlign w:val="center"/>
          </w:tcPr>
          <w:p w:rsidR="00130C4D" w:rsidRPr="006E02A4" w:rsidRDefault="00130C4D" w:rsidP="001E20C7">
            <w:pPr>
              <w:jc w:val="center"/>
              <w:rPr>
                <w:color w:val="000000"/>
                <w:kern w:val="0"/>
                <w:szCs w:val="21"/>
              </w:rPr>
            </w:pPr>
          </w:p>
        </w:tc>
        <w:tc>
          <w:tcPr>
            <w:tcW w:w="772" w:type="dxa"/>
            <w:vAlign w:val="center"/>
          </w:tcPr>
          <w:p w:rsidR="00130C4D" w:rsidRPr="006E02A4" w:rsidRDefault="00130C4D" w:rsidP="001E20C7">
            <w:pPr>
              <w:jc w:val="center"/>
              <w:rPr>
                <w:kern w:val="0"/>
                <w:szCs w:val="21"/>
              </w:rPr>
            </w:pPr>
          </w:p>
        </w:tc>
      </w:tr>
      <w:tr w:rsidR="00130C4D" w:rsidRPr="006E02A4" w:rsidTr="006E02A4">
        <w:trPr>
          <w:trHeight w:val="567"/>
        </w:trPr>
        <w:tc>
          <w:tcPr>
            <w:tcW w:w="886" w:type="dxa"/>
            <w:vMerge/>
            <w:shd w:val="clear" w:color="auto" w:fill="D9D9D9"/>
            <w:vAlign w:val="center"/>
          </w:tcPr>
          <w:p w:rsidR="00130C4D" w:rsidRPr="006E02A4" w:rsidRDefault="00130C4D" w:rsidP="001E20C7">
            <w:pPr>
              <w:widowControl/>
              <w:jc w:val="left"/>
              <w:rPr>
                <w:b/>
                <w:bCs/>
                <w:color w:val="000000"/>
                <w:kern w:val="0"/>
                <w:szCs w:val="21"/>
              </w:rPr>
            </w:pP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w:t>
            </w:r>
            <w:r w:rsidRPr="006E02A4">
              <w:rPr>
                <w:color w:val="000000"/>
                <w:kern w:val="0"/>
                <w:szCs w:val="21"/>
              </w:rPr>
              <w:t>.2.</w:t>
            </w:r>
            <w:r w:rsidRPr="006E02A4">
              <w:rPr>
                <w:rFonts w:hint="eastAsia"/>
                <w:color w:val="000000"/>
                <w:kern w:val="0"/>
                <w:szCs w:val="21"/>
              </w:rPr>
              <w:t>12</w:t>
            </w:r>
          </w:p>
        </w:tc>
        <w:tc>
          <w:tcPr>
            <w:tcW w:w="4466" w:type="dxa"/>
            <w:vAlign w:val="center"/>
          </w:tcPr>
          <w:p w:rsidR="00130C4D" w:rsidRPr="006E02A4" w:rsidRDefault="00130C4D" w:rsidP="001E20C7">
            <w:pPr>
              <w:widowControl/>
              <w:jc w:val="left"/>
              <w:rPr>
                <w:color w:val="000000"/>
                <w:kern w:val="0"/>
                <w:szCs w:val="21"/>
              </w:rPr>
            </w:pPr>
            <w:r w:rsidRPr="006E02A4">
              <w:rPr>
                <w:rFonts w:cs="宋体" w:hint="eastAsia"/>
                <w:bCs/>
                <w:szCs w:val="21"/>
              </w:rPr>
              <w:t>主要功能房间中人员密度较高且随时间变化大的区域设置室内空气质量监控系统</w:t>
            </w:r>
            <w:r w:rsidRPr="006E02A4">
              <w:rPr>
                <w:color w:val="000000"/>
                <w:kern w:val="0"/>
                <w:szCs w:val="21"/>
              </w:rPr>
              <w:t>。</w:t>
            </w:r>
          </w:p>
        </w:tc>
        <w:tc>
          <w:tcPr>
            <w:tcW w:w="772" w:type="dxa"/>
            <w:vAlign w:val="center"/>
          </w:tcPr>
          <w:p w:rsidR="00130C4D" w:rsidRPr="006E02A4" w:rsidRDefault="00130C4D" w:rsidP="001E20C7">
            <w:pPr>
              <w:jc w:val="center"/>
              <w:rPr>
                <w:color w:val="000000"/>
                <w:kern w:val="0"/>
                <w:szCs w:val="21"/>
              </w:rPr>
            </w:pPr>
            <w:r w:rsidRPr="006E02A4">
              <w:rPr>
                <w:rFonts w:hint="eastAsia"/>
                <w:color w:val="000000"/>
                <w:kern w:val="0"/>
                <w:szCs w:val="21"/>
              </w:rPr>
              <w:t>8</w:t>
            </w:r>
          </w:p>
        </w:tc>
        <w:tc>
          <w:tcPr>
            <w:tcW w:w="774" w:type="dxa"/>
            <w:vAlign w:val="center"/>
          </w:tcPr>
          <w:p w:rsidR="00130C4D" w:rsidRPr="006E02A4" w:rsidRDefault="00130C4D" w:rsidP="001E20C7">
            <w:pPr>
              <w:jc w:val="center"/>
              <w:rPr>
                <w:color w:val="000000"/>
                <w:kern w:val="0"/>
                <w:szCs w:val="21"/>
              </w:rPr>
            </w:pPr>
          </w:p>
        </w:tc>
        <w:tc>
          <w:tcPr>
            <w:tcW w:w="772" w:type="dxa"/>
            <w:vAlign w:val="center"/>
          </w:tcPr>
          <w:p w:rsidR="00130C4D" w:rsidRPr="006E02A4" w:rsidRDefault="00130C4D" w:rsidP="001E20C7">
            <w:pPr>
              <w:jc w:val="center"/>
              <w:rPr>
                <w:kern w:val="0"/>
                <w:szCs w:val="21"/>
              </w:rPr>
            </w:pPr>
          </w:p>
        </w:tc>
      </w:tr>
      <w:tr w:rsidR="00130C4D" w:rsidRPr="006E02A4" w:rsidTr="006E02A4">
        <w:trPr>
          <w:trHeight w:val="567"/>
        </w:trPr>
        <w:tc>
          <w:tcPr>
            <w:tcW w:w="886" w:type="dxa"/>
            <w:vMerge/>
            <w:shd w:val="clear" w:color="auto" w:fill="D9D9D9"/>
            <w:vAlign w:val="center"/>
          </w:tcPr>
          <w:p w:rsidR="00130C4D" w:rsidRPr="006E02A4" w:rsidRDefault="00130C4D" w:rsidP="001E20C7">
            <w:pPr>
              <w:widowControl/>
              <w:jc w:val="left"/>
              <w:rPr>
                <w:b/>
                <w:bCs/>
                <w:color w:val="000000"/>
                <w:kern w:val="0"/>
                <w:szCs w:val="21"/>
              </w:rPr>
            </w:pPr>
          </w:p>
        </w:tc>
        <w:tc>
          <w:tcPr>
            <w:tcW w:w="852" w:type="dxa"/>
            <w:vAlign w:val="center"/>
          </w:tcPr>
          <w:p w:rsidR="00130C4D" w:rsidRPr="006E02A4" w:rsidRDefault="00130C4D" w:rsidP="001E20C7">
            <w:pPr>
              <w:widowControl/>
              <w:jc w:val="center"/>
              <w:rPr>
                <w:color w:val="000000"/>
                <w:kern w:val="0"/>
                <w:szCs w:val="21"/>
              </w:rPr>
            </w:pPr>
            <w:r w:rsidRPr="006E02A4">
              <w:rPr>
                <w:rFonts w:hint="eastAsia"/>
                <w:color w:val="000000"/>
                <w:kern w:val="0"/>
                <w:szCs w:val="21"/>
              </w:rPr>
              <w:t>8</w:t>
            </w:r>
            <w:r w:rsidRPr="006E02A4">
              <w:rPr>
                <w:color w:val="000000"/>
                <w:kern w:val="0"/>
                <w:szCs w:val="21"/>
              </w:rPr>
              <w:t>.2.</w:t>
            </w:r>
            <w:r w:rsidRPr="006E02A4">
              <w:rPr>
                <w:rFonts w:hint="eastAsia"/>
                <w:color w:val="000000"/>
                <w:kern w:val="0"/>
                <w:szCs w:val="21"/>
              </w:rPr>
              <w:t>13</w:t>
            </w:r>
          </w:p>
        </w:tc>
        <w:tc>
          <w:tcPr>
            <w:tcW w:w="4466" w:type="dxa"/>
            <w:vAlign w:val="center"/>
          </w:tcPr>
          <w:p w:rsidR="00130C4D" w:rsidRPr="006E02A4" w:rsidRDefault="00130C4D" w:rsidP="001E20C7">
            <w:pPr>
              <w:rPr>
                <w:szCs w:val="21"/>
              </w:rPr>
            </w:pPr>
            <w:r w:rsidRPr="006E02A4">
              <w:rPr>
                <w:rFonts w:cs="宋体" w:hint="eastAsia"/>
                <w:bCs/>
                <w:szCs w:val="21"/>
              </w:rPr>
              <w:t>地下车库设置与排风设备联动的一氧化碳浓度监测装置。</w:t>
            </w:r>
          </w:p>
        </w:tc>
        <w:tc>
          <w:tcPr>
            <w:tcW w:w="772" w:type="dxa"/>
            <w:vAlign w:val="center"/>
          </w:tcPr>
          <w:p w:rsidR="00130C4D" w:rsidRPr="006E02A4" w:rsidRDefault="00130C4D" w:rsidP="001E20C7">
            <w:pPr>
              <w:jc w:val="center"/>
              <w:rPr>
                <w:color w:val="000000"/>
                <w:kern w:val="0"/>
                <w:szCs w:val="21"/>
              </w:rPr>
            </w:pPr>
            <w:r w:rsidRPr="006E02A4">
              <w:rPr>
                <w:rFonts w:hint="eastAsia"/>
                <w:color w:val="000000"/>
                <w:kern w:val="0"/>
                <w:szCs w:val="21"/>
              </w:rPr>
              <w:t>5</w:t>
            </w:r>
          </w:p>
        </w:tc>
        <w:tc>
          <w:tcPr>
            <w:tcW w:w="774" w:type="dxa"/>
            <w:vAlign w:val="center"/>
          </w:tcPr>
          <w:p w:rsidR="00130C4D" w:rsidRPr="006E02A4" w:rsidRDefault="00130C4D" w:rsidP="001E20C7">
            <w:pPr>
              <w:jc w:val="center"/>
              <w:rPr>
                <w:color w:val="000000"/>
                <w:kern w:val="0"/>
                <w:szCs w:val="21"/>
              </w:rPr>
            </w:pPr>
          </w:p>
        </w:tc>
        <w:tc>
          <w:tcPr>
            <w:tcW w:w="772" w:type="dxa"/>
            <w:vAlign w:val="center"/>
          </w:tcPr>
          <w:p w:rsidR="00130C4D" w:rsidRPr="006E02A4" w:rsidRDefault="00130C4D" w:rsidP="001E20C7">
            <w:pPr>
              <w:jc w:val="center"/>
              <w:rPr>
                <w:kern w:val="0"/>
                <w:szCs w:val="21"/>
              </w:rPr>
            </w:pPr>
          </w:p>
        </w:tc>
      </w:tr>
      <w:tr w:rsidR="00130C4D" w:rsidRPr="006E02A4" w:rsidTr="006E02A4">
        <w:trPr>
          <w:trHeight w:val="567"/>
        </w:trPr>
        <w:tc>
          <w:tcPr>
            <w:tcW w:w="6204" w:type="dxa"/>
            <w:gridSpan w:val="3"/>
            <w:shd w:val="clear" w:color="auto" w:fill="D9D9D9"/>
            <w:vAlign w:val="center"/>
          </w:tcPr>
          <w:p w:rsidR="00130C4D" w:rsidRPr="006E02A4" w:rsidRDefault="00130C4D" w:rsidP="001E20C7">
            <w:pPr>
              <w:widowControl/>
              <w:jc w:val="center"/>
              <w:rPr>
                <w:color w:val="000000"/>
                <w:kern w:val="0"/>
                <w:szCs w:val="21"/>
              </w:rPr>
            </w:pPr>
            <w:r w:rsidRPr="006E02A4">
              <w:rPr>
                <w:color w:val="000000"/>
                <w:kern w:val="0"/>
                <w:szCs w:val="21"/>
              </w:rPr>
              <w:t>合计</w:t>
            </w:r>
          </w:p>
        </w:tc>
        <w:tc>
          <w:tcPr>
            <w:tcW w:w="772" w:type="dxa"/>
            <w:vAlign w:val="center"/>
          </w:tcPr>
          <w:p w:rsidR="00130C4D" w:rsidRPr="006E02A4" w:rsidRDefault="00130C4D" w:rsidP="001E20C7">
            <w:pPr>
              <w:jc w:val="center"/>
              <w:rPr>
                <w:color w:val="000000"/>
                <w:kern w:val="0"/>
                <w:szCs w:val="21"/>
              </w:rPr>
            </w:pPr>
            <w:r w:rsidRPr="006E02A4">
              <w:rPr>
                <w:color w:val="000000"/>
                <w:kern w:val="0"/>
                <w:szCs w:val="21"/>
              </w:rPr>
              <w:t>100</w:t>
            </w:r>
          </w:p>
        </w:tc>
        <w:tc>
          <w:tcPr>
            <w:tcW w:w="774" w:type="dxa"/>
            <w:vAlign w:val="center"/>
          </w:tcPr>
          <w:p w:rsidR="00130C4D" w:rsidRPr="006E02A4" w:rsidRDefault="00130C4D" w:rsidP="001E20C7">
            <w:pPr>
              <w:jc w:val="center"/>
              <w:rPr>
                <w:color w:val="000000"/>
                <w:kern w:val="0"/>
                <w:szCs w:val="21"/>
              </w:rPr>
            </w:pPr>
          </w:p>
        </w:tc>
        <w:tc>
          <w:tcPr>
            <w:tcW w:w="772" w:type="dxa"/>
            <w:vAlign w:val="center"/>
          </w:tcPr>
          <w:p w:rsidR="00130C4D" w:rsidRPr="006E02A4" w:rsidRDefault="00130C4D" w:rsidP="001E20C7">
            <w:pPr>
              <w:jc w:val="center"/>
              <w:rPr>
                <w:kern w:val="0"/>
                <w:szCs w:val="21"/>
              </w:rPr>
            </w:pPr>
          </w:p>
        </w:tc>
      </w:tr>
    </w:tbl>
    <w:p w:rsidR="00130C4D" w:rsidRDefault="00130C4D" w:rsidP="001E20C7"/>
    <w:p w:rsidR="00130C4D" w:rsidRDefault="00130C4D" w:rsidP="001E20C7">
      <w:pPr>
        <w:autoSpaceDE w:val="0"/>
        <w:autoSpaceDN w:val="0"/>
        <w:adjustRightInd w:val="0"/>
        <w:jc w:val="left"/>
        <w:rPr>
          <w:rFonts w:ascii="宋体" w:hAnsi="宋体"/>
          <w:b/>
          <w:bCs/>
          <w:kern w:val="0"/>
          <w:sz w:val="24"/>
        </w:rPr>
      </w:pPr>
    </w:p>
    <w:p w:rsidR="00130C4D" w:rsidRDefault="00130C4D" w:rsidP="00A10AE6">
      <w:pPr>
        <w:sectPr w:rsidR="00130C4D" w:rsidSect="006E02A4">
          <w:headerReference w:type="even" r:id="rId59"/>
          <w:headerReference w:type="default" r:id="rId60"/>
          <w:headerReference w:type="first" r:id="rId61"/>
          <w:pgSz w:w="11906" w:h="16838" w:code="9"/>
          <w:pgMar w:top="1440" w:right="1797" w:bottom="1440" w:left="1797" w:header="851" w:footer="992" w:gutter="0"/>
          <w:cols w:space="425"/>
          <w:docGrid w:type="lines" w:linePitch="312"/>
        </w:sectPr>
      </w:pPr>
      <w:bookmarkStart w:id="58" w:name="_Toc349912338"/>
      <w:bookmarkStart w:id="59" w:name="_Toc378354207"/>
    </w:p>
    <w:p w:rsidR="00130C4D" w:rsidRDefault="00130C4D" w:rsidP="0033370B">
      <w:pPr>
        <w:pStyle w:val="2"/>
        <w:jc w:val="center"/>
      </w:pPr>
      <w:bookmarkStart w:id="60" w:name="_Toc412712090"/>
      <w:bookmarkStart w:id="61" w:name="_Toc428800979"/>
      <w:r>
        <w:t xml:space="preserve">8.1 </w:t>
      </w:r>
      <w:r>
        <w:rPr>
          <w:rFonts w:cs="宋体" w:hint="eastAsia"/>
        </w:rPr>
        <w:t>控制项</w:t>
      </w:r>
      <w:bookmarkEnd w:id="58"/>
      <w:bookmarkEnd w:id="59"/>
      <w:bookmarkEnd w:id="60"/>
      <w:bookmarkEnd w:id="61"/>
    </w:p>
    <w:p w:rsidR="00130C4D" w:rsidRDefault="00130C4D" w:rsidP="001E20C7">
      <w:pPr>
        <w:pStyle w:val="3"/>
      </w:pPr>
      <w:r>
        <w:t xml:space="preserve">8.1.1 </w:t>
      </w:r>
      <w:r>
        <w:rPr>
          <w:rFonts w:hint="eastAsia"/>
        </w:rPr>
        <w:t>主要功能房间的室内噪声级应满足现行国家标准《民用建筑隔声设计规范》</w:t>
      </w:r>
      <w:r>
        <w:t>GB 50118</w:t>
      </w:r>
      <w:r>
        <w:rPr>
          <w:rFonts w:hint="eastAsia"/>
        </w:rPr>
        <w:t>中的低限要求。</w:t>
      </w:r>
    </w:p>
    <w:p w:rsidR="00130C4D" w:rsidRPr="001F4279" w:rsidRDefault="00130C4D" w:rsidP="001E20C7">
      <w:pPr>
        <w:adjustRightInd w:val="0"/>
        <w:snapToGrid w:val="0"/>
        <w:spacing w:before="120" w:after="120" w:line="360" w:lineRule="auto"/>
        <w:ind w:leftChars="-203" w:left="-426" w:firstLineChars="400" w:firstLine="964"/>
        <w:rPr>
          <w:rFonts w:eastAsia="黑体" w:cs="黑体"/>
          <w:b/>
          <w:bCs/>
          <w:sz w:val="24"/>
          <w:szCs w:val="32"/>
        </w:rPr>
      </w:pPr>
    </w:p>
    <w:p w:rsidR="00130C4D" w:rsidRDefault="00130C4D" w:rsidP="001E20C7">
      <w:pPr>
        <w:pStyle w:val="11"/>
        <w:numPr>
          <w:ilvl w:val="0"/>
          <w:numId w:val="104"/>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达标自评</w:t>
      </w:r>
    </w:p>
    <w:p w:rsidR="00130C4D" w:rsidRDefault="00130C4D" w:rsidP="001E20C7">
      <w:pPr>
        <w:adjustRightInd w:val="0"/>
        <w:snapToGrid w:val="0"/>
        <w:spacing w:line="460" w:lineRule="exact"/>
        <w:rPr>
          <w:rFonts w:ascii="宋体" w:hAnsi="宋体" w:cs="宋体"/>
          <w:kern w:val="0"/>
          <w:szCs w:val="21"/>
        </w:rPr>
      </w:pPr>
      <w:r>
        <w:rPr>
          <w:rFonts w:ascii="宋体" w:hAnsi="宋体" w:cs="宋体" w:hint="eastAsia"/>
          <w:kern w:val="0"/>
          <w:szCs w:val="21"/>
        </w:rPr>
        <w:t>□达标</w:t>
      </w:r>
      <w:r w:rsidR="005536D3">
        <w:rPr>
          <w:rFonts w:ascii="宋体" w:hAnsi="宋体" w:cs="宋体" w:hint="eastAsia"/>
          <w:kern w:val="0"/>
          <w:szCs w:val="21"/>
        </w:rPr>
        <w:t xml:space="preserve">  </w:t>
      </w:r>
      <w:r>
        <w:rPr>
          <w:rFonts w:ascii="宋体" w:hAnsi="宋体" w:cs="宋体" w:hint="eastAsia"/>
          <w:kern w:val="0"/>
          <w:szCs w:val="21"/>
        </w:rPr>
        <w:t>□不达标</w:t>
      </w:r>
    </w:p>
    <w:p w:rsidR="00130C4D" w:rsidRDefault="00130C4D" w:rsidP="001E20C7">
      <w:pPr>
        <w:adjustRightInd w:val="0"/>
        <w:snapToGrid w:val="0"/>
        <w:spacing w:line="460" w:lineRule="exact"/>
        <w:rPr>
          <w:rFonts w:ascii="宋体" w:hAnsi="宋体" w:cs="宋体"/>
          <w:kern w:val="0"/>
          <w:sz w:val="24"/>
        </w:rPr>
      </w:pPr>
    </w:p>
    <w:p w:rsidR="00130C4D" w:rsidRDefault="00130C4D" w:rsidP="001E20C7">
      <w:pPr>
        <w:pStyle w:val="11"/>
        <w:numPr>
          <w:ilvl w:val="0"/>
          <w:numId w:val="104"/>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评价要点</w:t>
      </w:r>
    </w:p>
    <w:p w:rsidR="00130C4D" w:rsidRDefault="00130C4D" w:rsidP="001E20C7">
      <w:pPr>
        <w:adjustRightInd w:val="0"/>
        <w:snapToGrid w:val="0"/>
        <w:spacing w:line="288" w:lineRule="auto"/>
        <w:rPr>
          <w:rFonts w:ascii="宋体" w:hAnsi="宋体" w:cs="宋体"/>
          <w:szCs w:val="21"/>
        </w:rPr>
      </w:pPr>
      <w:r>
        <w:rPr>
          <w:rFonts w:ascii="宋体" w:hAnsi="宋体" w:cs="宋体" w:hint="eastAsia"/>
          <w:szCs w:val="21"/>
        </w:rPr>
        <w:t>简要说明建筑室内、外噪声源及其传播途径、采用的降噪措施。（</w:t>
      </w:r>
      <w:r>
        <w:rPr>
          <w:rFonts w:ascii="宋体" w:hAnsi="宋体" w:hint="eastAsia"/>
          <w:szCs w:val="21"/>
        </w:rPr>
        <w:t>2</w:t>
      </w:r>
      <w:r>
        <w:rPr>
          <w:rFonts w:ascii="宋体" w:hAnsi="宋体"/>
          <w:szCs w:val="21"/>
        </w:rPr>
        <w:t>00</w:t>
      </w:r>
      <w:r>
        <w:rPr>
          <w:rFonts w:ascii="宋体" w:hAnsi="宋体" w:cs="宋体" w:hint="eastAsia"/>
          <w:szCs w:val="21"/>
        </w:rPr>
        <w:t>字以内）</w:t>
      </w:r>
    </w:p>
    <w:tbl>
      <w:tblPr>
        <w:tblW w:w="8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7"/>
      </w:tblGrid>
      <w:tr w:rsidR="00130C4D" w:rsidTr="00EE1A91">
        <w:trPr>
          <w:trHeight w:val="1701"/>
        </w:trPr>
        <w:tc>
          <w:tcPr>
            <w:tcW w:w="8457" w:type="dxa"/>
          </w:tcPr>
          <w:p w:rsidR="00130C4D" w:rsidRDefault="00130C4D" w:rsidP="001E20C7">
            <w:pPr>
              <w:adjustRightInd w:val="0"/>
              <w:snapToGrid w:val="0"/>
              <w:spacing w:line="288" w:lineRule="auto"/>
              <w:ind w:firstLine="200"/>
              <w:rPr>
                <w:rFonts w:ascii="宋体" w:hAnsi="宋体" w:cs="宋体"/>
                <w:szCs w:val="21"/>
              </w:rPr>
            </w:pPr>
          </w:p>
        </w:tc>
      </w:tr>
    </w:tbl>
    <w:p w:rsidR="00130C4D" w:rsidRDefault="00130C4D" w:rsidP="001E20C7">
      <w:pPr>
        <w:spacing w:line="288" w:lineRule="auto"/>
        <w:rPr>
          <w:rFonts w:ascii="宋体" w:hAnsi="宋体"/>
          <w:szCs w:val="21"/>
        </w:rPr>
      </w:pPr>
      <w:r>
        <w:rPr>
          <w:rFonts w:ascii="宋体" w:hAnsi="宋体" w:hint="eastAsia"/>
          <w:szCs w:val="21"/>
        </w:rPr>
        <w:t>主要功能房间室内噪声值列表：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5"/>
        <w:gridCol w:w="2495"/>
        <w:gridCol w:w="3532"/>
      </w:tblGrid>
      <w:tr w:rsidR="00130C4D" w:rsidTr="00EE1A91">
        <w:trPr>
          <w:trHeight w:val="397"/>
        </w:trPr>
        <w:tc>
          <w:tcPr>
            <w:tcW w:w="1464" w:type="pct"/>
            <w:vMerge w:val="restart"/>
            <w:vAlign w:val="center"/>
          </w:tcPr>
          <w:p w:rsidR="00130C4D" w:rsidRDefault="00130C4D" w:rsidP="001E20C7">
            <w:pPr>
              <w:spacing w:line="288" w:lineRule="auto"/>
              <w:jc w:val="center"/>
              <w:rPr>
                <w:rFonts w:ascii="宋体" w:hAnsi="宋体"/>
                <w:szCs w:val="21"/>
              </w:rPr>
            </w:pPr>
            <w:r>
              <w:rPr>
                <w:rFonts w:ascii="宋体" w:hAnsi="宋体" w:hint="eastAsia"/>
                <w:szCs w:val="21"/>
              </w:rPr>
              <w:t>主要功能房间名称</w:t>
            </w:r>
          </w:p>
        </w:tc>
        <w:tc>
          <w:tcPr>
            <w:tcW w:w="1464" w:type="pct"/>
            <w:vMerge w:val="restart"/>
            <w:vAlign w:val="center"/>
          </w:tcPr>
          <w:p w:rsidR="00130C4D" w:rsidRDefault="00130C4D" w:rsidP="001E20C7">
            <w:pPr>
              <w:spacing w:line="288" w:lineRule="auto"/>
              <w:jc w:val="center"/>
              <w:rPr>
                <w:rFonts w:ascii="宋体" w:hAnsi="宋体"/>
                <w:szCs w:val="21"/>
              </w:rPr>
            </w:pPr>
            <w:r>
              <w:rPr>
                <w:rFonts w:ascii="宋体" w:hAnsi="宋体" w:hint="eastAsia"/>
                <w:szCs w:val="21"/>
              </w:rPr>
              <w:t>室内噪声值（dB</w:t>
            </w:r>
            <w:r w:rsidR="00EA351C">
              <w:rPr>
                <w:rFonts w:ascii="宋体" w:hAnsi="宋体" w:hint="eastAsia"/>
                <w:szCs w:val="21"/>
              </w:rPr>
              <w:t>(A)</w:t>
            </w:r>
            <w:r>
              <w:rPr>
                <w:rFonts w:ascii="宋体" w:hAnsi="宋体" w:hint="eastAsia"/>
                <w:szCs w:val="21"/>
              </w:rPr>
              <w:t>）</w:t>
            </w:r>
          </w:p>
        </w:tc>
        <w:tc>
          <w:tcPr>
            <w:tcW w:w="2072" w:type="pct"/>
            <w:vAlign w:val="center"/>
          </w:tcPr>
          <w:p w:rsidR="00130C4D" w:rsidRDefault="00130C4D" w:rsidP="001E20C7">
            <w:pPr>
              <w:spacing w:line="288" w:lineRule="auto"/>
              <w:jc w:val="center"/>
              <w:rPr>
                <w:rFonts w:ascii="宋体" w:hAnsi="宋体"/>
                <w:szCs w:val="21"/>
              </w:rPr>
            </w:pPr>
            <w:r>
              <w:rPr>
                <w:rFonts w:ascii="宋体" w:hAnsi="宋体" w:hint="eastAsia"/>
                <w:szCs w:val="21"/>
              </w:rPr>
              <w:t>允许噪声级（A声级，dB）</w:t>
            </w:r>
          </w:p>
        </w:tc>
      </w:tr>
      <w:tr w:rsidR="00130C4D" w:rsidTr="00EE1A91">
        <w:trPr>
          <w:trHeight w:val="397"/>
        </w:trPr>
        <w:tc>
          <w:tcPr>
            <w:tcW w:w="1464" w:type="pct"/>
            <w:vMerge/>
            <w:vAlign w:val="center"/>
          </w:tcPr>
          <w:p w:rsidR="00130C4D" w:rsidRDefault="00130C4D" w:rsidP="001E20C7">
            <w:pPr>
              <w:spacing w:line="288" w:lineRule="auto"/>
              <w:jc w:val="center"/>
              <w:rPr>
                <w:rFonts w:ascii="宋体" w:hAnsi="宋体"/>
                <w:szCs w:val="21"/>
              </w:rPr>
            </w:pPr>
          </w:p>
        </w:tc>
        <w:tc>
          <w:tcPr>
            <w:tcW w:w="1464" w:type="pct"/>
            <w:vMerge/>
            <w:vAlign w:val="center"/>
          </w:tcPr>
          <w:p w:rsidR="00130C4D" w:rsidRDefault="00130C4D" w:rsidP="001E20C7">
            <w:pPr>
              <w:spacing w:line="288" w:lineRule="auto"/>
              <w:jc w:val="center"/>
              <w:rPr>
                <w:rFonts w:ascii="宋体" w:hAnsi="宋体"/>
                <w:szCs w:val="21"/>
              </w:rPr>
            </w:pPr>
          </w:p>
        </w:tc>
        <w:tc>
          <w:tcPr>
            <w:tcW w:w="2072" w:type="pct"/>
            <w:vAlign w:val="center"/>
          </w:tcPr>
          <w:p w:rsidR="00130C4D" w:rsidRDefault="00130C4D" w:rsidP="001E20C7">
            <w:pPr>
              <w:spacing w:line="288" w:lineRule="auto"/>
              <w:jc w:val="center"/>
              <w:rPr>
                <w:rFonts w:ascii="宋体" w:hAnsi="宋体"/>
                <w:szCs w:val="21"/>
              </w:rPr>
            </w:pPr>
            <w:r>
              <w:rPr>
                <w:rFonts w:ascii="宋体" w:hAnsi="宋体" w:hint="eastAsia"/>
                <w:szCs w:val="21"/>
              </w:rPr>
              <w:t>低限标准</w:t>
            </w:r>
          </w:p>
        </w:tc>
      </w:tr>
      <w:tr w:rsidR="00130C4D" w:rsidTr="00EE1A91">
        <w:trPr>
          <w:trHeight w:val="397"/>
        </w:trPr>
        <w:tc>
          <w:tcPr>
            <w:tcW w:w="1464" w:type="pct"/>
            <w:vAlign w:val="center"/>
          </w:tcPr>
          <w:p w:rsidR="00130C4D" w:rsidRDefault="00130C4D" w:rsidP="001E20C7">
            <w:pPr>
              <w:spacing w:line="288" w:lineRule="auto"/>
              <w:jc w:val="center"/>
              <w:rPr>
                <w:rFonts w:ascii="宋体" w:hAnsi="宋体"/>
                <w:color w:val="FF0000"/>
                <w:sz w:val="18"/>
                <w:szCs w:val="18"/>
              </w:rPr>
            </w:pPr>
          </w:p>
        </w:tc>
        <w:tc>
          <w:tcPr>
            <w:tcW w:w="1464" w:type="pct"/>
            <w:vAlign w:val="center"/>
          </w:tcPr>
          <w:p w:rsidR="00130C4D" w:rsidRDefault="00130C4D" w:rsidP="001E20C7">
            <w:pPr>
              <w:spacing w:line="288" w:lineRule="auto"/>
              <w:jc w:val="center"/>
              <w:rPr>
                <w:rFonts w:ascii="宋体" w:hAnsi="宋体"/>
                <w:color w:val="FF0000"/>
                <w:sz w:val="18"/>
                <w:szCs w:val="18"/>
              </w:rPr>
            </w:pPr>
          </w:p>
        </w:tc>
        <w:tc>
          <w:tcPr>
            <w:tcW w:w="2072" w:type="pct"/>
            <w:vAlign w:val="center"/>
          </w:tcPr>
          <w:p w:rsidR="00130C4D" w:rsidRDefault="00130C4D" w:rsidP="001E20C7">
            <w:pPr>
              <w:spacing w:line="288" w:lineRule="auto"/>
              <w:jc w:val="center"/>
              <w:rPr>
                <w:rFonts w:ascii="宋体" w:hAnsi="宋体"/>
                <w:color w:val="FF0000"/>
                <w:sz w:val="18"/>
                <w:szCs w:val="18"/>
              </w:rPr>
            </w:pPr>
          </w:p>
        </w:tc>
      </w:tr>
      <w:tr w:rsidR="00130C4D" w:rsidTr="00EE1A91">
        <w:trPr>
          <w:trHeight w:val="397"/>
        </w:trPr>
        <w:tc>
          <w:tcPr>
            <w:tcW w:w="1464" w:type="pct"/>
            <w:vAlign w:val="center"/>
          </w:tcPr>
          <w:p w:rsidR="00130C4D" w:rsidRDefault="00130C4D" w:rsidP="001E20C7">
            <w:pPr>
              <w:spacing w:line="288" w:lineRule="auto"/>
              <w:jc w:val="center"/>
              <w:rPr>
                <w:rFonts w:ascii="宋体" w:hAnsi="宋体"/>
                <w:sz w:val="18"/>
                <w:szCs w:val="18"/>
              </w:rPr>
            </w:pPr>
          </w:p>
        </w:tc>
        <w:tc>
          <w:tcPr>
            <w:tcW w:w="1464" w:type="pct"/>
            <w:vAlign w:val="center"/>
          </w:tcPr>
          <w:p w:rsidR="00130C4D" w:rsidRDefault="00130C4D" w:rsidP="001E20C7">
            <w:pPr>
              <w:spacing w:line="288" w:lineRule="auto"/>
              <w:jc w:val="center"/>
              <w:rPr>
                <w:rFonts w:ascii="宋体" w:hAnsi="宋体"/>
                <w:sz w:val="18"/>
                <w:szCs w:val="18"/>
              </w:rPr>
            </w:pPr>
          </w:p>
        </w:tc>
        <w:tc>
          <w:tcPr>
            <w:tcW w:w="2072" w:type="pct"/>
            <w:vAlign w:val="center"/>
          </w:tcPr>
          <w:p w:rsidR="00130C4D" w:rsidRDefault="00130C4D" w:rsidP="001E20C7">
            <w:pPr>
              <w:spacing w:line="288" w:lineRule="auto"/>
              <w:jc w:val="center"/>
              <w:rPr>
                <w:rFonts w:ascii="宋体" w:hAnsi="宋体"/>
                <w:sz w:val="18"/>
                <w:szCs w:val="18"/>
              </w:rPr>
            </w:pPr>
          </w:p>
        </w:tc>
      </w:tr>
      <w:tr w:rsidR="00130C4D" w:rsidTr="00EE1A91">
        <w:trPr>
          <w:trHeight w:val="397"/>
        </w:trPr>
        <w:tc>
          <w:tcPr>
            <w:tcW w:w="1464" w:type="pct"/>
            <w:vAlign w:val="center"/>
          </w:tcPr>
          <w:p w:rsidR="00130C4D" w:rsidRDefault="00130C4D" w:rsidP="001E20C7">
            <w:pPr>
              <w:spacing w:line="288" w:lineRule="auto"/>
              <w:jc w:val="center"/>
              <w:rPr>
                <w:rFonts w:ascii="宋体" w:hAnsi="宋体"/>
                <w:sz w:val="18"/>
                <w:szCs w:val="18"/>
              </w:rPr>
            </w:pPr>
          </w:p>
        </w:tc>
        <w:tc>
          <w:tcPr>
            <w:tcW w:w="1464" w:type="pct"/>
            <w:vAlign w:val="center"/>
          </w:tcPr>
          <w:p w:rsidR="00130C4D" w:rsidRDefault="00130C4D" w:rsidP="001E20C7">
            <w:pPr>
              <w:spacing w:line="288" w:lineRule="auto"/>
              <w:jc w:val="center"/>
              <w:rPr>
                <w:rFonts w:ascii="宋体" w:hAnsi="宋体"/>
                <w:sz w:val="18"/>
                <w:szCs w:val="18"/>
              </w:rPr>
            </w:pPr>
          </w:p>
        </w:tc>
        <w:tc>
          <w:tcPr>
            <w:tcW w:w="2072" w:type="pct"/>
            <w:vAlign w:val="center"/>
          </w:tcPr>
          <w:p w:rsidR="00130C4D" w:rsidRDefault="00130C4D" w:rsidP="001E20C7">
            <w:pPr>
              <w:spacing w:line="288" w:lineRule="auto"/>
              <w:jc w:val="center"/>
              <w:rPr>
                <w:rFonts w:ascii="宋体" w:hAnsi="宋体"/>
                <w:sz w:val="18"/>
                <w:szCs w:val="18"/>
              </w:rPr>
            </w:pPr>
          </w:p>
        </w:tc>
      </w:tr>
    </w:tbl>
    <w:p w:rsidR="00157A76" w:rsidRPr="00157A76" w:rsidRDefault="00157A76" w:rsidP="00157A76">
      <w:pPr>
        <w:adjustRightInd w:val="0"/>
        <w:snapToGrid w:val="0"/>
        <w:spacing w:line="460" w:lineRule="exact"/>
        <w:rPr>
          <w:rFonts w:ascii="宋体" w:hAnsi="宋体" w:cs="宋体"/>
          <w:kern w:val="0"/>
          <w:sz w:val="24"/>
        </w:rPr>
      </w:pPr>
    </w:p>
    <w:p w:rsidR="00130C4D" w:rsidRDefault="00130C4D" w:rsidP="001E20C7">
      <w:pPr>
        <w:pStyle w:val="11"/>
        <w:numPr>
          <w:ilvl w:val="0"/>
          <w:numId w:val="104"/>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证明材料</w:t>
      </w:r>
    </w:p>
    <w:p w:rsidR="00130C4D" w:rsidRDefault="00130C4D" w:rsidP="001E20C7">
      <w:pPr>
        <w:spacing w:line="288" w:lineRule="auto"/>
        <w:rPr>
          <w:b/>
          <w:bCs/>
          <w:lang w:val="zh-CN"/>
        </w:rPr>
      </w:pPr>
      <w:r>
        <w:rPr>
          <w:rFonts w:hint="eastAsia"/>
          <w:b/>
          <w:bCs/>
          <w:lang w:val="zh-CN"/>
        </w:rPr>
        <w:t>设计评价</w:t>
      </w:r>
      <w:r>
        <w:rPr>
          <w:b/>
          <w:bCs/>
          <w:lang w:val="zh-CN"/>
        </w:rPr>
        <w:t>建议提交材料及要求：</w:t>
      </w:r>
    </w:p>
    <w:p w:rsidR="00EA351C" w:rsidRPr="00EA351C" w:rsidRDefault="00EA351C" w:rsidP="001E20C7">
      <w:pPr>
        <w:spacing w:line="288" w:lineRule="auto"/>
      </w:pPr>
      <w:r w:rsidRPr="00EA351C">
        <w:rPr>
          <w:rFonts w:hint="eastAsia"/>
        </w:rPr>
        <w:t>1</w:t>
      </w:r>
      <w:r w:rsidRPr="00EA351C">
        <w:rPr>
          <w:rFonts w:hint="eastAsia"/>
        </w:rPr>
        <w:t>、建筑设计说明及平面图：应包括对建筑室内噪声级要求的说明，同时应有对建筑围护结构类型的描述，如外墙构造形式、门窗类型等；</w:t>
      </w:r>
    </w:p>
    <w:p w:rsidR="00EA351C" w:rsidRPr="00EA351C" w:rsidRDefault="00EA351C" w:rsidP="001E20C7">
      <w:pPr>
        <w:spacing w:line="288" w:lineRule="auto"/>
      </w:pPr>
      <w:r w:rsidRPr="00EA351C">
        <w:rPr>
          <w:rFonts w:hint="eastAsia"/>
        </w:rPr>
        <w:t>2</w:t>
      </w:r>
      <w:r w:rsidRPr="00EA351C">
        <w:rPr>
          <w:rFonts w:hint="eastAsia"/>
        </w:rPr>
        <w:t>、暖通空调设计说明：应包括设备噪声值、空调房间噪声限值、噪声与振动控制的要求和措施等；</w:t>
      </w:r>
    </w:p>
    <w:p w:rsidR="00EA351C" w:rsidRPr="00EA351C" w:rsidRDefault="00EA351C" w:rsidP="001E20C7">
      <w:pPr>
        <w:spacing w:line="288" w:lineRule="auto"/>
      </w:pPr>
      <w:r w:rsidRPr="00EA351C">
        <w:rPr>
          <w:rFonts w:hint="eastAsia"/>
        </w:rPr>
        <w:t>3</w:t>
      </w:r>
      <w:r w:rsidRPr="00EA351C">
        <w:rPr>
          <w:rFonts w:hint="eastAsia"/>
        </w:rPr>
        <w:t>、场地环评报告书：应包括室外噪声源类型、场地环境噪声测试结果以及防护降噪措施等；</w:t>
      </w:r>
    </w:p>
    <w:p w:rsidR="00EA351C" w:rsidRPr="00EA351C" w:rsidRDefault="00EA351C" w:rsidP="001E20C7">
      <w:pPr>
        <w:spacing w:line="288" w:lineRule="auto"/>
      </w:pPr>
      <w:r w:rsidRPr="00EA351C" w:rsidDel="003C2954">
        <w:rPr>
          <w:rFonts w:hint="eastAsia"/>
        </w:rPr>
        <w:t>3</w:t>
      </w:r>
      <w:r w:rsidRPr="00EA351C">
        <w:rPr>
          <w:rFonts w:hint="eastAsia"/>
        </w:rPr>
        <w:t>4</w:t>
      </w:r>
      <w:r w:rsidRPr="00EA351C">
        <w:rPr>
          <w:rFonts w:hint="eastAsia"/>
        </w:rPr>
        <w:t>、室内噪声预测分析报告：应包括室外噪声级现状、场地环境条件变化（如道路车流量的增长）后对应噪声改变情况的预测及相应降噪方案与措施；围护结构的类型、隔声能力及其证明文件（如隔声性能检验报告）；建筑内部噪声源种类、噪声级大小、传播途径及降噪措施（如设备及机房的隔声减振消声设计）；噪声敏感房间室内噪声源种类、噪声级大小、传播途径及降噪措施（如空调系统消声设计计算书）等内容，以及根据上述内容分析确定主要功能房间（应含易受噪声影响的房间）的室内噪声级的预测值。</w:t>
      </w:r>
    </w:p>
    <w:p w:rsidR="00EA351C" w:rsidRPr="00EA351C" w:rsidRDefault="00EA351C" w:rsidP="001E20C7">
      <w:pPr>
        <w:spacing w:line="288" w:lineRule="auto"/>
        <w:rPr>
          <w:b/>
          <w:bCs/>
          <w:lang w:val="zh-CN"/>
        </w:rPr>
      </w:pPr>
      <w:r w:rsidRPr="00EA351C">
        <w:rPr>
          <w:rFonts w:hint="eastAsia"/>
          <w:b/>
          <w:bCs/>
          <w:lang w:val="zh-CN"/>
        </w:rPr>
        <w:t>运行评价</w:t>
      </w:r>
      <w:r w:rsidRPr="00EA351C">
        <w:rPr>
          <w:b/>
          <w:bCs/>
          <w:lang w:val="zh-CN"/>
        </w:rPr>
        <w:t>建议提交材料及要求：</w:t>
      </w:r>
    </w:p>
    <w:p w:rsidR="00EA351C" w:rsidRPr="00EA351C" w:rsidRDefault="00EA351C" w:rsidP="001E20C7">
      <w:pPr>
        <w:spacing w:line="288" w:lineRule="auto"/>
      </w:pPr>
      <w:r w:rsidRPr="00EA351C">
        <w:rPr>
          <w:rFonts w:hint="eastAsia"/>
        </w:rPr>
        <w:t>1</w:t>
      </w:r>
      <w:r w:rsidRPr="00EA351C">
        <w:rPr>
          <w:rFonts w:hint="eastAsia"/>
        </w:rPr>
        <w:t>、建筑设计说明及平面图：应包括对建筑室内噪声值要求的说明，同时应有对建筑围护结构类型的描述，如外墙构造形式、门窗类型等；</w:t>
      </w:r>
    </w:p>
    <w:p w:rsidR="00EA351C" w:rsidRPr="00EA351C" w:rsidRDefault="00EA351C" w:rsidP="001E20C7">
      <w:pPr>
        <w:spacing w:line="288" w:lineRule="auto"/>
      </w:pPr>
      <w:r w:rsidRPr="00EA351C">
        <w:rPr>
          <w:rFonts w:hint="eastAsia"/>
        </w:rPr>
        <w:t>2</w:t>
      </w:r>
      <w:r w:rsidRPr="00EA351C">
        <w:rPr>
          <w:rFonts w:hint="eastAsia"/>
        </w:rPr>
        <w:t>、暖通空调设计说明：应包括设备噪声值、空调房间噪声限值、噪声与振动控制的要求和措施等；</w:t>
      </w:r>
    </w:p>
    <w:p w:rsidR="00EA351C" w:rsidRPr="00EA351C" w:rsidRDefault="00EA351C" w:rsidP="001E20C7">
      <w:pPr>
        <w:spacing w:line="288" w:lineRule="auto"/>
      </w:pPr>
      <w:r w:rsidRPr="00EA351C">
        <w:rPr>
          <w:rFonts w:hint="eastAsia"/>
        </w:rPr>
        <w:t>3</w:t>
      </w:r>
      <w:r w:rsidRPr="00EA351C">
        <w:rPr>
          <w:rFonts w:hint="eastAsia"/>
        </w:rPr>
        <w:t>、场地环评报告书：应包括室外噪声源类型、场地环境噪声测试结果以及防护降噪措施等；</w:t>
      </w:r>
    </w:p>
    <w:p w:rsidR="00EA351C" w:rsidRPr="00EA351C" w:rsidRDefault="00EA351C" w:rsidP="001E20C7">
      <w:pPr>
        <w:spacing w:line="288" w:lineRule="auto"/>
      </w:pPr>
      <w:r w:rsidRPr="00EA351C" w:rsidDel="003C2954">
        <w:rPr>
          <w:rFonts w:hint="eastAsia"/>
        </w:rPr>
        <w:t>3</w:t>
      </w:r>
      <w:r w:rsidRPr="00EA351C">
        <w:rPr>
          <w:rFonts w:hint="eastAsia"/>
        </w:rPr>
        <w:t>4</w:t>
      </w:r>
      <w:r w:rsidRPr="00EA351C">
        <w:rPr>
          <w:rFonts w:hint="eastAsia"/>
        </w:rPr>
        <w:t>、室内噪声检测报告：应由具有资质的第三方检测机构出具典型时间、主要功能房间（含易受噪声影响的房间）的室内噪声检测报告。</w:t>
      </w:r>
    </w:p>
    <w:p w:rsidR="00EA351C" w:rsidRPr="00EA351C" w:rsidRDefault="00EA351C" w:rsidP="001E20C7">
      <w:pPr>
        <w:spacing w:line="288" w:lineRule="auto"/>
      </w:pPr>
      <w:r w:rsidRPr="00EA351C">
        <w:rPr>
          <w:rFonts w:hint="eastAsia"/>
        </w:rPr>
        <w:t>5</w:t>
      </w:r>
      <w:r w:rsidRPr="00EA351C">
        <w:rPr>
          <w:rFonts w:hint="eastAsia"/>
        </w:rPr>
        <w:t>、室内噪声分析报告：在设计评价所要求的室内噪声预测分析报告基础上增加运行后室外噪声级现状、各降噪措施落实情况；并应分析说明“室内噪声检测报告”所测的各主要功能房间是否具有代表性，是否包含了易受噪声影响的房间。</w:t>
      </w:r>
    </w:p>
    <w:p w:rsidR="00130C4D" w:rsidRPr="00EA351C" w:rsidRDefault="00130C4D" w:rsidP="001E20C7">
      <w:pPr>
        <w:spacing w:line="288" w:lineRule="auto"/>
      </w:pPr>
    </w:p>
    <w:p w:rsidR="00130C4D" w:rsidRDefault="00130C4D" w:rsidP="001E20C7">
      <w:pPr>
        <w:adjustRightInd w:val="0"/>
        <w:snapToGrid w:val="0"/>
        <w:spacing w:line="460" w:lineRule="exact"/>
        <w:rPr>
          <w:rFonts w:ascii="宋体" w:hAnsi="宋体" w:cs="宋体"/>
          <w:b/>
          <w:kern w:val="0"/>
          <w:szCs w:val="21"/>
        </w:rPr>
      </w:pPr>
      <w:r>
        <w:rPr>
          <w:rFonts w:ascii="宋体" w:hAnsi="宋体" w:cs="宋体" w:hint="eastAsia"/>
          <w:b/>
          <w:kern w:val="0"/>
          <w:szCs w:val="21"/>
        </w:rPr>
        <w:t>实际提交资料：</w:t>
      </w:r>
    </w:p>
    <w:tbl>
      <w:tblPr>
        <w:tblW w:w="846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9"/>
      </w:tblGrid>
      <w:tr w:rsidR="00130C4D" w:rsidTr="00EE1A91">
        <w:trPr>
          <w:trHeight w:val="1984"/>
        </w:trPr>
        <w:tc>
          <w:tcPr>
            <w:tcW w:w="8469" w:type="dxa"/>
          </w:tcPr>
          <w:p w:rsidR="00130C4D" w:rsidRPr="0034042A" w:rsidRDefault="00130C4D" w:rsidP="001E20C7">
            <w:pPr>
              <w:spacing w:line="288" w:lineRule="auto"/>
            </w:pPr>
          </w:p>
        </w:tc>
      </w:tr>
    </w:tbl>
    <w:p w:rsidR="00130C4D" w:rsidRDefault="00130C4D" w:rsidP="001E20C7">
      <w:pPr>
        <w:adjustRightInd w:val="0"/>
        <w:snapToGrid w:val="0"/>
        <w:spacing w:line="460" w:lineRule="exact"/>
        <w:ind w:leftChars="-337" w:left="-426" w:hangingChars="117" w:hanging="282"/>
        <w:rPr>
          <w:rFonts w:eastAsia="黑体" w:cs="黑体"/>
          <w:b/>
          <w:bCs/>
          <w:sz w:val="24"/>
          <w:szCs w:val="32"/>
        </w:rPr>
      </w:pPr>
    </w:p>
    <w:p w:rsidR="00130C4D" w:rsidRDefault="00130C4D" w:rsidP="001E20C7">
      <w:pPr>
        <w:widowControl/>
        <w:jc w:val="left"/>
        <w:rPr>
          <w:rFonts w:eastAsia="黑体" w:cs="黑体"/>
          <w:b/>
          <w:bCs/>
          <w:sz w:val="24"/>
          <w:szCs w:val="32"/>
        </w:rPr>
      </w:pPr>
      <w:r>
        <w:rPr>
          <w:rFonts w:eastAsia="黑体" w:cs="黑体"/>
          <w:b/>
          <w:bCs/>
          <w:sz w:val="24"/>
          <w:szCs w:val="32"/>
        </w:rPr>
        <w:br w:type="page"/>
      </w:r>
    </w:p>
    <w:p w:rsidR="00130C4D" w:rsidRDefault="00130C4D" w:rsidP="001E20C7">
      <w:pPr>
        <w:pStyle w:val="3"/>
      </w:pPr>
      <w:r>
        <w:t xml:space="preserve">8.1.2 </w:t>
      </w:r>
      <w:r>
        <w:rPr>
          <w:rFonts w:hint="eastAsia"/>
        </w:rPr>
        <w:t>主要功能房间的外墙、隔墙、楼板和门窗的隔声性能应满足现行国家标准《民用建筑隔声设计规范》</w:t>
      </w:r>
      <w:r>
        <w:t>GB 50118</w:t>
      </w:r>
      <w:r>
        <w:rPr>
          <w:rFonts w:hint="eastAsia"/>
        </w:rPr>
        <w:t>中的低限要求。</w:t>
      </w:r>
    </w:p>
    <w:p w:rsidR="00130C4D" w:rsidRDefault="00130C4D" w:rsidP="001E20C7">
      <w:pPr>
        <w:autoSpaceDE w:val="0"/>
        <w:autoSpaceDN w:val="0"/>
        <w:adjustRightInd w:val="0"/>
        <w:spacing w:before="120" w:after="120" w:line="360" w:lineRule="auto"/>
        <w:rPr>
          <w:rFonts w:eastAsia="黑体" w:cs="黑体"/>
          <w:b/>
          <w:bCs/>
          <w:sz w:val="24"/>
          <w:szCs w:val="32"/>
        </w:rPr>
      </w:pPr>
    </w:p>
    <w:p w:rsidR="00130C4D" w:rsidRDefault="00130C4D" w:rsidP="001E20C7">
      <w:pPr>
        <w:pStyle w:val="11"/>
        <w:numPr>
          <w:ilvl w:val="0"/>
          <w:numId w:val="106"/>
        </w:numPr>
        <w:adjustRightInd w:val="0"/>
        <w:snapToGrid w:val="0"/>
        <w:spacing w:line="288" w:lineRule="auto"/>
        <w:ind w:left="312" w:firstLineChars="0"/>
        <w:rPr>
          <w:rFonts w:ascii="宋体" w:hAnsi="宋体" w:cs="宋体"/>
          <w:b/>
          <w:kern w:val="0"/>
          <w:szCs w:val="21"/>
        </w:rPr>
      </w:pPr>
      <w:r>
        <w:rPr>
          <w:rFonts w:ascii="宋体" w:hAnsi="宋体" w:cs="宋体" w:hint="eastAsia"/>
          <w:b/>
          <w:kern w:val="0"/>
          <w:szCs w:val="21"/>
        </w:rPr>
        <w:t>达标自评</w:t>
      </w:r>
    </w:p>
    <w:p w:rsidR="00130C4D" w:rsidRDefault="00130C4D" w:rsidP="001E20C7">
      <w:pPr>
        <w:adjustRightInd w:val="0"/>
        <w:snapToGrid w:val="0"/>
        <w:spacing w:line="288" w:lineRule="auto"/>
        <w:ind w:leftChars="-203" w:left="-426" w:firstLineChars="150" w:firstLine="315"/>
        <w:rPr>
          <w:rFonts w:ascii="宋体" w:hAnsi="宋体" w:cs="宋体"/>
          <w:kern w:val="0"/>
          <w:szCs w:val="21"/>
        </w:rPr>
      </w:pPr>
      <w:r>
        <w:rPr>
          <w:rFonts w:ascii="宋体" w:hAnsi="宋体" w:cs="宋体" w:hint="eastAsia"/>
          <w:kern w:val="0"/>
          <w:szCs w:val="21"/>
        </w:rPr>
        <w:t>□达标   □不达标</w:t>
      </w:r>
    </w:p>
    <w:p w:rsidR="00130C4D" w:rsidRDefault="00130C4D" w:rsidP="001E20C7">
      <w:pPr>
        <w:adjustRightInd w:val="0"/>
        <w:snapToGrid w:val="0"/>
        <w:spacing w:line="288" w:lineRule="auto"/>
        <w:ind w:leftChars="-203" w:left="-426" w:firstLineChars="150" w:firstLine="360"/>
        <w:rPr>
          <w:rFonts w:ascii="宋体" w:hAnsi="宋体" w:cs="宋体"/>
          <w:kern w:val="0"/>
          <w:sz w:val="24"/>
        </w:rPr>
      </w:pPr>
    </w:p>
    <w:p w:rsidR="00130C4D" w:rsidRDefault="00130C4D" w:rsidP="001E20C7">
      <w:pPr>
        <w:pStyle w:val="11"/>
        <w:numPr>
          <w:ilvl w:val="0"/>
          <w:numId w:val="106"/>
        </w:numPr>
        <w:adjustRightInd w:val="0"/>
        <w:snapToGrid w:val="0"/>
        <w:spacing w:line="288" w:lineRule="auto"/>
        <w:ind w:left="312" w:firstLineChars="0"/>
        <w:rPr>
          <w:rFonts w:ascii="宋体" w:hAnsi="宋体" w:cs="宋体"/>
          <w:b/>
          <w:kern w:val="0"/>
          <w:szCs w:val="21"/>
        </w:rPr>
      </w:pPr>
      <w:r>
        <w:rPr>
          <w:rFonts w:ascii="宋体" w:hAnsi="宋体" w:cs="宋体" w:hint="eastAsia"/>
          <w:b/>
          <w:kern w:val="0"/>
          <w:szCs w:val="21"/>
        </w:rPr>
        <w:t>评价要点</w:t>
      </w:r>
    </w:p>
    <w:p w:rsidR="00130C4D" w:rsidRDefault="00130C4D" w:rsidP="001E20C7">
      <w:pPr>
        <w:adjustRightInd w:val="0"/>
        <w:snapToGrid w:val="0"/>
        <w:spacing w:line="288" w:lineRule="auto"/>
        <w:rPr>
          <w:rFonts w:ascii="宋体" w:hAnsi="宋体" w:cs="宋体"/>
          <w:kern w:val="0"/>
          <w:szCs w:val="21"/>
        </w:rPr>
      </w:pPr>
      <w:r w:rsidRPr="009C013C">
        <w:rPr>
          <w:rFonts w:ascii="宋体" w:hAnsi="宋体" w:cs="宋体" w:hint="eastAsia"/>
          <w:kern w:val="0"/>
          <w:szCs w:val="21"/>
        </w:rPr>
        <w:t>简要说明建筑周边主要噪声源，围护结构隔声措施。（200字以内）</w:t>
      </w:r>
    </w:p>
    <w:tbl>
      <w:tblPr>
        <w:tblW w:w="87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5"/>
      </w:tblGrid>
      <w:tr w:rsidR="00130C4D" w:rsidTr="00EE1A91">
        <w:trPr>
          <w:trHeight w:val="1701"/>
        </w:trPr>
        <w:tc>
          <w:tcPr>
            <w:tcW w:w="8765" w:type="dxa"/>
          </w:tcPr>
          <w:p w:rsidR="00130C4D" w:rsidRPr="00603B29" w:rsidRDefault="00130C4D" w:rsidP="001E20C7">
            <w:pPr>
              <w:adjustRightInd w:val="0"/>
              <w:snapToGrid w:val="0"/>
              <w:spacing w:line="288" w:lineRule="auto"/>
              <w:ind w:firstLineChars="200" w:firstLine="420"/>
              <w:rPr>
                <w:kern w:val="0"/>
                <w:szCs w:val="21"/>
              </w:rPr>
            </w:pPr>
          </w:p>
        </w:tc>
      </w:tr>
    </w:tbl>
    <w:p w:rsidR="00130C4D" w:rsidRDefault="00130C4D" w:rsidP="001E20C7">
      <w:pPr>
        <w:adjustRightInd w:val="0"/>
        <w:snapToGrid w:val="0"/>
        <w:spacing w:line="288" w:lineRule="auto"/>
        <w:rPr>
          <w:rFonts w:ascii="宋体" w:hAnsi="宋体" w:cs="宋体"/>
          <w:kern w:val="0"/>
          <w:szCs w:val="21"/>
        </w:rPr>
      </w:pPr>
      <w:r>
        <w:rPr>
          <w:rFonts w:ascii="宋体" w:hAnsi="宋体" w:cs="宋体" w:hint="eastAsia"/>
          <w:kern w:val="0"/>
          <w:szCs w:val="21"/>
        </w:rPr>
        <w:t>主要功能房间外墙、隔墙、楼板</w:t>
      </w:r>
      <w:r w:rsidR="00545E85">
        <w:rPr>
          <w:rFonts w:ascii="宋体" w:hAnsi="宋体" w:cs="宋体" w:hint="eastAsia"/>
          <w:kern w:val="0"/>
          <w:szCs w:val="21"/>
        </w:rPr>
        <w:t>、</w:t>
      </w:r>
      <w:r>
        <w:rPr>
          <w:rFonts w:ascii="宋体" w:hAnsi="宋体" w:cs="宋体" w:hint="eastAsia"/>
          <w:kern w:val="0"/>
          <w:szCs w:val="21"/>
        </w:rPr>
        <w:t>门窗</w:t>
      </w:r>
      <w:r w:rsidR="00545E85">
        <w:rPr>
          <w:rFonts w:ascii="宋体" w:hAnsi="宋体" w:cs="宋体" w:hint="eastAsia"/>
          <w:kern w:val="0"/>
          <w:szCs w:val="21"/>
        </w:rPr>
        <w:t>及相邻房间之间的</w:t>
      </w:r>
      <w:r>
        <w:rPr>
          <w:rFonts w:ascii="宋体" w:hAnsi="宋体" w:cs="宋体" w:hint="eastAsia"/>
          <w:kern w:val="0"/>
          <w:szCs w:val="21"/>
        </w:rPr>
        <w:t>空气声隔声性能列表：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6"/>
        <w:gridCol w:w="2269"/>
        <w:gridCol w:w="3027"/>
      </w:tblGrid>
      <w:tr w:rsidR="00597C6C" w:rsidRPr="00C31B00" w:rsidTr="00597C6C">
        <w:trPr>
          <w:jc w:val="center"/>
        </w:trPr>
        <w:tc>
          <w:tcPr>
            <w:tcW w:w="1893" w:type="pct"/>
            <w:vAlign w:val="center"/>
          </w:tcPr>
          <w:p w:rsidR="00597C6C" w:rsidRPr="00597C6C" w:rsidRDefault="00597C6C" w:rsidP="001E20C7">
            <w:pPr>
              <w:pStyle w:val="ac"/>
              <w:spacing w:line="288" w:lineRule="auto"/>
              <w:jc w:val="center"/>
              <w:outlineLvl w:val="3"/>
              <w:rPr>
                <w:sz w:val="21"/>
                <w:szCs w:val="18"/>
              </w:rPr>
            </w:pPr>
            <w:r w:rsidRPr="00597C6C">
              <w:rPr>
                <w:sz w:val="21"/>
                <w:szCs w:val="18"/>
              </w:rPr>
              <w:t>主要功能房间</w:t>
            </w:r>
            <w:r w:rsidRPr="00597C6C">
              <w:rPr>
                <w:rFonts w:hint="eastAsia"/>
                <w:sz w:val="21"/>
                <w:szCs w:val="18"/>
              </w:rPr>
              <w:t>名称</w:t>
            </w:r>
            <w:r w:rsidRPr="00597C6C">
              <w:rPr>
                <w:rFonts w:hint="eastAsia"/>
                <w:sz w:val="21"/>
                <w:szCs w:val="18"/>
              </w:rPr>
              <w:t>/</w:t>
            </w:r>
            <w:r w:rsidRPr="00597C6C">
              <w:rPr>
                <w:rFonts w:hint="eastAsia"/>
                <w:sz w:val="21"/>
                <w:szCs w:val="18"/>
              </w:rPr>
              <w:t>构件名称</w:t>
            </w:r>
          </w:p>
        </w:tc>
        <w:tc>
          <w:tcPr>
            <w:tcW w:w="1331" w:type="pct"/>
            <w:vAlign w:val="center"/>
          </w:tcPr>
          <w:p w:rsidR="00597C6C" w:rsidRPr="00597C6C" w:rsidRDefault="00597C6C" w:rsidP="001E20C7">
            <w:pPr>
              <w:pStyle w:val="ac"/>
              <w:spacing w:line="288" w:lineRule="auto"/>
              <w:jc w:val="center"/>
              <w:outlineLvl w:val="9"/>
              <w:rPr>
                <w:sz w:val="21"/>
                <w:szCs w:val="18"/>
              </w:rPr>
            </w:pPr>
            <w:r w:rsidRPr="00597C6C">
              <w:rPr>
                <w:rFonts w:hint="eastAsia"/>
                <w:sz w:val="21"/>
                <w:szCs w:val="18"/>
              </w:rPr>
              <w:t>空气声隔声值（</w:t>
            </w:r>
            <w:r w:rsidRPr="00597C6C">
              <w:rPr>
                <w:rFonts w:hint="eastAsia"/>
                <w:sz w:val="21"/>
                <w:szCs w:val="18"/>
              </w:rPr>
              <w:t>dB</w:t>
            </w:r>
            <w:r w:rsidRPr="00597C6C">
              <w:rPr>
                <w:rFonts w:hint="eastAsia"/>
                <w:sz w:val="21"/>
                <w:szCs w:val="18"/>
              </w:rPr>
              <w:t>）</w:t>
            </w:r>
          </w:p>
        </w:tc>
        <w:tc>
          <w:tcPr>
            <w:tcW w:w="1776" w:type="pct"/>
            <w:vAlign w:val="center"/>
          </w:tcPr>
          <w:p w:rsidR="00597C6C" w:rsidRPr="00597C6C" w:rsidRDefault="00597C6C" w:rsidP="001E20C7">
            <w:pPr>
              <w:pStyle w:val="ac"/>
              <w:spacing w:line="288" w:lineRule="auto"/>
              <w:jc w:val="center"/>
              <w:outlineLvl w:val="9"/>
              <w:rPr>
                <w:sz w:val="21"/>
                <w:szCs w:val="18"/>
              </w:rPr>
            </w:pPr>
            <w:r w:rsidRPr="00597C6C">
              <w:rPr>
                <w:rFonts w:hint="eastAsia"/>
                <w:sz w:val="21"/>
                <w:szCs w:val="18"/>
              </w:rPr>
              <w:t>GB 50118</w:t>
            </w:r>
            <w:r w:rsidRPr="00597C6C">
              <w:rPr>
                <w:rFonts w:hint="eastAsia"/>
                <w:sz w:val="21"/>
                <w:szCs w:val="18"/>
              </w:rPr>
              <w:t>标准低限要求（</w:t>
            </w:r>
            <w:r w:rsidRPr="00597C6C">
              <w:rPr>
                <w:rFonts w:hint="eastAsia"/>
                <w:sz w:val="21"/>
                <w:szCs w:val="18"/>
              </w:rPr>
              <w:t>dB</w:t>
            </w:r>
            <w:r w:rsidRPr="00597C6C">
              <w:rPr>
                <w:rFonts w:hint="eastAsia"/>
                <w:sz w:val="21"/>
                <w:szCs w:val="18"/>
              </w:rPr>
              <w:t>）</w:t>
            </w:r>
          </w:p>
        </w:tc>
      </w:tr>
      <w:tr w:rsidR="00597C6C" w:rsidRPr="00C31B00" w:rsidTr="00597C6C">
        <w:trPr>
          <w:jc w:val="center"/>
        </w:trPr>
        <w:tc>
          <w:tcPr>
            <w:tcW w:w="1893" w:type="pct"/>
            <w:vAlign w:val="center"/>
          </w:tcPr>
          <w:p w:rsidR="00597C6C" w:rsidRPr="00597C6C" w:rsidRDefault="00597C6C" w:rsidP="001E20C7">
            <w:pPr>
              <w:pStyle w:val="ac"/>
              <w:spacing w:line="288" w:lineRule="auto"/>
              <w:jc w:val="center"/>
              <w:outlineLvl w:val="9"/>
              <w:rPr>
                <w:sz w:val="21"/>
                <w:szCs w:val="18"/>
              </w:rPr>
            </w:pPr>
          </w:p>
        </w:tc>
        <w:tc>
          <w:tcPr>
            <w:tcW w:w="1331" w:type="pct"/>
            <w:vAlign w:val="center"/>
          </w:tcPr>
          <w:p w:rsidR="00597C6C" w:rsidRPr="00597C6C" w:rsidRDefault="00597C6C" w:rsidP="001E20C7">
            <w:pPr>
              <w:pStyle w:val="ac"/>
              <w:spacing w:line="288" w:lineRule="auto"/>
              <w:jc w:val="center"/>
              <w:outlineLvl w:val="9"/>
              <w:rPr>
                <w:sz w:val="21"/>
                <w:szCs w:val="18"/>
              </w:rPr>
            </w:pPr>
          </w:p>
        </w:tc>
        <w:tc>
          <w:tcPr>
            <w:tcW w:w="1776" w:type="pct"/>
            <w:vAlign w:val="center"/>
          </w:tcPr>
          <w:p w:rsidR="00597C6C" w:rsidRPr="00597C6C" w:rsidRDefault="00597C6C" w:rsidP="001E20C7">
            <w:pPr>
              <w:pStyle w:val="ac"/>
              <w:spacing w:line="288" w:lineRule="auto"/>
              <w:jc w:val="center"/>
              <w:outlineLvl w:val="9"/>
              <w:rPr>
                <w:sz w:val="21"/>
                <w:szCs w:val="18"/>
              </w:rPr>
            </w:pPr>
          </w:p>
        </w:tc>
      </w:tr>
      <w:tr w:rsidR="00597C6C" w:rsidRPr="00C31B00" w:rsidTr="00597C6C">
        <w:trPr>
          <w:jc w:val="center"/>
        </w:trPr>
        <w:tc>
          <w:tcPr>
            <w:tcW w:w="1893" w:type="pct"/>
            <w:vAlign w:val="center"/>
          </w:tcPr>
          <w:p w:rsidR="00597C6C" w:rsidRPr="00597C6C" w:rsidRDefault="00597C6C" w:rsidP="001E20C7">
            <w:pPr>
              <w:pStyle w:val="ac"/>
              <w:spacing w:line="288" w:lineRule="auto"/>
              <w:jc w:val="center"/>
              <w:outlineLvl w:val="9"/>
              <w:rPr>
                <w:sz w:val="21"/>
                <w:szCs w:val="18"/>
              </w:rPr>
            </w:pPr>
          </w:p>
        </w:tc>
        <w:tc>
          <w:tcPr>
            <w:tcW w:w="1331" w:type="pct"/>
            <w:vAlign w:val="center"/>
          </w:tcPr>
          <w:p w:rsidR="00597C6C" w:rsidRPr="00597C6C" w:rsidRDefault="00597C6C" w:rsidP="001E20C7">
            <w:pPr>
              <w:pStyle w:val="ac"/>
              <w:spacing w:line="288" w:lineRule="auto"/>
              <w:jc w:val="center"/>
              <w:outlineLvl w:val="9"/>
              <w:rPr>
                <w:sz w:val="21"/>
                <w:szCs w:val="18"/>
              </w:rPr>
            </w:pPr>
          </w:p>
        </w:tc>
        <w:tc>
          <w:tcPr>
            <w:tcW w:w="1776" w:type="pct"/>
            <w:vAlign w:val="center"/>
          </w:tcPr>
          <w:p w:rsidR="00597C6C" w:rsidRPr="00597C6C" w:rsidRDefault="00597C6C" w:rsidP="001E20C7">
            <w:pPr>
              <w:pStyle w:val="ac"/>
              <w:spacing w:line="288" w:lineRule="auto"/>
              <w:jc w:val="center"/>
              <w:outlineLvl w:val="9"/>
              <w:rPr>
                <w:sz w:val="21"/>
                <w:szCs w:val="18"/>
              </w:rPr>
            </w:pPr>
          </w:p>
        </w:tc>
      </w:tr>
      <w:tr w:rsidR="00597C6C" w:rsidRPr="00C31B00" w:rsidTr="00597C6C">
        <w:trPr>
          <w:jc w:val="center"/>
        </w:trPr>
        <w:tc>
          <w:tcPr>
            <w:tcW w:w="1893" w:type="pct"/>
            <w:vAlign w:val="center"/>
          </w:tcPr>
          <w:p w:rsidR="00597C6C" w:rsidRPr="00597C6C" w:rsidRDefault="00597C6C" w:rsidP="001E20C7">
            <w:pPr>
              <w:pStyle w:val="ac"/>
              <w:spacing w:line="288" w:lineRule="auto"/>
              <w:jc w:val="center"/>
              <w:outlineLvl w:val="9"/>
              <w:rPr>
                <w:sz w:val="21"/>
                <w:szCs w:val="18"/>
              </w:rPr>
            </w:pPr>
          </w:p>
        </w:tc>
        <w:tc>
          <w:tcPr>
            <w:tcW w:w="1331" w:type="pct"/>
            <w:vAlign w:val="center"/>
          </w:tcPr>
          <w:p w:rsidR="00597C6C" w:rsidRPr="00597C6C" w:rsidRDefault="00597C6C" w:rsidP="001E20C7">
            <w:pPr>
              <w:pStyle w:val="ac"/>
              <w:spacing w:line="288" w:lineRule="auto"/>
              <w:jc w:val="center"/>
              <w:outlineLvl w:val="9"/>
              <w:rPr>
                <w:sz w:val="21"/>
                <w:szCs w:val="18"/>
              </w:rPr>
            </w:pPr>
          </w:p>
        </w:tc>
        <w:tc>
          <w:tcPr>
            <w:tcW w:w="1776" w:type="pct"/>
            <w:vAlign w:val="center"/>
          </w:tcPr>
          <w:p w:rsidR="00597C6C" w:rsidRPr="00597C6C" w:rsidRDefault="00597C6C" w:rsidP="001E20C7">
            <w:pPr>
              <w:pStyle w:val="ac"/>
              <w:spacing w:line="288" w:lineRule="auto"/>
              <w:jc w:val="center"/>
              <w:outlineLvl w:val="9"/>
              <w:rPr>
                <w:sz w:val="21"/>
                <w:szCs w:val="18"/>
              </w:rPr>
            </w:pPr>
          </w:p>
        </w:tc>
      </w:tr>
      <w:tr w:rsidR="00597C6C" w:rsidRPr="00C31B00" w:rsidTr="00597C6C">
        <w:trPr>
          <w:jc w:val="center"/>
        </w:trPr>
        <w:tc>
          <w:tcPr>
            <w:tcW w:w="1893" w:type="pct"/>
            <w:vAlign w:val="center"/>
          </w:tcPr>
          <w:p w:rsidR="00597C6C" w:rsidRPr="00597C6C" w:rsidRDefault="00597C6C" w:rsidP="001E20C7">
            <w:pPr>
              <w:pStyle w:val="ac"/>
              <w:spacing w:line="288" w:lineRule="auto"/>
              <w:jc w:val="center"/>
              <w:outlineLvl w:val="9"/>
              <w:rPr>
                <w:sz w:val="21"/>
                <w:szCs w:val="18"/>
                <w:lang w:val="zh-CN"/>
              </w:rPr>
            </w:pPr>
          </w:p>
        </w:tc>
        <w:tc>
          <w:tcPr>
            <w:tcW w:w="1331" w:type="pct"/>
            <w:vAlign w:val="center"/>
          </w:tcPr>
          <w:p w:rsidR="00597C6C" w:rsidRPr="00597C6C" w:rsidRDefault="00597C6C" w:rsidP="001E20C7">
            <w:pPr>
              <w:pStyle w:val="ac"/>
              <w:spacing w:line="288" w:lineRule="auto"/>
              <w:jc w:val="center"/>
              <w:outlineLvl w:val="9"/>
              <w:rPr>
                <w:sz w:val="21"/>
                <w:szCs w:val="18"/>
                <w:lang w:val="zh-CN"/>
              </w:rPr>
            </w:pPr>
          </w:p>
        </w:tc>
        <w:tc>
          <w:tcPr>
            <w:tcW w:w="1776" w:type="pct"/>
            <w:vAlign w:val="center"/>
          </w:tcPr>
          <w:p w:rsidR="00597C6C" w:rsidRPr="00597C6C" w:rsidRDefault="00597C6C" w:rsidP="001E20C7">
            <w:pPr>
              <w:pStyle w:val="ac"/>
              <w:spacing w:line="288" w:lineRule="auto"/>
              <w:jc w:val="center"/>
              <w:outlineLvl w:val="9"/>
              <w:rPr>
                <w:sz w:val="21"/>
                <w:szCs w:val="18"/>
                <w:lang w:val="zh-CN"/>
              </w:rPr>
            </w:pPr>
          </w:p>
        </w:tc>
      </w:tr>
      <w:tr w:rsidR="00597C6C" w:rsidRPr="00C31B00" w:rsidTr="00597C6C">
        <w:trPr>
          <w:jc w:val="center"/>
        </w:trPr>
        <w:tc>
          <w:tcPr>
            <w:tcW w:w="1893" w:type="pct"/>
            <w:vAlign w:val="center"/>
          </w:tcPr>
          <w:p w:rsidR="00597C6C" w:rsidRPr="00597C6C" w:rsidRDefault="00597C6C" w:rsidP="001E20C7">
            <w:pPr>
              <w:pStyle w:val="ac"/>
              <w:spacing w:line="288" w:lineRule="auto"/>
              <w:jc w:val="center"/>
              <w:outlineLvl w:val="9"/>
              <w:rPr>
                <w:sz w:val="21"/>
                <w:szCs w:val="18"/>
                <w:lang w:val="zh-CN"/>
              </w:rPr>
            </w:pPr>
          </w:p>
        </w:tc>
        <w:tc>
          <w:tcPr>
            <w:tcW w:w="1331" w:type="pct"/>
            <w:vAlign w:val="center"/>
          </w:tcPr>
          <w:p w:rsidR="00597C6C" w:rsidRPr="00597C6C" w:rsidRDefault="00597C6C" w:rsidP="001E20C7">
            <w:pPr>
              <w:pStyle w:val="ac"/>
              <w:spacing w:line="288" w:lineRule="auto"/>
              <w:jc w:val="center"/>
              <w:outlineLvl w:val="9"/>
              <w:rPr>
                <w:sz w:val="21"/>
                <w:szCs w:val="18"/>
                <w:lang w:val="zh-CN"/>
              </w:rPr>
            </w:pPr>
          </w:p>
        </w:tc>
        <w:tc>
          <w:tcPr>
            <w:tcW w:w="1776" w:type="pct"/>
            <w:vAlign w:val="center"/>
          </w:tcPr>
          <w:p w:rsidR="00597C6C" w:rsidRPr="00597C6C" w:rsidRDefault="00597C6C" w:rsidP="001E20C7">
            <w:pPr>
              <w:pStyle w:val="ac"/>
              <w:spacing w:line="288" w:lineRule="auto"/>
              <w:jc w:val="center"/>
              <w:outlineLvl w:val="9"/>
              <w:rPr>
                <w:sz w:val="21"/>
                <w:szCs w:val="18"/>
                <w:lang w:val="zh-CN"/>
              </w:rPr>
            </w:pPr>
          </w:p>
        </w:tc>
      </w:tr>
    </w:tbl>
    <w:p w:rsidR="00130C4D" w:rsidRDefault="00130C4D" w:rsidP="001E20C7">
      <w:pPr>
        <w:adjustRightInd w:val="0"/>
        <w:snapToGrid w:val="0"/>
        <w:spacing w:line="288" w:lineRule="auto"/>
        <w:rPr>
          <w:rFonts w:ascii="宋体" w:hAnsi="宋体" w:cs="宋体"/>
          <w:kern w:val="0"/>
          <w:szCs w:val="21"/>
        </w:rPr>
      </w:pPr>
      <w:r w:rsidRPr="005865A2">
        <w:rPr>
          <w:rFonts w:ascii="宋体" w:hAnsi="宋体" w:cs="宋体" w:hint="eastAsia"/>
          <w:kern w:val="0"/>
          <w:szCs w:val="21"/>
        </w:rPr>
        <w:t>主要功能房间楼板撞击声隔声性能列表</w:t>
      </w:r>
      <w:r>
        <w:rPr>
          <w:rFonts w:ascii="宋体" w:hAnsi="宋体" w:cs="宋体" w:hint="eastAsia"/>
          <w:kern w:val="0"/>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6"/>
        <w:gridCol w:w="2158"/>
        <w:gridCol w:w="3658"/>
      </w:tblGrid>
      <w:tr w:rsidR="00130C4D" w:rsidRPr="00CE3CB8" w:rsidTr="00EE1A91">
        <w:trPr>
          <w:trHeight w:val="397"/>
        </w:trPr>
        <w:tc>
          <w:tcPr>
            <w:tcW w:w="1588" w:type="pct"/>
            <w:vAlign w:val="center"/>
          </w:tcPr>
          <w:p w:rsidR="00130C4D" w:rsidRPr="00CE3CB8" w:rsidRDefault="00130C4D" w:rsidP="001E20C7">
            <w:pPr>
              <w:spacing w:line="288" w:lineRule="auto"/>
              <w:jc w:val="center"/>
              <w:rPr>
                <w:szCs w:val="21"/>
              </w:rPr>
            </w:pPr>
            <w:r w:rsidRPr="00CE3CB8">
              <w:rPr>
                <w:rFonts w:hAnsi="宋体"/>
                <w:szCs w:val="21"/>
              </w:rPr>
              <w:t>主要功能房间</w:t>
            </w:r>
            <w:r w:rsidR="00EA351C">
              <w:rPr>
                <w:rFonts w:hAnsi="宋体" w:hint="eastAsia"/>
                <w:szCs w:val="21"/>
              </w:rPr>
              <w:t>楼板</w:t>
            </w:r>
            <w:r w:rsidR="00545E85">
              <w:rPr>
                <w:rFonts w:hAnsi="宋体" w:hint="eastAsia"/>
                <w:szCs w:val="21"/>
              </w:rPr>
              <w:t>部位</w:t>
            </w:r>
          </w:p>
        </w:tc>
        <w:tc>
          <w:tcPr>
            <w:tcW w:w="1266" w:type="pct"/>
            <w:vAlign w:val="center"/>
          </w:tcPr>
          <w:p w:rsidR="00130C4D" w:rsidRPr="00CE3CB8" w:rsidRDefault="00EA351C" w:rsidP="001E20C7">
            <w:pPr>
              <w:spacing w:line="288" w:lineRule="auto"/>
              <w:jc w:val="center"/>
              <w:rPr>
                <w:szCs w:val="21"/>
              </w:rPr>
            </w:pPr>
            <w:r>
              <w:rPr>
                <w:rFonts w:hAnsi="宋体" w:hint="eastAsia"/>
                <w:szCs w:val="21"/>
              </w:rPr>
              <w:t>撞击声</w:t>
            </w:r>
            <w:r w:rsidR="00130C4D" w:rsidRPr="00CE3CB8">
              <w:rPr>
                <w:rFonts w:hAnsi="宋体"/>
                <w:szCs w:val="21"/>
              </w:rPr>
              <w:t>隔声值（</w:t>
            </w:r>
            <w:r w:rsidR="00130C4D" w:rsidRPr="00CE3CB8">
              <w:rPr>
                <w:szCs w:val="21"/>
              </w:rPr>
              <w:t>dB</w:t>
            </w:r>
            <w:r w:rsidR="00130C4D" w:rsidRPr="00CE3CB8">
              <w:rPr>
                <w:rFonts w:hAnsi="宋体"/>
                <w:szCs w:val="21"/>
              </w:rPr>
              <w:t>）</w:t>
            </w:r>
          </w:p>
        </w:tc>
        <w:tc>
          <w:tcPr>
            <w:tcW w:w="2146" w:type="pct"/>
            <w:vAlign w:val="center"/>
          </w:tcPr>
          <w:p w:rsidR="00130C4D" w:rsidRPr="00CE3CB8" w:rsidRDefault="00597C6C" w:rsidP="001E20C7">
            <w:pPr>
              <w:spacing w:line="288" w:lineRule="auto"/>
              <w:jc w:val="center"/>
              <w:rPr>
                <w:szCs w:val="21"/>
              </w:rPr>
            </w:pPr>
            <w:r w:rsidRPr="00873A2C">
              <w:rPr>
                <w:rFonts w:hint="eastAsia"/>
                <w:sz w:val="18"/>
                <w:szCs w:val="18"/>
              </w:rPr>
              <w:t>GB 50118</w:t>
            </w:r>
            <w:r w:rsidR="00130C4D" w:rsidRPr="00CE3CB8">
              <w:rPr>
                <w:rFonts w:hAnsi="宋体"/>
                <w:szCs w:val="21"/>
              </w:rPr>
              <w:t>标准低限要求（</w:t>
            </w:r>
            <w:r w:rsidR="00130C4D" w:rsidRPr="00CE3CB8">
              <w:rPr>
                <w:szCs w:val="21"/>
              </w:rPr>
              <w:t>dB</w:t>
            </w:r>
            <w:r w:rsidR="00130C4D" w:rsidRPr="00CE3CB8">
              <w:rPr>
                <w:rFonts w:hAnsi="宋体"/>
                <w:szCs w:val="21"/>
              </w:rPr>
              <w:t>）</w:t>
            </w:r>
          </w:p>
        </w:tc>
      </w:tr>
      <w:tr w:rsidR="00130C4D" w:rsidRPr="00CE3CB8" w:rsidTr="00EE1A91">
        <w:trPr>
          <w:trHeight w:val="397"/>
        </w:trPr>
        <w:tc>
          <w:tcPr>
            <w:tcW w:w="1588" w:type="pct"/>
            <w:vAlign w:val="center"/>
          </w:tcPr>
          <w:p w:rsidR="00130C4D" w:rsidRPr="009943D9" w:rsidRDefault="00130C4D" w:rsidP="001E20C7">
            <w:pPr>
              <w:tabs>
                <w:tab w:val="left" w:pos="555"/>
              </w:tabs>
              <w:spacing w:line="288" w:lineRule="auto"/>
              <w:jc w:val="center"/>
              <w:rPr>
                <w:rFonts w:hAnsi="宋体"/>
                <w:szCs w:val="21"/>
              </w:rPr>
            </w:pPr>
          </w:p>
        </w:tc>
        <w:tc>
          <w:tcPr>
            <w:tcW w:w="1266" w:type="pct"/>
            <w:vAlign w:val="center"/>
          </w:tcPr>
          <w:p w:rsidR="00130C4D" w:rsidRPr="009943D9" w:rsidRDefault="00130C4D" w:rsidP="001E20C7">
            <w:pPr>
              <w:spacing w:line="288" w:lineRule="auto"/>
              <w:jc w:val="center"/>
              <w:rPr>
                <w:rFonts w:hAnsi="宋体"/>
                <w:szCs w:val="21"/>
              </w:rPr>
            </w:pPr>
          </w:p>
        </w:tc>
        <w:tc>
          <w:tcPr>
            <w:tcW w:w="2146" w:type="pct"/>
            <w:vAlign w:val="center"/>
          </w:tcPr>
          <w:p w:rsidR="00130C4D" w:rsidRPr="009943D9" w:rsidRDefault="00130C4D" w:rsidP="001E20C7">
            <w:pPr>
              <w:spacing w:line="288" w:lineRule="auto"/>
              <w:jc w:val="center"/>
              <w:rPr>
                <w:rFonts w:hAnsi="宋体"/>
                <w:szCs w:val="21"/>
              </w:rPr>
            </w:pPr>
          </w:p>
        </w:tc>
      </w:tr>
      <w:tr w:rsidR="00130C4D" w:rsidRPr="00CE3CB8" w:rsidTr="00EE1A91">
        <w:trPr>
          <w:trHeight w:val="397"/>
        </w:trPr>
        <w:tc>
          <w:tcPr>
            <w:tcW w:w="1588" w:type="pct"/>
            <w:vAlign w:val="center"/>
          </w:tcPr>
          <w:p w:rsidR="00130C4D" w:rsidRPr="009943D9" w:rsidRDefault="00130C4D" w:rsidP="001E20C7">
            <w:pPr>
              <w:spacing w:line="288" w:lineRule="auto"/>
              <w:jc w:val="center"/>
              <w:rPr>
                <w:rFonts w:hAnsi="宋体"/>
                <w:szCs w:val="21"/>
              </w:rPr>
            </w:pPr>
          </w:p>
        </w:tc>
        <w:tc>
          <w:tcPr>
            <w:tcW w:w="1266" w:type="pct"/>
            <w:vAlign w:val="center"/>
          </w:tcPr>
          <w:p w:rsidR="00130C4D" w:rsidRPr="009943D9" w:rsidRDefault="00130C4D" w:rsidP="001E20C7">
            <w:pPr>
              <w:spacing w:line="288" w:lineRule="auto"/>
              <w:jc w:val="center"/>
              <w:rPr>
                <w:rFonts w:hAnsi="宋体"/>
                <w:szCs w:val="21"/>
              </w:rPr>
            </w:pPr>
          </w:p>
        </w:tc>
        <w:tc>
          <w:tcPr>
            <w:tcW w:w="2146" w:type="pct"/>
            <w:vAlign w:val="center"/>
          </w:tcPr>
          <w:p w:rsidR="00130C4D" w:rsidRPr="009943D9" w:rsidRDefault="00130C4D" w:rsidP="001E20C7">
            <w:pPr>
              <w:spacing w:line="288" w:lineRule="auto"/>
              <w:jc w:val="center"/>
              <w:rPr>
                <w:rFonts w:hAnsi="宋体"/>
                <w:szCs w:val="21"/>
              </w:rPr>
            </w:pPr>
          </w:p>
        </w:tc>
      </w:tr>
      <w:tr w:rsidR="00130C4D" w:rsidRPr="00CE3CB8" w:rsidTr="00EE1A91">
        <w:trPr>
          <w:trHeight w:val="397"/>
        </w:trPr>
        <w:tc>
          <w:tcPr>
            <w:tcW w:w="1588" w:type="pct"/>
            <w:vAlign w:val="center"/>
          </w:tcPr>
          <w:p w:rsidR="00130C4D" w:rsidRPr="009943D9" w:rsidRDefault="00130C4D" w:rsidP="001E20C7">
            <w:pPr>
              <w:spacing w:line="288" w:lineRule="auto"/>
              <w:jc w:val="center"/>
              <w:rPr>
                <w:rFonts w:hAnsi="宋体"/>
                <w:szCs w:val="21"/>
              </w:rPr>
            </w:pPr>
          </w:p>
        </w:tc>
        <w:tc>
          <w:tcPr>
            <w:tcW w:w="1266" w:type="pct"/>
            <w:vAlign w:val="center"/>
          </w:tcPr>
          <w:p w:rsidR="00130C4D" w:rsidRPr="009943D9" w:rsidRDefault="00130C4D" w:rsidP="001E20C7">
            <w:pPr>
              <w:spacing w:line="288" w:lineRule="auto"/>
              <w:jc w:val="center"/>
              <w:rPr>
                <w:rFonts w:hAnsi="宋体"/>
                <w:szCs w:val="21"/>
              </w:rPr>
            </w:pPr>
          </w:p>
        </w:tc>
        <w:tc>
          <w:tcPr>
            <w:tcW w:w="2146" w:type="pct"/>
            <w:vAlign w:val="center"/>
          </w:tcPr>
          <w:p w:rsidR="00130C4D" w:rsidRPr="009943D9" w:rsidRDefault="00130C4D" w:rsidP="001E20C7">
            <w:pPr>
              <w:spacing w:line="288" w:lineRule="auto"/>
              <w:jc w:val="center"/>
              <w:rPr>
                <w:rFonts w:hAnsi="宋体"/>
                <w:szCs w:val="21"/>
              </w:rPr>
            </w:pPr>
          </w:p>
        </w:tc>
      </w:tr>
    </w:tbl>
    <w:p w:rsidR="00130C4D" w:rsidRDefault="00130C4D" w:rsidP="001E20C7">
      <w:pPr>
        <w:adjustRightInd w:val="0"/>
        <w:snapToGrid w:val="0"/>
        <w:spacing w:line="460" w:lineRule="exact"/>
        <w:rPr>
          <w:rFonts w:ascii="宋体" w:hAnsi="宋体" w:cs="宋体"/>
          <w:kern w:val="0"/>
          <w:sz w:val="24"/>
        </w:rPr>
      </w:pPr>
    </w:p>
    <w:p w:rsidR="00130C4D" w:rsidRDefault="00130C4D" w:rsidP="001E20C7">
      <w:pPr>
        <w:pStyle w:val="11"/>
        <w:numPr>
          <w:ilvl w:val="0"/>
          <w:numId w:val="106"/>
        </w:numPr>
        <w:adjustRightInd w:val="0"/>
        <w:snapToGrid w:val="0"/>
        <w:spacing w:line="288" w:lineRule="auto"/>
        <w:ind w:left="312" w:firstLineChars="0"/>
        <w:rPr>
          <w:rFonts w:ascii="宋体" w:hAnsi="宋体" w:cs="宋体"/>
          <w:b/>
          <w:kern w:val="0"/>
          <w:szCs w:val="21"/>
        </w:rPr>
      </w:pPr>
      <w:r>
        <w:rPr>
          <w:rFonts w:ascii="宋体" w:hAnsi="宋体" w:cs="宋体" w:hint="eastAsia"/>
          <w:b/>
          <w:kern w:val="0"/>
          <w:szCs w:val="21"/>
        </w:rPr>
        <w:t>证明材料</w:t>
      </w:r>
    </w:p>
    <w:p w:rsidR="00130C4D" w:rsidRDefault="00130C4D" w:rsidP="001E20C7">
      <w:pPr>
        <w:spacing w:line="288" w:lineRule="auto"/>
        <w:rPr>
          <w:b/>
          <w:bCs/>
          <w:lang w:val="zh-CN"/>
        </w:rPr>
      </w:pPr>
      <w:r>
        <w:rPr>
          <w:rFonts w:hint="eastAsia"/>
          <w:b/>
          <w:bCs/>
          <w:lang w:val="zh-CN"/>
        </w:rPr>
        <w:t>设计评价</w:t>
      </w:r>
      <w:r>
        <w:rPr>
          <w:b/>
          <w:bCs/>
          <w:lang w:val="zh-CN"/>
        </w:rPr>
        <w:t>建议提交材料及要求：</w:t>
      </w:r>
    </w:p>
    <w:p w:rsidR="00EA351C" w:rsidRPr="00EA351C" w:rsidRDefault="00EA351C" w:rsidP="001E20C7">
      <w:pPr>
        <w:adjustRightInd w:val="0"/>
        <w:snapToGrid w:val="0"/>
        <w:spacing w:line="288" w:lineRule="auto"/>
      </w:pPr>
      <w:r w:rsidRPr="00EA351C">
        <w:rPr>
          <w:rFonts w:hint="eastAsia"/>
        </w:rPr>
        <w:t>1</w:t>
      </w:r>
      <w:r w:rsidRPr="00EA351C">
        <w:rPr>
          <w:rFonts w:hint="eastAsia"/>
        </w:rPr>
        <w:t>、建筑设计说明：应包括对建筑围护结构隔声性能要求的说明，同时应有对建筑围护结构类型的描述，如外墙构造形式、楼板构造形式、门窗类型等；</w:t>
      </w:r>
    </w:p>
    <w:p w:rsidR="00EA351C" w:rsidRPr="00EA351C" w:rsidRDefault="00EA351C" w:rsidP="001E20C7">
      <w:pPr>
        <w:adjustRightInd w:val="0"/>
        <w:snapToGrid w:val="0"/>
        <w:spacing w:line="288" w:lineRule="auto"/>
      </w:pPr>
      <w:r w:rsidRPr="00EA351C">
        <w:rPr>
          <w:rFonts w:hint="eastAsia"/>
        </w:rPr>
        <w:t>2</w:t>
      </w:r>
      <w:r w:rsidRPr="00EA351C">
        <w:rPr>
          <w:rFonts w:hint="eastAsia"/>
        </w:rPr>
        <w:t>、建筑设计节点详图：应提供围护结构做法详图；</w:t>
      </w:r>
    </w:p>
    <w:p w:rsidR="00EA351C" w:rsidRPr="00EA351C" w:rsidRDefault="00EA351C" w:rsidP="001E20C7">
      <w:pPr>
        <w:adjustRightInd w:val="0"/>
        <w:snapToGrid w:val="0"/>
        <w:spacing w:line="288" w:lineRule="auto"/>
      </w:pPr>
      <w:r w:rsidRPr="00EA351C">
        <w:rPr>
          <w:rFonts w:hint="eastAsia"/>
        </w:rPr>
        <w:t>3</w:t>
      </w:r>
      <w:r w:rsidRPr="00EA351C">
        <w:rPr>
          <w:rFonts w:hint="eastAsia"/>
        </w:rPr>
        <w:t>、围护结构（应包括门、窗、外墙、隔墙和楼板）隔声性能分析报告或构件隔声性能实验室检验报告。</w:t>
      </w:r>
    </w:p>
    <w:p w:rsidR="00EA351C" w:rsidRPr="00EA351C" w:rsidRDefault="00EA351C" w:rsidP="001E20C7">
      <w:pPr>
        <w:spacing w:line="288" w:lineRule="auto"/>
        <w:rPr>
          <w:b/>
          <w:bCs/>
          <w:lang w:val="zh-CN"/>
        </w:rPr>
      </w:pPr>
      <w:r w:rsidRPr="00EA351C">
        <w:rPr>
          <w:rFonts w:hint="eastAsia"/>
          <w:b/>
          <w:bCs/>
          <w:lang w:val="zh-CN"/>
        </w:rPr>
        <w:t>运行评价</w:t>
      </w:r>
      <w:r w:rsidRPr="00EA351C">
        <w:rPr>
          <w:b/>
          <w:bCs/>
          <w:lang w:val="zh-CN"/>
        </w:rPr>
        <w:t>建议提交材料及要求：</w:t>
      </w:r>
    </w:p>
    <w:p w:rsidR="00EA351C" w:rsidRPr="00EA351C" w:rsidRDefault="00EA351C" w:rsidP="001E20C7">
      <w:pPr>
        <w:adjustRightInd w:val="0"/>
        <w:snapToGrid w:val="0"/>
        <w:spacing w:line="288" w:lineRule="auto"/>
      </w:pPr>
      <w:r w:rsidRPr="00EA351C">
        <w:rPr>
          <w:rFonts w:hint="eastAsia"/>
        </w:rPr>
        <w:t>1</w:t>
      </w:r>
      <w:r w:rsidRPr="00EA351C">
        <w:rPr>
          <w:rFonts w:hint="eastAsia"/>
        </w:rPr>
        <w:t>、建筑设计说明：应包括对建筑围护结构隔声性能要求的说明，同时应有对建筑围护结构类型的描述，如外墙构造形式、楼板构造形式、门窗类型等；</w:t>
      </w:r>
    </w:p>
    <w:p w:rsidR="00EA351C" w:rsidRPr="00EA351C" w:rsidRDefault="00EA351C" w:rsidP="001E20C7">
      <w:pPr>
        <w:adjustRightInd w:val="0"/>
        <w:snapToGrid w:val="0"/>
        <w:spacing w:line="288" w:lineRule="auto"/>
      </w:pPr>
      <w:r w:rsidRPr="00EA351C">
        <w:rPr>
          <w:rFonts w:hint="eastAsia"/>
        </w:rPr>
        <w:t>2</w:t>
      </w:r>
      <w:r w:rsidRPr="00EA351C">
        <w:rPr>
          <w:rFonts w:hint="eastAsia"/>
        </w:rPr>
        <w:t>、建筑设计节点详图：应提供围护结构做法详图；</w:t>
      </w:r>
    </w:p>
    <w:p w:rsidR="00EA351C" w:rsidRPr="00EA351C" w:rsidRDefault="00EA351C" w:rsidP="001E20C7">
      <w:pPr>
        <w:adjustRightInd w:val="0"/>
        <w:snapToGrid w:val="0"/>
        <w:spacing w:line="288" w:lineRule="auto"/>
        <w:rPr>
          <w:b/>
        </w:rPr>
      </w:pPr>
      <w:r w:rsidRPr="00EA351C">
        <w:rPr>
          <w:rFonts w:hint="eastAsia"/>
        </w:rPr>
        <w:t>3</w:t>
      </w:r>
      <w:r w:rsidRPr="00EA351C">
        <w:rPr>
          <w:rFonts w:hint="eastAsia"/>
        </w:rPr>
        <w:t>、围护结构隔声性能分析报告、构件隔声性能实验室检验报告或房间之间隔声性能现场检验报告。</w:t>
      </w:r>
    </w:p>
    <w:p w:rsidR="00130C4D" w:rsidRPr="00EA351C" w:rsidRDefault="00130C4D" w:rsidP="001E20C7">
      <w:pPr>
        <w:adjustRightInd w:val="0"/>
        <w:snapToGrid w:val="0"/>
        <w:spacing w:line="288" w:lineRule="auto"/>
        <w:rPr>
          <w:rFonts w:ascii="宋体" w:hAnsi="宋体" w:cs="宋体"/>
          <w:b/>
          <w:kern w:val="0"/>
          <w:szCs w:val="21"/>
        </w:rPr>
      </w:pPr>
    </w:p>
    <w:p w:rsidR="00130C4D" w:rsidRDefault="00130C4D" w:rsidP="001E20C7">
      <w:pPr>
        <w:adjustRightInd w:val="0"/>
        <w:snapToGrid w:val="0"/>
        <w:spacing w:line="288" w:lineRule="auto"/>
        <w:rPr>
          <w:rFonts w:ascii="宋体" w:hAnsi="宋体" w:cs="宋体"/>
          <w:b/>
          <w:kern w:val="0"/>
          <w:szCs w:val="21"/>
        </w:rPr>
      </w:pPr>
      <w:r>
        <w:rPr>
          <w:rFonts w:ascii="宋体" w:hAnsi="宋体" w:cs="宋体" w:hint="eastAsia"/>
          <w:b/>
          <w:kern w:val="0"/>
          <w:szCs w:val="21"/>
        </w:rPr>
        <w:t>实际提交资料：</w:t>
      </w:r>
    </w:p>
    <w:tbl>
      <w:tblPr>
        <w:tblW w:w="8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7"/>
      </w:tblGrid>
      <w:tr w:rsidR="00130C4D" w:rsidTr="00EE1A91">
        <w:trPr>
          <w:trHeight w:val="1984"/>
        </w:trPr>
        <w:tc>
          <w:tcPr>
            <w:tcW w:w="8457" w:type="dxa"/>
          </w:tcPr>
          <w:p w:rsidR="00130C4D" w:rsidRPr="001E5383" w:rsidRDefault="00130C4D" w:rsidP="001E20C7">
            <w:pPr>
              <w:adjustRightInd w:val="0"/>
              <w:snapToGrid w:val="0"/>
              <w:spacing w:line="288" w:lineRule="auto"/>
              <w:rPr>
                <w:rFonts w:hAnsi="宋体"/>
                <w:kern w:val="0"/>
              </w:rPr>
            </w:pPr>
          </w:p>
        </w:tc>
      </w:tr>
    </w:tbl>
    <w:p w:rsidR="00130C4D" w:rsidRDefault="00130C4D" w:rsidP="001E20C7">
      <w:pPr>
        <w:autoSpaceDE w:val="0"/>
        <w:autoSpaceDN w:val="0"/>
        <w:adjustRightInd w:val="0"/>
        <w:spacing w:before="120" w:after="120" w:line="360" w:lineRule="auto"/>
        <w:ind w:left="-2"/>
        <w:rPr>
          <w:rFonts w:eastAsia="黑体" w:cs="黑体"/>
          <w:b/>
          <w:bCs/>
          <w:sz w:val="24"/>
          <w:szCs w:val="32"/>
        </w:rPr>
      </w:pPr>
    </w:p>
    <w:p w:rsidR="00130C4D" w:rsidRDefault="00130C4D" w:rsidP="001E20C7">
      <w:pPr>
        <w:widowControl/>
        <w:jc w:val="left"/>
        <w:rPr>
          <w:rFonts w:eastAsia="黑体" w:cs="黑体"/>
          <w:b/>
          <w:bCs/>
          <w:sz w:val="24"/>
          <w:szCs w:val="32"/>
        </w:rPr>
      </w:pPr>
      <w:r>
        <w:rPr>
          <w:rFonts w:eastAsia="黑体" w:cs="黑体"/>
          <w:b/>
          <w:bCs/>
          <w:sz w:val="24"/>
          <w:szCs w:val="32"/>
        </w:rPr>
        <w:br w:type="page"/>
      </w:r>
    </w:p>
    <w:p w:rsidR="00130C4D" w:rsidRDefault="00130C4D" w:rsidP="001E20C7">
      <w:pPr>
        <w:pStyle w:val="3"/>
      </w:pPr>
      <w:r>
        <w:rPr>
          <w:rFonts w:hint="eastAsia"/>
        </w:rPr>
        <w:t>8.1.3 建筑照明数量和质量应符合现行国家标准《建筑照明设计标准》</w:t>
      </w:r>
      <w:r>
        <w:t>GB 50034</w:t>
      </w:r>
      <w:r>
        <w:rPr>
          <w:rFonts w:hint="eastAsia"/>
        </w:rPr>
        <w:t>的规定。</w:t>
      </w:r>
    </w:p>
    <w:p w:rsidR="00130C4D" w:rsidRDefault="00130C4D" w:rsidP="001E20C7">
      <w:pPr>
        <w:autoSpaceDE w:val="0"/>
        <w:autoSpaceDN w:val="0"/>
        <w:adjustRightInd w:val="0"/>
        <w:spacing w:before="120" w:after="120" w:line="360" w:lineRule="auto"/>
        <w:ind w:left="-2"/>
        <w:rPr>
          <w:rFonts w:eastAsia="黑体" w:cs="黑体"/>
          <w:b/>
          <w:bCs/>
          <w:sz w:val="24"/>
          <w:szCs w:val="32"/>
        </w:rPr>
      </w:pPr>
    </w:p>
    <w:p w:rsidR="00130C4D" w:rsidRDefault="00130C4D" w:rsidP="001E20C7">
      <w:pPr>
        <w:pStyle w:val="11"/>
        <w:numPr>
          <w:ilvl w:val="0"/>
          <w:numId w:val="108"/>
        </w:numPr>
        <w:autoSpaceDE w:val="0"/>
        <w:autoSpaceDN w:val="0"/>
        <w:adjustRightInd w:val="0"/>
        <w:spacing w:before="120" w:after="120" w:line="360" w:lineRule="auto"/>
        <w:ind w:firstLineChars="0"/>
        <w:rPr>
          <w:rFonts w:eastAsia="黑体" w:cs="黑体"/>
          <w:b/>
          <w:bCs/>
          <w:szCs w:val="21"/>
        </w:rPr>
      </w:pPr>
      <w:r>
        <w:rPr>
          <w:rFonts w:ascii="宋体" w:hAnsi="宋体" w:cs="宋体" w:hint="eastAsia"/>
          <w:b/>
          <w:kern w:val="0"/>
          <w:szCs w:val="21"/>
        </w:rPr>
        <w:t>达标自评</w:t>
      </w:r>
    </w:p>
    <w:p w:rsidR="00130C4D" w:rsidRDefault="00130C4D" w:rsidP="001E20C7">
      <w:pPr>
        <w:adjustRightInd w:val="0"/>
        <w:snapToGrid w:val="0"/>
        <w:spacing w:line="288" w:lineRule="auto"/>
        <w:ind w:leftChars="-52" w:left="-109" w:firstLineChars="50" w:firstLine="105"/>
        <w:rPr>
          <w:rFonts w:ascii="宋体" w:hAnsi="宋体" w:cs="宋体"/>
          <w:kern w:val="0"/>
          <w:szCs w:val="21"/>
        </w:rPr>
      </w:pPr>
      <w:r>
        <w:rPr>
          <w:rFonts w:ascii="宋体" w:hAnsi="宋体" w:cs="宋体" w:hint="eastAsia"/>
          <w:kern w:val="0"/>
          <w:szCs w:val="21"/>
        </w:rPr>
        <w:t>□达标  □不达标</w:t>
      </w:r>
    </w:p>
    <w:p w:rsidR="00130C4D" w:rsidRDefault="00130C4D" w:rsidP="001E20C7">
      <w:pPr>
        <w:adjustRightInd w:val="0"/>
        <w:snapToGrid w:val="0"/>
        <w:spacing w:line="288" w:lineRule="auto"/>
        <w:ind w:leftChars="-52" w:left="-109" w:firstLineChars="50" w:firstLine="105"/>
        <w:rPr>
          <w:rFonts w:ascii="宋体" w:hAnsi="宋体" w:cs="宋体"/>
          <w:kern w:val="0"/>
          <w:szCs w:val="21"/>
        </w:rPr>
      </w:pPr>
    </w:p>
    <w:p w:rsidR="00130C4D" w:rsidRDefault="00130C4D" w:rsidP="001E20C7">
      <w:pPr>
        <w:pStyle w:val="11"/>
        <w:numPr>
          <w:ilvl w:val="0"/>
          <w:numId w:val="108"/>
        </w:numPr>
        <w:autoSpaceDE w:val="0"/>
        <w:autoSpaceDN w:val="0"/>
        <w:adjustRightInd w:val="0"/>
        <w:spacing w:before="120" w:after="120" w:line="360" w:lineRule="auto"/>
        <w:ind w:firstLineChars="0"/>
        <w:rPr>
          <w:rFonts w:ascii="宋体" w:hAnsi="宋体" w:cs="宋体"/>
          <w:b/>
          <w:kern w:val="0"/>
          <w:szCs w:val="21"/>
        </w:rPr>
      </w:pPr>
      <w:r>
        <w:rPr>
          <w:rFonts w:ascii="宋体" w:hAnsi="宋体" w:cs="宋体" w:hint="eastAsia"/>
          <w:b/>
          <w:kern w:val="0"/>
          <w:szCs w:val="21"/>
        </w:rPr>
        <w:t>评价要点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0"/>
        <w:gridCol w:w="854"/>
        <w:gridCol w:w="854"/>
        <w:gridCol w:w="854"/>
        <w:gridCol w:w="854"/>
        <w:gridCol w:w="854"/>
        <w:gridCol w:w="854"/>
        <w:gridCol w:w="854"/>
        <w:gridCol w:w="854"/>
      </w:tblGrid>
      <w:tr w:rsidR="00130C4D" w:rsidRPr="00597C6C" w:rsidTr="00EE1A91">
        <w:trPr>
          <w:trHeight w:val="397"/>
          <w:jc w:val="center"/>
        </w:trPr>
        <w:tc>
          <w:tcPr>
            <w:tcW w:w="992" w:type="pct"/>
            <w:vMerge w:val="restar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rPr>
            </w:pPr>
            <w:r w:rsidRPr="00597C6C">
              <w:rPr>
                <w:rFonts w:hAnsi="宋体"/>
                <w:sz w:val="21"/>
                <w:szCs w:val="21"/>
              </w:rPr>
              <w:t>房间</w:t>
            </w:r>
            <w:r w:rsidRPr="00597C6C">
              <w:rPr>
                <w:rFonts w:hAnsi="宋体" w:hint="eastAsia"/>
                <w:sz w:val="21"/>
                <w:szCs w:val="21"/>
              </w:rPr>
              <w:t>或场所</w:t>
            </w:r>
          </w:p>
        </w:tc>
        <w:tc>
          <w:tcPr>
            <w:tcW w:w="1002" w:type="pct"/>
            <w:gridSpan w:val="2"/>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rPr>
            </w:pPr>
            <w:r w:rsidRPr="00597C6C">
              <w:rPr>
                <w:rFonts w:hAnsi="宋体"/>
                <w:sz w:val="21"/>
                <w:szCs w:val="21"/>
              </w:rPr>
              <w:t>照度（</w:t>
            </w:r>
            <w:r w:rsidRPr="00597C6C">
              <w:rPr>
                <w:sz w:val="21"/>
                <w:szCs w:val="21"/>
              </w:rPr>
              <w:t>Lx</w:t>
            </w:r>
            <w:r w:rsidRPr="00597C6C">
              <w:rPr>
                <w:rFonts w:hAnsi="宋体"/>
                <w:sz w:val="21"/>
                <w:szCs w:val="21"/>
              </w:rPr>
              <w:t>）</w:t>
            </w:r>
          </w:p>
        </w:tc>
        <w:tc>
          <w:tcPr>
            <w:tcW w:w="1002" w:type="pct"/>
            <w:gridSpan w:val="2"/>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rPr>
            </w:pPr>
            <w:r w:rsidRPr="00597C6C">
              <w:rPr>
                <w:rFonts w:hAnsi="宋体"/>
                <w:sz w:val="21"/>
                <w:szCs w:val="21"/>
              </w:rPr>
              <w:t>统一眩光值</w:t>
            </w:r>
          </w:p>
        </w:tc>
        <w:tc>
          <w:tcPr>
            <w:tcW w:w="1002" w:type="pct"/>
            <w:gridSpan w:val="2"/>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rFonts w:hAnsi="宋体"/>
                <w:sz w:val="21"/>
                <w:szCs w:val="21"/>
              </w:rPr>
            </w:pPr>
            <w:r w:rsidRPr="00597C6C">
              <w:rPr>
                <w:rFonts w:hAnsi="宋体" w:hint="eastAsia"/>
                <w:sz w:val="21"/>
                <w:szCs w:val="21"/>
              </w:rPr>
              <w:t>照度均匀度</w:t>
            </w:r>
          </w:p>
        </w:tc>
        <w:tc>
          <w:tcPr>
            <w:tcW w:w="1002" w:type="pct"/>
            <w:gridSpan w:val="2"/>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rPr>
            </w:pPr>
            <w:r w:rsidRPr="00597C6C">
              <w:rPr>
                <w:rFonts w:hAnsi="宋体"/>
                <w:sz w:val="21"/>
                <w:szCs w:val="21"/>
              </w:rPr>
              <w:t>一般显色指数</w:t>
            </w:r>
          </w:p>
        </w:tc>
      </w:tr>
      <w:tr w:rsidR="00130C4D" w:rsidRPr="00597C6C" w:rsidTr="00EE1A91">
        <w:trPr>
          <w:trHeight w:val="397"/>
          <w:jc w:val="center"/>
        </w:trPr>
        <w:tc>
          <w:tcPr>
            <w:tcW w:w="992" w:type="pct"/>
            <w:vMerge/>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rPr>
            </w:pPr>
            <w:r w:rsidRPr="00597C6C">
              <w:rPr>
                <w:rFonts w:hAnsi="宋体"/>
                <w:sz w:val="21"/>
                <w:szCs w:val="21"/>
              </w:rPr>
              <w:t>设计值</w:t>
            </w: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rPr>
            </w:pPr>
            <w:r w:rsidRPr="00597C6C">
              <w:rPr>
                <w:rFonts w:hAnsi="宋体"/>
                <w:sz w:val="21"/>
                <w:szCs w:val="21"/>
              </w:rPr>
              <w:t>标准值</w:t>
            </w: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rPr>
            </w:pPr>
            <w:r w:rsidRPr="00597C6C">
              <w:rPr>
                <w:rFonts w:hAnsi="宋体"/>
                <w:sz w:val="21"/>
                <w:szCs w:val="21"/>
              </w:rPr>
              <w:t>设计值</w:t>
            </w: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rPr>
            </w:pPr>
            <w:r w:rsidRPr="00597C6C">
              <w:rPr>
                <w:rFonts w:hAnsi="宋体"/>
                <w:sz w:val="21"/>
                <w:szCs w:val="21"/>
              </w:rPr>
              <w:t>标准值</w:t>
            </w: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rFonts w:hAnsi="宋体"/>
                <w:sz w:val="21"/>
                <w:szCs w:val="21"/>
              </w:rPr>
            </w:pPr>
            <w:r w:rsidRPr="00597C6C">
              <w:rPr>
                <w:rFonts w:hAnsi="宋体"/>
                <w:sz w:val="21"/>
                <w:szCs w:val="21"/>
              </w:rPr>
              <w:t>设计值</w:t>
            </w: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rFonts w:hAnsi="宋体"/>
                <w:sz w:val="21"/>
                <w:szCs w:val="21"/>
              </w:rPr>
            </w:pPr>
            <w:r w:rsidRPr="00597C6C">
              <w:rPr>
                <w:rFonts w:hAnsi="宋体"/>
                <w:sz w:val="21"/>
                <w:szCs w:val="21"/>
              </w:rPr>
              <w:t>标准值</w:t>
            </w: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rPr>
            </w:pPr>
            <w:r w:rsidRPr="00597C6C">
              <w:rPr>
                <w:rFonts w:hAnsi="宋体"/>
                <w:sz w:val="21"/>
                <w:szCs w:val="21"/>
              </w:rPr>
              <w:t>设计值</w:t>
            </w: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rPr>
            </w:pPr>
            <w:r w:rsidRPr="00597C6C">
              <w:rPr>
                <w:rFonts w:hAnsi="宋体"/>
                <w:sz w:val="21"/>
                <w:szCs w:val="21"/>
              </w:rPr>
              <w:t>标准值</w:t>
            </w:r>
          </w:p>
        </w:tc>
      </w:tr>
      <w:tr w:rsidR="00130C4D" w:rsidRPr="00597C6C" w:rsidTr="00EE1A91">
        <w:trPr>
          <w:trHeight w:val="397"/>
          <w:jc w:val="center"/>
        </w:trPr>
        <w:tc>
          <w:tcPr>
            <w:tcW w:w="992"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r>
      <w:tr w:rsidR="00EA351C" w:rsidRPr="00597C6C" w:rsidTr="00EE1A91">
        <w:trPr>
          <w:trHeight w:val="397"/>
          <w:jc w:val="center"/>
        </w:trPr>
        <w:tc>
          <w:tcPr>
            <w:tcW w:w="992"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pStyle w:val="ac"/>
              <w:spacing w:line="288" w:lineRule="auto"/>
              <w:jc w:val="center"/>
              <w:outlineLvl w:val="9"/>
              <w:rPr>
                <w:sz w:val="21"/>
                <w:szCs w:val="21"/>
                <w:lang w:val="zh-CN"/>
              </w:rPr>
            </w:pPr>
          </w:p>
        </w:tc>
      </w:tr>
      <w:tr w:rsidR="00EA351C" w:rsidRPr="00597C6C" w:rsidTr="00EE1A91">
        <w:trPr>
          <w:trHeight w:val="397"/>
          <w:jc w:val="center"/>
        </w:trPr>
        <w:tc>
          <w:tcPr>
            <w:tcW w:w="992"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EA351C" w:rsidRPr="00597C6C" w:rsidRDefault="00EA351C" w:rsidP="001E20C7">
            <w:pPr>
              <w:pStyle w:val="ac"/>
              <w:spacing w:line="288" w:lineRule="auto"/>
              <w:jc w:val="center"/>
              <w:outlineLvl w:val="9"/>
              <w:rPr>
                <w:sz w:val="21"/>
                <w:szCs w:val="21"/>
                <w:lang w:val="zh-CN"/>
              </w:rPr>
            </w:pPr>
          </w:p>
        </w:tc>
      </w:tr>
      <w:tr w:rsidR="00130C4D" w:rsidRPr="00597C6C" w:rsidTr="00EE1A91">
        <w:trPr>
          <w:trHeight w:val="397"/>
          <w:jc w:val="center"/>
        </w:trPr>
        <w:tc>
          <w:tcPr>
            <w:tcW w:w="992"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r>
      <w:tr w:rsidR="00130C4D" w:rsidRPr="00597C6C" w:rsidTr="00EE1A91">
        <w:trPr>
          <w:trHeight w:val="397"/>
          <w:jc w:val="center"/>
        </w:trPr>
        <w:tc>
          <w:tcPr>
            <w:tcW w:w="992"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widowControl/>
              <w:jc w:val="center"/>
              <w:rPr>
                <w:kern w:val="0"/>
                <w:szCs w:val="21"/>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c>
          <w:tcPr>
            <w:tcW w:w="501" w:type="pct"/>
            <w:tcBorders>
              <w:top w:val="single" w:sz="4" w:space="0" w:color="auto"/>
              <w:left w:val="single" w:sz="4" w:space="0" w:color="auto"/>
              <w:bottom w:val="single" w:sz="4" w:space="0" w:color="auto"/>
              <w:right w:val="single" w:sz="4" w:space="0" w:color="auto"/>
            </w:tcBorders>
            <w:vAlign w:val="center"/>
          </w:tcPr>
          <w:p w:rsidR="00130C4D" w:rsidRPr="00597C6C" w:rsidRDefault="00130C4D" w:rsidP="001E20C7">
            <w:pPr>
              <w:pStyle w:val="ac"/>
              <w:spacing w:line="288" w:lineRule="auto"/>
              <w:jc w:val="center"/>
              <w:outlineLvl w:val="9"/>
              <w:rPr>
                <w:sz w:val="21"/>
                <w:szCs w:val="21"/>
                <w:lang w:val="zh-CN"/>
              </w:rPr>
            </w:pPr>
          </w:p>
        </w:tc>
      </w:tr>
    </w:tbl>
    <w:p w:rsidR="00157A76" w:rsidRPr="00157A76" w:rsidRDefault="00157A76" w:rsidP="00157A76">
      <w:pPr>
        <w:adjustRightInd w:val="0"/>
        <w:snapToGrid w:val="0"/>
        <w:spacing w:line="288" w:lineRule="auto"/>
        <w:ind w:leftChars="-52" w:left="-109" w:firstLineChars="50" w:firstLine="105"/>
        <w:rPr>
          <w:rFonts w:ascii="宋体" w:hAnsi="宋体" w:cs="宋体"/>
          <w:kern w:val="0"/>
          <w:szCs w:val="21"/>
        </w:rPr>
      </w:pPr>
    </w:p>
    <w:p w:rsidR="00130C4D" w:rsidRDefault="00130C4D" w:rsidP="001E20C7">
      <w:pPr>
        <w:pStyle w:val="11"/>
        <w:numPr>
          <w:ilvl w:val="0"/>
          <w:numId w:val="108"/>
        </w:numPr>
        <w:autoSpaceDE w:val="0"/>
        <w:autoSpaceDN w:val="0"/>
        <w:adjustRightInd w:val="0"/>
        <w:spacing w:before="120" w:after="120" w:line="360" w:lineRule="auto"/>
        <w:ind w:firstLineChars="0"/>
        <w:rPr>
          <w:rFonts w:ascii="宋体" w:hAnsi="宋体" w:cs="宋体"/>
          <w:b/>
          <w:kern w:val="0"/>
          <w:szCs w:val="21"/>
        </w:rPr>
      </w:pPr>
      <w:r>
        <w:rPr>
          <w:rFonts w:ascii="宋体" w:hAnsi="宋体" w:cs="宋体" w:hint="eastAsia"/>
          <w:b/>
          <w:kern w:val="0"/>
          <w:szCs w:val="21"/>
        </w:rPr>
        <w:t>证明材料</w:t>
      </w:r>
    </w:p>
    <w:p w:rsidR="00130C4D" w:rsidRDefault="00130C4D" w:rsidP="001E20C7">
      <w:pPr>
        <w:spacing w:line="288" w:lineRule="auto"/>
        <w:rPr>
          <w:b/>
          <w:bCs/>
          <w:lang w:val="zh-CN"/>
        </w:rPr>
      </w:pPr>
      <w:r>
        <w:rPr>
          <w:rFonts w:hint="eastAsia"/>
          <w:b/>
          <w:bCs/>
          <w:lang w:val="zh-CN"/>
        </w:rPr>
        <w:t>设计评价</w:t>
      </w:r>
      <w:r>
        <w:rPr>
          <w:b/>
          <w:bCs/>
          <w:lang w:val="zh-CN"/>
        </w:rPr>
        <w:t>建议提交材料及要求：</w:t>
      </w:r>
    </w:p>
    <w:p w:rsidR="00130C4D" w:rsidRDefault="00130C4D" w:rsidP="001E20C7">
      <w:pPr>
        <w:spacing w:line="288" w:lineRule="auto"/>
      </w:pPr>
      <w:r>
        <w:rPr>
          <w:rFonts w:hint="eastAsia"/>
        </w:rPr>
        <w:t>1</w:t>
      </w:r>
      <w:r>
        <w:rPr>
          <w:rFonts w:hint="eastAsia"/>
        </w:rPr>
        <w:t>、照明设计图纸：应</w:t>
      </w:r>
      <w:r w:rsidRPr="00AC65DD">
        <w:rPr>
          <w:rFonts w:hint="eastAsia"/>
        </w:rPr>
        <w:t>包含功能房间照度值、照度均匀度、眩光值、一般显色指数等，拟选灯具的名称、型号、性能参数等相关内容</w:t>
      </w:r>
      <w:r>
        <w:rPr>
          <w:rFonts w:hint="eastAsia"/>
        </w:rPr>
        <w:t>；</w:t>
      </w:r>
    </w:p>
    <w:p w:rsidR="00130C4D" w:rsidRDefault="00130C4D" w:rsidP="001E20C7">
      <w:pPr>
        <w:spacing w:line="288" w:lineRule="auto"/>
      </w:pPr>
      <w:r>
        <w:rPr>
          <w:rFonts w:hint="eastAsia"/>
        </w:rPr>
        <w:t>2</w:t>
      </w:r>
      <w:r>
        <w:rPr>
          <w:rFonts w:hint="eastAsia"/>
        </w:rPr>
        <w:t>、</w:t>
      </w:r>
      <w:r w:rsidRPr="00AC65DD">
        <w:rPr>
          <w:rFonts w:hint="eastAsia"/>
        </w:rPr>
        <w:t>照明设计计算书：应包含主要功能房间照度的计算结果，所选用灯具色温、统一眩光值以及一般显色指数等内容</w:t>
      </w:r>
      <w:r>
        <w:rPr>
          <w:rFonts w:hint="eastAsia"/>
        </w:rPr>
        <w:t>；</w:t>
      </w:r>
    </w:p>
    <w:p w:rsidR="00130C4D" w:rsidRDefault="00130C4D" w:rsidP="001E20C7">
      <w:pPr>
        <w:spacing w:line="288" w:lineRule="auto"/>
      </w:pPr>
      <w:r>
        <w:rPr>
          <w:rFonts w:hint="eastAsia"/>
        </w:rPr>
        <w:t>3</w:t>
      </w:r>
      <w:r>
        <w:rPr>
          <w:rFonts w:hint="eastAsia"/>
        </w:rPr>
        <w:t>、</w:t>
      </w:r>
      <w:r w:rsidRPr="00AC65DD">
        <w:rPr>
          <w:rFonts w:hint="eastAsia"/>
        </w:rPr>
        <w:t>拟选或使用灯具的产品说明</w:t>
      </w:r>
      <w:r>
        <w:rPr>
          <w:rFonts w:hint="eastAsia"/>
        </w:rPr>
        <w:t>。</w:t>
      </w:r>
    </w:p>
    <w:p w:rsidR="00130C4D" w:rsidRDefault="00130C4D" w:rsidP="001E20C7">
      <w:pPr>
        <w:spacing w:line="288" w:lineRule="auto"/>
        <w:rPr>
          <w:b/>
          <w:bCs/>
          <w:lang w:val="zh-CN"/>
        </w:rPr>
      </w:pPr>
      <w:r>
        <w:rPr>
          <w:rFonts w:hint="eastAsia"/>
          <w:b/>
          <w:bCs/>
          <w:lang w:val="zh-CN"/>
        </w:rPr>
        <w:t>运行评价</w:t>
      </w:r>
      <w:r>
        <w:rPr>
          <w:b/>
          <w:bCs/>
          <w:lang w:val="zh-CN"/>
        </w:rPr>
        <w:t>建议提交材料及要求：</w:t>
      </w:r>
    </w:p>
    <w:p w:rsidR="00130C4D" w:rsidRDefault="00130C4D" w:rsidP="001E20C7">
      <w:pPr>
        <w:spacing w:line="288" w:lineRule="auto"/>
      </w:pPr>
      <w:r>
        <w:rPr>
          <w:rFonts w:hint="eastAsia"/>
        </w:rPr>
        <w:t>1</w:t>
      </w:r>
      <w:r>
        <w:rPr>
          <w:rFonts w:hint="eastAsia"/>
        </w:rPr>
        <w:t>、照明设计图纸：应</w:t>
      </w:r>
      <w:r w:rsidRPr="00AC65DD">
        <w:rPr>
          <w:rFonts w:hint="eastAsia"/>
        </w:rPr>
        <w:t>包含功能房间照度值、照度均匀度、眩光值、一般显色指数等，拟选灯具的名称、型号、性能参数等相关内容</w:t>
      </w:r>
      <w:r>
        <w:rPr>
          <w:rFonts w:hint="eastAsia"/>
        </w:rPr>
        <w:t>；</w:t>
      </w:r>
    </w:p>
    <w:p w:rsidR="00130C4D" w:rsidRDefault="00130C4D" w:rsidP="001E20C7">
      <w:pPr>
        <w:spacing w:line="288" w:lineRule="auto"/>
      </w:pPr>
      <w:r>
        <w:rPr>
          <w:rFonts w:hint="eastAsia"/>
        </w:rPr>
        <w:t>2</w:t>
      </w:r>
      <w:r>
        <w:rPr>
          <w:rFonts w:hint="eastAsia"/>
        </w:rPr>
        <w:t>、</w:t>
      </w:r>
      <w:r w:rsidRPr="00AC65DD">
        <w:rPr>
          <w:rFonts w:hint="eastAsia"/>
        </w:rPr>
        <w:t>照明设计计算书：应包含主要功能房间照度的计算结果，所选用灯具色温、统一眩光值以及一般显色指数等内容</w:t>
      </w:r>
      <w:r>
        <w:rPr>
          <w:rFonts w:hint="eastAsia"/>
        </w:rPr>
        <w:t>；</w:t>
      </w:r>
    </w:p>
    <w:p w:rsidR="00130C4D" w:rsidRDefault="00130C4D" w:rsidP="001E20C7">
      <w:pPr>
        <w:spacing w:line="288" w:lineRule="auto"/>
      </w:pPr>
      <w:r>
        <w:rPr>
          <w:rFonts w:hint="eastAsia"/>
        </w:rPr>
        <w:t>3</w:t>
      </w:r>
      <w:r>
        <w:rPr>
          <w:rFonts w:hint="eastAsia"/>
        </w:rPr>
        <w:t>、</w:t>
      </w:r>
      <w:r w:rsidRPr="00AC65DD">
        <w:rPr>
          <w:rFonts w:hint="eastAsia"/>
        </w:rPr>
        <w:t>使用灯具的</w:t>
      </w:r>
      <w:r w:rsidRPr="00BD58CE">
        <w:rPr>
          <w:rFonts w:hint="eastAsia"/>
        </w:rPr>
        <w:t>产品性能检测报告</w:t>
      </w:r>
      <w:r>
        <w:rPr>
          <w:rFonts w:hint="eastAsia"/>
        </w:rPr>
        <w:t>；</w:t>
      </w:r>
    </w:p>
    <w:p w:rsidR="00130C4D" w:rsidRDefault="00130C4D" w:rsidP="001E20C7">
      <w:pPr>
        <w:spacing w:line="288" w:lineRule="auto"/>
      </w:pPr>
      <w:r>
        <w:rPr>
          <w:rFonts w:hint="eastAsia"/>
        </w:rPr>
        <w:t>4</w:t>
      </w:r>
      <w:r>
        <w:rPr>
          <w:rFonts w:hint="eastAsia"/>
        </w:rPr>
        <w:t>、室内照明质量检测报告：</w:t>
      </w:r>
      <w:r w:rsidRPr="003B48BF">
        <w:rPr>
          <w:rFonts w:hint="eastAsia"/>
        </w:rPr>
        <w:t>应由</w:t>
      </w:r>
      <w:r>
        <w:rPr>
          <w:rFonts w:hint="eastAsia"/>
        </w:rPr>
        <w:t>具有资质的第三方检测机构</w:t>
      </w:r>
      <w:r w:rsidRPr="003B48BF">
        <w:rPr>
          <w:rFonts w:hint="eastAsia"/>
        </w:rPr>
        <w:t>出具的典型时间、主要功能房间的室内</w:t>
      </w:r>
      <w:r>
        <w:rPr>
          <w:rFonts w:hint="eastAsia"/>
        </w:rPr>
        <w:t>照明质量现场</w:t>
      </w:r>
      <w:r w:rsidRPr="003B48BF">
        <w:rPr>
          <w:rFonts w:hint="eastAsia"/>
        </w:rPr>
        <w:t>检测报告</w:t>
      </w:r>
      <w:r>
        <w:rPr>
          <w:rFonts w:hint="eastAsia"/>
        </w:rPr>
        <w:t>。</w:t>
      </w:r>
    </w:p>
    <w:p w:rsidR="00130C4D" w:rsidRPr="00AC65DD" w:rsidRDefault="00130C4D" w:rsidP="001E20C7">
      <w:pPr>
        <w:adjustRightInd w:val="0"/>
        <w:snapToGrid w:val="0"/>
        <w:spacing w:line="460" w:lineRule="exact"/>
        <w:ind w:leftChars="-203" w:left="-426" w:firstLineChars="200" w:firstLine="422"/>
        <w:rPr>
          <w:rFonts w:ascii="宋体" w:hAnsi="宋体" w:cs="宋体"/>
          <w:b/>
          <w:kern w:val="0"/>
          <w:szCs w:val="21"/>
        </w:rPr>
      </w:pPr>
    </w:p>
    <w:p w:rsidR="00130C4D" w:rsidRDefault="00130C4D" w:rsidP="001E20C7">
      <w:pPr>
        <w:adjustRightInd w:val="0"/>
        <w:snapToGrid w:val="0"/>
        <w:spacing w:line="460" w:lineRule="exact"/>
        <w:ind w:leftChars="-203" w:left="-426" w:firstLineChars="200" w:firstLine="422"/>
        <w:rPr>
          <w:rFonts w:ascii="宋体" w:hAnsi="宋体" w:cs="宋体"/>
          <w:b/>
          <w:kern w:val="0"/>
          <w:szCs w:val="21"/>
        </w:rPr>
      </w:pPr>
      <w:r>
        <w:rPr>
          <w:rFonts w:ascii="宋体" w:hAnsi="宋体" w:cs="宋体" w:hint="eastAsia"/>
          <w:b/>
          <w:kern w:val="0"/>
          <w:szCs w:val="21"/>
        </w:rPr>
        <w:t>实际提交资料：</w:t>
      </w:r>
    </w:p>
    <w:tbl>
      <w:tblPr>
        <w:tblW w:w="85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1"/>
      </w:tblGrid>
      <w:tr w:rsidR="00130C4D" w:rsidTr="00EE1A91">
        <w:trPr>
          <w:trHeight w:val="1984"/>
        </w:trPr>
        <w:tc>
          <w:tcPr>
            <w:tcW w:w="8541" w:type="dxa"/>
          </w:tcPr>
          <w:p w:rsidR="00130C4D" w:rsidRDefault="00130C4D" w:rsidP="001E20C7">
            <w:pPr>
              <w:adjustRightInd w:val="0"/>
              <w:snapToGrid w:val="0"/>
              <w:spacing w:line="288" w:lineRule="auto"/>
              <w:rPr>
                <w:rFonts w:ascii="宋体" w:hAnsi="宋体" w:cs="宋体"/>
                <w:kern w:val="0"/>
                <w:sz w:val="24"/>
              </w:rPr>
            </w:pPr>
          </w:p>
        </w:tc>
      </w:tr>
    </w:tbl>
    <w:p w:rsidR="00130C4D" w:rsidRDefault="00130C4D" w:rsidP="001E20C7">
      <w:pPr>
        <w:widowControl/>
        <w:jc w:val="left"/>
        <w:rPr>
          <w:rFonts w:ascii="宋体" w:hAnsi="宋体"/>
          <w:b/>
          <w:sz w:val="24"/>
        </w:rPr>
      </w:pPr>
    </w:p>
    <w:p w:rsidR="00130C4D" w:rsidRDefault="00130C4D" w:rsidP="001E20C7">
      <w:pPr>
        <w:pStyle w:val="3"/>
      </w:pPr>
      <w:r>
        <w:rPr>
          <w:rFonts w:ascii="宋体" w:hAnsi="宋体"/>
        </w:rPr>
        <w:br w:type="page"/>
      </w:r>
      <w:r>
        <w:rPr>
          <w:rFonts w:hint="eastAsia"/>
        </w:rPr>
        <w:t>8.1.4 采用集中供暖空调系统的建筑，房间内的温度、湿度、新风量等设计参数应符合现行国家标准《民用建筑供暖通风与空气调节设计规范》GB 50736的规定。</w:t>
      </w:r>
    </w:p>
    <w:p w:rsidR="00130C4D" w:rsidRDefault="00130C4D" w:rsidP="001E20C7">
      <w:pPr>
        <w:widowControl/>
        <w:jc w:val="left"/>
        <w:rPr>
          <w:rFonts w:ascii="宋体" w:hAnsi="宋体"/>
          <w:b/>
          <w:sz w:val="24"/>
        </w:rPr>
      </w:pPr>
    </w:p>
    <w:p w:rsidR="00130C4D" w:rsidRDefault="00130C4D" w:rsidP="001E20C7">
      <w:pPr>
        <w:pStyle w:val="11"/>
        <w:numPr>
          <w:ilvl w:val="0"/>
          <w:numId w:val="109"/>
        </w:numPr>
        <w:adjustRightInd w:val="0"/>
        <w:snapToGrid w:val="0"/>
        <w:spacing w:line="288" w:lineRule="auto"/>
        <w:ind w:firstLineChars="0"/>
        <w:rPr>
          <w:rFonts w:ascii="宋体" w:hAnsi="宋体"/>
          <w:b/>
          <w:sz w:val="24"/>
        </w:rPr>
      </w:pPr>
      <w:r>
        <w:rPr>
          <w:rFonts w:ascii="宋体" w:hAnsi="宋体" w:hint="eastAsia"/>
          <w:b/>
          <w:szCs w:val="21"/>
          <w:lang w:val="zh-CN"/>
        </w:rPr>
        <w:t>达标自评</w:t>
      </w:r>
      <w:r w:rsidR="003B7500">
        <w:rPr>
          <w:rFonts w:ascii="宋体" w:hAnsi="宋体" w:cs="宋体" w:hint="eastAsia"/>
          <w:kern w:val="0"/>
          <w:szCs w:val="21"/>
        </w:rPr>
        <w:t>（非集中供暖空调的建筑，本项目不参评。）</w:t>
      </w:r>
    </w:p>
    <w:p w:rsidR="00130C4D" w:rsidRDefault="00130C4D" w:rsidP="001E20C7">
      <w:pPr>
        <w:adjustRightInd w:val="0"/>
        <w:snapToGrid w:val="0"/>
        <w:spacing w:line="288" w:lineRule="auto"/>
        <w:ind w:leftChars="-203" w:left="-426" w:firstLineChars="200" w:firstLine="420"/>
        <w:rPr>
          <w:rFonts w:ascii="宋体" w:hAnsi="宋体" w:cs="宋体"/>
          <w:kern w:val="0"/>
          <w:szCs w:val="21"/>
        </w:rPr>
      </w:pPr>
      <w:r w:rsidRPr="001C4419">
        <w:rPr>
          <w:rFonts w:ascii="宋体" w:hAnsi="宋体" w:cs="宋体" w:hint="eastAsia"/>
          <w:kern w:val="0"/>
          <w:szCs w:val="21"/>
        </w:rPr>
        <w:t xml:space="preserve">□达标   □不达标   </w:t>
      </w:r>
      <w:r>
        <w:rPr>
          <w:rFonts w:ascii="宋体" w:hAnsi="宋体" w:cs="宋体" w:hint="eastAsia"/>
          <w:kern w:val="0"/>
          <w:szCs w:val="21"/>
        </w:rPr>
        <w:t>□不参评</w:t>
      </w:r>
      <w:r w:rsidR="005536D3">
        <w:rPr>
          <w:rFonts w:cs="宋体" w:hint="eastAsia"/>
        </w:rPr>
        <w:t>，原因：</w:t>
      </w:r>
      <w:r w:rsidR="005536D3" w:rsidRPr="00FD196A">
        <w:rPr>
          <w:rFonts w:cs="宋体" w:hint="eastAsia"/>
          <w:szCs w:val="21"/>
          <w:u w:val="single"/>
        </w:rPr>
        <w:t xml:space="preserve">  </w:t>
      </w:r>
      <w:r w:rsidR="005536D3">
        <w:rPr>
          <w:rFonts w:cs="宋体" w:hint="eastAsia"/>
          <w:szCs w:val="21"/>
          <w:u w:val="single"/>
        </w:rPr>
        <w:t xml:space="preserve">  </w:t>
      </w:r>
    </w:p>
    <w:p w:rsidR="00130C4D" w:rsidRDefault="00130C4D" w:rsidP="001E20C7">
      <w:pPr>
        <w:adjustRightInd w:val="0"/>
        <w:snapToGrid w:val="0"/>
        <w:spacing w:line="288" w:lineRule="auto"/>
        <w:ind w:leftChars="-203" w:left="-426" w:firstLineChars="200" w:firstLine="420"/>
        <w:rPr>
          <w:rFonts w:ascii="宋体" w:hAnsi="宋体"/>
          <w:szCs w:val="21"/>
        </w:rPr>
      </w:pPr>
    </w:p>
    <w:p w:rsidR="00130C4D" w:rsidRDefault="00130C4D" w:rsidP="001E20C7">
      <w:pPr>
        <w:pStyle w:val="11"/>
        <w:numPr>
          <w:ilvl w:val="0"/>
          <w:numId w:val="109"/>
        </w:numPr>
        <w:adjustRightInd w:val="0"/>
        <w:snapToGrid w:val="0"/>
        <w:spacing w:line="288" w:lineRule="auto"/>
        <w:ind w:firstLineChars="0"/>
        <w:rPr>
          <w:rFonts w:ascii="宋体" w:hAnsi="宋体"/>
          <w:b/>
          <w:szCs w:val="21"/>
        </w:rPr>
      </w:pPr>
      <w:r>
        <w:rPr>
          <w:rFonts w:ascii="宋体" w:hAnsi="宋体" w:hint="eastAsia"/>
          <w:b/>
          <w:szCs w:val="21"/>
          <w:lang w:val="zh-CN"/>
        </w:rPr>
        <w:t>评价要点</w:t>
      </w:r>
    </w:p>
    <w:p w:rsidR="00130C4D" w:rsidRDefault="00130C4D" w:rsidP="001E20C7">
      <w:pPr>
        <w:adjustRightInd w:val="0"/>
        <w:snapToGrid w:val="0"/>
        <w:spacing w:line="288" w:lineRule="auto"/>
        <w:rPr>
          <w:rFonts w:ascii="宋体" w:hAnsi="宋体"/>
          <w:szCs w:val="21"/>
        </w:rPr>
      </w:pPr>
      <w:r>
        <w:rPr>
          <w:rFonts w:ascii="宋体" w:hAnsi="宋体" w:hint="eastAsia"/>
          <w:szCs w:val="21"/>
        </w:rPr>
        <w:t>主要功能房间室内设计温湿度：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0"/>
        <w:gridCol w:w="851"/>
        <w:gridCol w:w="850"/>
        <w:gridCol w:w="850"/>
        <w:gridCol w:w="852"/>
        <w:gridCol w:w="852"/>
        <w:gridCol w:w="852"/>
        <w:gridCol w:w="850"/>
        <w:gridCol w:w="895"/>
      </w:tblGrid>
      <w:tr w:rsidR="00130C4D" w:rsidRPr="0096693A" w:rsidTr="00EE1A91">
        <w:trPr>
          <w:trHeight w:val="397"/>
        </w:trPr>
        <w:tc>
          <w:tcPr>
            <w:tcW w:w="979" w:type="pct"/>
            <w:vMerge w:val="restart"/>
            <w:tcBorders>
              <w:top w:val="single" w:sz="4" w:space="0" w:color="auto"/>
              <w:left w:val="single" w:sz="4" w:space="0" w:color="auto"/>
              <w:right w:val="single" w:sz="4" w:space="0" w:color="auto"/>
            </w:tcBorders>
            <w:vAlign w:val="center"/>
          </w:tcPr>
          <w:p w:rsidR="00130C4D" w:rsidRPr="0096693A" w:rsidRDefault="00130C4D" w:rsidP="001E20C7">
            <w:pPr>
              <w:widowControl/>
              <w:adjustRightInd w:val="0"/>
              <w:snapToGrid w:val="0"/>
              <w:jc w:val="center"/>
              <w:rPr>
                <w:kern w:val="0"/>
                <w:szCs w:val="21"/>
              </w:rPr>
            </w:pPr>
            <w:r w:rsidRPr="0096693A">
              <w:rPr>
                <w:rFonts w:hAnsi="宋体"/>
                <w:kern w:val="0"/>
                <w:szCs w:val="21"/>
              </w:rPr>
              <w:t>房间类型</w:t>
            </w:r>
          </w:p>
        </w:tc>
        <w:tc>
          <w:tcPr>
            <w:tcW w:w="1997" w:type="pct"/>
            <w:gridSpan w:val="4"/>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widowControl/>
              <w:adjustRightInd w:val="0"/>
              <w:snapToGrid w:val="0"/>
              <w:jc w:val="center"/>
              <w:rPr>
                <w:kern w:val="0"/>
                <w:szCs w:val="21"/>
              </w:rPr>
            </w:pPr>
            <w:r w:rsidRPr="0096693A">
              <w:rPr>
                <w:rFonts w:hAnsi="宋体"/>
                <w:kern w:val="0"/>
                <w:szCs w:val="21"/>
              </w:rPr>
              <w:t>温度（℃）</w:t>
            </w:r>
          </w:p>
        </w:tc>
        <w:tc>
          <w:tcPr>
            <w:tcW w:w="2025" w:type="pct"/>
            <w:gridSpan w:val="4"/>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widowControl/>
              <w:adjustRightInd w:val="0"/>
              <w:snapToGrid w:val="0"/>
              <w:jc w:val="center"/>
              <w:rPr>
                <w:kern w:val="0"/>
                <w:szCs w:val="21"/>
              </w:rPr>
            </w:pPr>
            <w:r w:rsidRPr="0096693A">
              <w:rPr>
                <w:rFonts w:hAnsi="宋体"/>
                <w:kern w:val="0"/>
                <w:szCs w:val="21"/>
              </w:rPr>
              <w:t>相对湿度（％）</w:t>
            </w:r>
          </w:p>
        </w:tc>
      </w:tr>
      <w:tr w:rsidR="00130C4D" w:rsidRPr="0096693A" w:rsidTr="00EE1A91">
        <w:trPr>
          <w:trHeight w:val="397"/>
        </w:trPr>
        <w:tc>
          <w:tcPr>
            <w:tcW w:w="979" w:type="pct"/>
            <w:vMerge/>
            <w:tcBorders>
              <w:left w:val="single" w:sz="4" w:space="0" w:color="auto"/>
              <w:right w:val="single" w:sz="4" w:space="0" w:color="auto"/>
            </w:tcBorders>
            <w:vAlign w:val="center"/>
          </w:tcPr>
          <w:p w:rsidR="00130C4D" w:rsidRPr="0096693A" w:rsidRDefault="00130C4D" w:rsidP="001E20C7">
            <w:pPr>
              <w:widowControl/>
              <w:adjustRightInd w:val="0"/>
              <w:snapToGrid w:val="0"/>
              <w:jc w:val="center"/>
              <w:rPr>
                <w:kern w:val="0"/>
                <w:szCs w:val="21"/>
              </w:rPr>
            </w:pPr>
          </w:p>
        </w:tc>
        <w:tc>
          <w:tcPr>
            <w:tcW w:w="998" w:type="pct"/>
            <w:gridSpan w:val="2"/>
            <w:tcBorders>
              <w:top w:val="single" w:sz="4" w:space="0" w:color="auto"/>
              <w:left w:val="single" w:sz="4" w:space="0" w:color="auto"/>
              <w:right w:val="single" w:sz="4" w:space="0" w:color="auto"/>
            </w:tcBorders>
            <w:vAlign w:val="center"/>
          </w:tcPr>
          <w:p w:rsidR="00130C4D" w:rsidRPr="0096693A" w:rsidRDefault="00130C4D" w:rsidP="001E20C7">
            <w:pPr>
              <w:widowControl/>
              <w:adjustRightInd w:val="0"/>
              <w:snapToGrid w:val="0"/>
              <w:jc w:val="center"/>
              <w:rPr>
                <w:kern w:val="0"/>
                <w:szCs w:val="21"/>
              </w:rPr>
            </w:pPr>
            <w:r w:rsidRPr="0096693A">
              <w:rPr>
                <w:rFonts w:hAnsi="宋体"/>
                <w:kern w:val="0"/>
                <w:szCs w:val="21"/>
              </w:rPr>
              <w:t>夏季空调</w:t>
            </w:r>
          </w:p>
        </w:tc>
        <w:tc>
          <w:tcPr>
            <w:tcW w:w="999" w:type="pct"/>
            <w:gridSpan w:val="2"/>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widowControl/>
              <w:adjustRightInd w:val="0"/>
              <w:snapToGrid w:val="0"/>
              <w:jc w:val="center"/>
              <w:rPr>
                <w:kern w:val="0"/>
                <w:szCs w:val="21"/>
              </w:rPr>
            </w:pPr>
            <w:r w:rsidRPr="0096693A">
              <w:rPr>
                <w:rFonts w:hAnsi="宋体"/>
                <w:kern w:val="0"/>
                <w:szCs w:val="21"/>
              </w:rPr>
              <w:t>冬季采暖</w:t>
            </w:r>
          </w:p>
        </w:tc>
        <w:tc>
          <w:tcPr>
            <w:tcW w:w="1000" w:type="pct"/>
            <w:gridSpan w:val="2"/>
            <w:tcBorders>
              <w:top w:val="single" w:sz="4" w:space="0" w:color="auto"/>
              <w:left w:val="single" w:sz="4" w:space="0" w:color="auto"/>
              <w:right w:val="single" w:sz="4" w:space="0" w:color="auto"/>
            </w:tcBorders>
            <w:vAlign w:val="center"/>
          </w:tcPr>
          <w:p w:rsidR="00130C4D" w:rsidRPr="0096693A" w:rsidRDefault="00130C4D" w:rsidP="001E20C7">
            <w:pPr>
              <w:widowControl/>
              <w:adjustRightInd w:val="0"/>
              <w:snapToGrid w:val="0"/>
              <w:jc w:val="center"/>
              <w:rPr>
                <w:kern w:val="0"/>
                <w:szCs w:val="21"/>
              </w:rPr>
            </w:pPr>
            <w:r w:rsidRPr="0096693A">
              <w:rPr>
                <w:rFonts w:hAnsi="宋体"/>
                <w:kern w:val="0"/>
                <w:szCs w:val="21"/>
              </w:rPr>
              <w:t>夏季空调</w:t>
            </w:r>
          </w:p>
        </w:tc>
        <w:tc>
          <w:tcPr>
            <w:tcW w:w="1025" w:type="pct"/>
            <w:gridSpan w:val="2"/>
            <w:tcBorders>
              <w:top w:val="single" w:sz="4" w:space="0" w:color="auto"/>
              <w:left w:val="single" w:sz="4" w:space="0" w:color="auto"/>
              <w:right w:val="single" w:sz="4" w:space="0" w:color="auto"/>
            </w:tcBorders>
            <w:vAlign w:val="center"/>
          </w:tcPr>
          <w:p w:rsidR="00130C4D" w:rsidRPr="0096693A" w:rsidRDefault="00130C4D" w:rsidP="001E20C7">
            <w:pPr>
              <w:widowControl/>
              <w:adjustRightInd w:val="0"/>
              <w:snapToGrid w:val="0"/>
              <w:jc w:val="center"/>
              <w:rPr>
                <w:kern w:val="0"/>
                <w:szCs w:val="21"/>
              </w:rPr>
            </w:pPr>
            <w:r w:rsidRPr="0096693A">
              <w:rPr>
                <w:rFonts w:hAnsi="宋体"/>
                <w:kern w:val="0"/>
                <w:szCs w:val="21"/>
              </w:rPr>
              <w:t>冬季采暖</w:t>
            </w:r>
          </w:p>
        </w:tc>
      </w:tr>
      <w:tr w:rsidR="00130C4D" w:rsidRPr="0096693A" w:rsidTr="00EE1A91">
        <w:trPr>
          <w:trHeight w:val="397"/>
        </w:trPr>
        <w:tc>
          <w:tcPr>
            <w:tcW w:w="979" w:type="pct"/>
            <w:vMerge/>
            <w:tcBorders>
              <w:left w:val="single" w:sz="4" w:space="0" w:color="auto"/>
              <w:bottom w:val="single" w:sz="4" w:space="0" w:color="auto"/>
              <w:right w:val="single" w:sz="4" w:space="0" w:color="auto"/>
            </w:tcBorders>
            <w:vAlign w:val="center"/>
          </w:tcPr>
          <w:p w:rsidR="00130C4D" w:rsidRPr="0096693A" w:rsidRDefault="00130C4D" w:rsidP="001E20C7">
            <w:pPr>
              <w:widowControl/>
              <w:adjustRightInd w:val="0"/>
              <w:snapToGrid w:val="0"/>
              <w:jc w:val="center"/>
              <w:rPr>
                <w:kern w:val="0"/>
                <w:szCs w:val="21"/>
              </w:rPr>
            </w:pPr>
          </w:p>
        </w:tc>
        <w:tc>
          <w:tcPr>
            <w:tcW w:w="499" w:type="pct"/>
            <w:tcBorders>
              <w:left w:val="single" w:sz="4" w:space="0" w:color="auto"/>
              <w:bottom w:val="single" w:sz="4" w:space="0" w:color="auto"/>
              <w:right w:val="single" w:sz="4" w:space="0" w:color="auto"/>
            </w:tcBorders>
            <w:vAlign w:val="center"/>
          </w:tcPr>
          <w:p w:rsidR="00130C4D" w:rsidRPr="0096693A" w:rsidRDefault="00130C4D" w:rsidP="001E20C7">
            <w:pPr>
              <w:widowControl/>
              <w:adjustRightInd w:val="0"/>
              <w:snapToGrid w:val="0"/>
              <w:jc w:val="center"/>
              <w:rPr>
                <w:kern w:val="0"/>
                <w:szCs w:val="21"/>
              </w:rPr>
            </w:pPr>
            <w:r w:rsidRPr="0096693A">
              <w:rPr>
                <w:rFonts w:hAnsi="宋体"/>
                <w:kern w:val="0"/>
                <w:szCs w:val="21"/>
              </w:rPr>
              <w:t>设计值</w:t>
            </w:r>
          </w:p>
        </w:tc>
        <w:tc>
          <w:tcPr>
            <w:tcW w:w="499" w:type="pct"/>
            <w:tcBorders>
              <w:left w:val="single" w:sz="4" w:space="0" w:color="auto"/>
              <w:bottom w:val="single" w:sz="4" w:space="0" w:color="auto"/>
              <w:right w:val="single" w:sz="4" w:space="0" w:color="auto"/>
            </w:tcBorders>
            <w:vAlign w:val="center"/>
          </w:tcPr>
          <w:p w:rsidR="00130C4D" w:rsidRPr="0096693A" w:rsidRDefault="00130C4D" w:rsidP="001E20C7">
            <w:pPr>
              <w:widowControl/>
              <w:adjustRightInd w:val="0"/>
              <w:snapToGrid w:val="0"/>
              <w:jc w:val="center"/>
              <w:rPr>
                <w:kern w:val="0"/>
                <w:szCs w:val="21"/>
              </w:rPr>
            </w:pPr>
            <w:r w:rsidRPr="0096693A">
              <w:rPr>
                <w:rFonts w:hAnsi="宋体"/>
                <w:kern w:val="0"/>
                <w:szCs w:val="21"/>
              </w:rPr>
              <w:t>标准值</w:t>
            </w:r>
          </w:p>
        </w:tc>
        <w:tc>
          <w:tcPr>
            <w:tcW w:w="49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kern w:val="0"/>
                <w:szCs w:val="21"/>
              </w:rPr>
            </w:pPr>
            <w:r w:rsidRPr="0096693A">
              <w:rPr>
                <w:rFonts w:hAnsi="宋体"/>
                <w:kern w:val="0"/>
                <w:szCs w:val="21"/>
              </w:rPr>
              <w:t>设计值</w:t>
            </w:r>
          </w:p>
        </w:tc>
        <w:tc>
          <w:tcPr>
            <w:tcW w:w="50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kern w:val="0"/>
                <w:szCs w:val="21"/>
              </w:rPr>
            </w:pPr>
            <w:r w:rsidRPr="0096693A">
              <w:rPr>
                <w:rFonts w:hAnsi="宋体"/>
                <w:kern w:val="0"/>
                <w:szCs w:val="21"/>
              </w:rPr>
              <w:t>标准值</w:t>
            </w:r>
          </w:p>
        </w:tc>
        <w:tc>
          <w:tcPr>
            <w:tcW w:w="500" w:type="pct"/>
            <w:tcBorders>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kern w:val="0"/>
                <w:szCs w:val="21"/>
              </w:rPr>
            </w:pPr>
            <w:r w:rsidRPr="0096693A">
              <w:rPr>
                <w:rFonts w:hAnsi="宋体"/>
                <w:kern w:val="0"/>
                <w:szCs w:val="21"/>
              </w:rPr>
              <w:t>设计值</w:t>
            </w:r>
          </w:p>
        </w:tc>
        <w:tc>
          <w:tcPr>
            <w:tcW w:w="500" w:type="pct"/>
            <w:tcBorders>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kern w:val="0"/>
                <w:szCs w:val="21"/>
              </w:rPr>
            </w:pPr>
            <w:r w:rsidRPr="0096693A">
              <w:rPr>
                <w:rFonts w:hAnsi="宋体"/>
                <w:kern w:val="0"/>
                <w:szCs w:val="21"/>
              </w:rPr>
              <w:t>标准值</w:t>
            </w:r>
          </w:p>
        </w:tc>
        <w:tc>
          <w:tcPr>
            <w:tcW w:w="499" w:type="pct"/>
            <w:tcBorders>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kern w:val="0"/>
                <w:szCs w:val="21"/>
              </w:rPr>
            </w:pPr>
            <w:r w:rsidRPr="0096693A">
              <w:rPr>
                <w:rFonts w:hAnsi="宋体"/>
                <w:kern w:val="0"/>
                <w:szCs w:val="21"/>
              </w:rPr>
              <w:t>设计值</w:t>
            </w:r>
          </w:p>
        </w:tc>
        <w:tc>
          <w:tcPr>
            <w:tcW w:w="526" w:type="pct"/>
            <w:tcBorders>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kern w:val="0"/>
                <w:szCs w:val="21"/>
              </w:rPr>
            </w:pPr>
            <w:r w:rsidRPr="0096693A">
              <w:rPr>
                <w:rFonts w:hAnsi="宋体"/>
                <w:kern w:val="0"/>
                <w:szCs w:val="21"/>
              </w:rPr>
              <w:t>标准值</w:t>
            </w:r>
          </w:p>
        </w:tc>
      </w:tr>
      <w:tr w:rsidR="00130C4D" w:rsidRPr="0096693A" w:rsidTr="00EE1A91">
        <w:trPr>
          <w:trHeight w:val="397"/>
        </w:trPr>
        <w:tc>
          <w:tcPr>
            <w:tcW w:w="97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widowControl/>
              <w:adjustRightInd w:val="0"/>
              <w:snapToGrid w:val="0"/>
              <w:jc w:val="center"/>
              <w:rPr>
                <w:kern w:val="0"/>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widowControl/>
              <w:adjustRightInd w:val="0"/>
              <w:snapToGrid w:val="0"/>
              <w:jc w:val="center"/>
              <w:rPr>
                <w:kern w:val="0"/>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526"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r>
      <w:tr w:rsidR="00130C4D" w:rsidRPr="0096693A" w:rsidTr="00EE1A91">
        <w:trPr>
          <w:trHeight w:val="397"/>
        </w:trPr>
        <w:tc>
          <w:tcPr>
            <w:tcW w:w="97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130C4D" w:rsidRDefault="00130C4D" w:rsidP="001E20C7">
            <w:pPr>
              <w:jc w:val="center"/>
            </w:pPr>
          </w:p>
        </w:tc>
        <w:tc>
          <w:tcPr>
            <w:tcW w:w="50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526"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r>
      <w:tr w:rsidR="00130C4D" w:rsidRPr="0096693A" w:rsidTr="00EE1A91">
        <w:trPr>
          <w:trHeight w:val="397"/>
        </w:trPr>
        <w:tc>
          <w:tcPr>
            <w:tcW w:w="97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130C4D" w:rsidRDefault="00130C4D" w:rsidP="001E20C7">
            <w:pPr>
              <w:jc w:val="center"/>
            </w:pPr>
          </w:p>
        </w:tc>
        <w:tc>
          <w:tcPr>
            <w:tcW w:w="50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499"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526"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r>
    </w:tbl>
    <w:p w:rsidR="00130C4D" w:rsidRDefault="00130C4D" w:rsidP="001E20C7">
      <w:pPr>
        <w:adjustRightInd w:val="0"/>
        <w:snapToGrid w:val="0"/>
        <w:spacing w:line="288" w:lineRule="auto"/>
        <w:rPr>
          <w:rFonts w:ascii="宋体" w:hAnsi="宋体"/>
          <w:szCs w:val="21"/>
        </w:rPr>
      </w:pPr>
      <w:r>
        <w:rPr>
          <w:rFonts w:ascii="宋体" w:hAnsi="宋体" w:hint="eastAsia"/>
          <w:szCs w:val="21"/>
        </w:rPr>
        <w:t>主要功能房间室内设计新风量：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6"/>
        <w:gridCol w:w="2778"/>
        <w:gridCol w:w="2778"/>
      </w:tblGrid>
      <w:tr w:rsidR="00130C4D" w:rsidRPr="0096693A" w:rsidTr="00EE1A91">
        <w:trPr>
          <w:trHeight w:val="397"/>
        </w:trPr>
        <w:tc>
          <w:tcPr>
            <w:tcW w:w="1740" w:type="pct"/>
            <w:vMerge w:val="restart"/>
            <w:tcBorders>
              <w:top w:val="single" w:sz="4" w:space="0" w:color="auto"/>
              <w:left w:val="single" w:sz="4" w:space="0" w:color="auto"/>
              <w:right w:val="single" w:sz="4" w:space="0" w:color="auto"/>
            </w:tcBorders>
            <w:vAlign w:val="center"/>
          </w:tcPr>
          <w:p w:rsidR="00130C4D" w:rsidRPr="0096693A" w:rsidRDefault="00130C4D" w:rsidP="001E20C7">
            <w:pPr>
              <w:widowControl/>
              <w:adjustRightInd w:val="0"/>
              <w:snapToGrid w:val="0"/>
              <w:jc w:val="center"/>
              <w:rPr>
                <w:kern w:val="0"/>
                <w:szCs w:val="21"/>
              </w:rPr>
            </w:pPr>
            <w:r w:rsidRPr="0096693A">
              <w:rPr>
                <w:rFonts w:hAnsi="宋体"/>
                <w:kern w:val="0"/>
                <w:szCs w:val="21"/>
              </w:rPr>
              <w:t>房间类型</w:t>
            </w:r>
          </w:p>
        </w:tc>
        <w:tc>
          <w:tcPr>
            <w:tcW w:w="3260" w:type="pct"/>
            <w:gridSpan w:val="2"/>
            <w:tcBorders>
              <w:top w:val="single" w:sz="4" w:space="0" w:color="auto"/>
              <w:left w:val="single" w:sz="4" w:space="0" w:color="auto"/>
              <w:right w:val="single" w:sz="4" w:space="0" w:color="auto"/>
            </w:tcBorders>
            <w:vAlign w:val="center"/>
          </w:tcPr>
          <w:p w:rsidR="00130C4D" w:rsidRPr="0096693A" w:rsidRDefault="00130C4D" w:rsidP="001E20C7">
            <w:pPr>
              <w:adjustRightInd w:val="0"/>
              <w:snapToGrid w:val="0"/>
              <w:jc w:val="center"/>
              <w:rPr>
                <w:kern w:val="0"/>
                <w:szCs w:val="21"/>
              </w:rPr>
            </w:pPr>
            <w:r w:rsidRPr="0096693A">
              <w:rPr>
                <w:rFonts w:hAnsi="宋体"/>
                <w:kern w:val="0"/>
                <w:szCs w:val="21"/>
              </w:rPr>
              <w:t>新风量</w:t>
            </w:r>
            <w:r>
              <w:rPr>
                <w:rFonts w:hAnsi="宋体" w:hint="eastAsia"/>
                <w:kern w:val="0"/>
                <w:szCs w:val="21"/>
              </w:rPr>
              <w:t>[m</w:t>
            </w:r>
            <w:r w:rsidR="00157A76" w:rsidRPr="00157A76">
              <w:rPr>
                <w:rFonts w:hAnsi="宋体"/>
                <w:kern w:val="0"/>
                <w:szCs w:val="21"/>
                <w:vertAlign w:val="superscript"/>
              </w:rPr>
              <w:t>3</w:t>
            </w:r>
            <w:r>
              <w:rPr>
                <w:rFonts w:hAnsi="宋体" w:hint="eastAsia"/>
                <w:kern w:val="0"/>
                <w:szCs w:val="21"/>
              </w:rPr>
              <w:t>/(h</w:t>
            </w:r>
            <w:r>
              <w:rPr>
                <w:rFonts w:hAnsi="宋体" w:hint="eastAsia"/>
                <w:kern w:val="0"/>
                <w:szCs w:val="21"/>
              </w:rPr>
              <w:t>·人</w:t>
            </w:r>
            <w:r>
              <w:rPr>
                <w:rFonts w:hAnsi="宋体" w:hint="eastAsia"/>
                <w:kern w:val="0"/>
                <w:szCs w:val="21"/>
              </w:rPr>
              <w:t>)]</w:t>
            </w:r>
          </w:p>
        </w:tc>
      </w:tr>
      <w:tr w:rsidR="00130C4D" w:rsidRPr="0096693A" w:rsidTr="00EE1A91">
        <w:trPr>
          <w:trHeight w:val="397"/>
        </w:trPr>
        <w:tc>
          <w:tcPr>
            <w:tcW w:w="1740" w:type="pct"/>
            <w:vMerge/>
            <w:tcBorders>
              <w:left w:val="single" w:sz="4" w:space="0" w:color="auto"/>
              <w:bottom w:val="single" w:sz="4" w:space="0" w:color="auto"/>
              <w:right w:val="single" w:sz="4" w:space="0" w:color="auto"/>
            </w:tcBorders>
            <w:vAlign w:val="center"/>
          </w:tcPr>
          <w:p w:rsidR="00130C4D" w:rsidRPr="0096693A" w:rsidRDefault="00130C4D" w:rsidP="001E20C7">
            <w:pPr>
              <w:widowControl/>
              <w:adjustRightInd w:val="0"/>
              <w:snapToGrid w:val="0"/>
              <w:jc w:val="center"/>
              <w:rPr>
                <w:kern w:val="0"/>
                <w:szCs w:val="21"/>
              </w:rPr>
            </w:pPr>
          </w:p>
        </w:tc>
        <w:tc>
          <w:tcPr>
            <w:tcW w:w="1630" w:type="pct"/>
            <w:tcBorders>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kern w:val="0"/>
                <w:szCs w:val="21"/>
              </w:rPr>
            </w:pPr>
            <w:r w:rsidRPr="0096693A">
              <w:rPr>
                <w:rFonts w:hAnsi="宋体"/>
                <w:kern w:val="0"/>
                <w:szCs w:val="21"/>
              </w:rPr>
              <w:t>设计值</w:t>
            </w:r>
          </w:p>
        </w:tc>
        <w:tc>
          <w:tcPr>
            <w:tcW w:w="1630" w:type="pct"/>
            <w:tcBorders>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kern w:val="0"/>
                <w:szCs w:val="21"/>
              </w:rPr>
            </w:pPr>
            <w:r w:rsidRPr="0096693A">
              <w:rPr>
                <w:rFonts w:hAnsi="宋体"/>
                <w:kern w:val="0"/>
                <w:szCs w:val="21"/>
              </w:rPr>
              <w:t>标准值</w:t>
            </w:r>
          </w:p>
        </w:tc>
      </w:tr>
      <w:tr w:rsidR="00130C4D" w:rsidRPr="0096693A" w:rsidTr="00EE1A91">
        <w:trPr>
          <w:trHeight w:val="397"/>
        </w:trPr>
        <w:tc>
          <w:tcPr>
            <w:tcW w:w="174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163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163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r>
      <w:tr w:rsidR="00130C4D" w:rsidRPr="0096693A" w:rsidTr="00EE1A91">
        <w:trPr>
          <w:trHeight w:val="397"/>
        </w:trPr>
        <w:tc>
          <w:tcPr>
            <w:tcW w:w="174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163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163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r>
      <w:tr w:rsidR="00130C4D" w:rsidRPr="0096693A" w:rsidTr="00EE1A91">
        <w:trPr>
          <w:trHeight w:val="397"/>
        </w:trPr>
        <w:tc>
          <w:tcPr>
            <w:tcW w:w="174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163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c>
          <w:tcPr>
            <w:tcW w:w="1630" w:type="pct"/>
            <w:tcBorders>
              <w:top w:val="single" w:sz="4" w:space="0" w:color="auto"/>
              <w:left w:val="single" w:sz="4" w:space="0" w:color="auto"/>
              <w:bottom w:val="single" w:sz="4" w:space="0" w:color="auto"/>
              <w:right w:val="single" w:sz="4" w:space="0" w:color="auto"/>
            </w:tcBorders>
            <w:vAlign w:val="center"/>
          </w:tcPr>
          <w:p w:rsidR="00130C4D" w:rsidRPr="0096693A" w:rsidRDefault="00130C4D" w:rsidP="001E20C7">
            <w:pPr>
              <w:adjustRightInd w:val="0"/>
              <w:snapToGrid w:val="0"/>
              <w:jc w:val="center"/>
              <w:rPr>
                <w:szCs w:val="21"/>
              </w:rPr>
            </w:pPr>
          </w:p>
        </w:tc>
      </w:tr>
    </w:tbl>
    <w:p w:rsidR="00130C4D" w:rsidRDefault="00130C4D" w:rsidP="001E20C7">
      <w:pPr>
        <w:adjustRightInd w:val="0"/>
        <w:snapToGrid w:val="0"/>
        <w:spacing w:line="460" w:lineRule="exact"/>
        <w:ind w:leftChars="-337" w:left="-426" w:hangingChars="117" w:hanging="282"/>
        <w:rPr>
          <w:rFonts w:ascii="宋体" w:hAnsi="宋体"/>
          <w:b/>
          <w:sz w:val="24"/>
        </w:rPr>
      </w:pPr>
    </w:p>
    <w:p w:rsidR="00130C4D" w:rsidRDefault="00130C4D" w:rsidP="001E20C7">
      <w:pPr>
        <w:pStyle w:val="11"/>
        <w:numPr>
          <w:ilvl w:val="0"/>
          <w:numId w:val="109"/>
        </w:numPr>
        <w:adjustRightInd w:val="0"/>
        <w:snapToGrid w:val="0"/>
        <w:spacing w:line="288" w:lineRule="auto"/>
        <w:ind w:firstLineChars="0"/>
        <w:rPr>
          <w:rFonts w:ascii="宋体" w:hAnsi="宋体"/>
          <w:b/>
          <w:szCs w:val="21"/>
          <w:lang w:val="zh-CN"/>
        </w:rPr>
      </w:pPr>
      <w:r>
        <w:rPr>
          <w:rFonts w:ascii="宋体" w:hAnsi="宋体" w:hint="eastAsia"/>
          <w:b/>
          <w:szCs w:val="21"/>
          <w:lang w:val="zh-CN"/>
        </w:rPr>
        <w:t>证明材料</w:t>
      </w:r>
    </w:p>
    <w:p w:rsidR="00130C4D" w:rsidRDefault="00130C4D" w:rsidP="001E20C7">
      <w:pPr>
        <w:spacing w:line="288" w:lineRule="auto"/>
        <w:rPr>
          <w:b/>
          <w:bCs/>
          <w:lang w:val="zh-CN"/>
        </w:rPr>
      </w:pPr>
      <w:r>
        <w:rPr>
          <w:rFonts w:hint="eastAsia"/>
          <w:b/>
          <w:bCs/>
          <w:lang w:val="zh-CN"/>
        </w:rPr>
        <w:t>设计评价</w:t>
      </w:r>
      <w:r>
        <w:rPr>
          <w:b/>
          <w:bCs/>
          <w:lang w:val="zh-CN"/>
        </w:rPr>
        <w:t>建议提交材料及要求：</w:t>
      </w:r>
    </w:p>
    <w:p w:rsidR="00130C4D" w:rsidRDefault="00130C4D" w:rsidP="001E20C7">
      <w:pPr>
        <w:spacing w:line="288" w:lineRule="auto"/>
      </w:pPr>
      <w:r>
        <w:rPr>
          <w:rFonts w:hint="eastAsia"/>
        </w:rPr>
        <w:t>1</w:t>
      </w:r>
      <w:r>
        <w:rPr>
          <w:rFonts w:hint="eastAsia"/>
        </w:rPr>
        <w:t>、</w:t>
      </w:r>
      <w:r w:rsidRPr="00126D96">
        <w:rPr>
          <w:rFonts w:hint="eastAsia"/>
        </w:rPr>
        <w:t>暖通设计说明</w:t>
      </w:r>
      <w:r>
        <w:rPr>
          <w:rFonts w:hint="eastAsia"/>
        </w:rPr>
        <w:t>及计算书：应说明</w:t>
      </w:r>
      <w:r w:rsidRPr="00126D96">
        <w:rPr>
          <w:rFonts w:hint="eastAsia"/>
        </w:rPr>
        <w:t>集中供暖空调系统的室内设计参数，包括温湿度、风速和新风量等以及参照的设计标准</w:t>
      </w:r>
      <w:r>
        <w:rPr>
          <w:rFonts w:hint="eastAsia"/>
        </w:rPr>
        <w:t>；</w:t>
      </w:r>
    </w:p>
    <w:p w:rsidR="00130C4D" w:rsidRDefault="00130C4D" w:rsidP="001E20C7">
      <w:pPr>
        <w:spacing w:line="288" w:lineRule="auto"/>
      </w:pPr>
      <w:r>
        <w:rPr>
          <w:rFonts w:hint="eastAsia"/>
        </w:rPr>
        <w:t>2</w:t>
      </w:r>
      <w:r>
        <w:rPr>
          <w:rFonts w:hint="eastAsia"/>
        </w:rPr>
        <w:t>、空调系统设计图纸</w:t>
      </w:r>
      <w:r w:rsidRPr="00AC65DD">
        <w:rPr>
          <w:rFonts w:hint="eastAsia"/>
        </w:rPr>
        <w:t>：</w:t>
      </w:r>
      <w:r w:rsidRPr="007C7E35">
        <w:rPr>
          <w:rFonts w:hint="eastAsia"/>
        </w:rPr>
        <w:t>应提供为达到设计参数所采用的空调系统的设计图纸，包括温湿度调节设施、风速保障和调节措施、新风量设计值和新风量控制措施等</w:t>
      </w:r>
      <w:r>
        <w:rPr>
          <w:rFonts w:hint="eastAsia"/>
        </w:rPr>
        <w:t>。</w:t>
      </w:r>
    </w:p>
    <w:p w:rsidR="00130C4D" w:rsidRDefault="00130C4D" w:rsidP="001E20C7">
      <w:pPr>
        <w:spacing w:line="288" w:lineRule="auto"/>
        <w:rPr>
          <w:b/>
          <w:bCs/>
          <w:lang w:val="zh-CN"/>
        </w:rPr>
      </w:pPr>
      <w:r>
        <w:rPr>
          <w:rFonts w:hint="eastAsia"/>
          <w:b/>
          <w:bCs/>
          <w:lang w:val="zh-CN"/>
        </w:rPr>
        <w:t>运行评价</w:t>
      </w:r>
      <w:r>
        <w:rPr>
          <w:b/>
          <w:bCs/>
          <w:lang w:val="zh-CN"/>
        </w:rPr>
        <w:t>建议提交材料及要求：</w:t>
      </w:r>
    </w:p>
    <w:p w:rsidR="00130C4D" w:rsidRDefault="00130C4D" w:rsidP="001E20C7">
      <w:pPr>
        <w:spacing w:line="288" w:lineRule="auto"/>
      </w:pPr>
      <w:r>
        <w:rPr>
          <w:rFonts w:hint="eastAsia"/>
        </w:rPr>
        <w:t>1</w:t>
      </w:r>
      <w:r>
        <w:rPr>
          <w:rFonts w:hint="eastAsia"/>
        </w:rPr>
        <w:t>、</w:t>
      </w:r>
      <w:r w:rsidRPr="00126D96">
        <w:rPr>
          <w:rFonts w:hint="eastAsia"/>
        </w:rPr>
        <w:t>暖通设计说明</w:t>
      </w:r>
      <w:r>
        <w:rPr>
          <w:rFonts w:hint="eastAsia"/>
        </w:rPr>
        <w:t>及计算书：应说明</w:t>
      </w:r>
      <w:r w:rsidRPr="00126D96">
        <w:rPr>
          <w:rFonts w:hint="eastAsia"/>
        </w:rPr>
        <w:t>集中供暖空调系统的室内设计参数，包括温湿度、风速和新风量等以及参照的设计标准</w:t>
      </w:r>
      <w:r>
        <w:rPr>
          <w:rFonts w:hint="eastAsia"/>
        </w:rPr>
        <w:t>；</w:t>
      </w:r>
    </w:p>
    <w:p w:rsidR="00130C4D" w:rsidRDefault="00130C4D" w:rsidP="001E20C7">
      <w:pPr>
        <w:spacing w:line="288" w:lineRule="auto"/>
      </w:pPr>
      <w:r>
        <w:rPr>
          <w:rFonts w:hint="eastAsia"/>
        </w:rPr>
        <w:t>2</w:t>
      </w:r>
      <w:r>
        <w:rPr>
          <w:rFonts w:hint="eastAsia"/>
        </w:rPr>
        <w:t>、空调系统设计图纸</w:t>
      </w:r>
      <w:r w:rsidRPr="00AC65DD">
        <w:rPr>
          <w:rFonts w:hint="eastAsia"/>
        </w:rPr>
        <w:t>：</w:t>
      </w:r>
      <w:r w:rsidRPr="007C7E35">
        <w:rPr>
          <w:rFonts w:hint="eastAsia"/>
        </w:rPr>
        <w:t>应提供为达到设计参数所采用的空调系统的设计图纸，包括温湿度调节设施、风速保障和调节措施、新风量设计值和新风量控制措施等</w:t>
      </w:r>
      <w:r>
        <w:rPr>
          <w:rFonts w:hint="eastAsia"/>
        </w:rPr>
        <w:t>；</w:t>
      </w:r>
    </w:p>
    <w:p w:rsidR="00130C4D" w:rsidRDefault="00130C4D" w:rsidP="001E20C7">
      <w:pPr>
        <w:spacing w:line="288" w:lineRule="auto"/>
      </w:pPr>
      <w:r>
        <w:rPr>
          <w:rFonts w:hint="eastAsia"/>
        </w:rPr>
        <w:t>3</w:t>
      </w:r>
      <w:r>
        <w:rPr>
          <w:rFonts w:hint="eastAsia"/>
        </w:rPr>
        <w:t>、典型房间空调期间室内温湿度检测报告、新风机组风量检测报告、典型房间空调期间的二氧化碳浓度检测报告；</w:t>
      </w:r>
    </w:p>
    <w:p w:rsidR="00130C4D" w:rsidRDefault="00130C4D" w:rsidP="001E20C7">
      <w:pPr>
        <w:spacing w:line="288" w:lineRule="auto"/>
      </w:pPr>
      <w:r>
        <w:rPr>
          <w:rFonts w:hint="eastAsia"/>
        </w:rPr>
        <w:t>4</w:t>
      </w:r>
      <w:r>
        <w:rPr>
          <w:rFonts w:hint="eastAsia"/>
        </w:rPr>
        <w:t>、</w:t>
      </w:r>
      <w:r w:rsidRPr="00E20439">
        <w:rPr>
          <w:rFonts w:hint="eastAsia"/>
        </w:rPr>
        <w:t>连续运行一年的室内温度、湿度的运行记录数据，以及空调季及采暖季室内风速的运行记录数据</w:t>
      </w:r>
      <w:r>
        <w:rPr>
          <w:rFonts w:hint="eastAsia"/>
        </w:rPr>
        <w:t>。</w:t>
      </w:r>
    </w:p>
    <w:p w:rsidR="00130C4D" w:rsidRPr="00126D96" w:rsidRDefault="00130C4D" w:rsidP="001E20C7">
      <w:pPr>
        <w:pStyle w:val="ac"/>
        <w:tabs>
          <w:tab w:val="left" w:pos="0"/>
          <w:tab w:val="left" w:pos="360"/>
        </w:tabs>
        <w:spacing w:line="288" w:lineRule="auto"/>
        <w:ind w:firstLineChars="100" w:firstLine="211"/>
        <w:outlineLvl w:val="9"/>
        <w:rPr>
          <w:rFonts w:ascii="宋体" w:hAnsi="宋体"/>
          <w:b/>
          <w:sz w:val="21"/>
          <w:szCs w:val="21"/>
        </w:rPr>
      </w:pPr>
    </w:p>
    <w:p w:rsidR="00130C4D" w:rsidRDefault="00130C4D" w:rsidP="001E20C7">
      <w:pPr>
        <w:pStyle w:val="ac"/>
        <w:tabs>
          <w:tab w:val="left" w:pos="0"/>
          <w:tab w:val="left" w:pos="360"/>
        </w:tabs>
        <w:spacing w:line="288" w:lineRule="auto"/>
        <w:ind w:firstLineChars="100" w:firstLine="211"/>
        <w:outlineLvl w:val="9"/>
        <w:rPr>
          <w:rFonts w:ascii="宋体" w:hAnsi="宋体"/>
          <w:b/>
          <w:sz w:val="21"/>
          <w:szCs w:val="21"/>
        </w:rPr>
      </w:pPr>
      <w:r>
        <w:rPr>
          <w:rFonts w:ascii="宋体" w:hAnsi="宋体" w:hint="eastAsia"/>
          <w:b/>
          <w:sz w:val="21"/>
          <w:szCs w:val="21"/>
        </w:rPr>
        <w:t>实际提交材料</w:t>
      </w:r>
      <w:r>
        <w:rPr>
          <w:rFonts w:ascii="宋体" w:hAnsi="宋体" w:hint="eastAsia"/>
          <w:sz w:val="21"/>
          <w:szCs w:val="21"/>
        </w:rPr>
        <w:t>：</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2"/>
      </w:tblGrid>
      <w:tr w:rsidR="00130C4D" w:rsidTr="00EE1A91">
        <w:trPr>
          <w:cantSplit/>
          <w:trHeight w:val="1984"/>
          <w:jc w:val="center"/>
        </w:trPr>
        <w:tc>
          <w:tcPr>
            <w:tcW w:w="8532" w:type="dxa"/>
          </w:tcPr>
          <w:p w:rsidR="00130C4D" w:rsidRPr="0096693A" w:rsidRDefault="00130C4D" w:rsidP="001E20C7">
            <w:pPr>
              <w:spacing w:line="288" w:lineRule="auto"/>
              <w:rPr>
                <w:b/>
                <w:szCs w:val="21"/>
              </w:rPr>
            </w:pPr>
          </w:p>
        </w:tc>
      </w:tr>
    </w:tbl>
    <w:p w:rsidR="00130C4D" w:rsidRDefault="00130C4D" w:rsidP="001E20C7">
      <w:pPr>
        <w:widowControl/>
        <w:jc w:val="left"/>
        <w:rPr>
          <w:rFonts w:ascii="宋体" w:hAnsi="宋体"/>
        </w:rPr>
      </w:pPr>
    </w:p>
    <w:p w:rsidR="00130C4D" w:rsidRDefault="00130C4D" w:rsidP="001E20C7">
      <w:pPr>
        <w:widowControl/>
        <w:jc w:val="left"/>
        <w:rPr>
          <w:rFonts w:ascii="宋体" w:hAnsi="宋体"/>
        </w:rPr>
      </w:pPr>
      <w:r>
        <w:rPr>
          <w:rFonts w:ascii="宋体" w:hAnsi="宋体"/>
        </w:rPr>
        <w:br w:type="page"/>
      </w:r>
    </w:p>
    <w:p w:rsidR="00130C4D" w:rsidRDefault="00130C4D" w:rsidP="001E20C7">
      <w:pPr>
        <w:pStyle w:val="3"/>
      </w:pPr>
      <w:r>
        <w:rPr>
          <w:rFonts w:hint="eastAsia"/>
        </w:rPr>
        <w:t>8.1.5 在室内设计温、湿度条件下，建筑围护结构内表面不得结露。</w:t>
      </w:r>
    </w:p>
    <w:p w:rsidR="00130C4D" w:rsidRDefault="00130C4D" w:rsidP="001E20C7">
      <w:pPr>
        <w:spacing w:line="288" w:lineRule="auto"/>
        <w:rPr>
          <w:rFonts w:ascii="宋体" w:hAnsi="宋体"/>
          <w:b/>
          <w:sz w:val="24"/>
        </w:rPr>
      </w:pPr>
    </w:p>
    <w:p w:rsidR="00130C4D" w:rsidRDefault="00130C4D" w:rsidP="001E20C7">
      <w:pPr>
        <w:pStyle w:val="11"/>
        <w:numPr>
          <w:ilvl w:val="0"/>
          <w:numId w:val="111"/>
        </w:numPr>
        <w:spacing w:line="288" w:lineRule="auto"/>
        <w:ind w:firstLineChars="0"/>
        <w:rPr>
          <w:rFonts w:ascii="宋体" w:hAnsi="宋体"/>
          <w:b/>
          <w:sz w:val="24"/>
        </w:rPr>
      </w:pPr>
      <w:r>
        <w:rPr>
          <w:rFonts w:ascii="宋体" w:hAnsi="宋体" w:hint="eastAsia"/>
          <w:b/>
          <w:szCs w:val="21"/>
          <w:lang w:val="zh-CN"/>
        </w:rPr>
        <w:t>达标自评</w:t>
      </w:r>
      <w:r w:rsidR="003B7500" w:rsidRPr="00177AB0">
        <w:rPr>
          <w:rFonts w:ascii="宋体" w:hAnsi="宋体" w:cs="宋体" w:hint="eastAsia"/>
          <w:kern w:val="0"/>
          <w:szCs w:val="21"/>
        </w:rPr>
        <w:t>（</w:t>
      </w:r>
      <w:r w:rsidR="003B7500">
        <w:rPr>
          <w:rFonts w:ascii="宋体" w:hAnsi="宋体" w:cs="宋体" w:hint="eastAsia"/>
          <w:kern w:val="0"/>
          <w:szCs w:val="21"/>
        </w:rPr>
        <w:t>温和地区和夏热冬暖地区或没有采暖需求</w:t>
      </w:r>
      <w:r w:rsidR="003B7500" w:rsidRPr="00177AB0">
        <w:rPr>
          <w:rFonts w:ascii="宋体" w:hAnsi="宋体" w:cs="宋体" w:hint="eastAsia"/>
          <w:kern w:val="0"/>
          <w:szCs w:val="21"/>
        </w:rPr>
        <w:t>的建筑，本项目不参评。）</w:t>
      </w:r>
    </w:p>
    <w:p w:rsidR="00157A76" w:rsidRDefault="00130C4D" w:rsidP="00157A76">
      <w:pPr>
        <w:adjustRightInd w:val="0"/>
        <w:snapToGrid w:val="0"/>
        <w:spacing w:line="288" w:lineRule="auto"/>
        <w:ind w:leftChars="-203" w:left="-426" w:firstLineChars="200" w:firstLine="420"/>
        <w:rPr>
          <w:rFonts w:ascii="宋体" w:hAnsi="宋体" w:cs="宋体"/>
          <w:kern w:val="0"/>
        </w:rPr>
      </w:pPr>
      <w:r w:rsidRPr="00177AB0">
        <w:rPr>
          <w:rFonts w:ascii="宋体" w:hAnsi="宋体" w:cs="宋体" w:hint="eastAsia"/>
          <w:kern w:val="0"/>
          <w:szCs w:val="21"/>
        </w:rPr>
        <w:t>□达标   □不达标   □不参评</w:t>
      </w:r>
      <w:r w:rsidR="005536D3">
        <w:rPr>
          <w:rFonts w:cs="宋体" w:hint="eastAsia"/>
        </w:rPr>
        <w:t>，原因：</w:t>
      </w:r>
      <w:r w:rsidR="005536D3" w:rsidRPr="00FD196A">
        <w:rPr>
          <w:rFonts w:cs="宋体" w:hint="eastAsia"/>
          <w:szCs w:val="21"/>
          <w:u w:val="single"/>
        </w:rPr>
        <w:t xml:space="preserve">  </w:t>
      </w:r>
      <w:r w:rsidR="005536D3">
        <w:rPr>
          <w:rFonts w:cs="宋体" w:hint="eastAsia"/>
          <w:szCs w:val="21"/>
          <w:u w:val="single"/>
        </w:rPr>
        <w:t xml:space="preserve">  </w:t>
      </w:r>
    </w:p>
    <w:p w:rsidR="00157A76" w:rsidRDefault="00157A76" w:rsidP="00157A76">
      <w:pPr>
        <w:adjustRightInd w:val="0"/>
        <w:snapToGrid w:val="0"/>
        <w:spacing w:line="288" w:lineRule="auto"/>
        <w:ind w:leftChars="-203" w:left="-426" w:firstLineChars="200" w:firstLine="420"/>
        <w:rPr>
          <w:rFonts w:ascii="宋体" w:hAnsi="宋体"/>
        </w:rPr>
      </w:pPr>
    </w:p>
    <w:p w:rsidR="00130C4D" w:rsidRDefault="00130C4D" w:rsidP="001E20C7">
      <w:pPr>
        <w:pStyle w:val="11"/>
        <w:numPr>
          <w:ilvl w:val="0"/>
          <w:numId w:val="111"/>
        </w:numPr>
        <w:spacing w:line="288" w:lineRule="auto"/>
        <w:ind w:firstLineChars="0"/>
        <w:rPr>
          <w:rFonts w:ascii="宋体" w:hAnsi="宋体"/>
          <w:b/>
          <w:sz w:val="24"/>
          <w:lang w:val="zh-CN"/>
        </w:rPr>
      </w:pPr>
      <w:r>
        <w:rPr>
          <w:rFonts w:ascii="宋体" w:hAnsi="宋体" w:hint="eastAsia"/>
          <w:b/>
          <w:szCs w:val="21"/>
          <w:lang w:val="zh-CN"/>
        </w:rPr>
        <w:t>评价要点</w:t>
      </w:r>
    </w:p>
    <w:p w:rsidR="00130C4D" w:rsidRDefault="00130C4D" w:rsidP="001E20C7">
      <w:pPr>
        <w:adjustRightInd w:val="0"/>
        <w:snapToGrid w:val="0"/>
        <w:spacing w:line="288" w:lineRule="auto"/>
        <w:ind w:leftChars="-203" w:left="-426" w:firstLineChars="150" w:firstLine="315"/>
        <w:rPr>
          <w:rFonts w:ascii="宋体" w:hAnsi="宋体"/>
          <w:szCs w:val="21"/>
        </w:rPr>
      </w:pPr>
      <w:r>
        <w:rPr>
          <w:rFonts w:ascii="宋体" w:hAnsi="宋体" w:cs="宋体" w:hint="eastAsia"/>
          <w:szCs w:val="21"/>
        </w:rPr>
        <w:t>简要说明防结露、防潮措施</w:t>
      </w:r>
      <w:r>
        <w:rPr>
          <w:rFonts w:ascii="宋体" w:hAnsi="宋体" w:cs="宋体" w:hint="eastAsia"/>
          <w:sz w:val="24"/>
        </w:rPr>
        <w:t>：</w:t>
      </w:r>
      <w:r>
        <w:rPr>
          <w:rFonts w:ascii="宋体" w:hAnsi="宋体" w:cs="宋体" w:hint="eastAsia"/>
          <w:szCs w:val="21"/>
        </w:rPr>
        <w:t>（</w:t>
      </w:r>
      <w:r>
        <w:rPr>
          <w:rFonts w:ascii="宋体" w:hAnsi="宋体" w:hint="eastAsia"/>
          <w:szCs w:val="21"/>
        </w:rPr>
        <w:t>20</w:t>
      </w:r>
      <w:r>
        <w:rPr>
          <w:rFonts w:ascii="宋体" w:hAnsi="宋体"/>
          <w:szCs w:val="21"/>
        </w:rPr>
        <w:t>0</w:t>
      </w:r>
      <w:r>
        <w:rPr>
          <w:rFonts w:ascii="宋体" w:hAnsi="宋体" w:cs="宋体" w:hint="eastAsia"/>
          <w:szCs w:val="21"/>
        </w:rPr>
        <w:t>字以内）</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5"/>
      </w:tblGrid>
      <w:tr w:rsidR="00130C4D" w:rsidTr="00EE1A91">
        <w:trPr>
          <w:cantSplit/>
          <w:trHeight w:val="1701"/>
          <w:jc w:val="center"/>
        </w:trPr>
        <w:tc>
          <w:tcPr>
            <w:tcW w:w="8455" w:type="dxa"/>
          </w:tcPr>
          <w:p w:rsidR="00130C4D" w:rsidRDefault="00130C4D" w:rsidP="001E20C7">
            <w:pPr>
              <w:spacing w:line="288" w:lineRule="auto"/>
              <w:ind w:firstLineChars="200" w:firstLine="420"/>
              <w:rPr>
                <w:rFonts w:ascii="宋体" w:hAnsi="宋体"/>
                <w:szCs w:val="21"/>
              </w:rPr>
            </w:pPr>
          </w:p>
        </w:tc>
      </w:tr>
    </w:tbl>
    <w:p w:rsidR="00130C4D" w:rsidRDefault="00130C4D" w:rsidP="001E20C7">
      <w:pPr>
        <w:spacing w:line="288" w:lineRule="auto"/>
        <w:rPr>
          <w:rFonts w:ascii="宋体" w:hAnsi="宋体"/>
          <w:b/>
          <w:szCs w:val="21"/>
          <w:lang w:val="zh-CN"/>
        </w:rPr>
      </w:pPr>
    </w:p>
    <w:p w:rsidR="00130C4D" w:rsidRDefault="00130C4D" w:rsidP="001E20C7">
      <w:pPr>
        <w:pStyle w:val="11"/>
        <w:numPr>
          <w:ilvl w:val="0"/>
          <w:numId w:val="111"/>
        </w:numPr>
        <w:spacing w:line="288" w:lineRule="auto"/>
        <w:ind w:firstLineChars="0"/>
        <w:rPr>
          <w:rFonts w:ascii="宋体" w:hAnsi="宋体"/>
          <w:b/>
          <w:szCs w:val="21"/>
          <w:lang w:val="zh-CN"/>
        </w:rPr>
      </w:pPr>
      <w:r>
        <w:rPr>
          <w:rFonts w:ascii="宋体" w:hAnsi="宋体" w:hint="eastAsia"/>
          <w:b/>
          <w:szCs w:val="21"/>
          <w:lang w:val="zh-CN"/>
        </w:rPr>
        <w:t>证明材料</w:t>
      </w:r>
    </w:p>
    <w:p w:rsidR="00130C4D" w:rsidRDefault="00130C4D" w:rsidP="001E20C7">
      <w:pPr>
        <w:pStyle w:val="ac"/>
        <w:spacing w:line="288" w:lineRule="auto"/>
        <w:outlineLvl w:val="9"/>
        <w:rPr>
          <w:rFonts w:ascii="宋体" w:hAnsi="宋体"/>
          <w:b/>
          <w:sz w:val="21"/>
          <w:szCs w:val="21"/>
        </w:rPr>
      </w:pPr>
      <w:r>
        <w:rPr>
          <w:rFonts w:ascii="宋体" w:hAnsi="宋体" w:cs="宋体" w:hint="eastAsia"/>
          <w:b/>
          <w:sz w:val="21"/>
          <w:szCs w:val="21"/>
        </w:rPr>
        <w:t>建议提交材料及要求：</w:t>
      </w:r>
    </w:p>
    <w:p w:rsidR="00130C4D" w:rsidRPr="00952294" w:rsidRDefault="00130C4D" w:rsidP="001E20C7">
      <w:pPr>
        <w:widowControl/>
        <w:spacing w:line="288" w:lineRule="auto"/>
        <w:rPr>
          <w:rFonts w:cs="宋体"/>
          <w:bCs/>
        </w:rPr>
      </w:pPr>
      <w:r w:rsidRPr="00952294">
        <w:rPr>
          <w:rFonts w:cs="宋体" w:hint="eastAsia"/>
          <w:bCs/>
        </w:rPr>
        <w:t>1</w:t>
      </w:r>
      <w:r>
        <w:rPr>
          <w:rFonts w:cs="宋体" w:hint="eastAsia"/>
          <w:bCs/>
        </w:rPr>
        <w:t>、</w:t>
      </w:r>
      <w:r w:rsidRPr="00952294">
        <w:rPr>
          <w:rFonts w:cs="宋体" w:hint="eastAsia"/>
          <w:bCs/>
        </w:rPr>
        <w:t>建筑设计说明：应说明建筑围护结构形式</w:t>
      </w:r>
      <w:r>
        <w:rPr>
          <w:rFonts w:cs="宋体" w:hint="eastAsia"/>
          <w:bCs/>
        </w:rPr>
        <w:t>；</w:t>
      </w:r>
    </w:p>
    <w:p w:rsidR="00130C4D" w:rsidRPr="00952294" w:rsidRDefault="00130C4D" w:rsidP="001E20C7">
      <w:pPr>
        <w:widowControl/>
        <w:spacing w:line="288" w:lineRule="auto"/>
        <w:rPr>
          <w:rFonts w:cs="宋体"/>
          <w:bCs/>
        </w:rPr>
      </w:pPr>
      <w:r w:rsidRPr="00952294">
        <w:rPr>
          <w:rFonts w:cs="宋体" w:hint="eastAsia"/>
          <w:bCs/>
        </w:rPr>
        <w:t>2</w:t>
      </w:r>
      <w:r>
        <w:rPr>
          <w:rFonts w:cs="宋体" w:hint="eastAsia"/>
          <w:bCs/>
        </w:rPr>
        <w:t>、</w:t>
      </w:r>
      <w:r w:rsidRPr="00952294">
        <w:rPr>
          <w:rFonts w:cs="宋体" w:hint="eastAsia"/>
          <w:bCs/>
        </w:rPr>
        <w:t>热工计算书：应详细说明围护结构防结露措施</w:t>
      </w:r>
      <w:r>
        <w:rPr>
          <w:rFonts w:cs="宋体" w:hint="eastAsia"/>
          <w:bCs/>
        </w:rPr>
        <w:t>；</w:t>
      </w:r>
    </w:p>
    <w:p w:rsidR="00130C4D" w:rsidRDefault="00130C4D" w:rsidP="001E20C7">
      <w:pPr>
        <w:widowControl/>
        <w:spacing w:line="288" w:lineRule="auto"/>
        <w:rPr>
          <w:rFonts w:cs="宋体"/>
          <w:bCs/>
        </w:rPr>
      </w:pPr>
      <w:r w:rsidRPr="00952294">
        <w:rPr>
          <w:rFonts w:cs="宋体" w:hint="eastAsia"/>
          <w:bCs/>
        </w:rPr>
        <w:t>3</w:t>
      </w:r>
      <w:r>
        <w:rPr>
          <w:rFonts w:cs="宋体" w:hint="eastAsia"/>
          <w:bCs/>
        </w:rPr>
        <w:t>、</w:t>
      </w:r>
      <w:r w:rsidRPr="00952294">
        <w:rPr>
          <w:rFonts w:cs="宋体" w:hint="eastAsia"/>
          <w:bCs/>
        </w:rPr>
        <w:t>防结露、防潮措施构造做法详图</w:t>
      </w:r>
      <w:r>
        <w:rPr>
          <w:rFonts w:cs="宋体" w:hint="eastAsia"/>
          <w:bCs/>
        </w:rPr>
        <w:t>；</w:t>
      </w:r>
    </w:p>
    <w:p w:rsidR="00130C4D" w:rsidRPr="00A568D3" w:rsidRDefault="00130C4D" w:rsidP="001E20C7">
      <w:pPr>
        <w:widowControl/>
        <w:spacing w:line="288" w:lineRule="auto"/>
        <w:rPr>
          <w:rFonts w:cs="宋体"/>
          <w:bCs/>
        </w:rPr>
      </w:pPr>
      <w:r>
        <w:rPr>
          <w:rFonts w:cs="宋体" w:hint="eastAsia"/>
          <w:bCs/>
        </w:rPr>
        <w:t>4</w:t>
      </w:r>
      <w:r>
        <w:rPr>
          <w:rFonts w:cs="宋体" w:hint="eastAsia"/>
          <w:bCs/>
        </w:rPr>
        <w:t>、防结露验算书：结露判断应参考《民用建筑热工设计规范》</w:t>
      </w:r>
      <w:r>
        <w:rPr>
          <w:rFonts w:cs="宋体" w:hint="eastAsia"/>
          <w:bCs/>
        </w:rPr>
        <w:t>GB 50176</w:t>
      </w:r>
      <w:r>
        <w:rPr>
          <w:rFonts w:cs="宋体" w:hint="eastAsia"/>
          <w:bCs/>
        </w:rPr>
        <w:t>进行验算。</w:t>
      </w:r>
    </w:p>
    <w:p w:rsidR="00130C4D" w:rsidRDefault="00130C4D" w:rsidP="001E20C7">
      <w:pPr>
        <w:spacing w:line="288" w:lineRule="auto"/>
        <w:rPr>
          <w:rFonts w:ascii="宋体" w:hAnsi="宋体" w:cs="宋体"/>
          <w:b/>
          <w:szCs w:val="21"/>
        </w:rPr>
      </w:pPr>
    </w:p>
    <w:p w:rsidR="00130C4D" w:rsidRDefault="00130C4D" w:rsidP="001E20C7">
      <w:pPr>
        <w:spacing w:line="288" w:lineRule="auto"/>
        <w:rPr>
          <w:rFonts w:ascii="宋体" w:hAnsi="宋体"/>
          <w:szCs w:val="21"/>
        </w:rPr>
      </w:pPr>
      <w:r>
        <w:rPr>
          <w:rFonts w:ascii="宋体" w:hAnsi="宋体" w:cs="宋体" w:hint="eastAsia"/>
          <w:b/>
          <w:szCs w:val="21"/>
        </w:rPr>
        <w:t>实际提交材料</w:t>
      </w:r>
      <w:r>
        <w:rPr>
          <w:rFonts w:ascii="宋体" w:hAnsi="宋体" w:cs="宋体" w:hint="eastAsia"/>
          <w:szCs w:val="21"/>
        </w:rPr>
        <w:t>：</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9"/>
      </w:tblGrid>
      <w:tr w:rsidR="00130C4D" w:rsidTr="00EE1A91">
        <w:trPr>
          <w:trHeight w:val="1984"/>
          <w:jc w:val="center"/>
        </w:trPr>
        <w:tc>
          <w:tcPr>
            <w:tcW w:w="8509" w:type="dxa"/>
            <w:tcBorders>
              <w:top w:val="single" w:sz="4" w:space="0" w:color="auto"/>
              <w:left w:val="single" w:sz="4" w:space="0" w:color="auto"/>
              <w:bottom w:val="single" w:sz="4" w:space="0" w:color="auto"/>
              <w:right w:val="single" w:sz="4" w:space="0" w:color="auto"/>
            </w:tcBorders>
          </w:tcPr>
          <w:p w:rsidR="00130C4D" w:rsidRDefault="00130C4D" w:rsidP="001E20C7">
            <w:pPr>
              <w:spacing w:line="288" w:lineRule="auto"/>
              <w:rPr>
                <w:rFonts w:ascii="宋体" w:hAnsi="宋体"/>
                <w:b/>
              </w:rPr>
            </w:pPr>
          </w:p>
        </w:tc>
      </w:tr>
    </w:tbl>
    <w:p w:rsidR="00130C4D" w:rsidRDefault="00130C4D" w:rsidP="001E20C7">
      <w:pPr>
        <w:widowControl/>
        <w:jc w:val="left"/>
        <w:rPr>
          <w:rFonts w:ascii="宋体" w:hAnsi="宋体"/>
        </w:rPr>
      </w:pPr>
    </w:p>
    <w:p w:rsidR="00130C4D" w:rsidRDefault="00130C4D" w:rsidP="001E20C7">
      <w:pPr>
        <w:widowControl/>
        <w:jc w:val="left"/>
        <w:rPr>
          <w:rFonts w:ascii="宋体" w:hAnsi="宋体"/>
        </w:rPr>
      </w:pPr>
      <w:r>
        <w:rPr>
          <w:rFonts w:ascii="宋体" w:hAnsi="宋体"/>
        </w:rPr>
        <w:br w:type="page"/>
      </w:r>
    </w:p>
    <w:p w:rsidR="00130C4D" w:rsidRDefault="00130C4D" w:rsidP="001E20C7">
      <w:pPr>
        <w:pStyle w:val="3"/>
      </w:pPr>
      <w:r>
        <w:rPr>
          <w:rFonts w:hint="eastAsia"/>
        </w:rPr>
        <w:t>8.1.6 屋顶和东、西外墙隔热性能应满足现行国家标准《民用建筑热工设计规范》GB50176的要求。</w:t>
      </w:r>
    </w:p>
    <w:p w:rsidR="00130C4D" w:rsidRDefault="00130C4D" w:rsidP="001E20C7">
      <w:pPr>
        <w:autoSpaceDE w:val="0"/>
        <w:autoSpaceDN w:val="0"/>
        <w:adjustRightInd w:val="0"/>
        <w:spacing w:before="120" w:after="120" w:line="360" w:lineRule="auto"/>
        <w:rPr>
          <w:rFonts w:eastAsia="黑体" w:cs="黑体"/>
          <w:b/>
          <w:bCs/>
          <w:sz w:val="24"/>
          <w:szCs w:val="32"/>
        </w:rPr>
      </w:pPr>
    </w:p>
    <w:p w:rsidR="00130C4D" w:rsidRDefault="00130C4D" w:rsidP="001E20C7">
      <w:pPr>
        <w:pStyle w:val="11"/>
        <w:numPr>
          <w:ilvl w:val="0"/>
          <w:numId w:val="113"/>
        </w:numPr>
        <w:adjustRightInd w:val="0"/>
        <w:snapToGrid w:val="0"/>
        <w:spacing w:line="288" w:lineRule="auto"/>
        <w:ind w:firstLineChars="0"/>
        <w:rPr>
          <w:rFonts w:ascii="宋体" w:hAnsi="宋体"/>
          <w:b/>
          <w:szCs w:val="21"/>
          <w:lang w:val="zh-CN"/>
        </w:rPr>
      </w:pPr>
      <w:r>
        <w:rPr>
          <w:rFonts w:ascii="宋体" w:hAnsi="宋体" w:hint="eastAsia"/>
          <w:b/>
          <w:szCs w:val="21"/>
          <w:lang w:val="zh-CN"/>
        </w:rPr>
        <w:t>达标自评</w:t>
      </w:r>
    </w:p>
    <w:p w:rsidR="00130C4D" w:rsidRDefault="00130C4D" w:rsidP="001E20C7">
      <w:pPr>
        <w:adjustRightInd w:val="0"/>
        <w:snapToGrid w:val="0"/>
        <w:spacing w:line="288" w:lineRule="auto"/>
        <w:ind w:leftChars="-203" w:left="-426" w:firstLineChars="200" w:firstLine="420"/>
        <w:rPr>
          <w:rFonts w:ascii="宋体" w:hAnsi="宋体" w:cs="宋体"/>
          <w:kern w:val="0"/>
          <w:szCs w:val="21"/>
        </w:rPr>
      </w:pPr>
      <w:r>
        <w:rPr>
          <w:rFonts w:ascii="宋体" w:hAnsi="宋体" w:cs="宋体" w:hint="eastAsia"/>
          <w:kern w:val="0"/>
          <w:szCs w:val="21"/>
        </w:rPr>
        <w:t>□达标   □不达标</w:t>
      </w:r>
    </w:p>
    <w:p w:rsidR="00130C4D" w:rsidRDefault="00130C4D" w:rsidP="001E20C7">
      <w:pPr>
        <w:adjustRightInd w:val="0"/>
        <w:snapToGrid w:val="0"/>
        <w:spacing w:line="288" w:lineRule="auto"/>
        <w:ind w:leftChars="-203" w:left="-426"/>
        <w:rPr>
          <w:rFonts w:ascii="宋体" w:hAnsi="宋体"/>
          <w:b/>
          <w:szCs w:val="21"/>
        </w:rPr>
      </w:pPr>
    </w:p>
    <w:p w:rsidR="00130C4D" w:rsidRDefault="00130C4D" w:rsidP="001E20C7">
      <w:pPr>
        <w:pStyle w:val="11"/>
        <w:numPr>
          <w:ilvl w:val="0"/>
          <w:numId w:val="113"/>
        </w:numPr>
        <w:adjustRightInd w:val="0"/>
        <w:snapToGrid w:val="0"/>
        <w:spacing w:line="288" w:lineRule="auto"/>
        <w:ind w:firstLineChars="0"/>
        <w:rPr>
          <w:rFonts w:ascii="宋体" w:hAnsi="宋体"/>
          <w:b/>
          <w:szCs w:val="21"/>
        </w:rPr>
      </w:pPr>
      <w:r>
        <w:rPr>
          <w:rFonts w:ascii="宋体" w:hAnsi="宋体" w:hint="eastAsia"/>
          <w:b/>
          <w:szCs w:val="21"/>
          <w:lang w:val="zh-CN"/>
        </w:rPr>
        <w:t>评价要点</w:t>
      </w:r>
    </w:p>
    <w:p w:rsidR="00130C4D" w:rsidRDefault="00130C4D" w:rsidP="001E20C7">
      <w:pPr>
        <w:adjustRightInd w:val="0"/>
        <w:snapToGrid w:val="0"/>
        <w:spacing w:line="288" w:lineRule="auto"/>
        <w:ind w:leftChars="-203" w:left="-426" w:firstLineChars="150" w:firstLine="315"/>
        <w:rPr>
          <w:rFonts w:ascii="宋体" w:hAnsi="宋体"/>
          <w:szCs w:val="21"/>
        </w:rPr>
      </w:pPr>
      <w:r>
        <w:rPr>
          <w:rFonts w:ascii="宋体" w:hAnsi="宋体" w:cs="宋体" w:hint="eastAsia"/>
          <w:szCs w:val="21"/>
        </w:rPr>
        <w:t>简要说明隔热措施</w:t>
      </w:r>
      <w:r>
        <w:rPr>
          <w:rFonts w:ascii="宋体" w:hAnsi="宋体" w:cs="宋体" w:hint="eastAsia"/>
          <w:sz w:val="24"/>
        </w:rPr>
        <w:t>：</w:t>
      </w:r>
      <w:r>
        <w:rPr>
          <w:rFonts w:ascii="宋体" w:hAnsi="宋体" w:cs="宋体" w:hint="eastAsia"/>
          <w:szCs w:val="21"/>
        </w:rPr>
        <w:t>（</w:t>
      </w:r>
      <w:r>
        <w:rPr>
          <w:rFonts w:ascii="宋体" w:hAnsi="宋体" w:hint="eastAsia"/>
          <w:szCs w:val="21"/>
        </w:rPr>
        <w:t>20</w:t>
      </w:r>
      <w:r>
        <w:rPr>
          <w:rFonts w:ascii="宋体" w:hAnsi="宋体"/>
          <w:szCs w:val="21"/>
        </w:rPr>
        <w:t>0</w:t>
      </w:r>
      <w:r>
        <w:rPr>
          <w:rFonts w:ascii="宋体" w:hAnsi="宋体" w:cs="宋体" w:hint="eastAsia"/>
          <w:szCs w:val="21"/>
        </w:rPr>
        <w:t>字以内）</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55"/>
      </w:tblGrid>
      <w:tr w:rsidR="00130C4D" w:rsidTr="00EE1A91">
        <w:trPr>
          <w:cantSplit/>
          <w:trHeight w:val="1701"/>
          <w:jc w:val="center"/>
        </w:trPr>
        <w:tc>
          <w:tcPr>
            <w:tcW w:w="8455" w:type="dxa"/>
          </w:tcPr>
          <w:p w:rsidR="00130C4D" w:rsidRDefault="00130C4D" w:rsidP="001E20C7">
            <w:pPr>
              <w:spacing w:line="288" w:lineRule="auto"/>
              <w:ind w:firstLineChars="200" w:firstLine="420"/>
              <w:rPr>
                <w:rFonts w:ascii="宋体" w:hAnsi="宋体"/>
                <w:szCs w:val="21"/>
              </w:rPr>
            </w:pPr>
          </w:p>
        </w:tc>
      </w:tr>
    </w:tbl>
    <w:p w:rsidR="00130C4D" w:rsidRDefault="00130C4D" w:rsidP="001E20C7">
      <w:pPr>
        <w:adjustRightInd w:val="0"/>
        <w:snapToGrid w:val="0"/>
        <w:spacing w:line="288" w:lineRule="auto"/>
        <w:ind w:leftChars="-203" w:left="-426" w:firstLineChars="200" w:firstLine="420"/>
        <w:rPr>
          <w:rFonts w:ascii="宋体" w:hAnsi="宋体"/>
          <w:szCs w:val="21"/>
        </w:rPr>
      </w:pPr>
      <w:r>
        <w:rPr>
          <w:rFonts w:ascii="宋体" w:hAnsi="宋体" w:hint="eastAsia"/>
          <w:szCs w:val="21"/>
          <w:lang w:val="zh-CN"/>
        </w:rPr>
        <w:t>在自然通风条件下，房间的屋顶内表面最高温度为</w:t>
      </w:r>
      <w:r w:rsidR="00333C52" w:rsidRPr="00FD196A">
        <w:rPr>
          <w:rFonts w:cs="宋体" w:hint="eastAsia"/>
          <w:szCs w:val="21"/>
          <w:u w:val="single"/>
        </w:rPr>
        <w:t xml:space="preserve">  </w:t>
      </w:r>
      <w:r w:rsidR="00333C52">
        <w:rPr>
          <w:rFonts w:cs="宋体" w:hint="eastAsia"/>
          <w:szCs w:val="21"/>
          <w:u w:val="single"/>
        </w:rPr>
        <w:t xml:space="preserve">  </w:t>
      </w:r>
      <w:r>
        <w:rPr>
          <w:rFonts w:ascii="宋体" w:hAnsi="宋体" w:hint="eastAsia"/>
          <w:szCs w:val="21"/>
          <w:lang w:val="zh-CN"/>
        </w:rPr>
        <w:t>℃；</w:t>
      </w:r>
    </w:p>
    <w:p w:rsidR="00130C4D" w:rsidRDefault="00130C4D" w:rsidP="001E20C7">
      <w:pPr>
        <w:adjustRightInd w:val="0"/>
        <w:snapToGrid w:val="0"/>
        <w:spacing w:line="288" w:lineRule="auto"/>
        <w:ind w:leftChars="-203" w:left="-426" w:firstLineChars="200" w:firstLine="420"/>
        <w:rPr>
          <w:rFonts w:ascii="宋体" w:hAnsi="宋体"/>
          <w:szCs w:val="21"/>
          <w:lang w:val="zh-CN"/>
        </w:rPr>
      </w:pPr>
      <w:r>
        <w:rPr>
          <w:rFonts w:ascii="宋体" w:hAnsi="宋体" w:hint="eastAsia"/>
          <w:szCs w:val="21"/>
          <w:lang w:val="zh-CN"/>
        </w:rPr>
        <w:t>东外墙的内表面最高温度为</w:t>
      </w:r>
      <w:r w:rsidR="00333C52" w:rsidRPr="00FD196A">
        <w:rPr>
          <w:rFonts w:cs="宋体" w:hint="eastAsia"/>
          <w:szCs w:val="21"/>
          <w:u w:val="single"/>
        </w:rPr>
        <w:t xml:space="preserve">  </w:t>
      </w:r>
      <w:r w:rsidR="00333C52">
        <w:rPr>
          <w:rFonts w:cs="宋体" w:hint="eastAsia"/>
          <w:szCs w:val="21"/>
          <w:u w:val="single"/>
        </w:rPr>
        <w:t xml:space="preserve">  </w:t>
      </w:r>
      <w:r>
        <w:rPr>
          <w:rFonts w:ascii="宋体" w:hAnsi="宋体" w:hint="eastAsia"/>
          <w:szCs w:val="21"/>
          <w:lang w:val="zh-CN"/>
        </w:rPr>
        <w:t>℃，西外墙的内表面最高温度为</w:t>
      </w:r>
      <w:r w:rsidR="00333C52" w:rsidRPr="00FD196A">
        <w:rPr>
          <w:rFonts w:cs="宋体" w:hint="eastAsia"/>
          <w:szCs w:val="21"/>
          <w:u w:val="single"/>
        </w:rPr>
        <w:t xml:space="preserve">  </w:t>
      </w:r>
      <w:r w:rsidR="00333C52">
        <w:rPr>
          <w:rFonts w:cs="宋体" w:hint="eastAsia"/>
          <w:szCs w:val="21"/>
          <w:u w:val="single"/>
        </w:rPr>
        <w:t xml:space="preserve">  </w:t>
      </w:r>
      <w:r>
        <w:rPr>
          <w:rFonts w:ascii="宋体" w:hAnsi="宋体" w:hint="eastAsia"/>
          <w:szCs w:val="21"/>
          <w:lang w:val="zh-CN"/>
        </w:rPr>
        <w:t>℃。</w:t>
      </w:r>
      <w:r>
        <w:rPr>
          <w:rFonts w:ascii="宋体" w:hAnsi="宋体" w:hint="eastAsia"/>
          <w:szCs w:val="21"/>
          <w:lang w:val="zh-CN"/>
        </w:rPr>
        <w:cr/>
      </w:r>
    </w:p>
    <w:p w:rsidR="00130C4D" w:rsidRDefault="00130C4D" w:rsidP="001E20C7">
      <w:pPr>
        <w:pStyle w:val="11"/>
        <w:numPr>
          <w:ilvl w:val="0"/>
          <w:numId w:val="113"/>
        </w:numPr>
        <w:adjustRightInd w:val="0"/>
        <w:snapToGrid w:val="0"/>
        <w:spacing w:line="288" w:lineRule="auto"/>
        <w:ind w:firstLineChars="0"/>
        <w:rPr>
          <w:rFonts w:ascii="宋体" w:hAnsi="宋体"/>
          <w:b/>
          <w:szCs w:val="21"/>
        </w:rPr>
      </w:pPr>
      <w:r>
        <w:rPr>
          <w:rFonts w:ascii="宋体" w:hAnsi="宋体" w:hint="eastAsia"/>
          <w:b/>
          <w:szCs w:val="21"/>
          <w:lang w:val="zh-CN"/>
        </w:rPr>
        <w:t>证明材料</w:t>
      </w:r>
    </w:p>
    <w:p w:rsidR="00157A76" w:rsidRDefault="00130C4D" w:rsidP="00157A76">
      <w:pPr>
        <w:adjustRightInd w:val="0"/>
        <w:snapToGrid w:val="0"/>
        <w:spacing w:line="288" w:lineRule="auto"/>
        <w:ind w:leftChars="-203" w:left="-426" w:firstLineChars="201" w:firstLine="424"/>
        <w:rPr>
          <w:rFonts w:ascii="宋体" w:hAnsi="宋体"/>
          <w:b/>
          <w:szCs w:val="21"/>
        </w:rPr>
      </w:pPr>
      <w:r>
        <w:rPr>
          <w:rFonts w:cs="宋体" w:hint="eastAsia"/>
          <w:b/>
          <w:bCs/>
          <w:lang w:val="zh-CN"/>
        </w:rPr>
        <w:t>建议提交材料及要求：</w:t>
      </w:r>
    </w:p>
    <w:p w:rsidR="00130C4D" w:rsidRPr="00952294" w:rsidRDefault="00130C4D" w:rsidP="001E20C7">
      <w:pPr>
        <w:widowControl/>
        <w:spacing w:line="288" w:lineRule="auto"/>
        <w:rPr>
          <w:rFonts w:cs="宋体"/>
          <w:bCs/>
        </w:rPr>
      </w:pPr>
      <w:r w:rsidRPr="00952294">
        <w:rPr>
          <w:rFonts w:cs="宋体" w:hint="eastAsia"/>
          <w:bCs/>
        </w:rPr>
        <w:t>1</w:t>
      </w:r>
      <w:r>
        <w:rPr>
          <w:rFonts w:cs="宋体" w:hint="eastAsia"/>
          <w:bCs/>
        </w:rPr>
        <w:t>、</w:t>
      </w:r>
      <w:r w:rsidRPr="00952294">
        <w:rPr>
          <w:rFonts w:cs="宋体" w:hint="eastAsia"/>
          <w:bCs/>
        </w:rPr>
        <w:t>建筑设计说明：应说明建筑围护结构形式</w:t>
      </w:r>
      <w:r>
        <w:rPr>
          <w:rFonts w:cs="宋体" w:hint="eastAsia"/>
          <w:bCs/>
        </w:rPr>
        <w:t>；</w:t>
      </w:r>
    </w:p>
    <w:p w:rsidR="00130C4D" w:rsidRPr="00952294" w:rsidRDefault="00130C4D" w:rsidP="001E20C7">
      <w:pPr>
        <w:widowControl/>
        <w:spacing w:line="288" w:lineRule="auto"/>
        <w:rPr>
          <w:rFonts w:cs="宋体"/>
          <w:bCs/>
        </w:rPr>
      </w:pPr>
      <w:r w:rsidRPr="00952294">
        <w:rPr>
          <w:rFonts w:cs="宋体" w:hint="eastAsia"/>
          <w:bCs/>
        </w:rPr>
        <w:t>2</w:t>
      </w:r>
      <w:r>
        <w:rPr>
          <w:rFonts w:cs="宋体" w:hint="eastAsia"/>
          <w:bCs/>
        </w:rPr>
        <w:t>、</w:t>
      </w:r>
      <w:r w:rsidRPr="00952294">
        <w:rPr>
          <w:rFonts w:cs="宋体" w:hint="eastAsia"/>
          <w:bCs/>
        </w:rPr>
        <w:t>热工计算书：应详细说明围护结构</w:t>
      </w:r>
      <w:r>
        <w:rPr>
          <w:rFonts w:cs="宋体" w:hint="eastAsia"/>
          <w:bCs/>
        </w:rPr>
        <w:t>隔热</w:t>
      </w:r>
      <w:r w:rsidRPr="00952294">
        <w:rPr>
          <w:rFonts w:cs="宋体" w:hint="eastAsia"/>
          <w:bCs/>
        </w:rPr>
        <w:t>措施</w:t>
      </w:r>
      <w:r>
        <w:rPr>
          <w:rFonts w:cs="宋体" w:hint="eastAsia"/>
          <w:bCs/>
        </w:rPr>
        <w:t>；</w:t>
      </w:r>
    </w:p>
    <w:p w:rsidR="00130C4D" w:rsidRDefault="00130C4D" w:rsidP="001E20C7">
      <w:pPr>
        <w:widowControl/>
        <w:spacing w:line="288" w:lineRule="auto"/>
        <w:rPr>
          <w:rFonts w:cs="宋体"/>
          <w:bCs/>
        </w:rPr>
      </w:pPr>
      <w:r w:rsidRPr="00952294">
        <w:rPr>
          <w:rFonts w:cs="宋体" w:hint="eastAsia"/>
          <w:bCs/>
        </w:rPr>
        <w:t>3</w:t>
      </w:r>
      <w:r>
        <w:rPr>
          <w:rFonts w:cs="宋体" w:hint="eastAsia"/>
          <w:bCs/>
        </w:rPr>
        <w:t>、隔热</w:t>
      </w:r>
      <w:r w:rsidRPr="00952294">
        <w:rPr>
          <w:rFonts w:cs="宋体" w:hint="eastAsia"/>
          <w:bCs/>
        </w:rPr>
        <w:t>措施构造做法详图</w:t>
      </w:r>
      <w:r>
        <w:rPr>
          <w:rFonts w:cs="宋体" w:hint="eastAsia"/>
          <w:bCs/>
        </w:rPr>
        <w:t>；</w:t>
      </w:r>
    </w:p>
    <w:p w:rsidR="00130C4D" w:rsidRPr="00A568D3" w:rsidRDefault="00130C4D" w:rsidP="001E20C7">
      <w:pPr>
        <w:widowControl/>
        <w:spacing w:line="288" w:lineRule="auto"/>
        <w:rPr>
          <w:rFonts w:cs="宋体"/>
          <w:bCs/>
        </w:rPr>
      </w:pPr>
      <w:r>
        <w:rPr>
          <w:rFonts w:cs="宋体" w:hint="eastAsia"/>
          <w:bCs/>
        </w:rPr>
        <w:t>4</w:t>
      </w:r>
      <w:r>
        <w:rPr>
          <w:rFonts w:cs="宋体" w:hint="eastAsia"/>
          <w:bCs/>
        </w:rPr>
        <w:t>、</w:t>
      </w:r>
      <w:r w:rsidRPr="00A568D3">
        <w:rPr>
          <w:rFonts w:cs="宋体" w:hint="eastAsia"/>
          <w:bCs/>
        </w:rPr>
        <w:t>内表面温度计算书：</w:t>
      </w:r>
      <w:r>
        <w:rPr>
          <w:rFonts w:cs="宋体" w:hint="eastAsia"/>
          <w:bCs/>
        </w:rPr>
        <w:t>应参考《民用建筑热工设计规范》</w:t>
      </w:r>
      <w:r>
        <w:rPr>
          <w:rFonts w:cs="宋体" w:hint="eastAsia"/>
          <w:bCs/>
        </w:rPr>
        <w:t>GB 50176</w:t>
      </w:r>
      <w:r>
        <w:rPr>
          <w:rFonts w:cs="宋体" w:hint="eastAsia"/>
          <w:bCs/>
        </w:rPr>
        <w:t>进行</w:t>
      </w:r>
      <w:r w:rsidRPr="00A568D3">
        <w:rPr>
          <w:rFonts w:cs="宋体" w:hint="eastAsia"/>
          <w:bCs/>
        </w:rPr>
        <w:t>各围护结构内表面</w:t>
      </w:r>
      <w:r>
        <w:rPr>
          <w:rFonts w:cs="宋体" w:hint="eastAsia"/>
          <w:bCs/>
        </w:rPr>
        <w:t>通风</w:t>
      </w:r>
      <w:r w:rsidRPr="00A568D3">
        <w:rPr>
          <w:rFonts w:cs="宋体" w:hint="eastAsia"/>
          <w:bCs/>
        </w:rPr>
        <w:t>温度的详细计算。</w:t>
      </w:r>
    </w:p>
    <w:p w:rsidR="00130C4D" w:rsidRDefault="00130C4D" w:rsidP="001E20C7">
      <w:pPr>
        <w:adjustRightInd w:val="0"/>
        <w:snapToGrid w:val="0"/>
        <w:spacing w:line="288" w:lineRule="auto"/>
        <w:ind w:leftChars="-203" w:left="-426" w:firstLineChars="200" w:firstLine="422"/>
        <w:rPr>
          <w:rFonts w:ascii="宋体" w:hAnsi="宋体"/>
          <w:b/>
          <w:szCs w:val="21"/>
          <w:lang w:val="zh-CN"/>
        </w:rPr>
      </w:pPr>
    </w:p>
    <w:p w:rsidR="00130C4D" w:rsidRDefault="00130C4D" w:rsidP="001E20C7">
      <w:pPr>
        <w:adjustRightInd w:val="0"/>
        <w:snapToGrid w:val="0"/>
        <w:spacing w:line="288" w:lineRule="auto"/>
        <w:ind w:leftChars="-203" w:left="-426" w:firstLineChars="200" w:firstLine="422"/>
        <w:rPr>
          <w:rFonts w:ascii="宋体" w:hAnsi="宋体"/>
          <w:b/>
          <w:szCs w:val="21"/>
        </w:rPr>
      </w:pPr>
      <w:r>
        <w:rPr>
          <w:rFonts w:ascii="宋体" w:hAnsi="宋体" w:hint="eastAsia"/>
          <w:b/>
          <w:szCs w:val="21"/>
          <w:lang w:val="zh-CN"/>
        </w:rPr>
        <w:t>实际提交材料：</w:t>
      </w:r>
    </w:p>
    <w:tbl>
      <w:tblPr>
        <w:tblW w:w="8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6"/>
      </w:tblGrid>
      <w:tr w:rsidR="00130C4D" w:rsidTr="00EE1A91">
        <w:trPr>
          <w:cantSplit/>
          <w:trHeight w:val="1984"/>
          <w:jc w:val="center"/>
        </w:trPr>
        <w:tc>
          <w:tcPr>
            <w:tcW w:w="8446" w:type="dxa"/>
          </w:tcPr>
          <w:p w:rsidR="00130C4D" w:rsidRDefault="00130C4D" w:rsidP="001E20C7">
            <w:pPr>
              <w:spacing w:line="288" w:lineRule="auto"/>
              <w:rPr>
                <w:rFonts w:ascii="宋体" w:hAnsi="宋体"/>
                <w:szCs w:val="21"/>
              </w:rPr>
            </w:pPr>
          </w:p>
        </w:tc>
      </w:tr>
    </w:tbl>
    <w:p w:rsidR="00130C4D" w:rsidRDefault="00130C4D" w:rsidP="001E20C7">
      <w:pPr>
        <w:adjustRightInd w:val="0"/>
        <w:snapToGrid w:val="0"/>
        <w:spacing w:line="460" w:lineRule="exact"/>
        <w:ind w:leftChars="-203" w:left="-426"/>
        <w:rPr>
          <w:rFonts w:ascii="宋体" w:hAnsi="宋体" w:cs="宋体"/>
          <w:kern w:val="0"/>
          <w:sz w:val="24"/>
        </w:rPr>
      </w:pPr>
    </w:p>
    <w:p w:rsidR="00130C4D" w:rsidRDefault="00130C4D" w:rsidP="001E20C7">
      <w:pPr>
        <w:widowControl/>
        <w:jc w:val="left"/>
        <w:rPr>
          <w:rFonts w:ascii="宋体" w:hAnsi="宋体" w:cs="宋体"/>
          <w:kern w:val="0"/>
          <w:sz w:val="24"/>
        </w:rPr>
      </w:pPr>
      <w:r>
        <w:rPr>
          <w:rFonts w:ascii="宋体" w:hAnsi="宋体" w:cs="宋体"/>
          <w:kern w:val="0"/>
          <w:sz w:val="24"/>
        </w:rPr>
        <w:br w:type="page"/>
      </w:r>
    </w:p>
    <w:p w:rsidR="00130C4D" w:rsidRDefault="00130C4D" w:rsidP="001E20C7">
      <w:pPr>
        <w:pStyle w:val="3"/>
      </w:pPr>
      <w:r>
        <w:t xml:space="preserve">8.1.7 </w:t>
      </w:r>
      <w:r>
        <w:rPr>
          <w:rFonts w:hint="eastAsia"/>
        </w:rPr>
        <w:t>室内空气中的氨、甲醛、苯、总挥发性有机物、氡等污染物浓度应符合现行国家标准《室内空气质量标准》</w:t>
      </w:r>
      <w:r>
        <w:t>GB</w:t>
      </w:r>
      <w:r>
        <w:rPr>
          <w:rFonts w:hint="eastAsia"/>
        </w:rPr>
        <w:t>/T 18883的有关规定。</w:t>
      </w:r>
    </w:p>
    <w:p w:rsidR="00130C4D" w:rsidRDefault="00130C4D" w:rsidP="001E20C7">
      <w:pPr>
        <w:autoSpaceDE w:val="0"/>
        <w:autoSpaceDN w:val="0"/>
        <w:adjustRightInd w:val="0"/>
        <w:spacing w:before="120" w:after="120" w:line="360" w:lineRule="auto"/>
        <w:ind w:left="-2"/>
        <w:rPr>
          <w:rFonts w:eastAsia="黑体" w:cs="黑体"/>
          <w:b/>
          <w:bCs/>
          <w:sz w:val="24"/>
          <w:szCs w:val="32"/>
        </w:rPr>
      </w:pPr>
    </w:p>
    <w:p w:rsidR="00157A76" w:rsidRDefault="00130C4D" w:rsidP="00157A76">
      <w:pPr>
        <w:pStyle w:val="11"/>
        <w:numPr>
          <w:ilvl w:val="0"/>
          <w:numId w:val="185"/>
        </w:numPr>
        <w:adjustRightInd w:val="0"/>
        <w:snapToGrid w:val="0"/>
        <w:spacing w:line="288" w:lineRule="auto"/>
        <w:ind w:firstLineChars="0"/>
        <w:rPr>
          <w:rFonts w:ascii="宋体" w:hAnsi="宋体"/>
          <w:b/>
          <w:szCs w:val="21"/>
          <w:lang w:val="zh-CN"/>
        </w:rPr>
      </w:pPr>
      <w:r w:rsidRPr="008B7B21">
        <w:rPr>
          <w:rFonts w:ascii="宋体" w:hAnsi="宋体" w:hint="eastAsia"/>
          <w:b/>
          <w:szCs w:val="21"/>
          <w:lang w:val="zh-CN"/>
        </w:rPr>
        <w:t>达标自评</w:t>
      </w:r>
    </w:p>
    <w:p w:rsidR="00130C4D" w:rsidRDefault="00130C4D" w:rsidP="001E20C7">
      <w:pPr>
        <w:adjustRightInd w:val="0"/>
        <w:snapToGrid w:val="0"/>
        <w:spacing w:line="288" w:lineRule="auto"/>
        <w:rPr>
          <w:rFonts w:ascii="宋体" w:hAnsi="宋体" w:cs="宋体"/>
          <w:kern w:val="0"/>
          <w:sz w:val="24"/>
        </w:rPr>
      </w:pPr>
      <w:r>
        <w:rPr>
          <w:rFonts w:ascii="宋体" w:hAnsi="宋体" w:cs="宋体" w:hint="eastAsia"/>
          <w:kern w:val="0"/>
          <w:szCs w:val="21"/>
        </w:rPr>
        <w:t>□达标   □不达标</w:t>
      </w:r>
    </w:p>
    <w:p w:rsidR="00130C4D" w:rsidRDefault="00130C4D" w:rsidP="001E20C7">
      <w:pPr>
        <w:adjustRightInd w:val="0"/>
        <w:snapToGrid w:val="0"/>
        <w:spacing w:line="288" w:lineRule="auto"/>
        <w:rPr>
          <w:rFonts w:ascii="宋体" w:hAnsi="宋体" w:cs="宋体"/>
          <w:kern w:val="0"/>
          <w:sz w:val="24"/>
        </w:rPr>
      </w:pPr>
    </w:p>
    <w:p w:rsidR="00157A76" w:rsidRPr="00157A76" w:rsidRDefault="00157A76" w:rsidP="00157A76">
      <w:pPr>
        <w:pStyle w:val="11"/>
        <w:numPr>
          <w:ilvl w:val="0"/>
          <w:numId w:val="185"/>
        </w:numPr>
        <w:adjustRightInd w:val="0"/>
        <w:snapToGrid w:val="0"/>
        <w:spacing w:line="288" w:lineRule="auto"/>
        <w:ind w:firstLineChars="0"/>
        <w:rPr>
          <w:rFonts w:ascii="宋体" w:hAnsi="宋体"/>
          <w:b/>
          <w:szCs w:val="21"/>
          <w:lang w:val="zh-CN"/>
        </w:rPr>
      </w:pPr>
      <w:r w:rsidRPr="00157A76">
        <w:rPr>
          <w:rFonts w:ascii="宋体" w:hAnsi="宋体" w:hint="eastAsia"/>
          <w:b/>
          <w:szCs w:val="21"/>
          <w:lang w:val="zh-CN"/>
        </w:rPr>
        <w:t>评价要点</w:t>
      </w:r>
    </w:p>
    <w:p w:rsidR="00130C4D" w:rsidRDefault="00130C4D" w:rsidP="001E20C7">
      <w:pPr>
        <w:adjustRightInd w:val="0"/>
        <w:snapToGrid w:val="0"/>
        <w:spacing w:line="288" w:lineRule="auto"/>
        <w:rPr>
          <w:rFonts w:ascii="宋体" w:hAnsi="宋体" w:cs="宋体"/>
          <w:kern w:val="0"/>
          <w:szCs w:val="21"/>
        </w:rPr>
      </w:pPr>
      <w:r>
        <w:rPr>
          <w:rFonts w:ascii="宋体" w:hAnsi="宋体" w:cs="宋体" w:hint="eastAsia"/>
          <w:kern w:val="0"/>
          <w:szCs w:val="21"/>
        </w:rPr>
        <w:t>主要功能房间检测结果：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1125"/>
        <w:gridCol w:w="1125"/>
        <w:gridCol w:w="1125"/>
        <w:gridCol w:w="1125"/>
        <w:gridCol w:w="1125"/>
        <w:gridCol w:w="1580"/>
      </w:tblGrid>
      <w:tr w:rsidR="00130C4D" w:rsidTr="00EE1A91">
        <w:trPr>
          <w:trHeight w:val="397"/>
        </w:trPr>
        <w:tc>
          <w:tcPr>
            <w:tcW w:w="773" w:type="pct"/>
            <w:vAlign w:val="center"/>
          </w:tcPr>
          <w:p w:rsidR="00130C4D" w:rsidRDefault="00130C4D" w:rsidP="001E20C7">
            <w:pPr>
              <w:pStyle w:val="ac"/>
              <w:spacing w:line="288" w:lineRule="auto"/>
              <w:jc w:val="center"/>
              <w:outlineLvl w:val="9"/>
              <w:rPr>
                <w:rFonts w:ascii="宋体" w:hAnsi="宋体"/>
                <w:b/>
                <w:bCs/>
                <w:sz w:val="21"/>
                <w:szCs w:val="21"/>
              </w:rPr>
            </w:pPr>
            <w:r>
              <w:rPr>
                <w:rFonts w:ascii="宋体" w:hAnsi="宋体" w:cs="宋体" w:hint="eastAsia"/>
                <w:kern w:val="0"/>
                <w:sz w:val="21"/>
                <w:szCs w:val="21"/>
              </w:rPr>
              <w:t>房间类型</w:t>
            </w:r>
          </w:p>
        </w:tc>
        <w:tc>
          <w:tcPr>
            <w:tcW w:w="660" w:type="pct"/>
            <w:vAlign w:val="center"/>
          </w:tcPr>
          <w:p w:rsidR="00130C4D" w:rsidRDefault="00130C4D" w:rsidP="001E20C7">
            <w:pPr>
              <w:spacing w:line="288" w:lineRule="auto"/>
              <w:jc w:val="center"/>
              <w:rPr>
                <w:rFonts w:ascii="宋体" w:hAnsi="宋体"/>
                <w:szCs w:val="21"/>
                <w:lang w:val="zh-CN"/>
              </w:rPr>
            </w:pPr>
            <w:r>
              <w:rPr>
                <w:rFonts w:ascii="宋体" w:hAnsi="宋体"/>
                <w:szCs w:val="21"/>
                <w:lang w:val="zh-CN"/>
              </w:rPr>
              <w:t>氨</w:t>
            </w:r>
          </w:p>
          <w:p w:rsidR="00130C4D" w:rsidRDefault="00130C4D" w:rsidP="001E20C7">
            <w:pPr>
              <w:spacing w:line="288" w:lineRule="auto"/>
              <w:jc w:val="center"/>
              <w:rPr>
                <w:rFonts w:ascii="宋体" w:hAnsi="宋体"/>
                <w:szCs w:val="21"/>
                <w:lang w:val="zh-CN"/>
              </w:rPr>
            </w:pPr>
            <w:r>
              <w:rPr>
                <w:rFonts w:ascii="宋体" w:hAnsi="宋体" w:hint="eastAsia"/>
                <w:szCs w:val="21"/>
                <w:lang w:val="zh-CN"/>
              </w:rPr>
              <w:t>(mg/</w:t>
            </w:r>
            <w:r>
              <w:rPr>
                <w:rFonts w:ascii="宋体" w:hAnsi="宋体"/>
                <w:szCs w:val="21"/>
              </w:rPr>
              <w:t>m</w:t>
            </w:r>
            <w:r>
              <w:rPr>
                <w:rFonts w:ascii="宋体" w:hAnsi="宋体"/>
                <w:szCs w:val="21"/>
                <w:vertAlign w:val="superscript"/>
              </w:rPr>
              <w:t>3</w:t>
            </w:r>
            <w:r>
              <w:rPr>
                <w:rFonts w:ascii="宋体" w:hAnsi="宋体" w:hint="eastAsia"/>
                <w:szCs w:val="21"/>
                <w:lang w:val="zh-CN"/>
              </w:rPr>
              <w:t>)</w:t>
            </w:r>
          </w:p>
        </w:tc>
        <w:tc>
          <w:tcPr>
            <w:tcW w:w="660" w:type="pct"/>
            <w:vAlign w:val="center"/>
          </w:tcPr>
          <w:p w:rsidR="00130C4D" w:rsidRDefault="00130C4D" w:rsidP="001E20C7">
            <w:pPr>
              <w:spacing w:line="288" w:lineRule="auto"/>
              <w:jc w:val="center"/>
              <w:rPr>
                <w:rFonts w:ascii="宋体" w:hAnsi="宋体"/>
                <w:szCs w:val="21"/>
                <w:lang w:val="zh-CN"/>
              </w:rPr>
            </w:pPr>
            <w:r>
              <w:rPr>
                <w:rFonts w:ascii="宋体" w:hAnsi="宋体" w:hint="eastAsia"/>
                <w:szCs w:val="21"/>
                <w:lang w:val="zh-CN"/>
              </w:rPr>
              <w:t>氡</w:t>
            </w:r>
          </w:p>
          <w:p w:rsidR="00130C4D" w:rsidRDefault="00130C4D" w:rsidP="001E20C7">
            <w:pPr>
              <w:spacing w:line="288" w:lineRule="auto"/>
              <w:jc w:val="center"/>
              <w:rPr>
                <w:rFonts w:ascii="宋体" w:hAnsi="宋体"/>
                <w:szCs w:val="21"/>
                <w:lang w:val="zh-CN"/>
              </w:rPr>
            </w:pPr>
            <w:r>
              <w:rPr>
                <w:rFonts w:ascii="宋体" w:hAnsi="宋体" w:hint="eastAsia"/>
                <w:szCs w:val="21"/>
                <w:lang w:val="zh-CN"/>
              </w:rPr>
              <w:t>(Bq/</w:t>
            </w:r>
            <w:r>
              <w:rPr>
                <w:rFonts w:ascii="宋体" w:hAnsi="宋体"/>
                <w:szCs w:val="21"/>
              </w:rPr>
              <w:t>m</w:t>
            </w:r>
            <w:r>
              <w:rPr>
                <w:rFonts w:ascii="宋体" w:hAnsi="宋体"/>
                <w:szCs w:val="21"/>
                <w:vertAlign w:val="superscript"/>
              </w:rPr>
              <w:t>3</w:t>
            </w:r>
            <w:r>
              <w:rPr>
                <w:rFonts w:ascii="宋体" w:hAnsi="宋体" w:hint="eastAsia"/>
                <w:szCs w:val="21"/>
                <w:lang w:val="zh-CN"/>
              </w:rPr>
              <w:t>)</w:t>
            </w:r>
          </w:p>
        </w:tc>
        <w:tc>
          <w:tcPr>
            <w:tcW w:w="660" w:type="pct"/>
            <w:vAlign w:val="center"/>
          </w:tcPr>
          <w:p w:rsidR="00130C4D" w:rsidRDefault="00130C4D" w:rsidP="001E20C7">
            <w:pPr>
              <w:spacing w:line="288" w:lineRule="auto"/>
              <w:jc w:val="center"/>
              <w:rPr>
                <w:rFonts w:ascii="宋体" w:hAnsi="宋体"/>
                <w:szCs w:val="21"/>
                <w:lang w:val="zh-CN"/>
              </w:rPr>
            </w:pPr>
            <w:r>
              <w:rPr>
                <w:rFonts w:ascii="宋体" w:hAnsi="宋体"/>
                <w:szCs w:val="21"/>
                <w:lang w:val="zh-CN"/>
              </w:rPr>
              <w:t>甲醛</w:t>
            </w:r>
          </w:p>
          <w:p w:rsidR="00130C4D" w:rsidRDefault="00130C4D" w:rsidP="001E20C7">
            <w:pPr>
              <w:spacing w:line="288" w:lineRule="auto"/>
              <w:jc w:val="center"/>
              <w:rPr>
                <w:rFonts w:ascii="宋体" w:hAnsi="宋体"/>
                <w:szCs w:val="21"/>
                <w:lang w:val="zh-CN"/>
              </w:rPr>
            </w:pPr>
            <w:r>
              <w:rPr>
                <w:rFonts w:ascii="宋体" w:hAnsi="宋体" w:hint="eastAsia"/>
                <w:szCs w:val="21"/>
                <w:lang w:val="zh-CN"/>
              </w:rPr>
              <w:t>(mg/</w:t>
            </w:r>
            <w:r>
              <w:rPr>
                <w:rFonts w:ascii="宋体" w:hAnsi="宋体"/>
                <w:szCs w:val="21"/>
              </w:rPr>
              <w:t>m</w:t>
            </w:r>
            <w:r>
              <w:rPr>
                <w:rFonts w:ascii="宋体" w:hAnsi="宋体"/>
                <w:szCs w:val="21"/>
                <w:vertAlign w:val="superscript"/>
              </w:rPr>
              <w:t>3</w:t>
            </w:r>
            <w:r>
              <w:rPr>
                <w:rFonts w:ascii="宋体" w:hAnsi="宋体" w:hint="eastAsia"/>
                <w:szCs w:val="21"/>
                <w:lang w:val="zh-CN"/>
              </w:rPr>
              <w:t>)</w:t>
            </w:r>
          </w:p>
        </w:tc>
        <w:tc>
          <w:tcPr>
            <w:tcW w:w="660" w:type="pct"/>
            <w:vAlign w:val="center"/>
          </w:tcPr>
          <w:p w:rsidR="00130C4D" w:rsidRDefault="00130C4D" w:rsidP="001E20C7">
            <w:pPr>
              <w:spacing w:line="288" w:lineRule="auto"/>
              <w:jc w:val="center"/>
              <w:rPr>
                <w:rFonts w:ascii="宋体" w:hAnsi="宋体"/>
                <w:szCs w:val="21"/>
                <w:lang w:val="zh-CN"/>
              </w:rPr>
            </w:pPr>
            <w:r>
              <w:rPr>
                <w:rFonts w:ascii="宋体" w:hAnsi="宋体"/>
                <w:szCs w:val="21"/>
                <w:lang w:val="zh-CN"/>
              </w:rPr>
              <w:t>苯</w:t>
            </w:r>
          </w:p>
          <w:p w:rsidR="00130C4D" w:rsidRDefault="00130C4D" w:rsidP="001E20C7">
            <w:pPr>
              <w:spacing w:line="288" w:lineRule="auto"/>
              <w:jc w:val="center"/>
              <w:rPr>
                <w:rFonts w:ascii="宋体" w:hAnsi="宋体"/>
                <w:szCs w:val="21"/>
                <w:lang w:val="zh-CN"/>
              </w:rPr>
            </w:pPr>
            <w:r>
              <w:rPr>
                <w:rFonts w:ascii="宋体" w:hAnsi="宋体" w:hint="eastAsia"/>
                <w:szCs w:val="21"/>
                <w:lang w:val="zh-CN"/>
              </w:rPr>
              <w:t>(mg/</w:t>
            </w:r>
            <w:r>
              <w:rPr>
                <w:rFonts w:ascii="宋体" w:hAnsi="宋体"/>
                <w:szCs w:val="21"/>
              </w:rPr>
              <w:t>m</w:t>
            </w:r>
            <w:r>
              <w:rPr>
                <w:rFonts w:ascii="宋体" w:hAnsi="宋体"/>
                <w:szCs w:val="21"/>
                <w:vertAlign w:val="superscript"/>
              </w:rPr>
              <w:t>3</w:t>
            </w:r>
            <w:r>
              <w:rPr>
                <w:rFonts w:ascii="宋体" w:hAnsi="宋体" w:hint="eastAsia"/>
                <w:szCs w:val="21"/>
                <w:lang w:val="zh-CN"/>
              </w:rPr>
              <w:t>)</w:t>
            </w:r>
          </w:p>
        </w:tc>
        <w:tc>
          <w:tcPr>
            <w:tcW w:w="660" w:type="pct"/>
            <w:vAlign w:val="center"/>
          </w:tcPr>
          <w:p w:rsidR="00130C4D" w:rsidRDefault="00130C4D" w:rsidP="001E20C7">
            <w:pPr>
              <w:spacing w:line="288" w:lineRule="auto"/>
              <w:jc w:val="center"/>
              <w:rPr>
                <w:rFonts w:ascii="宋体" w:hAnsi="宋体"/>
                <w:szCs w:val="21"/>
                <w:lang w:val="zh-CN"/>
              </w:rPr>
            </w:pPr>
            <w:r>
              <w:rPr>
                <w:rFonts w:ascii="宋体" w:hAnsi="宋体"/>
                <w:szCs w:val="21"/>
                <w:lang w:val="zh-CN"/>
              </w:rPr>
              <w:t>TVOC</w:t>
            </w:r>
          </w:p>
          <w:p w:rsidR="00130C4D" w:rsidRDefault="00130C4D" w:rsidP="001E20C7">
            <w:pPr>
              <w:pStyle w:val="ac"/>
              <w:spacing w:line="288" w:lineRule="auto"/>
              <w:jc w:val="center"/>
              <w:outlineLvl w:val="9"/>
              <w:rPr>
                <w:rFonts w:ascii="宋体" w:hAnsi="宋体" w:cs="宋体"/>
                <w:kern w:val="0"/>
                <w:sz w:val="21"/>
                <w:szCs w:val="21"/>
              </w:rPr>
            </w:pPr>
            <w:r>
              <w:rPr>
                <w:rFonts w:ascii="宋体" w:hAnsi="宋体" w:hint="eastAsia"/>
                <w:sz w:val="21"/>
                <w:szCs w:val="21"/>
                <w:lang w:val="zh-CN"/>
              </w:rPr>
              <w:t>(mg/</w:t>
            </w:r>
            <w:r>
              <w:rPr>
                <w:rFonts w:ascii="宋体" w:hAnsi="宋体"/>
                <w:sz w:val="21"/>
                <w:szCs w:val="21"/>
              </w:rPr>
              <w:t>m</w:t>
            </w:r>
            <w:r>
              <w:rPr>
                <w:rFonts w:ascii="宋体" w:hAnsi="宋体"/>
                <w:sz w:val="21"/>
                <w:szCs w:val="21"/>
                <w:vertAlign w:val="superscript"/>
              </w:rPr>
              <w:t>3</w:t>
            </w:r>
            <w:r>
              <w:rPr>
                <w:rFonts w:ascii="宋体" w:hAnsi="宋体" w:hint="eastAsia"/>
                <w:sz w:val="21"/>
                <w:szCs w:val="21"/>
                <w:lang w:val="zh-CN"/>
              </w:rPr>
              <w:t>)</w:t>
            </w:r>
          </w:p>
        </w:tc>
        <w:tc>
          <w:tcPr>
            <w:tcW w:w="927" w:type="pct"/>
            <w:vAlign w:val="center"/>
          </w:tcPr>
          <w:p w:rsidR="00130C4D" w:rsidRDefault="00130C4D" w:rsidP="001E20C7">
            <w:pPr>
              <w:pStyle w:val="ac"/>
              <w:spacing w:line="288" w:lineRule="auto"/>
              <w:jc w:val="center"/>
              <w:outlineLvl w:val="9"/>
              <w:rPr>
                <w:rFonts w:ascii="宋体" w:hAnsi="宋体" w:cs="宋体"/>
                <w:kern w:val="0"/>
                <w:sz w:val="21"/>
                <w:szCs w:val="21"/>
              </w:rPr>
            </w:pPr>
            <w:r>
              <w:rPr>
                <w:rFonts w:ascii="宋体" w:hAnsi="宋体" w:cs="宋体" w:hint="eastAsia"/>
                <w:kern w:val="0"/>
                <w:sz w:val="21"/>
                <w:szCs w:val="21"/>
              </w:rPr>
              <w:t>污染物浓度</w:t>
            </w:r>
          </w:p>
          <w:p w:rsidR="00130C4D" w:rsidRDefault="00130C4D" w:rsidP="001E20C7">
            <w:pPr>
              <w:pStyle w:val="ac"/>
              <w:spacing w:line="288" w:lineRule="auto"/>
              <w:jc w:val="center"/>
              <w:outlineLvl w:val="9"/>
              <w:rPr>
                <w:rFonts w:ascii="宋体" w:hAnsi="宋体"/>
                <w:b/>
                <w:bCs/>
                <w:sz w:val="21"/>
                <w:szCs w:val="21"/>
              </w:rPr>
            </w:pPr>
            <w:r>
              <w:rPr>
                <w:rFonts w:ascii="宋体" w:hAnsi="宋体" w:cs="宋体" w:hint="eastAsia"/>
                <w:kern w:val="0"/>
                <w:sz w:val="21"/>
                <w:szCs w:val="21"/>
              </w:rPr>
              <w:t>是否超标</w:t>
            </w:r>
          </w:p>
        </w:tc>
      </w:tr>
      <w:tr w:rsidR="00130C4D" w:rsidTr="00EE1A91">
        <w:trPr>
          <w:trHeight w:val="397"/>
        </w:trPr>
        <w:tc>
          <w:tcPr>
            <w:tcW w:w="773"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927" w:type="pct"/>
            <w:vAlign w:val="center"/>
          </w:tcPr>
          <w:p w:rsidR="00130C4D" w:rsidRDefault="00130C4D" w:rsidP="001E20C7">
            <w:pPr>
              <w:pStyle w:val="ac"/>
              <w:spacing w:line="288" w:lineRule="auto"/>
              <w:jc w:val="center"/>
              <w:outlineLvl w:val="9"/>
              <w:rPr>
                <w:rFonts w:ascii="宋体" w:hAnsi="宋体" w:cs="宋体"/>
                <w:kern w:val="0"/>
                <w:sz w:val="21"/>
                <w:szCs w:val="21"/>
              </w:rPr>
            </w:pPr>
          </w:p>
        </w:tc>
      </w:tr>
      <w:tr w:rsidR="00130C4D" w:rsidTr="00EE1A91">
        <w:trPr>
          <w:trHeight w:val="397"/>
        </w:trPr>
        <w:tc>
          <w:tcPr>
            <w:tcW w:w="773"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927" w:type="pct"/>
            <w:vAlign w:val="center"/>
          </w:tcPr>
          <w:p w:rsidR="00130C4D" w:rsidRDefault="00130C4D" w:rsidP="001E20C7">
            <w:pPr>
              <w:jc w:val="center"/>
              <w:rPr>
                <w:rFonts w:ascii="宋体" w:hAnsi="宋体"/>
                <w:szCs w:val="21"/>
              </w:rPr>
            </w:pPr>
          </w:p>
        </w:tc>
      </w:tr>
      <w:tr w:rsidR="00130C4D" w:rsidTr="00EE1A91">
        <w:trPr>
          <w:trHeight w:val="397"/>
        </w:trPr>
        <w:tc>
          <w:tcPr>
            <w:tcW w:w="773"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927" w:type="pct"/>
            <w:vAlign w:val="center"/>
          </w:tcPr>
          <w:p w:rsidR="00130C4D" w:rsidRDefault="00130C4D" w:rsidP="001E20C7">
            <w:pPr>
              <w:jc w:val="center"/>
              <w:rPr>
                <w:rFonts w:ascii="宋体" w:hAnsi="宋体"/>
                <w:szCs w:val="21"/>
              </w:rPr>
            </w:pPr>
          </w:p>
        </w:tc>
      </w:tr>
      <w:tr w:rsidR="00130C4D" w:rsidTr="00EE1A91">
        <w:trPr>
          <w:trHeight w:val="397"/>
        </w:trPr>
        <w:tc>
          <w:tcPr>
            <w:tcW w:w="773"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927" w:type="pct"/>
            <w:vAlign w:val="center"/>
          </w:tcPr>
          <w:p w:rsidR="00130C4D" w:rsidRDefault="00130C4D" w:rsidP="001E20C7">
            <w:pPr>
              <w:jc w:val="center"/>
              <w:rPr>
                <w:rFonts w:ascii="宋体" w:hAnsi="宋体"/>
                <w:szCs w:val="21"/>
              </w:rPr>
            </w:pPr>
          </w:p>
        </w:tc>
      </w:tr>
      <w:tr w:rsidR="00130C4D" w:rsidTr="00EE1A91">
        <w:trPr>
          <w:trHeight w:val="397"/>
        </w:trPr>
        <w:tc>
          <w:tcPr>
            <w:tcW w:w="773"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660" w:type="pct"/>
            <w:vAlign w:val="center"/>
          </w:tcPr>
          <w:p w:rsidR="00130C4D" w:rsidRDefault="00130C4D" w:rsidP="001E20C7">
            <w:pPr>
              <w:pStyle w:val="ac"/>
              <w:spacing w:line="288" w:lineRule="auto"/>
              <w:jc w:val="center"/>
              <w:outlineLvl w:val="9"/>
              <w:rPr>
                <w:rFonts w:ascii="宋体" w:hAnsi="宋体" w:cs="宋体"/>
                <w:kern w:val="0"/>
                <w:sz w:val="21"/>
                <w:szCs w:val="21"/>
              </w:rPr>
            </w:pPr>
          </w:p>
        </w:tc>
        <w:tc>
          <w:tcPr>
            <w:tcW w:w="927" w:type="pct"/>
            <w:vAlign w:val="center"/>
          </w:tcPr>
          <w:p w:rsidR="00130C4D" w:rsidRDefault="00130C4D" w:rsidP="001E20C7">
            <w:pPr>
              <w:jc w:val="center"/>
              <w:rPr>
                <w:rFonts w:ascii="宋体" w:hAnsi="宋体"/>
                <w:szCs w:val="21"/>
              </w:rPr>
            </w:pPr>
          </w:p>
        </w:tc>
      </w:tr>
    </w:tbl>
    <w:p w:rsidR="00130C4D" w:rsidRDefault="00130C4D" w:rsidP="001E20C7">
      <w:pPr>
        <w:adjustRightInd w:val="0"/>
        <w:snapToGrid w:val="0"/>
        <w:spacing w:line="288" w:lineRule="auto"/>
        <w:rPr>
          <w:rFonts w:ascii="宋体" w:hAnsi="宋体" w:cs="宋体"/>
          <w:b/>
          <w:kern w:val="0"/>
          <w:sz w:val="24"/>
        </w:rPr>
      </w:pPr>
    </w:p>
    <w:p w:rsidR="00157A76" w:rsidRPr="00157A76" w:rsidRDefault="00157A76" w:rsidP="00157A76">
      <w:pPr>
        <w:pStyle w:val="11"/>
        <w:numPr>
          <w:ilvl w:val="0"/>
          <w:numId w:val="185"/>
        </w:numPr>
        <w:adjustRightInd w:val="0"/>
        <w:snapToGrid w:val="0"/>
        <w:spacing w:line="288" w:lineRule="auto"/>
        <w:ind w:firstLineChars="0"/>
        <w:rPr>
          <w:rFonts w:ascii="宋体" w:hAnsi="宋体"/>
          <w:b/>
          <w:szCs w:val="21"/>
          <w:lang w:val="zh-CN"/>
        </w:rPr>
      </w:pPr>
      <w:r w:rsidRPr="00157A76">
        <w:rPr>
          <w:rFonts w:ascii="宋体" w:hAnsi="宋体" w:hint="eastAsia"/>
          <w:b/>
          <w:szCs w:val="21"/>
          <w:lang w:val="zh-CN"/>
        </w:rPr>
        <w:t>证明材料</w:t>
      </w:r>
    </w:p>
    <w:p w:rsidR="00130C4D" w:rsidRDefault="00130C4D" w:rsidP="001E20C7">
      <w:pPr>
        <w:adjustRightInd w:val="0"/>
        <w:snapToGrid w:val="0"/>
        <w:spacing w:line="460" w:lineRule="exact"/>
        <w:ind w:leftChars="-52" w:left="-109" w:firstLineChars="50" w:firstLine="105"/>
        <w:rPr>
          <w:rFonts w:ascii="宋体" w:hAnsi="宋体" w:cs="宋体"/>
          <w:b/>
          <w:kern w:val="0"/>
          <w:szCs w:val="21"/>
        </w:rPr>
      </w:pPr>
      <w:r>
        <w:rPr>
          <w:rFonts w:cs="宋体" w:hint="eastAsia"/>
          <w:b/>
          <w:bCs/>
          <w:lang w:val="zh-CN"/>
        </w:rPr>
        <w:t>建议提交材料及要求：</w:t>
      </w:r>
    </w:p>
    <w:p w:rsidR="00157A76" w:rsidRDefault="00130C4D" w:rsidP="00157A76">
      <w:pPr>
        <w:pStyle w:val="11"/>
        <w:adjustRightInd w:val="0"/>
        <w:snapToGrid w:val="0"/>
        <w:spacing w:line="460" w:lineRule="exact"/>
        <w:ind w:firstLineChars="0" w:firstLine="0"/>
        <w:rPr>
          <w:rFonts w:ascii="宋体" w:hAnsi="宋体" w:cs="宋体"/>
          <w:szCs w:val="21"/>
        </w:rPr>
      </w:pPr>
      <w:r w:rsidRPr="00A568D3">
        <w:rPr>
          <w:rFonts w:ascii="宋体" w:hAnsi="宋体" w:cs="宋体" w:hint="eastAsia"/>
          <w:szCs w:val="21"/>
        </w:rPr>
        <w:t>具有资质的第三方检测机构出具的室内空气污染物浓度检测报告：要求所抽检房间应涵盖主要功能房间类型</w:t>
      </w:r>
      <w:r>
        <w:rPr>
          <w:rFonts w:ascii="宋体" w:hAnsi="宋体" w:cs="宋体" w:hint="eastAsia"/>
          <w:szCs w:val="21"/>
        </w:rPr>
        <w:t>。</w:t>
      </w:r>
    </w:p>
    <w:p w:rsidR="00130C4D" w:rsidRDefault="00130C4D" w:rsidP="001E20C7">
      <w:pPr>
        <w:adjustRightInd w:val="0"/>
        <w:snapToGrid w:val="0"/>
        <w:spacing w:line="460" w:lineRule="exact"/>
        <w:ind w:leftChars="-35" w:left="-37" w:hangingChars="17" w:hanging="36"/>
        <w:rPr>
          <w:rFonts w:ascii="宋体" w:hAnsi="宋体" w:cs="宋体"/>
          <w:b/>
          <w:kern w:val="0"/>
          <w:szCs w:val="21"/>
        </w:rPr>
      </w:pPr>
    </w:p>
    <w:p w:rsidR="00130C4D" w:rsidRDefault="00130C4D" w:rsidP="001E20C7">
      <w:pPr>
        <w:adjustRightInd w:val="0"/>
        <w:snapToGrid w:val="0"/>
        <w:spacing w:line="460" w:lineRule="exact"/>
        <w:ind w:leftChars="-35" w:left="-37" w:hangingChars="17" w:hanging="36"/>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130C4D" w:rsidTr="00EE1A91">
        <w:trPr>
          <w:trHeight w:val="1984"/>
        </w:trPr>
        <w:tc>
          <w:tcPr>
            <w:tcW w:w="8506" w:type="dxa"/>
          </w:tcPr>
          <w:p w:rsidR="00130C4D" w:rsidRPr="0096693A" w:rsidRDefault="00130C4D" w:rsidP="001E20C7">
            <w:pPr>
              <w:adjustRightInd w:val="0"/>
              <w:snapToGrid w:val="0"/>
              <w:spacing w:line="460" w:lineRule="exact"/>
              <w:rPr>
                <w:rFonts w:ascii="宋体" w:hAnsi="宋体" w:cs="宋体"/>
                <w:b/>
                <w:kern w:val="0"/>
                <w:szCs w:val="21"/>
              </w:rPr>
            </w:pPr>
          </w:p>
        </w:tc>
      </w:tr>
    </w:tbl>
    <w:p w:rsidR="00130C4D" w:rsidRDefault="00130C4D" w:rsidP="001E20C7">
      <w:pPr>
        <w:adjustRightInd w:val="0"/>
        <w:snapToGrid w:val="0"/>
        <w:spacing w:line="460" w:lineRule="exact"/>
        <w:rPr>
          <w:rFonts w:ascii="宋体" w:hAnsi="宋体"/>
          <w:b/>
          <w:sz w:val="24"/>
        </w:rPr>
      </w:pPr>
    </w:p>
    <w:p w:rsidR="00130C4D" w:rsidRDefault="00130C4D" w:rsidP="001E20C7">
      <w:pPr>
        <w:widowControl/>
        <w:jc w:val="left"/>
        <w:rPr>
          <w:rFonts w:ascii="宋体" w:hAnsi="宋体"/>
          <w:b/>
          <w:sz w:val="24"/>
        </w:rPr>
      </w:pPr>
      <w:r>
        <w:rPr>
          <w:rFonts w:ascii="宋体" w:hAnsi="宋体"/>
          <w:b/>
          <w:sz w:val="24"/>
        </w:rPr>
        <w:br w:type="page"/>
      </w:r>
    </w:p>
    <w:p w:rsidR="00130C4D" w:rsidRPr="007816FF" w:rsidRDefault="00130C4D" w:rsidP="0033370B">
      <w:pPr>
        <w:pStyle w:val="2"/>
        <w:jc w:val="center"/>
      </w:pPr>
      <w:bookmarkStart w:id="62" w:name="_Toc412712091"/>
      <w:bookmarkStart w:id="63" w:name="_Toc428800980"/>
      <w:r w:rsidRPr="007816FF">
        <w:rPr>
          <w:rFonts w:hint="eastAsia"/>
        </w:rPr>
        <w:t>8.2 评分项</w:t>
      </w:r>
      <w:bookmarkEnd w:id="62"/>
      <w:bookmarkEnd w:id="63"/>
    </w:p>
    <w:p w:rsidR="00130C4D" w:rsidRPr="007816FF" w:rsidRDefault="001D2424" w:rsidP="0033370B">
      <w:pPr>
        <w:pStyle w:val="2"/>
        <w:jc w:val="center"/>
      </w:pPr>
      <w:fldSimple w:instr="= 1 \* ROMAN">
        <w:bookmarkStart w:id="64" w:name="_Toc412712092"/>
        <w:bookmarkStart w:id="65" w:name="_Toc428800981"/>
        <w:r w:rsidR="00130C4D" w:rsidRPr="007816FF">
          <w:t>I</w:t>
        </w:r>
      </w:fldSimple>
      <w:r w:rsidR="00130C4D" w:rsidRPr="007816FF">
        <w:rPr>
          <w:rFonts w:hint="eastAsia"/>
        </w:rPr>
        <w:t>室内声环境</w:t>
      </w:r>
      <w:bookmarkEnd w:id="64"/>
      <w:bookmarkEnd w:id="65"/>
    </w:p>
    <w:p w:rsidR="00130C4D" w:rsidRDefault="00130C4D" w:rsidP="001E20C7">
      <w:pPr>
        <w:pStyle w:val="3"/>
      </w:pPr>
      <w:r>
        <w:rPr>
          <w:rFonts w:hint="eastAsia"/>
        </w:rPr>
        <w:t>8.2.1</w:t>
      </w:r>
      <w:r w:rsidRPr="00C555EE">
        <w:rPr>
          <w:rFonts w:hint="eastAsia"/>
        </w:rPr>
        <w:t>主要功能房间室内噪声级</w:t>
      </w:r>
      <w:r>
        <w:rPr>
          <w:rFonts w:hint="eastAsia"/>
        </w:rPr>
        <w:t>。</w:t>
      </w:r>
      <w:r w:rsidRPr="00A1234C">
        <w:rPr>
          <w:rFonts w:hint="eastAsia"/>
        </w:rPr>
        <w:t>（总分</w:t>
      </w:r>
      <w:r>
        <w:rPr>
          <w:rFonts w:hint="eastAsia"/>
        </w:rPr>
        <w:t>6</w:t>
      </w:r>
      <w:r w:rsidRPr="00A1234C">
        <w:rPr>
          <w:rFonts w:hint="eastAsia"/>
        </w:rPr>
        <w:t>分）</w:t>
      </w:r>
    </w:p>
    <w:p w:rsidR="00130C4D" w:rsidRDefault="00130C4D" w:rsidP="001E20C7">
      <w:pPr>
        <w:autoSpaceDE w:val="0"/>
        <w:autoSpaceDN w:val="0"/>
        <w:adjustRightInd w:val="0"/>
        <w:spacing w:before="120" w:after="120" w:line="360" w:lineRule="auto"/>
        <w:rPr>
          <w:rFonts w:eastAsia="黑体" w:cs="黑体"/>
          <w:b/>
          <w:bCs/>
          <w:sz w:val="24"/>
          <w:szCs w:val="32"/>
        </w:rPr>
      </w:pPr>
    </w:p>
    <w:p w:rsidR="00130C4D" w:rsidRDefault="00130C4D" w:rsidP="001E20C7">
      <w:pPr>
        <w:pStyle w:val="11"/>
        <w:numPr>
          <w:ilvl w:val="0"/>
          <w:numId w:val="116"/>
        </w:numPr>
        <w:spacing w:line="288" w:lineRule="auto"/>
        <w:ind w:firstLineChars="0"/>
        <w:rPr>
          <w:rFonts w:ascii="宋体" w:hAnsi="宋体"/>
          <w:b/>
          <w:szCs w:val="21"/>
        </w:rPr>
      </w:pPr>
      <w:r>
        <w:rPr>
          <w:rFonts w:ascii="宋体" w:hAnsi="宋体" w:hint="eastAsia"/>
          <w:b/>
          <w:szCs w:val="21"/>
          <w:lang w:val="zh-CN"/>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8"/>
        <w:gridCol w:w="2129"/>
        <w:gridCol w:w="708"/>
        <w:gridCol w:w="756"/>
      </w:tblGrid>
      <w:tr w:rsidR="007A7206" w:rsidTr="007A7206">
        <w:trPr>
          <w:trHeight w:val="397"/>
        </w:trPr>
        <w:tc>
          <w:tcPr>
            <w:tcW w:w="4063" w:type="pct"/>
            <w:gridSpan w:val="2"/>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评价内容</w:t>
            </w:r>
          </w:p>
        </w:tc>
        <w:tc>
          <w:tcPr>
            <w:tcW w:w="453" w:type="pct"/>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评价</w:t>
            </w:r>
          </w:p>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自评</w:t>
            </w:r>
          </w:p>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得分</w:t>
            </w:r>
          </w:p>
        </w:tc>
      </w:tr>
      <w:tr w:rsidR="007A7206" w:rsidTr="007A7206">
        <w:trPr>
          <w:trHeight w:val="397"/>
        </w:trPr>
        <w:tc>
          <w:tcPr>
            <w:tcW w:w="2700" w:type="pct"/>
            <w:vMerge w:val="restart"/>
            <w:vAlign w:val="center"/>
          </w:tcPr>
          <w:p w:rsidR="00157A76" w:rsidRDefault="007A7206" w:rsidP="00157A76">
            <w:pPr>
              <w:autoSpaceDE w:val="0"/>
              <w:autoSpaceDN w:val="0"/>
              <w:adjustRightInd w:val="0"/>
              <w:rPr>
                <w:rFonts w:ascii="宋体" w:hAnsi="宋体" w:cs="宋体"/>
                <w:kern w:val="0"/>
                <w:szCs w:val="21"/>
              </w:rPr>
            </w:pPr>
            <w:r>
              <w:rPr>
                <w:rFonts w:ascii="宋体" w:hAnsi="宋体" w:cs="宋体" w:hint="eastAsia"/>
                <w:kern w:val="0"/>
                <w:szCs w:val="21"/>
              </w:rPr>
              <w:t>噪声级达到现行国家标准《民用建筑隔声设计规范》GB 50118中的</w:t>
            </w:r>
          </w:p>
        </w:tc>
        <w:tc>
          <w:tcPr>
            <w:tcW w:w="1363" w:type="pct"/>
            <w:vAlign w:val="center"/>
          </w:tcPr>
          <w:p w:rsidR="00157A76" w:rsidRDefault="007A7206" w:rsidP="00157A76">
            <w:pPr>
              <w:autoSpaceDE w:val="0"/>
              <w:autoSpaceDN w:val="0"/>
              <w:adjustRightInd w:val="0"/>
              <w:rPr>
                <w:rFonts w:ascii="宋体" w:hAnsi="宋体" w:cs="宋体"/>
                <w:kern w:val="0"/>
                <w:szCs w:val="21"/>
              </w:rPr>
            </w:pPr>
            <w:r>
              <w:rPr>
                <w:rFonts w:ascii="宋体" w:hAnsi="宋体" w:cs="宋体" w:hint="eastAsia"/>
                <w:kern w:val="0"/>
                <w:szCs w:val="21"/>
              </w:rPr>
              <w:t>低限标准限值和高要求标准限值的平均值</w:t>
            </w:r>
          </w:p>
        </w:tc>
        <w:tc>
          <w:tcPr>
            <w:tcW w:w="453" w:type="pct"/>
            <w:vAlign w:val="center"/>
          </w:tcPr>
          <w:p w:rsidR="007A7206" w:rsidRPr="00A1234C" w:rsidRDefault="007A7206" w:rsidP="001E20C7">
            <w:pPr>
              <w:adjustRightInd w:val="0"/>
              <w:snapToGrid w:val="0"/>
              <w:jc w:val="center"/>
              <w:rPr>
                <w:rFonts w:ascii="宋体" w:hAnsi="宋体" w:cs="宋体"/>
                <w:kern w:val="0"/>
                <w:szCs w:val="21"/>
              </w:rPr>
            </w:pPr>
            <w:r w:rsidRPr="00A1234C">
              <w:rPr>
                <w:rFonts w:ascii="宋体" w:hAnsi="宋体" w:cs="宋体" w:hint="eastAsia"/>
                <w:kern w:val="0"/>
                <w:szCs w:val="21"/>
              </w:rPr>
              <w:t>3</w:t>
            </w:r>
          </w:p>
        </w:tc>
        <w:tc>
          <w:tcPr>
            <w:tcW w:w="485" w:type="pct"/>
            <w:vMerge w:val="restart"/>
            <w:vAlign w:val="center"/>
          </w:tcPr>
          <w:p w:rsidR="007A7206" w:rsidRPr="001C4419" w:rsidRDefault="007A7206" w:rsidP="001E20C7">
            <w:pPr>
              <w:adjustRightInd w:val="0"/>
              <w:snapToGrid w:val="0"/>
              <w:jc w:val="center"/>
              <w:rPr>
                <w:rFonts w:ascii="宋体" w:hAnsi="宋体" w:cs="宋体"/>
                <w:kern w:val="0"/>
                <w:szCs w:val="21"/>
              </w:rPr>
            </w:pPr>
          </w:p>
        </w:tc>
      </w:tr>
      <w:tr w:rsidR="007A7206" w:rsidTr="007A7206">
        <w:trPr>
          <w:trHeight w:val="397"/>
        </w:trPr>
        <w:tc>
          <w:tcPr>
            <w:tcW w:w="2700" w:type="pct"/>
            <w:vMerge/>
            <w:vAlign w:val="center"/>
          </w:tcPr>
          <w:p w:rsidR="00157A76" w:rsidRDefault="00157A76" w:rsidP="00157A76">
            <w:pPr>
              <w:adjustRightInd w:val="0"/>
              <w:snapToGrid w:val="0"/>
              <w:rPr>
                <w:rFonts w:ascii="宋体" w:hAnsi="宋体" w:cs="宋体"/>
                <w:b/>
                <w:kern w:val="0"/>
                <w:szCs w:val="21"/>
              </w:rPr>
            </w:pPr>
          </w:p>
        </w:tc>
        <w:tc>
          <w:tcPr>
            <w:tcW w:w="1363" w:type="pct"/>
            <w:vAlign w:val="center"/>
          </w:tcPr>
          <w:p w:rsidR="00157A76" w:rsidRDefault="007A7206" w:rsidP="00157A76">
            <w:pPr>
              <w:adjustRightInd w:val="0"/>
              <w:snapToGrid w:val="0"/>
              <w:rPr>
                <w:rFonts w:ascii="宋体" w:hAnsi="宋体" w:cs="宋体"/>
                <w:b/>
                <w:kern w:val="0"/>
                <w:szCs w:val="21"/>
              </w:rPr>
            </w:pPr>
            <w:r>
              <w:rPr>
                <w:rFonts w:ascii="宋体" w:hAnsi="宋体" w:cs="宋体" w:hint="eastAsia"/>
                <w:kern w:val="0"/>
                <w:szCs w:val="21"/>
              </w:rPr>
              <w:t>高要求标准限值</w:t>
            </w:r>
          </w:p>
        </w:tc>
        <w:tc>
          <w:tcPr>
            <w:tcW w:w="453" w:type="pct"/>
            <w:vAlign w:val="center"/>
          </w:tcPr>
          <w:p w:rsidR="007A7206" w:rsidRPr="00A1234C" w:rsidRDefault="007A7206" w:rsidP="001E20C7">
            <w:pPr>
              <w:adjustRightInd w:val="0"/>
              <w:snapToGrid w:val="0"/>
              <w:jc w:val="center"/>
              <w:rPr>
                <w:rFonts w:ascii="宋体" w:hAnsi="宋体" w:cs="宋体"/>
                <w:kern w:val="0"/>
                <w:szCs w:val="21"/>
              </w:rPr>
            </w:pPr>
            <w:r w:rsidRPr="00A1234C">
              <w:rPr>
                <w:rFonts w:ascii="宋体" w:hAnsi="宋体" w:cs="宋体" w:hint="eastAsia"/>
                <w:kern w:val="0"/>
                <w:szCs w:val="21"/>
              </w:rPr>
              <w:t>6</w:t>
            </w:r>
          </w:p>
        </w:tc>
        <w:tc>
          <w:tcPr>
            <w:tcW w:w="485" w:type="pct"/>
            <w:vMerge/>
            <w:vAlign w:val="center"/>
          </w:tcPr>
          <w:p w:rsidR="007A7206" w:rsidRPr="001C4419" w:rsidRDefault="007A7206" w:rsidP="001E20C7">
            <w:pPr>
              <w:adjustRightInd w:val="0"/>
              <w:snapToGrid w:val="0"/>
              <w:jc w:val="center"/>
              <w:rPr>
                <w:rFonts w:ascii="宋体" w:hAnsi="宋体" w:cs="宋体"/>
                <w:kern w:val="0"/>
                <w:szCs w:val="21"/>
              </w:rPr>
            </w:pPr>
          </w:p>
        </w:tc>
      </w:tr>
      <w:tr w:rsidR="007A7206" w:rsidTr="007A7206">
        <w:trPr>
          <w:trHeight w:val="397"/>
        </w:trPr>
        <w:tc>
          <w:tcPr>
            <w:tcW w:w="4063" w:type="pct"/>
            <w:gridSpan w:val="2"/>
            <w:vAlign w:val="center"/>
          </w:tcPr>
          <w:p w:rsidR="007A7206" w:rsidRDefault="007A7206" w:rsidP="001E20C7">
            <w:pPr>
              <w:adjustRightInd w:val="0"/>
              <w:snapToGrid w:val="0"/>
              <w:jc w:val="center"/>
              <w:rPr>
                <w:rFonts w:ascii="宋体" w:hAnsi="宋体" w:cs="宋体"/>
                <w:kern w:val="0"/>
                <w:szCs w:val="21"/>
              </w:rPr>
            </w:pPr>
            <w:r>
              <w:rPr>
                <w:rFonts w:ascii="宋体" w:hAnsi="宋体" w:cs="宋体" w:hint="eastAsia"/>
                <w:kern w:val="0"/>
                <w:szCs w:val="21"/>
              </w:rPr>
              <w:t>合计</w:t>
            </w:r>
          </w:p>
        </w:tc>
        <w:tc>
          <w:tcPr>
            <w:tcW w:w="453" w:type="pct"/>
            <w:vAlign w:val="center"/>
          </w:tcPr>
          <w:p w:rsidR="007A7206" w:rsidRPr="00A1234C" w:rsidRDefault="007A7206" w:rsidP="001E20C7">
            <w:pPr>
              <w:adjustRightInd w:val="0"/>
              <w:snapToGrid w:val="0"/>
              <w:jc w:val="center"/>
              <w:rPr>
                <w:rFonts w:ascii="宋体" w:hAnsi="宋体" w:cs="宋体"/>
                <w:kern w:val="0"/>
                <w:szCs w:val="21"/>
              </w:rPr>
            </w:pPr>
            <w:r w:rsidRPr="00A1234C">
              <w:rPr>
                <w:rFonts w:ascii="宋体" w:hAnsi="宋体" w:cs="宋体" w:hint="eastAsia"/>
                <w:kern w:val="0"/>
                <w:szCs w:val="21"/>
              </w:rPr>
              <w:t>6</w:t>
            </w:r>
          </w:p>
        </w:tc>
        <w:tc>
          <w:tcPr>
            <w:tcW w:w="485" w:type="pct"/>
            <w:vAlign w:val="center"/>
          </w:tcPr>
          <w:p w:rsidR="007A7206" w:rsidRPr="001C4419" w:rsidRDefault="007A7206" w:rsidP="001E20C7">
            <w:pPr>
              <w:adjustRightInd w:val="0"/>
              <w:snapToGrid w:val="0"/>
              <w:jc w:val="center"/>
              <w:rPr>
                <w:rFonts w:ascii="宋体" w:hAnsi="宋体" w:cs="宋体"/>
                <w:kern w:val="0"/>
                <w:szCs w:val="21"/>
              </w:rPr>
            </w:pPr>
          </w:p>
        </w:tc>
      </w:tr>
    </w:tbl>
    <w:p w:rsidR="00130C4D" w:rsidRDefault="00130C4D" w:rsidP="001E20C7">
      <w:pPr>
        <w:spacing w:line="288" w:lineRule="auto"/>
        <w:rPr>
          <w:rFonts w:ascii="宋体" w:hAnsi="宋体"/>
          <w:b/>
          <w:szCs w:val="21"/>
        </w:rPr>
      </w:pPr>
    </w:p>
    <w:p w:rsidR="00130C4D" w:rsidRDefault="00130C4D" w:rsidP="001E20C7">
      <w:pPr>
        <w:pStyle w:val="11"/>
        <w:numPr>
          <w:ilvl w:val="0"/>
          <w:numId w:val="116"/>
        </w:numPr>
        <w:spacing w:line="288" w:lineRule="auto"/>
        <w:ind w:firstLineChars="0"/>
        <w:rPr>
          <w:rFonts w:ascii="宋体" w:hAnsi="宋体"/>
          <w:b/>
          <w:szCs w:val="21"/>
          <w:lang w:val="zh-CN"/>
        </w:rPr>
      </w:pPr>
      <w:r>
        <w:rPr>
          <w:rFonts w:ascii="宋体" w:hAnsi="宋体" w:hint="eastAsia"/>
          <w:b/>
          <w:szCs w:val="21"/>
          <w:lang w:val="zh-CN"/>
        </w:rPr>
        <w:t>评价要点</w:t>
      </w:r>
    </w:p>
    <w:p w:rsidR="00130C4D" w:rsidRDefault="00130C4D" w:rsidP="001E20C7">
      <w:pPr>
        <w:pStyle w:val="ac"/>
        <w:spacing w:line="288" w:lineRule="auto"/>
        <w:ind w:leftChars="-52" w:left="-54" w:hangingChars="26" w:hanging="55"/>
        <w:outlineLvl w:val="9"/>
        <w:rPr>
          <w:rFonts w:ascii="宋体" w:hAnsi="宋体"/>
          <w:sz w:val="21"/>
          <w:szCs w:val="21"/>
        </w:rPr>
      </w:pPr>
      <w:r w:rsidRPr="0068318F">
        <w:rPr>
          <w:rFonts w:ascii="宋体" w:hAnsi="宋体" w:hint="eastAsia"/>
          <w:sz w:val="21"/>
          <w:szCs w:val="21"/>
        </w:rPr>
        <w:t>简要说明建筑室内、外噪声源及其传播途径、采用的降噪措施。（200字以内）</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37"/>
      </w:tblGrid>
      <w:tr w:rsidR="00130C4D" w:rsidTr="00EE1A91">
        <w:trPr>
          <w:cantSplit/>
          <w:trHeight w:val="1701"/>
          <w:jc w:val="center"/>
        </w:trPr>
        <w:tc>
          <w:tcPr>
            <w:tcW w:w="8637" w:type="dxa"/>
          </w:tcPr>
          <w:p w:rsidR="00130C4D" w:rsidRPr="004555D8" w:rsidRDefault="00130C4D" w:rsidP="001E20C7">
            <w:pPr>
              <w:pStyle w:val="af2"/>
              <w:spacing w:line="288" w:lineRule="auto"/>
              <w:ind w:firstLine="420"/>
              <w:rPr>
                <w:rFonts w:ascii="宋体" w:eastAsia="宋体" w:hAnsi="宋体"/>
                <w:sz w:val="21"/>
                <w:szCs w:val="21"/>
              </w:rPr>
            </w:pPr>
          </w:p>
        </w:tc>
      </w:tr>
    </w:tbl>
    <w:p w:rsidR="00130C4D" w:rsidRDefault="00130C4D" w:rsidP="001E20C7">
      <w:pPr>
        <w:spacing w:line="288" w:lineRule="auto"/>
        <w:ind w:leftChars="-52" w:hangingChars="52" w:hanging="109"/>
        <w:rPr>
          <w:rFonts w:ascii="宋体" w:hAnsi="宋体"/>
          <w:szCs w:val="21"/>
        </w:rPr>
      </w:pPr>
      <w:r w:rsidRPr="0068318F">
        <w:rPr>
          <w:rFonts w:ascii="宋体" w:hAnsi="宋体" w:hint="eastAsia"/>
          <w:szCs w:val="21"/>
        </w:rPr>
        <w:t>主要功能房间室内噪声值列表：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9"/>
        <w:gridCol w:w="2747"/>
        <w:gridCol w:w="1641"/>
        <w:gridCol w:w="1805"/>
      </w:tblGrid>
      <w:tr w:rsidR="00130C4D" w:rsidTr="00EE1A91">
        <w:trPr>
          <w:trHeight w:val="397"/>
        </w:trPr>
        <w:tc>
          <w:tcPr>
            <w:tcW w:w="1366" w:type="pct"/>
            <w:vMerge w:val="restart"/>
            <w:vAlign w:val="center"/>
          </w:tcPr>
          <w:p w:rsidR="00130C4D" w:rsidRDefault="00130C4D" w:rsidP="001E20C7">
            <w:pPr>
              <w:spacing w:line="288" w:lineRule="auto"/>
              <w:jc w:val="center"/>
              <w:rPr>
                <w:rFonts w:ascii="宋体" w:hAnsi="宋体"/>
                <w:szCs w:val="21"/>
              </w:rPr>
            </w:pPr>
            <w:r w:rsidRPr="0068318F">
              <w:rPr>
                <w:rFonts w:ascii="宋体" w:hAnsi="宋体" w:hint="eastAsia"/>
                <w:szCs w:val="21"/>
              </w:rPr>
              <w:t>主要功能房间名称</w:t>
            </w:r>
          </w:p>
        </w:tc>
        <w:tc>
          <w:tcPr>
            <w:tcW w:w="1612" w:type="pct"/>
            <w:vMerge w:val="restart"/>
            <w:vAlign w:val="center"/>
          </w:tcPr>
          <w:p w:rsidR="00130C4D" w:rsidRDefault="00130C4D" w:rsidP="001E20C7">
            <w:pPr>
              <w:spacing w:line="288" w:lineRule="auto"/>
              <w:jc w:val="center"/>
              <w:rPr>
                <w:rFonts w:ascii="宋体" w:hAnsi="宋体"/>
                <w:szCs w:val="21"/>
              </w:rPr>
            </w:pPr>
            <w:r w:rsidRPr="0068318F">
              <w:rPr>
                <w:rFonts w:ascii="宋体" w:hAnsi="宋体" w:hint="eastAsia"/>
                <w:szCs w:val="21"/>
              </w:rPr>
              <w:t>室内噪声值（dB）</w:t>
            </w:r>
          </w:p>
        </w:tc>
        <w:tc>
          <w:tcPr>
            <w:tcW w:w="2022" w:type="pct"/>
            <w:gridSpan w:val="2"/>
            <w:vAlign w:val="center"/>
          </w:tcPr>
          <w:p w:rsidR="00130C4D" w:rsidRDefault="00130C4D" w:rsidP="001E20C7">
            <w:pPr>
              <w:spacing w:line="288" w:lineRule="auto"/>
              <w:jc w:val="center"/>
              <w:rPr>
                <w:rFonts w:ascii="宋体" w:hAnsi="宋体"/>
                <w:szCs w:val="21"/>
              </w:rPr>
            </w:pPr>
            <w:r w:rsidRPr="0068318F">
              <w:rPr>
                <w:rFonts w:ascii="宋体" w:hAnsi="宋体" w:hint="eastAsia"/>
                <w:szCs w:val="21"/>
              </w:rPr>
              <w:t>允许噪声级（A声级，dB）</w:t>
            </w:r>
          </w:p>
        </w:tc>
      </w:tr>
      <w:tr w:rsidR="00130C4D" w:rsidTr="00EE1A91">
        <w:trPr>
          <w:trHeight w:val="397"/>
        </w:trPr>
        <w:tc>
          <w:tcPr>
            <w:tcW w:w="1366" w:type="pct"/>
            <w:vMerge/>
            <w:vAlign w:val="center"/>
          </w:tcPr>
          <w:p w:rsidR="00130C4D" w:rsidRDefault="00130C4D" w:rsidP="001E20C7">
            <w:pPr>
              <w:spacing w:line="288" w:lineRule="auto"/>
              <w:jc w:val="center"/>
              <w:rPr>
                <w:rFonts w:ascii="宋体" w:hAnsi="宋体"/>
                <w:szCs w:val="21"/>
              </w:rPr>
            </w:pPr>
          </w:p>
        </w:tc>
        <w:tc>
          <w:tcPr>
            <w:tcW w:w="1612" w:type="pct"/>
            <w:vMerge/>
            <w:vAlign w:val="center"/>
          </w:tcPr>
          <w:p w:rsidR="00130C4D" w:rsidRDefault="00130C4D" w:rsidP="001E20C7">
            <w:pPr>
              <w:spacing w:line="288" w:lineRule="auto"/>
              <w:jc w:val="center"/>
              <w:rPr>
                <w:rFonts w:ascii="宋体" w:hAnsi="宋体"/>
                <w:szCs w:val="21"/>
              </w:rPr>
            </w:pPr>
          </w:p>
        </w:tc>
        <w:tc>
          <w:tcPr>
            <w:tcW w:w="963" w:type="pct"/>
            <w:vAlign w:val="center"/>
          </w:tcPr>
          <w:p w:rsidR="00130C4D" w:rsidRDefault="00130C4D" w:rsidP="001E20C7">
            <w:pPr>
              <w:spacing w:line="288" w:lineRule="auto"/>
              <w:jc w:val="center"/>
              <w:rPr>
                <w:rFonts w:ascii="宋体" w:hAnsi="宋体"/>
                <w:szCs w:val="21"/>
              </w:rPr>
            </w:pPr>
            <w:r w:rsidRPr="0068318F">
              <w:rPr>
                <w:rFonts w:ascii="宋体" w:hAnsi="宋体" w:hint="eastAsia"/>
                <w:szCs w:val="21"/>
              </w:rPr>
              <w:t>低限标准</w:t>
            </w:r>
          </w:p>
        </w:tc>
        <w:tc>
          <w:tcPr>
            <w:tcW w:w="1059" w:type="pct"/>
            <w:vAlign w:val="center"/>
          </w:tcPr>
          <w:p w:rsidR="00130C4D" w:rsidRDefault="00130C4D" w:rsidP="001E20C7">
            <w:pPr>
              <w:spacing w:line="288" w:lineRule="auto"/>
              <w:jc w:val="center"/>
              <w:rPr>
                <w:rFonts w:ascii="宋体" w:hAnsi="宋体"/>
                <w:szCs w:val="21"/>
              </w:rPr>
            </w:pPr>
            <w:r w:rsidRPr="0068318F">
              <w:rPr>
                <w:rFonts w:ascii="宋体" w:hAnsi="宋体" w:hint="eastAsia"/>
                <w:szCs w:val="21"/>
              </w:rPr>
              <w:t>高要求标准</w:t>
            </w:r>
          </w:p>
        </w:tc>
      </w:tr>
      <w:tr w:rsidR="00130C4D" w:rsidTr="00EE1A91">
        <w:trPr>
          <w:trHeight w:val="397"/>
        </w:trPr>
        <w:tc>
          <w:tcPr>
            <w:tcW w:w="1366" w:type="pct"/>
            <w:vAlign w:val="center"/>
          </w:tcPr>
          <w:p w:rsidR="00130C4D" w:rsidRPr="00E90BBD" w:rsidRDefault="00130C4D" w:rsidP="001E20C7">
            <w:pPr>
              <w:spacing w:line="288" w:lineRule="auto"/>
              <w:jc w:val="center"/>
              <w:rPr>
                <w:szCs w:val="21"/>
              </w:rPr>
            </w:pPr>
          </w:p>
        </w:tc>
        <w:tc>
          <w:tcPr>
            <w:tcW w:w="1612" w:type="pct"/>
            <w:vAlign w:val="center"/>
          </w:tcPr>
          <w:p w:rsidR="00130C4D" w:rsidRPr="00E90BBD" w:rsidRDefault="00130C4D" w:rsidP="001E20C7">
            <w:pPr>
              <w:spacing w:line="288" w:lineRule="auto"/>
              <w:jc w:val="center"/>
              <w:rPr>
                <w:szCs w:val="21"/>
              </w:rPr>
            </w:pPr>
          </w:p>
        </w:tc>
        <w:tc>
          <w:tcPr>
            <w:tcW w:w="963" w:type="pct"/>
            <w:vAlign w:val="center"/>
          </w:tcPr>
          <w:p w:rsidR="00130C4D" w:rsidRPr="00E90BBD" w:rsidRDefault="00130C4D" w:rsidP="001E20C7">
            <w:pPr>
              <w:spacing w:line="288" w:lineRule="auto"/>
              <w:jc w:val="center"/>
              <w:rPr>
                <w:szCs w:val="21"/>
              </w:rPr>
            </w:pPr>
          </w:p>
        </w:tc>
        <w:tc>
          <w:tcPr>
            <w:tcW w:w="1059" w:type="pct"/>
            <w:vAlign w:val="center"/>
          </w:tcPr>
          <w:p w:rsidR="00130C4D" w:rsidRPr="00E90BBD" w:rsidRDefault="00130C4D" w:rsidP="001E20C7">
            <w:pPr>
              <w:spacing w:line="288" w:lineRule="auto"/>
              <w:jc w:val="center"/>
              <w:rPr>
                <w:szCs w:val="21"/>
              </w:rPr>
            </w:pPr>
          </w:p>
        </w:tc>
      </w:tr>
      <w:tr w:rsidR="00130C4D" w:rsidTr="00EE1A91">
        <w:trPr>
          <w:trHeight w:val="397"/>
        </w:trPr>
        <w:tc>
          <w:tcPr>
            <w:tcW w:w="1366" w:type="pct"/>
            <w:vAlign w:val="center"/>
          </w:tcPr>
          <w:p w:rsidR="00130C4D" w:rsidRPr="00E90BBD" w:rsidRDefault="00130C4D" w:rsidP="001E20C7">
            <w:pPr>
              <w:spacing w:line="288" w:lineRule="auto"/>
              <w:jc w:val="center"/>
              <w:rPr>
                <w:szCs w:val="21"/>
              </w:rPr>
            </w:pPr>
          </w:p>
        </w:tc>
        <w:tc>
          <w:tcPr>
            <w:tcW w:w="1612" w:type="pct"/>
            <w:vAlign w:val="center"/>
          </w:tcPr>
          <w:p w:rsidR="00130C4D" w:rsidRPr="00E90BBD" w:rsidRDefault="00130C4D" w:rsidP="001E20C7">
            <w:pPr>
              <w:spacing w:line="288" w:lineRule="auto"/>
              <w:jc w:val="center"/>
              <w:rPr>
                <w:szCs w:val="21"/>
              </w:rPr>
            </w:pPr>
          </w:p>
        </w:tc>
        <w:tc>
          <w:tcPr>
            <w:tcW w:w="963" w:type="pct"/>
            <w:vAlign w:val="center"/>
          </w:tcPr>
          <w:p w:rsidR="00130C4D" w:rsidRPr="00E90BBD" w:rsidRDefault="00130C4D" w:rsidP="001E20C7">
            <w:pPr>
              <w:spacing w:line="288" w:lineRule="auto"/>
              <w:jc w:val="center"/>
              <w:rPr>
                <w:szCs w:val="21"/>
              </w:rPr>
            </w:pPr>
          </w:p>
        </w:tc>
        <w:tc>
          <w:tcPr>
            <w:tcW w:w="1059" w:type="pct"/>
            <w:vAlign w:val="center"/>
          </w:tcPr>
          <w:p w:rsidR="00130C4D" w:rsidRPr="00E90BBD" w:rsidRDefault="00130C4D" w:rsidP="001E20C7">
            <w:pPr>
              <w:spacing w:line="288" w:lineRule="auto"/>
              <w:jc w:val="center"/>
              <w:rPr>
                <w:szCs w:val="21"/>
              </w:rPr>
            </w:pPr>
          </w:p>
        </w:tc>
      </w:tr>
      <w:tr w:rsidR="00130C4D" w:rsidTr="00EE1A91">
        <w:trPr>
          <w:trHeight w:val="397"/>
        </w:trPr>
        <w:tc>
          <w:tcPr>
            <w:tcW w:w="1366" w:type="pct"/>
            <w:vAlign w:val="center"/>
          </w:tcPr>
          <w:p w:rsidR="00130C4D" w:rsidRPr="00E90BBD" w:rsidRDefault="00130C4D" w:rsidP="001E20C7">
            <w:pPr>
              <w:spacing w:line="288" w:lineRule="auto"/>
              <w:jc w:val="center"/>
              <w:rPr>
                <w:szCs w:val="21"/>
              </w:rPr>
            </w:pPr>
          </w:p>
        </w:tc>
        <w:tc>
          <w:tcPr>
            <w:tcW w:w="1612" w:type="pct"/>
            <w:vAlign w:val="center"/>
          </w:tcPr>
          <w:p w:rsidR="00130C4D" w:rsidRPr="00E90BBD" w:rsidRDefault="00130C4D" w:rsidP="001E20C7">
            <w:pPr>
              <w:spacing w:line="288" w:lineRule="auto"/>
              <w:jc w:val="center"/>
              <w:rPr>
                <w:szCs w:val="21"/>
              </w:rPr>
            </w:pPr>
          </w:p>
        </w:tc>
        <w:tc>
          <w:tcPr>
            <w:tcW w:w="963" w:type="pct"/>
            <w:vAlign w:val="center"/>
          </w:tcPr>
          <w:p w:rsidR="00130C4D" w:rsidRPr="00E90BBD" w:rsidRDefault="00130C4D" w:rsidP="001E20C7">
            <w:pPr>
              <w:spacing w:line="288" w:lineRule="auto"/>
              <w:jc w:val="center"/>
              <w:rPr>
                <w:szCs w:val="21"/>
              </w:rPr>
            </w:pPr>
          </w:p>
        </w:tc>
        <w:tc>
          <w:tcPr>
            <w:tcW w:w="1059" w:type="pct"/>
            <w:vAlign w:val="center"/>
          </w:tcPr>
          <w:p w:rsidR="00130C4D" w:rsidRPr="00E90BBD" w:rsidRDefault="00130C4D" w:rsidP="001E20C7">
            <w:pPr>
              <w:spacing w:line="288" w:lineRule="auto"/>
              <w:jc w:val="center"/>
              <w:rPr>
                <w:szCs w:val="21"/>
              </w:rPr>
            </w:pPr>
          </w:p>
        </w:tc>
      </w:tr>
    </w:tbl>
    <w:p w:rsidR="00130C4D" w:rsidRDefault="00130C4D" w:rsidP="001E20C7">
      <w:pPr>
        <w:spacing w:line="288" w:lineRule="auto"/>
        <w:rPr>
          <w:rFonts w:ascii="宋体" w:hAnsi="宋体"/>
          <w:szCs w:val="21"/>
        </w:rPr>
      </w:pPr>
    </w:p>
    <w:p w:rsidR="00130C4D" w:rsidRDefault="00130C4D" w:rsidP="001E20C7">
      <w:pPr>
        <w:pStyle w:val="11"/>
        <w:numPr>
          <w:ilvl w:val="0"/>
          <w:numId w:val="116"/>
        </w:numPr>
        <w:spacing w:line="288" w:lineRule="auto"/>
        <w:ind w:firstLineChars="0"/>
        <w:rPr>
          <w:rFonts w:ascii="宋体" w:hAnsi="宋体"/>
          <w:b/>
          <w:szCs w:val="21"/>
          <w:lang w:val="zh-CN"/>
        </w:rPr>
      </w:pPr>
      <w:r>
        <w:rPr>
          <w:rFonts w:ascii="宋体" w:hAnsi="宋体" w:hint="eastAsia"/>
          <w:b/>
          <w:szCs w:val="21"/>
          <w:lang w:val="zh-CN"/>
        </w:rPr>
        <w:t>证明材料</w:t>
      </w:r>
    </w:p>
    <w:p w:rsidR="00130C4D" w:rsidRDefault="00130C4D" w:rsidP="001E20C7">
      <w:pPr>
        <w:spacing w:line="288" w:lineRule="auto"/>
        <w:rPr>
          <w:b/>
          <w:bCs/>
          <w:lang w:val="zh-CN"/>
        </w:rPr>
      </w:pPr>
      <w:r>
        <w:rPr>
          <w:rFonts w:hint="eastAsia"/>
          <w:b/>
          <w:bCs/>
          <w:lang w:val="zh-CN"/>
        </w:rPr>
        <w:t>设计评价</w:t>
      </w:r>
      <w:r>
        <w:rPr>
          <w:b/>
          <w:bCs/>
          <w:lang w:val="zh-CN"/>
        </w:rPr>
        <w:t>建议提交材料及要求：</w:t>
      </w:r>
    </w:p>
    <w:p w:rsidR="00356F62" w:rsidRPr="00356F62" w:rsidRDefault="00356F62" w:rsidP="001E20C7">
      <w:pPr>
        <w:spacing w:line="288" w:lineRule="auto"/>
      </w:pPr>
      <w:r w:rsidRPr="00356F62">
        <w:rPr>
          <w:rFonts w:hint="eastAsia"/>
        </w:rPr>
        <w:t>1</w:t>
      </w:r>
      <w:r w:rsidRPr="00356F62">
        <w:rPr>
          <w:rFonts w:hint="eastAsia"/>
        </w:rPr>
        <w:t>、建筑设计说明及平面图：应包括对建筑室内噪声级要求的说明，同时应有对建筑围护结构类型的描述，如外墙构造形式、门窗类型等；</w:t>
      </w:r>
    </w:p>
    <w:p w:rsidR="00157A76" w:rsidRDefault="00356F62" w:rsidP="00157A76">
      <w:pPr>
        <w:spacing w:line="288" w:lineRule="auto"/>
      </w:pPr>
      <w:r w:rsidRPr="00356F62">
        <w:rPr>
          <w:rFonts w:hint="eastAsia"/>
        </w:rPr>
        <w:t>2</w:t>
      </w:r>
      <w:r w:rsidRPr="00356F62">
        <w:rPr>
          <w:rFonts w:hint="eastAsia"/>
        </w:rPr>
        <w:t>、暖通空调设计说明：应包括设备噪声值、空调房间噪声限值、噪声与振动控制的要求和措施等；</w:t>
      </w:r>
    </w:p>
    <w:p w:rsidR="00356F62" w:rsidRPr="00356F62" w:rsidRDefault="00356F62" w:rsidP="001E20C7">
      <w:pPr>
        <w:spacing w:line="288" w:lineRule="auto"/>
      </w:pPr>
      <w:r w:rsidRPr="00356F62">
        <w:rPr>
          <w:rFonts w:hint="eastAsia"/>
        </w:rPr>
        <w:t>3</w:t>
      </w:r>
      <w:r w:rsidRPr="00356F62">
        <w:rPr>
          <w:rFonts w:hint="eastAsia"/>
        </w:rPr>
        <w:t>、场地环评报告书：应包括室外噪声源类型、场地环境噪声测试结果以及防护降噪措施等；</w:t>
      </w:r>
    </w:p>
    <w:p w:rsidR="00356F62" w:rsidRPr="00356F62" w:rsidRDefault="00356F62" w:rsidP="001E20C7">
      <w:pPr>
        <w:spacing w:line="288" w:lineRule="auto"/>
      </w:pPr>
      <w:r w:rsidRPr="00356F62" w:rsidDel="003C2954">
        <w:rPr>
          <w:rFonts w:hint="eastAsia"/>
        </w:rPr>
        <w:t>3</w:t>
      </w:r>
      <w:r w:rsidRPr="00356F62">
        <w:rPr>
          <w:rFonts w:hint="eastAsia"/>
        </w:rPr>
        <w:t>4</w:t>
      </w:r>
      <w:r w:rsidRPr="00356F62">
        <w:rPr>
          <w:rFonts w:hint="eastAsia"/>
        </w:rPr>
        <w:t>、室内噪声预测分析报告：应包括室外噪声级现状、场地环境条件变化（如道路车流量的增长）后对应噪声改变情况的预测及相应降噪方案与措施；围护结构的类型、隔声能力及其证明文件（如隔声性能检验报告）；建筑内部噪声源种类、噪声级大小、传播途径及降噪措施（如设备及机房的隔声、减振机房和消声设计）；噪声敏感房间室内噪声源种类、噪声级大小、传播途径及降噪措施（如空调系统消声设计计算书）等内容，以及根据上述内容分析确定主要功能房间（应含易受噪声影响的房间）的室内噪声级的预测值。</w:t>
      </w:r>
    </w:p>
    <w:p w:rsidR="00356F62" w:rsidRPr="00356F62" w:rsidRDefault="00356F62" w:rsidP="001E20C7">
      <w:pPr>
        <w:spacing w:line="288" w:lineRule="auto"/>
        <w:rPr>
          <w:b/>
          <w:bCs/>
          <w:lang w:val="zh-CN"/>
        </w:rPr>
      </w:pPr>
      <w:r w:rsidRPr="00356F62">
        <w:rPr>
          <w:rFonts w:hint="eastAsia"/>
          <w:b/>
          <w:bCs/>
          <w:lang w:val="zh-CN"/>
        </w:rPr>
        <w:t>运行评价</w:t>
      </w:r>
      <w:r w:rsidRPr="00356F62">
        <w:rPr>
          <w:b/>
          <w:bCs/>
          <w:lang w:val="zh-CN"/>
        </w:rPr>
        <w:t>建议提交材料及要求：</w:t>
      </w:r>
    </w:p>
    <w:p w:rsidR="00356F62" w:rsidRPr="00356F62" w:rsidRDefault="00356F62" w:rsidP="001E20C7">
      <w:pPr>
        <w:spacing w:line="288" w:lineRule="auto"/>
      </w:pPr>
      <w:r w:rsidRPr="00356F62">
        <w:rPr>
          <w:rFonts w:hint="eastAsia"/>
        </w:rPr>
        <w:t>1</w:t>
      </w:r>
      <w:r w:rsidRPr="00356F62">
        <w:rPr>
          <w:rFonts w:hint="eastAsia"/>
        </w:rPr>
        <w:t>、建筑设计说明及平面图：应包括对建筑室内噪声值要求的说明，同时应有对建筑围护结构类型的描述，如外墙构造形式、门窗类型等；</w:t>
      </w:r>
    </w:p>
    <w:p w:rsidR="00356F62" w:rsidRPr="00356F62" w:rsidRDefault="00356F62" w:rsidP="001E20C7">
      <w:pPr>
        <w:spacing w:line="288" w:lineRule="auto"/>
      </w:pPr>
      <w:r w:rsidRPr="00356F62">
        <w:rPr>
          <w:rFonts w:hint="eastAsia"/>
        </w:rPr>
        <w:t>2</w:t>
      </w:r>
      <w:r w:rsidRPr="00356F62">
        <w:rPr>
          <w:rFonts w:hint="eastAsia"/>
        </w:rPr>
        <w:t>、暖通空调设计说明：应包括设备噪声值、空调房间噪声限值、噪声与振动控制的要求和措施等；</w:t>
      </w:r>
    </w:p>
    <w:p w:rsidR="00356F62" w:rsidRPr="00356F62" w:rsidRDefault="00356F62" w:rsidP="001E20C7">
      <w:pPr>
        <w:spacing w:line="288" w:lineRule="auto"/>
      </w:pPr>
      <w:r w:rsidRPr="00356F62">
        <w:rPr>
          <w:rFonts w:hint="eastAsia"/>
        </w:rPr>
        <w:t>3</w:t>
      </w:r>
      <w:r w:rsidRPr="00356F62">
        <w:rPr>
          <w:rFonts w:hint="eastAsia"/>
        </w:rPr>
        <w:t>、场地环评报告书：应包括室外噪声源类型、场地环境噪声测试结果以及防护降噪措施等；</w:t>
      </w:r>
    </w:p>
    <w:p w:rsidR="00157A76" w:rsidRDefault="00356F62" w:rsidP="00157A76">
      <w:pPr>
        <w:spacing w:line="288" w:lineRule="auto"/>
      </w:pPr>
      <w:r w:rsidRPr="00356F62">
        <w:rPr>
          <w:rFonts w:hint="eastAsia"/>
        </w:rPr>
        <w:t>4</w:t>
      </w:r>
      <w:r w:rsidRPr="00356F62">
        <w:rPr>
          <w:rFonts w:hint="eastAsia"/>
        </w:rPr>
        <w:t>、室内噪声值检测报告：应由具有资质的第三方检测机构出具的典型时间、主要功能房间（应含易受噪声影响的房间）的室内噪声值检测报告。</w:t>
      </w:r>
      <w:r w:rsidRPr="00356F62">
        <w:rPr>
          <w:rFonts w:hint="eastAsia"/>
        </w:rPr>
        <w:t>5</w:t>
      </w:r>
      <w:r w:rsidRPr="00356F62">
        <w:rPr>
          <w:rFonts w:hint="eastAsia"/>
        </w:rPr>
        <w:t>、室内噪声分析报告：在设计评价所要求的室内噪声预测分析报告基础上增加运行后室外噪声级现状、各降噪措施落实情况；并应分析说明“室内噪声检测报告”所测的各主要功能房间是否具有代表性，是否包含了易受噪声影响的房间。</w:t>
      </w:r>
    </w:p>
    <w:p w:rsidR="00130C4D" w:rsidRPr="00356F62" w:rsidRDefault="00130C4D" w:rsidP="001E20C7">
      <w:pPr>
        <w:spacing w:line="288" w:lineRule="auto"/>
      </w:pPr>
    </w:p>
    <w:p w:rsidR="00130C4D" w:rsidRDefault="00130C4D" w:rsidP="001E20C7">
      <w:pPr>
        <w:pStyle w:val="ac"/>
        <w:tabs>
          <w:tab w:val="left" w:pos="0"/>
          <w:tab w:val="left" w:pos="360"/>
        </w:tabs>
        <w:spacing w:line="288" w:lineRule="auto"/>
        <w:outlineLvl w:val="9"/>
        <w:rPr>
          <w:rFonts w:ascii="宋体" w:hAnsi="宋体"/>
          <w:b/>
          <w:sz w:val="21"/>
          <w:szCs w:val="21"/>
        </w:rPr>
      </w:pPr>
      <w:r>
        <w:rPr>
          <w:rFonts w:ascii="宋体" w:hAnsi="宋体" w:hint="eastAsia"/>
          <w:b/>
          <w:sz w:val="21"/>
          <w:szCs w:val="21"/>
        </w:rPr>
        <w:t>实际提交材料：</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1"/>
      </w:tblGrid>
      <w:tr w:rsidR="00130C4D" w:rsidTr="00EE1A91">
        <w:trPr>
          <w:cantSplit/>
          <w:trHeight w:val="1984"/>
          <w:jc w:val="center"/>
        </w:trPr>
        <w:tc>
          <w:tcPr>
            <w:tcW w:w="8461" w:type="dxa"/>
          </w:tcPr>
          <w:p w:rsidR="00130C4D" w:rsidRPr="004555D8" w:rsidRDefault="00130C4D" w:rsidP="001E20C7">
            <w:pPr>
              <w:spacing w:line="288" w:lineRule="auto"/>
              <w:rPr>
                <w:b/>
              </w:rPr>
            </w:pPr>
          </w:p>
        </w:tc>
      </w:tr>
    </w:tbl>
    <w:p w:rsidR="00130C4D" w:rsidRDefault="00130C4D" w:rsidP="001E20C7">
      <w:pPr>
        <w:autoSpaceDE w:val="0"/>
        <w:autoSpaceDN w:val="0"/>
        <w:adjustRightInd w:val="0"/>
        <w:spacing w:before="120" w:after="120" w:line="360" w:lineRule="auto"/>
        <w:ind w:left="-2"/>
        <w:rPr>
          <w:rFonts w:eastAsia="黑体" w:cs="黑体"/>
          <w:b/>
          <w:bCs/>
          <w:sz w:val="24"/>
          <w:szCs w:val="32"/>
        </w:rPr>
      </w:pPr>
    </w:p>
    <w:p w:rsidR="00130C4D" w:rsidRDefault="00130C4D" w:rsidP="001E20C7">
      <w:pPr>
        <w:widowControl/>
        <w:jc w:val="left"/>
        <w:rPr>
          <w:rFonts w:eastAsia="黑体" w:cs="黑体"/>
          <w:b/>
          <w:bCs/>
          <w:sz w:val="24"/>
          <w:szCs w:val="32"/>
        </w:rPr>
      </w:pPr>
      <w:r>
        <w:rPr>
          <w:rFonts w:eastAsia="黑体" w:cs="黑体"/>
          <w:b/>
          <w:bCs/>
          <w:sz w:val="24"/>
          <w:szCs w:val="32"/>
        </w:rPr>
        <w:br w:type="page"/>
      </w:r>
    </w:p>
    <w:p w:rsidR="00130C4D" w:rsidRDefault="00130C4D" w:rsidP="001E20C7">
      <w:pPr>
        <w:pStyle w:val="3"/>
      </w:pPr>
      <w:r>
        <w:t xml:space="preserve">8.2.2 </w:t>
      </w:r>
      <w:r>
        <w:rPr>
          <w:rFonts w:hint="eastAsia"/>
        </w:rPr>
        <w:t>主要功能房间的隔声性能良好。</w:t>
      </w:r>
      <w:r w:rsidRPr="00A1234C">
        <w:rPr>
          <w:rFonts w:hint="eastAsia"/>
        </w:rPr>
        <w:t>（总分</w:t>
      </w:r>
      <w:r>
        <w:rPr>
          <w:rFonts w:hint="eastAsia"/>
        </w:rPr>
        <w:t>9</w:t>
      </w:r>
      <w:r w:rsidRPr="00A1234C">
        <w:rPr>
          <w:rFonts w:hint="eastAsia"/>
        </w:rPr>
        <w:t>分）</w:t>
      </w:r>
    </w:p>
    <w:p w:rsidR="00130C4D" w:rsidRDefault="00130C4D" w:rsidP="001E20C7">
      <w:pPr>
        <w:autoSpaceDE w:val="0"/>
        <w:autoSpaceDN w:val="0"/>
        <w:adjustRightInd w:val="0"/>
        <w:spacing w:before="120" w:after="120" w:line="360" w:lineRule="auto"/>
        <w:ind w:left="-2"/>
        <w:rPr>
          <w:rFonts w:eastAsia="黑体" w:cs="黑体"/>
          <w:b/>
          <w:bCs/>
          <w:sz w:val="24"/>
          <w:szCs w:val="32"/>
        </w:rPr>
      </w:pPr>
    </w:p>
    <w:p w:rsidR="00130C4D" w:rsidRDefault="00130C4D" w:rsidP="001E20C7">
      <w:pPr>
        <w:pStyle w:val="11"/>
        <w:numPr>
          <w:ilvl w:val="0"/>
          <w:numId w:val="118"/>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8"/>
        <w:gridCol w:w="2129"/>
        <w:gridCol w:w="708"/>
        <w:gridCol w:w="756"/>
      </w:tblGrid>
      <w:tr w:rsidR="007A7206" w:rsidTr="007A7206">
        <w:trPr>
          <w:trHeight w:val="397"/>
        </w:trPr>
        <w:tc>
          <w:tcPr>
            <w:tcW w:w="4063" w:type="pct"/>
            <w:gridSpan w:val="2"/>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评价内容</w:t>
            </w:r>
          </w:p>
        </w:tc>
        <w:tc>
          <w:tcPr>
            <w:tcW w:w="453" w:type="pct"/>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评价</w:t>
            </w:r>
          </w:p>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自评</w:t>
            </w:r>
          </w:p>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得分</w:t>
            </w:r>
          </w:p>
        </w:tc>
      </w:tr>
      <w:tr w:rsidR="007A7206" w:rsidTr="007A7206">
        <w:trPr>
          <w:trHeight w:val="397"/>
        </w:trPr>
        <w:tc>
          <w:tcPr>
            <w:tcW w:w="2700" w:type="pct"/>
            <w:vMerge w:val="restart"/>
            <w:vAlign w:val="center"/>
          </w:tcPr>
          <w:p w:rsidR="00157A76" w:rsidRDefault="007A7206" w:rsidP="00157A76">
            <w:pPr>
              <w:autoSpaceDE w:val="0"/>
              <w:autoSpaceDN w:val="0"/>
              <w:adjustRightInd w:val="0"/>
              <w:rPr>
                <w:rFonts w:ascii="宋体" w:hAnsi="宋体" w:cs="宋体"/>
                <w:kern w:val="0"/>
                <w:szCs w:val="21"/>
              </w:rPr>
            </w:pPr>
            <w:r>
              <w:rPr>
                <w:rFonts w:ascii="宋体" w:hAnsi="宋体" w:cs="宋体" w:hint="eastAsia"/>
                <w:kern w:val="0"/>
                <w:szCs w:val="21"/>
              </w:rPr>
              <w:t>构件及相邻房间之间的空气声隔声性能达到现行国家标准《民用建筑隔声设计规范》GB 50118中的</w:t>
            </w:r>
          </w:p>
        </w:tc>
        <w:tc>
          <w:tcPr>
            <w:tcW w:w="1363" w:type="pct"/>
            <w:vAlign w:val="center"/>
          </w:tcPr>
          <w:p w:rsidR="00157A76" w:rsidRDefault="007A7206" w:rsidP="00157A76">
            <w:pPr>
              <w:autoSpaceDE w:val="0"/>
              <w:autoSpaceDN w:val="0"/>
              <w:adjustRightInd w:val="0"/>
              <w:rPr>
                <w:rFonts w:ascii="宋体" w:hAnsi="宋体" w:cs="宋体"/>
                <w:kern w:val="0"/>
                <w:szCs w:val="21"/>
              </w:rPr>
            </w:pPr>
            <w:r>
              <w:rPr>
                <w:rFonts w:ascii="宋体" w:hAnsi="宋体" w:cs="宋体" w:hint="eastAsia"/>
                <w:kern w:val="0"/>
                <w:szCs w:val="21"/>
              </w:rPr>
              <w:t>低限标准限值和高要求标准限值的平均值</w:t>
            </w:r>
          </w:p>
        </w:tc>
        <w:tc>
          <w:tcPr>
            <w:tcW w:w="453" w:type="pct"/>
            <w:vAlign w:val="center"/>
          </w:tcPr>
          <w:p w:rsidR="007A7206" w:rsidRPr="00A1234C" w:rsidRDefault="007A7206" w:rsidP="001E20C7">
            <w:pPr>
              <w:adjustRightInd w:val="0"/>
              <w:snapToGrid w:val="0"/>
              <w:jc w:val="center"/>
              <w:rPr>
                <w:rFonts w:ascii="宋体" w:hAnsi="宋体" w:cs="宋体"/>
                <w:kern w:val="0"/>
                <w:szCs w:val="21"/>
              </w:rPr>
            </w:pPr>
            <w:r w:rsidRPr="00A1234C">
              <w:rPr>
                <w:rFonts w:ascii="宋体" w:hAnsi="宋体" w:cs="宋体" w:hint="eastAsia"/>
                <w:kern w:val="0"/>
                <w:szCs w:val="21"/>
              </w:rPr>
              <w:t>3</w:t>
            </w:r>
          </w:p>
        </w:tc>
        <w:tc>
          <w:tcPr>
            <w:tcW w:w="485" w:type="pct"/>
            <w:vMerge w:val="restart"/>
            <w:vAlign w:val="center"/>
          </w:tcPr>
          <w:p w:rsidR="007A7206" w:rsidRPr="00F043C1" w:rsidRDefault="007A7206" w:rsidP="001E20C7">
            <w:pPr>
              <w:adjustRightInd w:val="0"/>
              <w:snapToGrid w:val="0"/>
              <w:jc w:val="center"/>
              <w:rPr>
                <w:rFonts w:ascii="宋体" w:hAnsi="宋体" w:cs="宋体"/>
                <w:kern w:val="0"/>
                <w:szCs w:val="21"/>
              </w:rPr>
            </w:pPr>
          </w:p>
        </w:tc>
      </w:tr>
      <w:tr w:rsidR="007A7206" w:rsidTr="007A7206">
        <w:trPr>
          <w:trHeight w:val="397"/>
        </w:trPr>
        <w:tc>
          <w:tcPr>
            <w:tcW w:w="2700" w:type="pct"/>
            <w:vMerge/>
            <w:vAlign w:val="center"/>
          </w:tcPr>
          <w:p w:rsidR="00157A76" w:rsidRDefault="00157A76" w:rsidP="00157A76">
            <w:pPr>
              <w:adjustRightInd w:val="0"/>
              <w:snapToGrid w:val="0"/>
              <w:rPr>
                <w:rFonts w:ascii="宋体" w:hAnsi="宋体" w:cs="宋体"/>
                <w:b/>
                <w:kern w:val="0"/>
                <w:szCs w:val="21"/>
              </w:rPr>
            </w:pPr>
          </w:p>
        </w:tc>
        <w:tc>
          <w:tcPr>
            <w:tcW w:w="1363" w:type="pct"/>
            <w:vAlign w:val="center"/>
          </w:tcPr>
          <w:p w:rsidR="00157A76" w:rsidRDefault="007A7206" w:rsidP="00157A76">
            <w:pPr>
              <w:adjustRightInd w:val="0"/>
              <w:snapToGrid w:val="0"/>
              <w:rPr>
                <w:rFonts w:ascii="宋体" w:hAnsi="宋体" w:cs="宋体"/>
                <w:b/>
                <w:kern w:val="0"/>
                <w:szCs w:val="21"/>
              </w:rPr>
            </w:pPr>
            <w:r>
              <w:rPr>
                <w:rFonts w:ascii="宋体" w:hAnsi="宋体" w:cs="宋体" w:hint="eastAsia"/>
                <w:kern w:val="0"/>
                <w:szCs w:val="21"/>
              </w:rPr>
              <w:t>高要求标准限值</w:t>
            </w:r>
          </w:p>
        </w:tc>
        <w:tc>
          <w:tcPr>
            <w:tcW w:w="453" w:type="pct"/>
            <w:vAlign w:val="center"/>
          </w:tcPr>
          <w:p w:rsidR="007A7206" w:rsidRPr="00A1234C" w:rsidRDefault="007A7206" w:rsidP="001E20C7">
            <w:pPr>
              <w:adjustRightInd w:val="0"/>
              <w:snapToGrid w:val="0"/>
              <w:jc w:val="center"/>
              <w:rPr>
                <w:rFonts w:ascii="宋体" w:hAnsi="宋体" w:cs="宋体"/>
                <w:kern w:val="0"/>
                <w:szCs w:val="21"/>
              </w:rPr>
            </w:pPr>
            <w:r w:rsidRPr="00A1234C">
              <w:rPr>
                <w:rFonts w:ascii="宋体" w:hAnsi="宋体" w:cs="宋体" w:hint="eastAsia"/>
                <w:kern w:val="0"/>
                <w:szCs w:val="21"/>
              </w:rPr>
              <w:t>5</w:t>
            </w:r>
          </w:p>
        </w:tc>
        <w:tc>
          <w:tcPr>
            <w:tcW w:w="485" w:type="pct"/>
            <w:vMerge/>
            <w:vAlign w:val="center"/>
          </w:tcPr>
          <w:p w:rsidR="007A7206" w:rsidRPr="00F043C1" w:rsidRDefault="007A7206" w:rsidP="001E20C7">
            <w:pPr>
              <w:adjustRightInd w:val="0"/>
              <w:snapToGrid w:val="0"/>
              <w:jc w:val="center"/>
              <w:rPr>
                <w:rFonts w:ascii="宋体" w:hAnsi="宋体" w:cs="宋体"/>
                <w:kern w:val="0"/>
                <w:szCs w:val="21"/>
              </w:rPr>
            </w:pPr>
          </w:p>
        </w:tc>
      </w:tr>
      <w:tr w:rsidR="007A7206" w:rsidTr="007A7206">
        <w:trPr>
          <w:trHeight w:val="397"/>
        </w:trPr>
        <w:tc>
          <w:tcPr>
            <w:tcW w:w="2700" w:type="pct"/>
            <w:vMerge w:val="restart"/>
            <w:vAlign w:val="center"/>
          </w:tcPr>
          <w:p w:rsidR="00157A76" w:rsidRDefault="007A7206" w:rsidP="00157A76">
            <w:pPr>
              <w:adjustRightInd w:val="0"/>
              <w:snapToGrid w:val="0"/>
              <w:rPr>
                <w:rFonts w:ascii="宋体" w:hAnsi="宋体" w:cs="宋体"/>
                <w:b/>
                <w:kern w:val="0"/>
                <w:szCs w:val="21"/>
              </w:rPr>
            </w:pPr>
            <w:r>
              <w:rPr>
                <w:rFonts w:ascii="宋体" w:hAnsi="宋体" w:cs="宋体" w:hint="eastAsia"/>
                <w:kern w:val="0"/>
                <w:szCs w:val="21"/>
              </w:rPr>
              <w:t>楼板的撞击声隔声性能达到现行国家标准《民用建筑隔声设计规范》GB 50118中的</w:t>
            </w:r>
          </w:p>
        </w:tc>
        <w:tc>
          <w:tcPr>
            <w:tcW w:w="1363" w:type="pct"/>
            <w:vAlign w:val="center"/>
          </w:tcPr>
          <w:p w:rsidR="00157A76" w:rsidRDefault="007A7206" w:rsidP="00157A76">
            <w:pPr>
              <w:adjustRightInd w:val="0"/>
              <w:snapToGrid w:val="0"/>
              <w:rPr>
                <w:rFonts w:ascii="宋体" w:hAnsi="宋体" w:cs="宋体"/>
                <w:b/>
                <w:kern w:val="0"/>
                <w:szCs w:val="21"/>
              </w:rPr>
            </w:pPr>
            <w:r>
              <w:rPr>
                <w:rFonts w:ascii="宋体" w:hAnsi="宋体" w:cs="宋体" w:hint="eastAsia"/>
                <w:kern w:val="0"/>
                <w:szCs w:val="21"/>
              </w:rPr>
              <w:t>低限标准限值和高要求标准限值的平均值</w:t>
            </w:r>
          </w:p>
        </w:tc>
        <w:tc>
          <w:tcPr>
            <w:tcW w:w="453" w:type="pct"/>
            <w:vAlign w:val="center"/>
          </w:tcPr>
          <w:p w:rsidR="007A7206" w:rsidRPr="00A1234C" w:rsidRDefault="007A7206" w:rsidP="001E20C7">
            <w:pPr>
              <w:adjustRightInd w:val="0"/>
              <w:snapToGrid w:val="0"/>
              <w:jc w:val="center"/>
              <w:rPr>
                <w:rFonts w:ascii="宋体" w:hAnsi="宋体" w:cs="宋体"/>
                <w:kern w:val="0"/>
                <w:szCs w:val="21"/>
              </w:rPr>
            </w:pPr>
            <w:r w:rsidRPr="00A1234C">
              <w:rPr>
                <w:rFonts w:ascii="宋体" w:hAnsi="宋体" w:cs="宋体" w:hint="eastAsia"/>
                <w:kern w:val="0"/>
                <w:szCs w:val="21"/>
              </w:rPr>
              <w:t>3</w:t>
            </w:r>
          </w:p>
        </w:tc>
        <w:tc>
          <w:tcPr>
            <w:tcW w:w="485" w:type="pct"/>
            <w:vMerge w:val="restart"/>
            <w:vAlign w:val="center"/>
          </w:tcPr>
          <w:p w:rsidR="007A7206" w:rsidRPr="00F043C1" w:rsidRDefault="007A7206" w:rsidP="001E20C7">
            <w:pPr>
              <w:adjustRightInd w:val="0"/>
              <w:snapToGrid w:val="0"/>
              <w:jc w:val="center"/>
              <w:rPr>
                <w:rFonts w:ascii="宋体" w:hAnsi="宋体" w:cs="宋体"/>
                <w:kern w:val="0"/>
                <w:szCs w:val="21"/>
              </w:rPr>
            </w:pPr>
          </w:p>
        </w:tc>
      </w:tr>
      <w:tr w:rsidR="007A7206" w:rsidTr="007A7206">
        <w:trPr>
          <w:trHeight w:val="397"/>
        </w:trPr>
        <w:tc>
          <w:tcPr>
            <w:tcW w:w="2700" w:type="pct"/>
            <w:vMerge/>
            <w:vAlign w:val="center"/>
          </w:tcPr>
          <w:p w:rsidR="00157A76" w:rsidRDefault="00157A76" w:rsidP="00157A76">
            <w:pPr>
              <w:adjustRightInd w:val="0"/>
              <w:snapToGrid w:val="0"/>
              <w:rPr>
                <w:rFonts w:ascii="宋体" w:hAnsi="宋体" w:cs="宋体"/>
                <w:b/>
                <w:kern w:val="0"/>
                <w:szCs w:val="21"/>
              </w:rPr>
            </w:pPr>
          </w:p>
        </w:tc>
        <w:tc>
          <w:tcPr>
            <w:tcW w:w="1363" w:type="pct"/>
            <w:vAlign w:val="center"/>
          </w:tcPr>
          <w:p w:rsidR="00157A76" w:rsidRDefault="007A7206" w:rsidP="00157A76">
            <w:pPr>
              <w:adjustRightInd w:val="0"/>
              <w:snapToGrid w:val="0"/>
              <w:rPr>
                <w:rFonts w:ascii="宋体" w:hAnsi="宋体" w:cs="宋体"/>
                <w:b/>
                <w:kern w:val="0"/>
                <w:szCs w:val="21"/>
              </w:rPr>
            </w:pPr>
            <w:r>
              <w:rPr>
                <w:rFonts w:ascii="宋体" w:hAnsi="宋体" w:cs="宋体" w:hint="eastAsia"/>
                <w:kern w:val="0"/>
                <w:szCs w:val="21"/>
              </w:rPr>
              <w:t>达到高要求标准限值</w:t>
            </w:r>
          </w:p>
        </w:tc>
        <w:tc>
          <w:tcPr>
            <w:tcW w:w="453" w:type="pct"/>
            <w:vAlign w:val="center"/>
          </w:tcPr>
          <w:p w:rsidR="007A7206" w:rsidRPr="00A1234C" w:rsidRDefault="007A7206" w:rsidP="001E20C7">
            <w:pPr>
              <w:adjustRightInd w:val="0"/>
              <w:snapToGrid w:val="0"/>
              <w:jc w:val="center"/>
              <w:rPr>
                <w:rFonts w:ascii="宋体" w:hAnsi="宋体" w:cs="宋体"/>
                <w:kern w:val="0"/>
                <w:szCs w:val="21"/>
              </w:rPr>
            </w:pPr>
            <w:r w:rsidRPr="00A1234C">
              <w:rPr>
                <w:rFonts w:ascii="宋体" w:hAnsi="宋体" w:cs="宋体" w:hint="eastAsia"/>
                <w:kern w:val="0"/>
                <w:szCs w:val="21"/>
              </w:rPr>
              <w:t>4</w:t>
            </w:r>
          </w:p>
        </w:tc>
        <w:tc>
          <w:tcPr>
            <w:tcW w:w="485" w:type="pct"/>
            <w:vMerge/>
            <w:vAlign w:val="center"/>
          </w:tcPr>
          <w:p w:rsidR="007A7206" w:rsidRPr="00F043C1" w:rsidRDefault="007A7206" w:rsidP="001E20C7">
            <w:pPr>
              <w:adjustRightInd w:val="0"/>
              <w:snapToGrid w:val="0"/>
              <w:jc w:val="center"/>
              <w:rPr>
                <w:rFonts w:ascii="宋体" w:hAnsi="宋体" w:cs="宋体"/>
                <w:kern w:val="0"/>
                <w:szCs w:val="21"/>
              </w:rPr>
            </w:pPr>
          </w:p>
        </w:tc>
      </w:tr>
      <w:tr w:rsidR="007A7206" w:rsidTr="007A7206">
        <w:trPr>
          <w:trHeight w:val="397"/>
        </w:trPr>
        <w:tc>
          <w:tcPr>
            <w:tcW w:w="4063" w:type="pct"/>
            <w:gridSpan w:val="2"/>
            <w:vAlign w:val="center"/>
          </w:tcPr>
          <w:p w:rsidR="007A7206" w:rsidRDefault="007A7206" w:rsidP="001E20C7">
            <w:pPr>
              <w:adjustRightInd w:val="0"/>
              <w:snapToGrid w:val="0"/>
              <w:jc w:val="center"/>
              <w:rPr>
                <w:rFonts w:ascii="宋体" w:hAnsi="宋体" w:cs="宋体"/>
                <w:kern w:val="0"/>
                <w:szCs w:val="21"/>
              </w:rPr>
            </w:pPr>
            <w:r>
              <w:rPr>
                <w:rFonts w:ascii="宋体" w:hAnsi="宋体" w:cs="宋体" w:hint="eastAsia"/>
                <w:kern w:val="0"/>
                <w:szCs w:val="21"/>
              </w:rPr>
              <w:t>合计</w:t>
            </w:r>
          </w:p>
        </w:tc>
        <w:tc>
          <w:tcPr>
            <w:tcW w:w="453" w:type="pct"/>
            <w:vAlign w:val="center"/>
          </w:tcPr>
          <w:p w:rsidR="007A7206" w:rsidRPr="00A1234C" w:rsidRDefault="007A7206" w:rsidP="001E20C7">
            <w:pPr>
              <w:adjustRightInd w:val="0"/>
              <w:snapToGrid w:val="0"/>
              <w:jc w:val="center"/>
              <w:rPr>
                <w:rFonts w:ascii="宋体" w:hAnsi="宋体" w:cs="宋体"/>
                <w:kern w:val="0"/>
                <w:szCs w:val="21"/>
              </w:rPr>
            </w:pPr>
            <w:r w:rsidRPr="00A1234C">
              <w:rPr>
                <w:rFonts w:ascii="宋体" w:hAnsi="宋体" w:cs="宋体" w:hint="eastAsia"/>
                <w:kern w:val="0"/>
                <w:szCs w:val="21"/>
              </w:rPr>
              <w:t>9</w:t>
            </w:r>
          </w:p>
        </w:tc>
        <w:tc>
          <w:tcPr>
            <w:tcW w:w="485" w:type="pct"/>
            <w:vAlign w:val="center"/>
          </w:tcPr>
          <w:p w:rsidR="007A7206" w:rsidRPr="00F043C1" w:rsidRDefault="007A7206" w:rsidP="001E20C7">
            <w:pPr>
              <w:adjustRightInd w:val="0"/>
              <w:snapToGrid w:val="0"/>
              <w:jc w:val="center"/>
              <w:rPr>
                <w:rFonts w:ascii="宋体" w:hAnsi="宋体" w:cs="宋体"/>
                <w:kern w:val="0"/>
                <w:szCs w:val="21"/>
              </w:rPr>
            </w:pPr>
          </w:p>
        </w:tc>
      </w:tr>
    </w:tbl>
    <w:p w:rsidR="00130C4D" w:rsidRDefault="00130C4D" w:rsidP="001E20C7">
      <w:pPr>
        <w:rPr>
          <w:rFonts w:ascii="宋体" w:hAnsi="宋体" w:cs="宋体"/>
          <w:kern w:val="0"/>
          <w:sz w:val="24"/>
        </w:rPr>
      </w:pPr>
    </w:p>
    <w:p w:rsidR="00130C4D" w:rsidRDefault="00130C4D" w:rsidP="001E20C7">
      <w:pPr>
        <w:pStyle w:val="11"/>
        <w:numPr>
          <w:ilvl w:val="0"/>
          <w:numId w:val="118"/>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评价要点</w:t>
      </w:r>
    </w:p>
    <w:p w:rsidR="00130C4D" w:rsidRDefault="00130C4D" w:rsidP="001E20C7">
      <w:pPr>
        <w:adjustRightInd w:val="0"/>
        <w:snapToGrid w:val="0"/>
        <w:spacing w:line="460" w:lineRule="exact"/>
        <w:ind w:leftChars="-203" w:left="-426" w:firstLineChars="150" w:firstLine="315"/>
        <w:rPr>
          <w:rFonts w:ascii="宋体" w:hAnsi="宋体" w:cs="宋体"/>
          <w:kern w:val="0"/>
          <w:szCs w:val="21"/>
        </w:rPr>
      </w:pPr>
      <w:r>
        <w:rPr>
          <w:rFonts w:ascii="宋体" w:hAnsi="宋体" w:cs="宋体" w:hint="eastAsia"/>
          <w:kern w:val="0"/>
          <w:szCs w:val="21"/>
        </w:rPr>
        <w:t>简要说明建筑周边主要噪声源，围护结构隔声措施。（</w:t>
      </w:r>
      <w:r w:rsidRPr="0068318F">
        <w:rPr>
          <w:rFonts w:ascii="宋体" w:hAnsi="宋体" w:cs="宋体" w:hint="eastAsia"/>
          <w:kern w:val="0"/>
          <w:szCs w:val="21"/>
        </w:rPr>
        <w:t>200字以内</w:t>
      </w:r>
      <w:r>
        <w:rPr>
          <w:rFonts w:ascii="宋体" w:hAnsi="宋体" w:cs="宋体" w:hint="eastAsia"/>
          <w:kern w:val="0"/>
          <w:szCs w:val="21"/>
        </w:rPr>
        <w:t>）</w:t>
      </w:r>
    </w:p>
    <w:tbl>
      <w:tblPr>
        <w:tblW w:w="90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87"/>
      </w:tblGrid>
      <w:tr w:rsidR="00130C4D" w:rsidTr="00EE1A91">
        <w:trPr>
          <w:trHeight w:val="1701"/>
        </w:trPr>
        <w:tc>
          <w:tcPr>
            <w:tcW w:w="9087" w:type="dxa"/>
          </w:tcPr>
          <w:p w:rsidR="00130C4D" w:rsidRPr="006150CC" w:rsidRDefault="00130C4D" w:rsidP="001E20C7">
            <w:pPr>
              <w:adjustRightInd w:val="0"/>
              <w:snapToGrid w:val="0"/>
              <w:spacing w:line="288" w:lineRule="auto"/>
              <w:rPr>
                <w:rFonts w:ascii="宋体" w:hAnsi="宋体" w:cs="宋体"/>
                <w:kern w:val="0"/>
                <w:sz w:val="24"/>
              </w:rPr>
            </w:pPr>
          </w:p>
        </w:tc>
      </w:tr>
    </w:tbl>
    <w:p w:rsidR="00130C4D" w:rsidRDefault="00130C4D" w:rsidP="001E20C7">
      <w:pPr>
        <w:adjustRightInd w:val="0"/>
        <w:snapToGrid w:val="0"/>
        <w:spacing w:line="460" w:lineRule="exact"/>
        <w:ind w:leftChars="-52" w:left="-52" w:hangingChars="27" w:hanging="57"/>
        <w:rPr>
          <w:rFonts w:ascii="宋体" w:hAnsi="宋体" w:cs="宋体"/>
          <w:kern w:val="0"/>
          <w:szCs w:val="21"/>
        </w:rPr>
      </w:pPr>
      <w:r>
        <w:rPr>
          <w:rFonts w:ascii="宋体" w:hAnsi="宋体" w:cs="宋体" w:hint="eastAsia"/>
          <w:kern w:val="0"/>
          <w:szCs w:val="21"/>
        </w:rPr>
        <w:t>主要功能房间外墙、隔墙、楼板</w:t>
      </w:r>
      <w:r w:rsidR="00597C6C">
        <w:rPr>
          <w:rFonts w:ascii="宋体" w:hAnsi="宋体" w:cs="宋体" w:hint="eastAsia"/>
          <w:kern w:val="0"/>
          <w:szCs w:val="21"/>
        </w:rPr>
        <w:t>、外</w:t>
      </w:r>
      <w:r>
        <w:rPr>
          <w:rFonts w:ascii="宋体" w:hAnsi="宋体" w:cs="宋体" w:hint="eastAsia"/>
          <w:kern w:val="0"/>
          <w:szCs w:val="21"/>
        </w:rPr>
        <w:t>门</w:t>
      </w:r>
      <w:r w:rsidR="00597C6C">
        <w:rPr>
          <w:rFonts w:ascii="宋体" w:hAnsi="宋体" w:cs="宋体" w:hint="eastAsia"/>
          <w:kern w:val="0"/>
          <w:szCs w:val="21"/>
        </w:rPr>
        <w:t>、外</w:t>
      </w:r>
      <w:r>
        <w:rPr>
          <w:rFonts w:ascii="宋体" w:hAnsi="宋体" w:cs="宋体" w:hint="eastAsia"/>
          <w:kern w:val="0"/>
          <w:szCs w:val="21"/>
        </w:rPr>
        <w:t>窗</w:t>
      </w:r>
      <w:r w:rsidR="00597C6C">
        <w:rPr>
          <w:rFonts w:ascii="宋体" w:hAnsi="宋体" w:cs="宋体" w:hint="eastAsia"/>
          <w:kern w:val="0"/>
          <w:szCs w:val="21"/>
        </w:rPr>
        <w:t>及</w:t>
      </w:r>
      <w:r w:rsidR="00787CB4">
        <w:rPr>
          <w:rFonts w:ascii="宋体" w:hAnsi="宋体" w:cs="宋体" w:hint="eastAsia"/>
          <w:kern w:val="0"/>
          <w:szCs w:val="21"/>
        </w:rPr>
        <w:t>相邻</w:t>
      </w:r>
      <w:r w:rsidR="00597C6C">
        <w:rPr>
          <w:rFonts w:ascii="宋体" w:hAnsi="宋体" w:cs="宋体" w:hint="eastAsia"/>
          <w:kern w:val="0"/>
          <w:szCs w:val="21"/>
        </w:rPr>
        <w:t>房间之间的</w:t>
      </w:r>
      <w:r>
        <w:rPr>
          <w:rFonts w:ascii="宋体" w:hAnsi="宋体" w:cs="宋体" w:hint="eastAsia"/>
          <w:kern w:val="0"/>
          <w:szCs w:val="21"/>
        </w:rPr>
        <w:t>空气声隔声性能列表：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906"/>
        <w:gridCol w:w="1907"/>
        <w:gridCol w:w="1907"/>
      </w:tblGrid>
      <w:tr w:rsidR="00597C6C" w:rsidRPr="00597C6C" w:rsidTr="00597C6C">
        <w:trPr>
          <w:jc w:val="center"/>
        </w:trPr>
        <w:tc>
          <w:tcPr>
            <w:tcW w:w="1644" w:type="pct"/>
            <w:vAlign w:val="center"/>
          </w:tcPr>
          <w:p w:rsidR="00597C6C" w:rsidRPr="00597C6C" w:rsidRDefault="00597C6C" w:rsidP="001E20C7">
            <w:pPr>
              <w:pStyle w:val="ac"/>
              <w:spacing w:line="288" w:lineRule="auto"/>
              <w:jc w:val="center"/>
              <w:outlineLvl w:val="9"/>
              <w:rPr>
                <w:sz w:val="21"/>
                <w:szCs w:val="21"/>
              </w:rPr>
            </w:pPr>
            <w:r w:rsidRPr="00597C6C">
              <w:rPr>
                <w:rFonts w:hint="eastAsia"/>
                <w:sz w:val="21"/>
                <w:szCs w:val="21"/>
              </w:rPr>
              <w:t>主要功能房间名称</w:t>
            </w:r>
            <w:r w:rsidRPr="00597C6C">
              <w:rPr>
                <w:rFonts w:hint="eastAsia"/>
                <w:sz w:val="21"/>
                <w:szCs w:val="21"/>
              </w:rPr>
              <w:t>/</w:t>
            </w:r>
            <w:r w:rsidRPr="00597C6C">
              <w:rPr>
                <w:rFonts w:hint="eastAsia"/>
                <w:sz w:val="21"/>
                <w:szCs w:val="21"/>
              </w:rPr>
              <w:t>构件名称</w:t>
            </w:r>
          </w:p>
        </w:tc>
        <w:tc>
          <w:tcPr>
            <w:tcW w:w="1118" w:type="pct"/>
            <w:vAlign w:val="center"/>
          </w:tcPr>
          <w:p w:rsidR="00597C6C" w:rsidRPr="00597C6C" w:rsidRDefault="00597C6C" w:rsidP="001E20C7">
            <w:pPr>
              <w:pStyle w:val="ac"/>
              <w:spacing w:line="288" w:lineRule="auto"/>
              <w:jc w:val="center"/>
              <w:outlineLvl w:val="9"/>
              <w:rPr>
                <w:sz w:val="21"/>
                <w:szCs w:val="21"/>
              </w:rPr>
            </w:pPr>
            <w:r w:rsidRPr="00597C6C">
              <w:rPr>
                <w:rFonts w:hint="eastAsia"/>
                <w:sz w:val="21"/>
                <w:szCs w:val="21"/>
              </w:rPr>
              <w:t>空气声隔声值（</w:t>
            </w:r>
            <w:r w:rsidRPr="00597C6C">
              <w:rPr>
                <w:rFonts w:hint="eastAsia"/>
                <w:sz w:val="21"/>
                <w:szCs w:val="21"/>
              </w:rPr>
              <w:t>dB</w:t>
            </w:r>
            <w:r w:rsidRPr="00597C6C">
              <w:rPr>
                <w:rFonts w:hint="eastAsia"/>
                <w:sz w:val="21"/>
                <w:szCs w:val="21"/>
              </w:rPr>
              <w:t>）</w:t>
            </w:r>
          </w:p>
        </w:tc>
        <w:tc>
          <w:tcPr>
            <w:tcW w:w="1119" w:type="pct"/>
            <w:vAlign w:val="center"/>
          </w:tcPr>
          <w:p w:rsidR="00597C6C" w:rsidRPr="00597C6C" w:rsidRDefault="00597C6C" w:rsidP="001E20C7">
            <w:pPr>
              <w:pStyle w:val="ac"/>
              <w:spacing w:line="288" w:lineRule="auto"/>
              <w:jc w:val="center"/>
              <w:outlineLvl w:val="9"/>
              <w:rPr>
                <w:sz w:val="21"/>
                <w:szCs w:val="21"/>
              </w:rPr>
            </w:pPr>
            <w:r w:rsidRPr="00597C6C">
              <w:rPr>
                <w:rFonts w:hint="eastAsia"/>
                <w:sz w:val="21"/>
                <w:szCs w:val="21"/>
              </w:rPr>
              <w:t>低限标准值（</w:t>
            </w:r>
            <w:r w:rsidRPr="00597C6C">
              <w:rPr>
                <w:rFonts w:hint="eastAsia"/>
                <w:sz w:val="21"/>
                <w:szCs w:val="21"/>
              </w:rPr>
              <w:t>dB</w:t>
            </w:r>
            <w:r w:rsidRPr="00597C6C">
              <w:rPr>
                <w:rFonts w:hint="eastAsia"/>
                <w:sz w:val="21"/>
                <w:szCs w:val="21"/>
              </w:rPr>
              <w:t>）</w:t>
            </w:r>
          </w:p>
        </w:tc>
        <w:tc>
          <w:tcPr>
            <w:tcW w:w="1119" w:type="pct"/>
            <w:vAlign w:val="center"/>
          </w:tcPr>
          <w:p w:rsidR="00597C6C" w:rsidRPr="00597C6C" w:rsidRDefault="00597C6C" w:rsidP="001E20C7">
            <w:pPr>
              <w:pStyle w:val="ac"/>
              <w:spacing w:line="288" w:lineRule="auto"/>
              <w:jc w:val="center"/>
              <w:outlineLvl w:val="9"/>
              <w:rPr>
                <w:sz w:val="21"/>
                <w:szCs w:val="21"/>
              </w:rPr>
            </w:pPr>
            <w:r w:rsidRPr="00597C6C">
              <w:rPr>
                <w:rFonts w:hint="eastAsia"/>
                <w:sz w:val="21"/>
                <w:szCs w:val="21"/>
              </w:rPr>
              <w:t>高要求标准值（</w:t>
            </w:r>
            <w:r w:rsidRPr="00597C6C">
              <w:rPr>
                <w:rFonts w:hint="eastAsia"/>
                <w:sz w:val="21"/>
                <w:szCs w:val="21"/>
              </w:rPr>
              <w:t>dB</w:t>
            </w:r>
            <w:r w:rsidRPr="00597C6C">
              <w:rPr>
                <w:rFonts w:hint="eastAsia"/>
                <w:sz w:val="21"/>
                <w:szCs w:val="21"/>
              </w:rPr>
              <w:t>）</w:t>
            </w:r>
          </w:p>
        </w:tc>
      </w:tr>
      <w:tr w:rsidR="00597C6C" w:rsidRPr="00597C6C" w:rsidTr="00597C6C">
        <w:trPr>
          <w:jc w:val="center"/>
        </w:trPr>
        <w:tc>
          <w:tcPr>
            <w:tcW w:w="1644" w:type="pct"/>
            <w:vAlign w:val="center"/>
          </w:tcPr>
          <w:p w:rsidR="00597C6C" w:rsidRPr="00597C6C" w:rsidRDefault="00597C6C" w:rsidP="001E20C7">
            <w:pPr>
              <w:pStyle w:val="ac"/>
              <w:spacing w:line="288" w:lineRule="auto"/>
              <w:jc w:val="center"/>
              <w:outlineLvl w:val="9"/>
              <w:rPr>
                <w:sz w:val="21"/>
                <w:szCs w:val="21"/>
              </w:rPr>
            </w:pPr>
          </w:p>
        </w:tc>
        <w:tc>
          <w:tcPr>
            <w:tcW w:w="1118" w:type="pct"/>
            <w:vAlign w:val="center"/>
          </w:tcPr>
          <w:p w:rsidR="00597C6C" w:rsidRPr="00597C6C" w:rsidRDefault="00597C6C" w:rsidP="001E20C7">
            <w:pPr>
              <w:pStyle w:val="ac"/>
              <w:spacing w:line="288" w:lineRule="auto"/>
              <w:jc w:val="center"/>
              <w:outlineLvl w:val="9"/>
              <w:rPr>
                <w:sz w:val="21"/>
                <w:szCs w:val="21"/>
              </w:rPr>
            </w:pPr>
          </w:p>
        </w:tc>
        <w:tc>
          <w:tcPr>
            <w:tcW w:w="1119" w:type="pct"/>
            <w:vAlign w:val="center"/>
          </w:tcPr>
          <w:p w:rsidR="00597C6C" w:rsidRPr="00597C6C" w:rsidRDefault="00597C6C" w:rsidP="001E20C7">
            <w:pPr>
              <w:pStyle w:val="ac"/>
              <w:spacing w:line="288" w:lineRule="auto"/>
              <w:jc w:val="center"/>
              <w:outlineLvl w:val="9"/>
              <w:rPr>
                <w:sz w:val="21"/>
                <w:szCs w:val="21"/>
              </w:rPr>
            </w:pPr>
          </w:p>
        </w:tc>
        <w:tc>
          <w:tcPr>
            <w:tcW w:w="1119" w:type="pct"/>
          </w:tcPr>
          <w:p w:rsidR="00597C6C" w:rsidRPr="00597C6C" w:rsidRDefault="00597C6C" w:rsidP="001E20C7">
            <w:pPr>
              <w:pStyle w:val="ac"/>
              <w:spacing w:line="288" w:lineRule="auto"/>
              <w:jc w:val="center"/>
              <w:outlineLvl w:val="9"/>
              <w:rPr>
                <w:sz w:val="21"/>
                <w:szCs w:val="21"/>
              </w:rPr>
            </w:pPr>
          </w:p>
        </w:tc>
      </w:tr>
      <w:tr w:rsidR="00597C6C" w:rsidRPr="00597C6C" w:rsidTr="00597C6C">
        <w:trPr>
          <w:jc w:val="center"/>
        </w:trPr>
        <w:tc>
          <w:tcPr>
            <w:tcW w:w="1644" w:type="pct"/>
            <w:vAlign w:val="center"/>
          </w:tcPr>
          <w:p w:rsidR="00597C6C" w:rsidRPr="00597C6C" w:rsidRDefault="00597C6C" w:rsidP="001E20C7">
            <w:pPr>
              <w:pStyle w:val="ac"/>
              <w:spacing w:line="288" w:lineRule="auto"/>
              <w:jc w:val="center"/>
              <w:outlineLvl w:val="9"/>
              <w:rPr>
                <w:sz w:val="21"/>
                <w:szCs w:val="21"/>
              </w:rPr>
            </w:pPr>
          </w:p>
        </w:tc>
        <w:tc>
          <w:tcPr>
            <w:tcW w:w="1118" w:type="pct"/>
            <w:vAlign w:val="center"/>
          </w:tcPr>
          <w:p w:rsidR="00597C6C" w:rsidRPr="00597C6C" w:rsidRDefault="00597C6C" w:rsidP="001E20C7">
            <w:pPr>
              <w:pStyle w:val="ac"/>
              <w:spacing w:line="288" w:lineRule="auto"/>
              <w:jc w:val="center"/>
              <w:outlineLvl w:val="9"/>
              <w:rPr>
                <w:sz w:val="21"/>
                <w:szCs w:val="21"/>
              </w:rPr>
            </w:pPr>
          </w:p>
        </w:tc>
        <w:tc>
          <w:tcPr>
            <w:tcW w:w="1119" w:type="pct"/>
            <w:vAlign w:val="center"/>
          </w:tcPr>
          <w:p w:rsidR="00597C6C" w:rsidRPr="00597C6C" w:rsidRDefault="00597C6C" w:rsidP="001E20C7">
            <w:pPr>
              <w:pStyle w:val="ac"/>
              <w:spacing w:line="288" w:lineRule="auto"/>
              <w:jc w:val="center"/>
              <w:outlineLvl w:val="9"/>
              <w:rPr>
                <w:sz w:val="21"/>
                <w:szCs w:val="21"/>
              </w:rPr>
            </w:pPr>
          </w:p>
        </w:tc>
        <w:tc>
          <w:tcPr>
            <w:tcW w:w="1119" w:type="pct"/>
          </w:tcPr>
          <w:p w:rsidR="00597C6C" w:rsidRPr="00597C6C" w:rsidRDefault="00597C6C" w:rsidP="001E20C7">
            <w:pPr>
              <w:pStyle w:val="ac"/>
              <w:spacing w:line="288" w:lineRule="auto"/>
              <w:jc w:val="center"/>
              <w:outlineLvl w:val="9"/>
              <w:rPr>
                <w:sz w:val="21"/>
                <w:szCs w:val="21"/>
              </w:rPr>
            </w:pPr>
          </w:p>
        </w:tc>
      </w:tr>
      <w:tr w:rsidR="00597C6C" w:rsidRPr="00597C6C" w:rsidTr="00597C6C">
        <w:trPr>
          <w:jc w:val="center"/>
        </w:trPr>
        <w:tc>
          <w:tcPr>
            <w:tcW w:w="1644" w:type="pct"/>
            <w:vAlign w:val="center"/>
          </w:tcPr>
          <w:p w:rsidR="00597C6C" w:rsidRPr="00597C6C" w:rsidRDefault="00597C6C" w:rsidP="001E20C7">
            <w:pPr>
              <w:pStyle w:val="ac"/>
              <w:spacing w:line="288" w:lineRule="auto"/>
              <w:jc w:val="center"/>
              <w:outlineLvl w:val="9"/>
              <w:rPr>
                <w:sz w:val="21"/>
                <w:szCs w:val="21"/>
              </w:rPr>
            </w:pPr>
          </w:p>
        </w:tc>
        <w:tc>
          <w:tcPr>
            <w:tcW w:w="1118" w:type="pct"/>
            <w:vAlign w:val="center"/>
          </w:tcPr>
          <w:p w:rsidR="00597C6C" w:rsidRPr="00597C6C" w:rsidRDefault="00597C6C" w:rsidP="001E20C7">
            <w:pPr>
              <w:pStyle w:val="ac"/>
              <w:spacing w:line="288" w:lineRule="auto"/>
              <w:jc w:val="center"/>
              <w:outlineLvl w:val="9"/>
              <w:rPr>
                <w:sz w:val="21"/>
                <w:szCs w:val="21"/>
              </w:rPr>
            </w:pPr>
          </w:p>
        </w:tc>
        <w:tc>
          <w:tcPr>
            <w:tcW w:w="1119" w:type="pct"/>
            <w:vAlign w:val="center"/>
          </w:tcPr>
          <w:p w:rsidR="00597C6C" w:rsidRPr="00597C6C" w:rsidRDefault="00597C6C" w:rsidP="001E20C7">
            <w:pPr>
              <w:pStyle w:val="ac"/>
              <w:spacing w:line="288" w:lineRule="auto"/>
              <w:jc w:val="center"/>
              <w:outlineLvl w:val="9"/>
              <w:rPr>
                <w:sz w:val="21"/>
                <w:szCs w:val="21"/>
              </w:rPr>
            </w:pPr>
          </w:p>
        </w:tc>
        <w:tc>
          <w:tcPr>
            <w:tcW w:w="1119" w:type="pct"/>
          </w:tcPr>
          <w:p w:rsidR="00597C6C" w:rsidRPr="00597C6C" w:rsidRDefault="00597C6C" w:rsidP="001E20C7">
            <w:pPr>
              <w:pStyle w:val="ac"/>
              <w:spacing w:line="288" w:lineRule="auto"/>
              <w:jc w:val="center"/>
              <w:outlineLvl w:val="9"/>
              <w:rPr>
                <w:sz w:val="21"/>
                <w:szCs w:val="21"/>
              </w:rPr>
            </w:pPr>
          </w:p>
        </w:tc>
      </w:tr>
      <w:tr w:rsidR="00597C6C" w:rsidRPr="00597C6C" w:rsidTr="00597C6C">
        <w:trPr>
          <w:jc w:val="center"/>
        </w:trPr>
        <w:tc>
          <w:tcPr>
            <w:tcW w:w="1644" w:type="pct"/>
            <w:vAlign w:val="center"/>
          </w:tcPr>
          <w:p w:rsidR="00597C6C" w:rsidRPr="00597C6C" w:rsidRDefault="00597C6C" w:rsidP="001E20C7">
            <w:pPr>
              <w:pStyle w:val="ac"/>
              <w:spacing w:line="288" w:lineRule="auto"/>
              <w:jc w:val="center"/>
              <w:outlineLvl w:val="9"/>
              <w:rPr>
                <w:sz w:val="21"/>
                <w:szCs w:val="21"/>
                <w:lang w:val="zh-CN"/>
              </w:rPr>
            </w:pPr>
          </w:p>
        </w:tc>
        <w:tc>
          <w:tcPr>
            <w:tcW w:w="1118" w:type="pct"/>
            <w:vAlign w:val="center"/>
          </w:tcPr>
          <w:p w:rsidR="00597C6C" w:rsidRPr="00597C6C" w:rsidRDefault="00597C6C" w:rsidP="001E20C7">
            <w:pPr>
              <w:pStyle w:val="ac"/>
              <w:spacing w:line="288" w:lineRule="auto"/>
              <w:jc w:val="center"/>
              <w:outlineLvl w:val="9"/>
              <w:rPr>
                <w:sz w:val="21"/>
                <w:szCs w:val="21"/>
                <w:lang w:val="zh-CN"/>
              </w:rPr>
            </w:pPr>
          </w:p>
        </w:tc>
        <w:tc>
          <w:tcPr>
            <w:tcW w:w="1119" w:type="pct"/>
            <w:vAlign w:val="center"/>
          </w:tcPr>
          <w:p w:rsidR="00597C6C" w:rsidRPr="00597C6C" w:rsidRDefault="00597C6C" w:rsidP="001E20C7">
            <w:pPr>
              <w:pStyle w:val="ac"/>
              <w:spacing w:line="288" w:lineRule="auto"/>
              <w:jc w:val="center"/>
              <w:outlineLvl w:val="9"/>
              <w:rPr>
                <w:sz w:val="21"/>
                <w:szCs w:val="21"/>
                <w:lang w:val="zh-CN"/>
              </w:rPr>
            </w:pPr>
          </w:p>
        </w:tc>
        <w:tc>
          <w:tcPr>
            <w:tcW w:w="1119" w:type="pct"/>
          </w:tcPr>
          <w:p w:rsidR="00597C6C" w:rsidRPr="00597C6C" w:rsidRDefault="00597C6C" w:rsidP="001E20C7">
            <w:pPr>
              <w:pStyle w:val="ac"/>
              <w:spacing w:line="288" w:lineRule="auto"/>
              <w:jc w:val="center"/>
              <w:outlineLvl w:val="9"/>
              <w:rPr>
                <w:sz w:val="21"/>
                <w:szCs w:val="21"/>
                <w:lang w:val="zh-CN"/>
              </w:rPr>
            </w:pPr>
          </w:p>
        </w:tc>
      </w:tr>
      <w:tr w:rsidR="00597C6C" w:rsidRPr="00597C6C" w:rsidTr="00597C6C">
        <w:trPr>
          <w:jc w:val="center"/>
        </w:trPr>
        <w:tc>
          <w:tcPr>
            <w:tcW w:w="1644" w:type="pct"/>
            <w:vAlign w:val="center"/>
          </w:tcPr>
          <w:p w:rsidR="00597C6C" w:rsidRPr="00597C6C" w:rsidRDefault="00597C6C" w:rsidP="001E20C7">
            <w:pPr>
              <w:pStyle w:val="ac"/>
              <w:spacing w:line="288" w:lineRule="auto"/>
              <w:jc w:val="center"/>
              <w:outlineLvl w:val="9"/>
              <w:rPr>
                <w:sz w:val="21"/>
                <w:szCs w:val="21"/>
                <w:lang w:val="zh-CN"/>
              </w:rPr>
            </w:pPr>
          </w:p>
        </w:tc>
        <w:tc>
          <w:tcPr>
            <w:tcW w:w="1118" w:type="pct"/>
            <w:vAlign w:val="center"/>
          </w:tcPr>
          <w:p w:rsidR="00597C6C" w:rsidRPr="00597C6C" w:rsidRDefault="00597C6C" w:rsidP="001E20C7">
            <w:pPr>
              <w:pStyle w:val="ac"/>
              <w:spacing w:line="288" w:lineRule="auto"/>
              <w:jc w:val="center"/>
              <w:outlineLvl w:val="9"/>
              <w:rPr>
                <w:sz w:val="21"/>
                <w:szCs w:val="21"/>
                <w:lang w:val="zh-CN"/>
              </w:rPr>
            </w:pPr>
          </w:p>
        </w:tc>
        <w:tc>
          <w:tcPr>
            <w:tcW w:w="1119" w:type="pct"/>
            <w:vAlign w:val="center"/>
          </w:tcPr>
          <w:p w:rsidR="00597C6C" w:rsidRPr="00597C6C" w:rsidRDefault="00597C6C" w:rsidP="001E20C7">
            <w:pPr>
              <w:pStyle w:val="ac"/>
              <w:spacing w:line="288" w:lineRule="auto"/>
              <w:jc w:val="center"/>
              <w:outlineLvl w:val="9"/>
              <w:rPr>
                <w:sz w:val="21"/>
                <w:szCs w:val="21"/>
                <w:lang w:val="zh-CN"/>
              </w:rPr>
            </w:pPr>
          </w:p>
        </w:tc>
        <w:tc>
          <w:tcPr>
            <w:tcW w:w="1119" w:type="pct"/>
          </w:tcPr>
          <w:p w:rsidR="00597C6C" w:rsidRPr="00597C6C" w:rsidRDefault="00597C6C" w:rsidP="001E20C7">
            <w:pPr>
              <w:pStyle w:val="ac"/>
              <w:spacing w:line="288" w:lineRule="auto"/>
              <w:jc w:val="center"/>
              <w:outlineLvl w:val="9"/>
              <w:rPr>
                <w:sz w:val="21"/>
                <w:szCs w:val="21"/>
                <w:lang w:val="zh-CN"/>
              </w:rPr>
            </w:pPr>
          </w:p>
        </w:tc>
      </w:tr>
    </w:tbl>
    <w:p w:rsidR="00597C6C" w:rsidRPr="00597C6C" w:rsidRDefault="00597C6C" w:rsidP="001E20C7">
      <w:pPr>
        <w:adjustRightInd w:val="0"/>
        <w:snapToGrid w:val="0"/>
        <w:spacing w:line="460" w:lineRule="exact"/>
        <w:ind w:leftChars="-52" w:left="-52" w:hangingChars="27" w:hanging="57"/>
        <w:rPr>
          <w:rFonts w:ascii="宋体" w:hAnsi="宋体" w:cs="宋体"/>
          <w:kern w:val="0"/>
          <w:szCs w:val="21"/>
        </w:rPr>
      </w:pPr>
    </w:p>
    <w:p w:rsidR="00130C4D" w:rsidRDefault="00130C4D" w:rsidP="001E20C7">
      <w:pPr>
        <w:adjustRightInd w:val="0"/>
        <w:snapToGrid w:val="0"/>
        <w:spacing w:line="460" w:lineRule="exact"/>
        <w:ind w:leftChars="-52" w:left="-52" w:hangingChars="27" w:hanging="57"/>
        <w:rPr>
          <w:rFonts w:ascii="宋体" w:hAnsi="宋体" w:cs="宋体"/>
          <w:kern w:val="0"/>
          <w:szCs w:val="21"/>
        </w:rPr>
      </w:pPr>
      <w:r>
        <w:rPr>
          <w:rFonts w:ascii="宋体" w:hAnsi="宋体" w:cs="宋体" w:hint="eastAsia"/>
          <w:kern w:val="0"/>
          <w:szCs w:val="21"/>
        </w:rPr>
        <w:t>主要功能房间楼板撞击声隔声性能列表：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1"/>
        <w:gridCol w:w="2207"/>
        <w:gridCol w:w="1594"/>
        <w:gridCol w:w="1900"/>
      </w:tblGrid>
      <w:tr w:rsidR="00130C4D" w:rsidRPr="00C90C0D" w:rsidTr="00EE1A91">
        <w:trPr>
          <w:trHeight w:val="397"/>
        </w:trPr>
        <w:tc>
          <w:tcPr>
            <w:tcW w:w="1655" w:type="pct"/>
            <w:vMerge w:val="restart"/>
            <w:vAlign w:val="center"/>
          </w:tcPr>
          <w:p w:rsidR="00130C4D" w:rsidRPr="00597C6C" w:rsidRDefault="00130C4D" w:rsidP="001E20C7">
            <w:pPr>
              <w:jc w:val="center"/>
              <w:rPr>
                <w:rFonts w:ascii="宋体" w:hAnsi="宋体"/>
                <w:szCs w:val="21"/>
              </w:rPr>
            </w:pPr>
            <w:r w:rsidRPr="00597C6C">
              <w:rPr>
                <w:rFonts w:ascii="宋体" w:hAnsi="宋体" w:hint="eastAsia"/>
                <w:szCs w:val="21"/>
              </w:rPr>
              <w:t>主要功能房间</w:t>
            </w:r>
            <w:r w:rsidR="00597C6C" w:rsidRPr="00597C6C">
              <w:rPr>
                <w:rFonts w:ascii="宋体" w:hAnsi="宋体" w:hint="eastAsia"/>
                <w:szCs w:val="21"/>
              </w:rPr>
              <w:t>楼板部位</w:t>
            </w:r>
          </w:p>
        </w:tc>
        <w:tc>
          <w:tcPr>
            <w:tcW w:w="1295" w:type="pct"/>
            <w:vMerge w:val="restart"/>
            <w:vAlign w:val="center"/>
          </w:tcPr>
          <w:p w:rsidR="00130C4D" w:rsidRPr="00597C6C" w:rsidRDefault="00597C6C" w:rsidP="001E20C7">
            <w:pPr>
              <w:jc w:val="center"/>
              <w:rPr>
                <w:rFonts w:ascii="宋体" w:hAnsi="宋体"/>
                <w:szCs w:val="21"/>
              </w:rPr>
            </w:pPr>
            <w:r>
              <w:rPr>
                <w:rFonts w:ascii="宋体" w:hAnsi="宋体" w:hint="eastAsia"/>
                <w:szCs w:val="21"/>
              </w:rPr>
              <w:t>撞击声</w:t>
            </w:r>
            <w:r w:rsidR="00130C4D" w:rsidRPr="00597C6C">
              <w:rPr>
                <w:rFonts w:ascii="宋体" w:hAnsi="宋体" w:hint="eastAsia"/>
                <w:szCs w:val="21"/>
              </w:rPr>
              <w:t>隔声值（dB）</w:t>
            </w:r>
          </w:p>
        </w:tc>
        <w:tc>
          <w:tcPr>
            <w:tcW w:w="2050" w:type="pct"/>
            <w:gridSpan w:val="2"/>
            <w:vAlign w:val="center"/>
          </w:tcPr>
          <w:p w:rsidR="00130C4D" w:rsidRPr="00597C6C" w:rsidRDefault="00130C4D" w:rsidP="001E20C7">
            <w:pPr>
              <w:jc w:val="center"/>
              <w:rPr>
                <w:rFonts w:ascii="宋体" w:hAnsi="宋体"/>
                <w:szCs w:val="21"/>
              </w:rPr>
            </w:pPr>
            <w:r w:rsidRPr="00597C6C">
              <w:rPr>
                <w:rFonts w:ascii="宋体" w:hAnsi="宋体" w:hint="eastAsia"/>
                <w:szCs w:val="21"/>
              </w:rPr>
              <w:t>隔声标准要求（dB）</w:t>
            </w:r>
          </w:p>
        </w:tc>
      </w:tr>
      <w:tr w:rsidR="00130C4D" w:rsidRPr="00C90C0D" w:rsidTr="00EE1A91">
        <w:trPr>
          <w:trHeight w:val="397"/>
        </w:trPr>
        <w:tc>
          <w:tcPr>
            <w:tcW w:w="1655" w:type="pct"/>
            <w:vMerge/>
            <w:vAlign w:val="center"/>
          </w:tcPr>
          <w:p w:rsidR="00130C4D" w:rsidRPr="00597C6C" w:rsidRDefault="00130C4D" w:rsidP="001E20C7">
            <w:pPr>
              <w:jc w:val="center"/>
              <w:rPr>
                <w:rFonts w:ascii="宋体" w:hAnsi="宋体"/>
                <w:szCs w:val="21"/>
              </w:rPr>
            </w:pPr>
          </w:p>
        </w:tc>
        <w:tc>
          <w:tcPr>
            <w:tcW w:w="1295" w:type="pct"/>
            <w:vMerge/>
            <w:vAlign w:val="center"/>
          </w:tcPr>
          <w:p w:rsidR="00130C4D" w:rsidRPr="00597C6C" w:rsidRDefault="00130C4D" w:rsidP="001E20C7">
            <w:pPr>
              <w:jc w:val="center"/>
              <w:rPr>
                <w:rFonts w:ascii="宋体" w:hAnsi="宋体"/>
                <w:szCs w:val="21"/>
              </w:rPr>
            </w:pPr>
          </w:p>
        </w:tc>
        <w:tc>
          <w:tcPr>
            <w:tcW w:w="935" w:type="pct"/>
            <w:vAlign w:val="center"/>
          </w:tcPr>
          <w:p w:rsidR="00130C4D" w:rsidRPr="00597C6C" w:rsidRDefault="00130C4D" w:rsidP="001E20C7">
            <w:pPr>
              <w:jc w:val="center"/>
              <w:rPr>
                <w:rFonts w:ascii="宋体" w:hAnsi="宋体"/>
                <w:szCs w:val="21"/>
              </w:rPr>
            </w:pPr>
            <w:r w:rsidRPr="00597C6C">
              <w:rPr>
                <w:rFonts w:ascii="宋体" w:hAnsi="宋体" w:hint="eastAsia"/>
                <w:szCs w:val="21"/>
              </w:rPr>
              <w:t>低限标准</w:t>
            </w:r>
          </w:p>
        </w:tc>
        <w:tc>
          <w:tcPr>
            <w:tcW w:w="1115" w:type="pct"/>
            <w:vAlign w:val="center"/>
          </w:tcPr>
          <w:p w:rsidR="00130C4D" w:rsidRPr="00597C6C" w:rsidRDefault="00130C4D" w:rsidP="001E20C7">
            <w:pPr>
              <w:jc w:val="center"/>
              <w:rPr>
                <w:rFonts w:ascii="宋体" w:hAnsi="宋体"/>
                <w:szCs w:val="21"/>
              </w:rPr>
            </w:pPr>
            <w:r w:rsidRPr="00597C6C">
              <w:rPr>
                <w:rFonts w:ascii="宋体" w:hAnsi="宋体" w:hint="eastAsia"/>
                <w:szCs w:val="21"/>
              </w:rPr>
              <w:t>高要求标准</w:t>
            </w:r>
          </w:p>
        </w:tc>
      </w:tr>
      <w:tr w:rsidR="00130C4D" w:rsidRPr="00C90C0D" w:rsidTr="00EE1A91">
        <w:trPr>
          <w:trHeight w:val="397"/>
        </w:trPr>
        <w:tc>
          <w:tcPr>
            <w:tcW w:w="1655" w:type="pct"/>
            <w:vAlign w:val="center"/>
          </w:tcPr>
          <w:p w:rsidR="00130C4D" w:rsidRPr="00597C6C" w:rsidRDefault="00130C4D" w:rsidP="001E20C7">
            <w:pPr>
              <w:tabs>
                <w:tab w:val="left" w:pos="555"/>
              </w:tabs>
              <w:spacing w:line="288" w:lineRule="auto"/>
              <w:jc w:val="center"/>
              <w:rPr>
                <w:rFonts w:hAnsi="宋体"/>
                <w:szCs w:val="21"/>
              </w:rPr>
            </w:pPr>
          </w:p>
        </w:tc>
        <w:tc>
          <w:tcPr>
            <w:tcW w:w="1295" w:type="pct"/>
            <w:vAlign w:val="center"/>
          </w:tcPr>
          <w:p w:rsidR="00130C4D" w:rsidRPr="00597C6C" w:rsidRDefault="00130C4D" w:rsidP="001E20C7">
            <w:pPr>
              <w:spacing w:line="288" w:lineRule="auto"/>
              <w:jc w:val="center"/>
              <w:rPr>
                <w:rFonts w:ascii="宋体" w:hAnsi="宋体"/>
                <w:szCs w:val="21"/>
              </w:rPr>
            </w:pPr>
          </w:p>
        </w:tc>
        <w:tc>
          <w:tcPr>
            <w:tcW w:w="935" w:type="pct"/>
            <w:vAlign w:val="center"/>
          </w:tcPr>
          <w:p w:rsidR="00130C4D" w:rsidRPr="00597C6C" w:rsidRDefault="00130C4D" w:rsidP="001E20C7">
            <w:pPr>
              <w:spacing w:line="288" w:lineRule="auto"/>
              <w:jc w:val="center"/>
              <w:rPr>
                <w:rFonts w:hAnsi="宋体"/>
                <w:szCs w:val="21"/>
              </w:rPr>
            </w:pPr>
          </w:p>
        </w:tc>
        <w:tc>
          <w:tcPr>
            <w:tcW w:w="1115" w:type="pct"/>
            <w:vAlign w:val="center"/>
          </w:tcPr>
          <w:p w:rsidR="00130C4D" w:rsidRPr="00597C6C" w:rsidRDefault="00130C4D" w:rsidP="001E20C7">
            <w:pPr>
              <w:spacing w:line="288" w:lineRule="auto"/>
              <w:jc w:val="center"/>
              <w:rPr>
                <w:rFonts w:ascii="宋体" w:hAnsi="宋体"/>
                <w:szCs w:val="21"/>
              </w:rPr>
            </w:pPr>
          </w:p>
        </w:tc>
      </w:tr>
      <w:tr w:rsidR="00130C4D" w:rsidRPr="00C90C0D" w:rsidTr="00EE1A91">
        <w:trPr>
          <w:trHeight w:val="397"/>
        </w:trPr>
        <w:tc>
          <w:tcPr>
            <w:tcW w:w="1655" w:type="pct"/>
            <w:vAlign w:val="center"/>
          </w:tcPr>
          <w:p w:rsidR="00130C4D" w:rsidRPr="00597C6C" w:rsidRDefault="00130C4D" w:rsidP="001E20C7">
            <w:pPr>
              <w:tabs>
                <w:tab w:val="left" w:pos="555"/>
              </w:tabs>
              <w:spacing w:line="288" w:lineRule="auto"/>
              <w:jc w:val="center"/>
              <w:rPr>
                <w:rFonts w:hAnsi="宋体"/>
                <w:szCs w:val="21"/>
              </w:rPr>
            </w:pPr>
          </w:p>
        </w:tc>
        <w:tc>
          <w:tcPr>
            <w:tcW w:w="1295" w:type="pct"/>
            <w:vAlign w:val="center"/>
          </w:tcPr>
          <w:p w:rsidR="00130C4D" w:rsidRPr="00597C6C" w:rsidRDefault="00130C4D" w:rsidP="001E20C7">
            <w:pPr>
              <w:spacing w:line="288" w:lineRule="auto"/>
              <w:jc w:val="center"/>
              <w:rPr>
                <w:rFonts w:ascii="宋体" w:hAnsi="宋体"/>
                <w:szCs w:val="21"/>
              </w:rPr>
            </w:pPr>
          </w:p>
        </w:tc>
        <w:tc>
          <w:tcPr>
            <w:tcW w:w="935" w:type="pct"/>
            <w:vAlign w:val="center"/>
          </w:tcPr>
          <w:p w:rsidR="00130C4D" w:rsidRPr="00597C6C" w:rsidRDefault="00130C4D" w:rsidP="001E20C7">
            <w:pPr>
              <w:spacing w:line="288" w:lineRule="auto"/>
              <w:jc w:val="center"/>
              <w:rPr>
                <w:rFonts w:hAnsi="宋体"/>
                <w:szCs w:val="21"/>
              </w:rPr>
            </w:pPr>
          </w:p>
        </w:tc>
        <w:tc>
          <w:tcPr>
            <w:tcW w:w="1115" w:type="pct"/>
            <w:vAlign w:val="center"/>
          </w:tcPr>
          <w:p w:rsidR="00130C4D" w:rsidRPr="00597C6C" w:rsidRDefault="00130C4D" w:rsidP="001E20C7">
            <w:pPr>
              <w:spacing w:line="288" w:lineRule="auto"/>
              <w:jc w:val="center"/>
              <w:rPr>
                <w:rFonts w:ascii="宋体" w:hAnsi="宋体"/>
                <w:szCs w:val="21"/>
              </w:rPr>
            </w:pPr>
          </w:p>
        </w:tc>
      </w:tr>
      <w:tr w:rsidR="00130C4D" w:rsidRPr="00C90C0D" w:rsidTr="00EE1A91">
        <w:trPr>
          <w:trHeight w:val="397"/>
        </w:trPr>
        <w:tc>
          <w:tcPr>
            <w:tcW w:w="1655" w:type="pct"/>
            <w:vAlign w:val="center"/>
          </w:tcPr>
          <w:p w:rsidR="00130C4D" w:rsidRPr="00597C6C" w:rsidRDefault="00130C4D" w:rsidP="001E20C7">
            <w:pPr>
              <w:tabs>
                <w:tab w:val="left" w:pos="555"/>
              </w:tabs>
              <w:spacing w:line="288" w:lineRule="auto"/>
              <w:jc w:val="center"/>
              <w:rPr>
                <w:rFonts w:hAnsi="宋体"/>
                <w:szCs w:val="21"/>
              </w:rPr>
            </w:pPr>
          </w:p>
        </w:tc>
        <w:tc>
          <w:tcPr>
            <w:tcW w:w="1295" w:type="pct"/>
            <w:vAlign w:val="center"/>
          </w:tcPr>
          <w:p w:rsidR="00130C4D" w:rsidRPr="00597C6C" w:rsidRDefault="00130C4D" w:rsidP="001E20C7">
            <w:pPr>
              <w:spacing w:line="288" w:lineRule="auto"/>
              <w:jc w:val="center"/>
              <w:rPr>
                <w:rFonts w:ascii="宋体" w:hAnsi="宋体"/>
                <w:szCs w:val="21"/>
              </w:rPr>
            </w:pPr>
          </w:p>
        </w:tc>
        <w:tc>
          <w:tcPr>
            <w:tcW w:w="935" w:type="pct"/>
            <w:vAlign w:val="center"/>
          </w:tcPr>
          <w:p w:rsidR="00130C4D" w:rsidRPr="00597C6C" w:rsidRDefault="00130C4D" w:rsidP="001E20C7">
            <w:pPr>
              <w:spacing w:line="288" w:lineRule="auto"/>
              <w:jc w:val="center"/>
              <w:rPr>
                <w:rFonts w:hAnsi="宋体"/>
                <w:szCs w:val="21"/>
              </w:rPr>
            </w:pPr>
          </w:p>
        </w:tc>
        <w:tc>
          <w:tcPr>
            <w:tcW w:w="1115" w:type="pct"/>
            <w:vAlign w:val="center"/>
          </w:tcPr>
          <w:p w:rsidR="00130C4D" w:rsidRPr="00597C6C" w:rsidRDefault="00130C4D" w:rsidP="001E20C7">
            <w:pPr>
              <w:spacing w:line="288" w:lineRule="auto"/>
              <w:jc w:val="center"/>
              <w:rPr>
                <w:rFonts w:ascii="宋体" w:hAnsi="宋体"/>
                <w:szCs w:val="21"/>
              </w:rPr>
            </w:pPr>
          </w:p>
        </w:tc>
      </w:tr>
    </w:tbl>
    <w:p w:rsidR="00130C4D" w:rsidRDefault="00130C4D" w:rsidP="001E20C7">
      <w:pPr>
        <w:adjustRightInd w:val="0"/>
        <w:snapToGrid w:val="0"/>
        <w:spacing w:line="460" w:lineRule="exact"/>
        <w:rPr>
          <w:rFonts w:ascii="宋体" w:hAnsi="宋体" w:cs="宋体"/>
          <w:kern w:val="0"/>
          <w:sz w:val="24"/>
        </w:rPr>
      </w:pPr>
    </w:p>
    <w:p w:rsidR="00130C4D" w:rsidRDefault="00130C4D" w:rsidP="001E20C7">
      <w:pPr>
        <w:pStyle w:val="11"/>
        <w:numPr>
          <w:ilvl w:val="0"/>
          <w:numId w:val="118"/>
        </w:numPr>
        <w:adjustRightInd w:val="0"/>
        <w:snapToGrid w:val="0"/>
        <w:spacing w:line="460" w:lineRule="exact"/>
        <w:ind w:firstLineChars="0"/>
        <w:rPr>
          <w:rFonts w:ascii="宋体" w:hAnsi="宋体" w:cs="宋体"/>
          <w:b/>
          <w:kern w:val="0"/>
          <w:szCs w:val="21"/>
        </w:rPr>
      </w:pPr>
      <w:r>
        <w:rPr>
          <w:rFonts w:ascii="宋体" w:hAnsi="宋体" w:cs="宋体" w:hint="eastAsia"/>
          <w:b/>
          <w:kern w:val="0"/>
          <w:szCs w:val="21"/>
        </w:rPr>
        <w:t>证明材料</w:t>
      </w:r>
    </w:p>
    <w:p w:rsidR="00130C4D" w:rsidRDefault="00130C4D" w:rsidP="001E20C7">
      <w:pPr>
        <w:spacing w:line="288" w:lineRule="auto"/>
        <w:rPr>
          <w:b/>
          <w:bCs/>
          <w:lang w:val="zh-CN"/>
        </w:rPr>
      </w:pPr>
      <w:r>
        <w:rPr>
          <w:rFonts w:hint="eastAsia"/>
          <w:b/>
          <w:bCs/>
          <w:lang w:val="zh-CN"/>
        </w:rPr>
        <w:t>设计评价</w:t>
      </w:r>
      <w:r>
        <w:rPr>
          <w:b/>
          <w:bCs/>
          <w:lang w:val="zh-CN"/>
        </w:rPr>
        <w:t>建议提交材料及要求：</w:t>
      </w:r>
    </w:p>
    <w:p w:rsidR="00787CB4" w:rsidRPr="00787CB4" w:rsidRDefault="00787CB4" w:rsidP="001E20C7">
      <w:pPr>
        <w:adjustRightInd w:val="0"/>
        <w:snapToGrid w:val="0"/>
        <w:spacing w:line="288" w:lineRule="auto"/>
      </w:pPr>
      <w:r w:rsidRPr="00787CB4">
        <w:rPr>
          <w:rFonts w:hint="eastAsia"/>
        </w:rPr>
        <w:t>1</w:t>
      </w:r>
      <w:r w:rsidRPr="00787CB4">
        <w:rPr>
          <w:rFonts w:hint="eastAsia"/>
        </w:rPr>
        <w:t>、建筑设计说明：应包括对建筑围护结构隔声性能要求的说明，同时应有对建筑围护结构类型的描述，如外墙构造形式、楼板构造形式、门窗类型等；</w:t>
      </w:r>
    </w:p>
    <w:p w:rsidR="00787CB4" w:rsidRPr="00787CB4" w:rsidRDefault="00787CB4" w:rsidP="001E20C7">
      <w:pPr>
        <w:adjustRightInd w:val="0"/>
        <w:snapToGrid w:val="0"/>
        <w:spacing w:line="288" w:lineRule="auto"/>
      </w:pPr>
      <w:r w:rsidRPr="00787CB4">
        <w:rPr>
          <w:rFonts w:hint="eastAsia"/>
        </w:rPr>
        <w:t>2</w:t>
      </w:r>
      <w:r w:rsidRPr="00787CB4">
        <w:rPr>
          <w:rFonts w:hint="eastAsia"/>
        </w:rPr>
        <w:t>、建筑设计节点详图：应提供围护结构做法详图；</w:t>
      </w:r>
    </w:p>
    <w:p w:rsidR="00157A76" w:rsidRDefault="00787CB4" w:rsidP="00157A76">
      <w:pPr>
        <w:adjustRightInd w:val="0"/>
        <w:snapToGrid w:val="0"/>
        <w:spacing w:line="288" w:lineRule="auto"/>
      </w:pPr>
      <w:r w:rsidRPr="00787CB4">
        <w:rPr>
          <w:rFonts w:hint="eastAsia"/>
        </w:rPr>
        <w:t>3</w:t>
      </w:r>
      <w:r w:rsidRPr="00787CB4">
        <w:rPr>
          <w:rFonts w:hint="eastAsia"/>
        </w:rPr>
        <w:t>、围护结构（应包括门、窗、外墙、隔墙和楼板）隔声性能分析报告或构件隔声性能实验室检验报告。</w:t>
      </w:r>
    </w:p>
    <w:p w:rsidR="00787CB4" w:rsidRPr="00787CB4" w:rsidRDefault="00787CB4" w:rsidP="001E20C7">
      <w:pPr>
        <w:adjustRightInd w:val="0"/>
        <w:snapToGrid w:val="0"/>
        <w:spacing w:line="288" w:lineRule="auto"/>
        <w:rPr>
          <w:b/>
          <w:bCs/>
          <w:lang w:val="zh-CN"/>
        </w:rPr>
      </w:pPr>
      <w:r w:rsidRPr="00787CB4">
        <w:rPr>
          <w:rFonts w:hint="eastAsia"/>
          <w:b/>
          <w:bCs/>
          <w:lang w:val="zh-CN"/>
        </w:rPr>
        <w:t>运行评价</w:t>
      </w:r>
      <w:r w:rsidRPr="00787CB4">
        <w:rPr>
          <w:b/>
          <w:bCs/>
          <w:lang w:val="zh-CN"/>
        </w:rPr>
        <w:t>建议提交材料及要求：</w:t>
      </w:r>
    </w:p>
    <w:p w:rsidR="00787CB4" w:rsidRPr="00787CB4" w:rsidRDefault="00787CB4" w:rsidP="001E20C7">
      <w:pPr>
        <w:adjustRightInd w:val="0"/>
        <w:snapToGrid w:val="0"/>
        <w:spacing w:line="288" w:lineRule="auto"/>
      </w:pPr>
      <w:r w:rsidRPr="00787CB4">
        <w:rPr>
          <w:rFonts w:hint="eastAsia"/>
        </w:rPr>
        <w:t>1</w:t>
      </w:r>
      <w:r w:rsidRPr="00787CB4">
        <w:rPr>
          <w:rFonts w:hint="eastAsia"/>
        </w:rPr>
        <w:t>、建筑设计说明：应包括对建筑围护结构隔声性能要求的说明，同时应有对建筑围护结构类型的描述，如外墙构造形式、楼板构造形式、门窗类型等；</w:t>
      </w:r>
    </w:p>
    <w:p w:rsidR="00787CB4" w:rsidRPr="00787CB4" w:rsidRDefault="00787CB4" w:rsidP="001E20C7">
      <w:pPr>
        <w:adjustRightInd w:val="0"/>
        <w:snapToGrid w:val="0"/>
        <w:spacing w:line="288" w:lineRule="auto"/>
      </w:pPr>
      <w:r w:rsidRPr="00787CB4">
        <w:rPr>
          <w:rFonts w:hint="eastAsia"/>
        </w:rPr>
        <w:t>2</w:t>
      </w:r>
      <w:r w:rsidRPr="00787CB4">
        <w:rPr>
          <w:rFonts w:hint="eastAsia"/>
        </w:rPr>
        <w:t>、建筑设计节点详图：应提供围护结构做法详图；</w:t>
      </w:r>
    </w:p>
    <w:p w:rsidR="00787CB4" w:rsidRPr="00787CB4" w:rsidRDefault="00787CB4" w:rsidP="001E20C7">
      <w:pPr>
        <w:adjustRightInd w:val="0"/>
        <w:snapToGrid w:val="0"/>
        <w:spacing w:line="288" w:lineRule="auto"/>
      </w:pPr>
      <w:r w:rsidRPr="00787CB4">
        <w:rPr>
          <w:rFonts w:hint="eastAsia"/>
        </w:rPr>
        <w:t>3</w:t>
      </w:r>
      <w:r w:rsidRPr="00787CB4">
        <w:rPr>
          <w:rFonts w:hint="eastAsia"/>
        </w:rPr>
        <w:t>、围护结构隔声性能分析报告、构件隔声性能实验室检验报告或房间之间隔声性能现场检验报告。</w:t>
      </w:r>
    </w:p>
    <w:p w:rsidR="00130C4D" w:rsidRPr="00787CB4" w:rsidRDefault="00130C4D" w:rsidP="001E20C7">
      <w:pPr>
        <w:adjustRightInd w:val="0"/>
        <w:snapToGrid w:val="0"/>
        <w:spacing w:line="288" w:lineRule="auto"/>
        <w:rPr>
          <w:rFonts w:ascii="宋体" w:hAnsi="宋体" w:cs="宋体"/>
          <w:b/>
          <w:kern w:val="0"/>
          <w:szCs w:val="21"/>
        </w:rPr>
      </w:pPr>
    </w:p>
    <w:p w:rsidR="00130C4D" w:rsidRDefault="00130C4D" w:rsidP="001E20C7">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130C4D" w:rsidTr="00EE1A91">
        <w:trPr>
          <w:trHeight w:val="1984"/>
        </w:trPr>
        <w:tc>
          <w:tcPr>
            <w:tcW w:w="8506" w:type="dxa"/>
          </w:tcPr>
          <w:p w:rsidR="00130C4D" w:rsidRDefault="00130C4D" w:rsidP="001E20C7">
            <w:pPr>
              <w:adjustRightInd w:val="0"/>
              <w:snapToGrid w:val="0"/>
              <w:spacing w:line="288" w:lineRule="auto"/>
              <w:rPr>
                <w:rFonts w:ascii="宋体" w:hAnsi="宋体" w:cs="宋体"/>
                <w:b/>
                <w:kern w:val="0"/>
                <w:sz w:val="24"/>
              </w:rPr>
            </w:pPr>
          </w:p>
        </w:tc>
      </w:tr>
    </w:tbl>
    <w:p w:rsidR="00130C4D" w:rsidRDefault="00130C4D" w:rsidP="001E20C7">
      <w:pPr>
        <w:rPr>
          <w:rFonts w:ascii="宋体" w:hAnsi="宋体" w:cs="宋体"/>
          <w:kern w:val="0"/>
          <w:sz w:val="24"/>
        </w:rPr>
      </w:pPr>
    </w:p>
    <w:p w:rsidR="00130C4D" w:rsidRDefault="00130C4D" w:rsidP="001E20C7">
      <w:pPr>
        <w:widowControl/>
        <w:jc w:val="left"/>
        <w:rPr>
          <w:rFonts w:ascii="宋体" w:hAnsi="宋体" w:cs="宋体"/>
          <w:kern w:val="0"/>
          <w:sz w:val="24"/>
        </w:rPr>
      </w:pPr>
      <w:r>
        <w:rPr>
          <w:rFonts w:ascii="宋体" w:hAnsi="宋体" w:cs="宋体"/>
          <w:kern w:val="0"/>
          <w:sz w:val="24"/>
        </w:rPr>
        <w:br w:type="page"/>
      </w:r>
    </w:p>
    <w:p w:rsidR="00130C4D" w:rsidRDefault="00130C4D" w:rsidP="001E20C7">
      <w:pPr>
        <w:pStyle w:val="3"/>
      </w:pPr>
      <w:r>
        <w:rPr>
          <w:rFonts w:hint="eastAsia"/>
        </w:rPr>
        <w:t>8.2.3 采取减少噪声干扰的措施。</w:t>
      </w:r>
      <w:r w:rsidRPr="00A1234C">
        <w:rPr>
          <w:rFonts w:hint="eastAsia"/>
        </w:rPr>
        <w:t>（总分</w:t>
      </w:r>
      <w:r>
        <w:rPr>
          <w:rFonts w:hint="eastAsia"/>
        </w:rPr>
        <w:t>4</w:t>
      </w:r>
      <w:r w:rsidRPr="00A1234C">
        <w:rPr>
          <w:rFonts w:hint="eastAsia"/>
        </w:rPr>
        <w:t>分）</w:t>
      </w:r>
    </w:p>
    <w:p w:rsidR="00130C4D" w:rsidRDefault="00130C4D" w:rsidP="001E20C7">
      <w:pPr>
        <w:autoSpaceDE w:val="0"/>
        <w:autoSpaceDN w:val="0"/>
        <w:adjustRightInd w:val="0"/>
        <w:spacing w:before="120" w:after="120" w:line="360" w:lineRule="auto"/>
        <w:rPr>
          <w:rFonts w:eastAsia="黑体" w:cs="黑体"/>
          <w:b/>
          <w:bCs/>
          <w:sz w:val="24"/>
          <w:szCs w:val="32"/>
        </w:rPr>
      </w:pPr>
    </w:p>
    <w:p w:rsidR="00130C4D" w:rsidRDefault="00130C4D" w:rsidP="001E20C7">
      <w:pPr>
        <w:pStyle w:val="11"/>
        <w:numPr>
          <w:ilvl w:val="0"/>
          <w:numId w:val="12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708"/>
        <w:gridCol w:w="758"/>
      </w:tblGrid>
      <w:tr w:rsidR="007A7206" w:rsidTr="007A7206">
        <w:trPr>
          <w:trHeight w:val="397"/>
        </w:trPr>
        <w:tc>
          <w:tcPr>
            <w:tcW w:w="4062" w:type="pct"/>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评价内容</w:t>
            </w:r>
          </w:p>
        </w:tc>
        <w:tc>
          <w:tcPr>
            <w:tcW w:w="453" w:type="pct"/>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评价</w:t>
            </w:r>
          </w:p>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自评</w:t>
            </w:r>
          </w:p>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得分</w:t>
            </w:r>
          </w:p>
        </w:tc>
      </w:tr>
      <w:tr w:rsidR="007A7206" w:rsidTr="007A7206">
        <w:trPr>
          <w:trHeight w:val="397"/>
        </w:trPr>
        <w:tc>
          <w:tcPr>
            <w:tcW w:w="4062" w:type="pct"/>
            <w:vAlign w:val="center"/>
          </w:tcPr>
          <w:p w:rsidR="007A7206" w:rsidRDefault="007A7206" w:rsidP="001E20C7">
            <w:pPr>
              <w:autoSpaceDE w:val="0"/>
              <w:autoSpaceDN w:val="0"/>
              <w:adjustRightInd w:val="0"/>
              <w:rPr>
                <w:rFonts w:ascii="宋体" w:hAnsi="宋体" w:cs="宋体"/>
                <w:kern w:val="0"/>
                <w:szCs w:val="21"/>
              </w:rPr>
            </w:pPr>
            <w:r>
              <w:rPr>
                <w:rFonts w:ascii="宋体" w:hAnsi="宋体" w:cs="宋体" w:hint="eastAsia"/>
                <w:kern w:val="0"/>
                <w:szCs w:val="21"/>
              </w:rPr>
              <w:t>建筑平面、空间布局合理，没有明显的噪声干扰</w:t>
            </w:r>
          </w:p>
        </w:tc>
        <w:tc>
          <w:tcPr>
            <w:tcW w:w="453" w:type="pct"/>
            <w:vAlign w:val="center"/>
          </w:tcPr>
          <w:p w:rsidR="007A7206" w:rsidRPr="00A1234C" w:rsidRDefault="007A7206" w:rsidP="001E20C7">
            <w:pPr>
              <w:adjustRightInd w:val="0"/>
              <w:snapToGrid w:val="0"/>
              <w:jc w:val="center"/>
              <w:rPr>
                <w:rFonts w:ascii="宋体" w:hAnsi="宋体" w:cs="宋体"/>
                <w:kern w:val="0"/>
                <w:szCs w:val="21"/>
              </w:rPr>
            </w:pPr>
            <w:r w:rsidRPr="00A1234C">
              <w:rPr>
                <w:rFonts w:ascii="宋体" w:hAnsi="宋体" w:cs="宋体" w:hint="eastAsia"/>
                <w:kern w:val="0"/>
                <w:szCs w:val="21"/>
              </w:rPr>
              <w:t>2</w:t>
            </w:r>
          </w:p>
        </w:tc>
        <w:tc>
          <w:tcPr>
            <w:tcW w:w="485" w:type="pct"/>
            <w:vAlign w:val="center"/>
          </w:tcPr>
          <w:p w:rsidR="007A7206" w:rsidRPr="004A430B" w:rsidRDefault="007A7206" w:rsidP="001E20C7">
            <w:pPr>
              <w:adjustRightInd w:val="0"/>
              <w:snapToGrid w:val="0"/>
              <w:jc w:val="center"/>
              <w:rPr>
                <w:rFonts w:ascii="宋体" w:hAnsi="宋体" w:cs="宋体"/>
                <w:kern w:val="0"/>
                <w:szCs w:val="21"/>
              </w:rPr>
            </w:pPr>
          </w:p>
        </w:tc>
      </w:tr>
      <w:tr w:rsidR="007A7206" w:rsidTr="007A7206">
        <w:trPr>
          <w:trHeight w:val="397"/>
        </w:trPr>
        <w:tc>
          <w:tcPr>
            <w:tcW w:w="4062" w:type="pct"/>
            <w:vAlign w:val="center"/>
          </w:tcPr>
          <w:p w:rsidR="007A7206" w:rsidRDefault="007A7206" w:rsidP="001E20C7">
            <w:pPr>
              <w:adjustRightInd w:val="0"/>
              <w:snapToGrid w:val="0"/>
              <w:rPr>
                <w:rFonts w:ascii="宋体" w:hAnsi="宋体" w:cs="宋体"/>
                <w:b/>
                <w:kern w:val="0"/>
                <w:szCs w:val="21"/>
              </w:rPr>
            </w:pPr>
            <w:r>
              <w:rPr>
                <w:rFonts w:ascii="宋体" w:hAnsi="宋体" w:cs="宋体" w:hint="eastAsia"/>
                <w:kern w:val="0"/>
                <w:szCs w:val="21"/>
              </w:rPr>
              <w:t>采用同层排水或其他降低排水噪声的有效措施，使用率不小于</w:t>
            </w:r>
            <w:r>
              <w:rPr>
                <w:rFonts w:ascii="宋体" w:hAnsi="宋体" w:cs="TimesNewRomanPSMT"/>
                <w:kern w:val="0"/>
                <w:szCs w:val="21"/>
              </w:rPr>
              <w:t>50</w:t>
            </w:r>
            <w:r>
              <w:rPr>
                <w:rFonts w:ascii="宋体" w:hAnsi="宋体" w:cs="宋体" w:hint="eastAsia"/>
                <w:kern w:val="0"/>
                <w:szCs w:val="21"/>
              </w:rPr>
              <w:t>%</w:t>
            </w:r>
          </w:p>
        </w:tc>
        <w:tc>
          <w:tcPr>
            <w:tcW w:w="453" w:type="pct"/>
            <w:vAlign w:val="center"/>
          </w:tcPr>
          <w:p w:rsidR="007A7206" w:rsidRPr="00A1234C" w:rsidRDefault="007A7206" w:rsidP="001E20C7">
            <w:pPr>
              <w:adjustRightInd w:val="0"/>
              <w:snapToGrid w:val="0"/>
              <w:jc w:val="center"/>
              <w:rPr>
                <w:rFonts w:ascii="宋体" w:hAnsi="宋体" w:cs="宋体"/>
                <w:kern w:val="0"/>
                <w:szCs w:val="21"/>
              </w:rPr>
            </w:pPr>
            <w:r w:rsidRPr="00A1234C">
              <w:rPr>
                <w:rFonts w:ascii="宋体" w:hAnsi="宋体" w:cs="宋体" w:hint="eastAsia"/>
                <w:kern w:val="0"/>
                <w:szCs w:val="21"/>
              </w:rPr>
              <w:t>2</w:t>
            </w:r>
          </w:p>
        </w:tc>
        <w:tc>
          <w:tcPr>
            <w:tcW w:w="485" w:type="pct"/>
            <w:vAlign w:val="center"/>
          </w:tcPr>
          <w:p w:rsidR="007A7206" w:rsidRPr="004A430B" w:rsidRDefault="007A7206" w:rsidP="001E20C7">
            <w:pPr>
              <w:adjustRightInd w:val="0"/>
              <w:snapToGrid w:val="0"/>
              <w:jc w:val="center"/>
              <w:rPr>
                <w:rFonts w:ascii="宋体" w:hAnsi="宋体" w:cs="宋体"/>
                <w:kern w:val="0"/>
                <w:szCs w:val="21"/>
              </w:rPr>
            </w:pPr>
          </w:p>
        </w:tc>
      </w:tr>
      <w:tr w:rsidR="007A7206" w:rsidTr="007A7206">
        <w:trPr>
          <w:trHeight w:val="397"/>
        </w:trPr>
        <w:tc>
          <w:tcPr>
            <w:tcW w:w="4062" w:type="pct"/>
            <w:vAlign w:val="center"/>
          </w:tcPr>
          <w:p w:rsidR="007A7206" w:rsidRDefault="007A7206" w:rsidP="001E20C7">
            <w:pPr>
              <w:adjustRightInd w:val="0"/>
              <w:snapToGrid w:val="0"/>
              <w:jc w:val="center"/>
              <w:rPr>
                <w:rFonts w:ascii="宋体" w:hAnsi="宋体" w:cs="宋体"/>
                <w:kern w:val="0"/>
                <w:szCs w:val="21"/>
              </w:rPr>
            </w:pPr>
            <w:r>
              <w:rPr>
                <w:rFonts w:ascii="宋体" w:hAnsi="宋体" w:cs="宋体" w:hint="eastAsia"/>
                <w:kern w:val="0"/>
                <w:szCs w:val="21"/>
              </w:rPr>
              <w:t>合计</w:t>
            </w:r>
          </w:p>
        </w:tc>
        <w:tc>
          <w:tcPr>
            <w:tcW w:w="453" w:type="pct"/>
            <w:vAlign w:val="center"/>
          </w:tcPr>
          <w:p w:rsidR="007A7206" w:rsidRPr="00A1234C" w:rsidRDefault="007A7206" w:rsidP="001E20C7">
            <w:pPr>
              <w:adjustRightInd w:val="0"/>
              <w:snapToGrid w:val="0"/>
              <w:jc w:val="center"/>
              <w:rPr>
                <w:rFonts w:ascii="宋体" w:hAnsi="宋体" w:cs="宋体"/>
                <w:kern w:val="0"/>
                <w:szCs w:val="21"/>
              </w:rPr>
            </w:pPr>
            <w:r w:rsidRPr="00A1234C">
              <w:rPr>
                <w:rFonts w:ascii="宋体" w:hAnsi="宋体" w:cs="宋体" w:hint="eastAsia"/>
                <w:kern w:val="0"/>
                <w:szCs w:val="21"/>
              </w:rPr>
              <w:t>4</w:t>
            </w:r>
          </w:p>
        </w:tc>
        <w:tc>
          <w:tcPr>
            <w:tcW w:w="485" w:type="pct"/>
            <w:vAlign w:val="center"/>
          </w:tcPr>
          <w:p w:rsidR="007A7206" w:rsidRPr="004A430B" w:rsidRDefault="007A7206" w:rsidP="001E20C7">
            <w:pPr>
              <w:adjustRightInd w:val="0"/>
              <w:snapToGrid w:val="0"/>
              <w:jc w:val="center"/>
              <w:rPr>
                <w:rFonts w:ascii="宋体" w:hAnsi="宋体" w:cs="宋体"/>
                <w:kern w:val="0"/>
                <w:szCs w:val="21"/>
              </w:rPr>
            </w:pPr>
          </w:p>
        </w:tc>
      </w:tr>
    </w:tbl>
    <w:p w:rsidR="00130C4D" w:rsidRDefault="00130C4D" w:rsidP="001E20C7">
      <w:pPr>
        <w:adjustRightInd w:val="0"/>
        <w:snapToGrid w:val="0"/>
        <w:spacing w:line="460" w:lineRule="exact"/>
        <w:rPr>
          <w:rFonts w:ascii="宋体" w:hAnsi="宋体" w:cs="宋体"/>
          <w:b/>
          <w:kern w:val="0"/>
          <w:szCs w:val="21"/>
        </w:rPr>
      </w:pPr>
    </w:p>
    <w:p w:rsidR="00130C4D" w:rsidRDefault="00130C4D" w:rsidP="001E20C7">
      <w:pPr>
        <w:pStyle w:val="11"/>
        <w:numPr>
          <w:ilvl w:val="0"/>
          <w:numId w:val="12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130C4D" w:rsidRDefault="00130C4D" w:rsidP="001E20C7">
      <w:pPr>
        <w:adjustRightInd w:val="0"/>
        <w:snapToGrid w:val="0"/>
        <w:spacing w:line="288" w:lineRule="auto"/>
        <w:ind w:leftChars="-53" w:left="-111"/>
        <w:rPr>
          <w:rFonts w:ascii="宋体" w:hAnsi="宋体" w:cs="宋体"/>
          <w:szCs w:val="21"/>
        </w:rPr>
      </w:pPr>
      <w:r>
        <w:rPr>
          <w:rFonts w:ascii="宋体" w:hAnsi="宋体" w:cs="宋体" w:hint="eastAsia"/>
          <w:szCs w:val="21"/>
        </w:rPr>
        <w:t>简要说明建筑外界噪声源的情况，及建筑平面布局和空间功能的合理安排，以及对应的降噪措施。</w:t>
      </w:r>
      <w:r>
        <w:rPr>
          <w:szCs w:val="21"/>
        </w:rPr>
        <w:t>（</w:t>
      </w:r>
      <w:r>
        <w:rPr>
          <w:szCs w:val="21"/>
        </w:rPr>
        <w:t>200</w:t>
      </w:r>
      <w:r>
        <w:rPr>
          <w:szCs w:val="21"/>
        </w:rPr>
        <w:t>字以内）</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130C4D" w:rsidTr="00EE1A91">
        <w:trPr>
          <w:trHeight w:val="1701"/>
        </w:trPr>
        <w:tc>
          <w:tcPr>
            <w:tcW w:w="8364" w:type="dxa"/>
          </w:tcPr>
          <w:p w:rsidR="00130C4D" w:rsidRDefault="00130C4D" w:rsidP="001E20C7">
            <w:pPr>
              <w:adjustRightInd w:val="0"/>
              <w:snapToGrid w:val="0"/>
              <w:spacing w:line="288" w:lineRule="auto"/>
              <w:ind w:firstLine="200"/>
              <w:rPr>
                <w:rFonts w:ascii="宋体" w:hAnsi="宋体" w:cs="宋体"/>
                <w:szCs w:val="21"/>
              </w:rPr>
            </w:pPr>
          </w:p>
        </w:tc>
      </w:tr>
    </w:tbl>
    <w:p w:rsidR="00130C4D" w:rsidRDefault="00130C4D" w:rsidP="001E20C7">
      <w:pPr>
        <w:adjustRightInd w:val="0"/>
        <w:snapToGrid w:val="0"/>
        <w:spacing w:line="288" w:lineRule="auto"/>
        <w:ind w:leftChars="-53" w:left="-111"/>
        <w:rPr>
          <w:rFonts w:ascii="宋体" w:hAnsi="宋体" w:cs="宋体"/>
          <w:szCs w:val="21"/>
        </w:rPr>
      </w:pPr>
      <w:r>
        <w:rPr>
          <w:rFonts w:ascii="宋体" w:hAnsi="宋体" w:cs="宋体" w:hint="eastAsia"/>
          <w:szCs w:val="21"/>
        </w:rPr>
        <w:t>简要说明建筑排水系统形式和采取的降噪措施。</w:t>
      </w:r>
      <w:r>
        <w:rPr>
          <w:szCs w:val="21"/>
        </w:rPr>
        <w:t>（</w:t>
      </w:r>
      <w:r>
        <w:rPr>
          <w:szCs w:val="21"/>
        </w:rPr>
        <w:t>200</w:t>
      </w:r>
      <w:r>
        <w:rPr>
          <w:szCs w:val="21"/>
        </w:rPr>
        <w:t>字以内）</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130C4D" w:rsidTr="00EE1A91">
        <w:trPr>
          <w:trHeight w:val="1701"/>
        </w:trPr>
        <w:tc>
          <w:tcPr>
            <w:tcW w:w="8364" w:type="dxa"/>
          </w:tcPr>
          <w:p w:rsidR="00130C4D" w:rsidRDefault="00130C4D" w:rsidP="001E20C7">
            <w:pPr>
              <w:adjustRightInd w:val="0"/>
              <w:snapToGrid w:val="0"/>
              <w:spacing w:line="288" w:lineRule="auto"/>
              <w:ind w:firstLine="200"/>
              <w:rPr>
                <w:rFonts w:ascii="宋体" w:hAnsi="宋体" w:cs="宋体"/>
                <w:szCs w:val="21"/>
              </w:rPr>
            </w:pPr>
          </w:p>
        </w:tc>
      </w:tr>
    </w:tbl>
    <w:p w:rsidR="00130C4D" w:rsidRDefault="00130C4D" w:rsidP="001E20C7">
      <w:pPr>
        <w:adjustRightInd w:val="0"/>
        <w:snapToGrid w:val="0"/>
        <w:spacing w:line="460" w:lineRule="exact"/>
        <w:rPr>
          <w:rFonts w:ascii="宋体" w:hAnsi="宋体" w:cs="宋体"/>
          <w:b/>
          <w:kern w:val="0"/>
          <w:szCs w:val="21"/>
        </w:rPr>
      </w:pPr>
    </w:p>
    <w:p w:rsidR="00130C4D" w:rsidRDefault="00130C4D" w:rsidP="001E20C7">
      <w:pPr>
        <w:pStyle w:val="11"/>
        <w:numPr>
          <w:ilvl w:val="0"/>
          <w:numId w:val="12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157A76" w:rsidRDefault="00130C4D" w:rsidP="00157A76">
      <w:pPr>
        <w:spacing w:line="288" w:lineRule="auto"/>
        <w:rPr>
          <w:b/>
          <w:bCs/>
          <w:lang w:val="zh-CN"/>
        </w:rPr>
      </w:pPr>
      <w:r w:rsidRPr="00295E17">
        <w:rPr>
          <w:rFonts w:hint="eastAsia"/>
          <w:b/>
          <w:bCs/>
          <w:lang w:val="zh-CN"/>
        </w:rPr>
        <w:t>设计评价</w:t>
      </w:r>
      <w:r w:rsidRPr="00295E17">
        <w:rPr>
          <w:b/>
          <w:bCs/>
          <w:lang w:val="zh-CN"/>
        </w:rPr>
        <w:t>建议提交材料及要求：</w:t>
      </w:r>
    </w:p>
    <w:p w:rsidR="00787CB4" w:rsidRPr="00787CB4" w:rsidRDefault="00787CB4" w:rsidP="001E20C7">
      <w:pPr>
        <w:widowControl/>
        <w:spacing w:line="288" w:lineRule="auto"/>
        <w:rPr>
          <w:color w:val="000000"/>
          <w:kern w:val="0"/>
          <w:szCs w:val="21"/>
        </w:rPr>
      </w:pPr>
      <w:r w:rsidRPr="00787CB4">
        <w:rPr>
          <w:rFonts w:hint="eastAsia"/>
          <w:color w:val="000000"/>
          <w:kern w:val="0"/>
          <w:szCs w:val="21"/>
        </w:rPr>
        <w:t>1</w:t>
      </w:r>
      <w:r w:rsidRPr="00787CB4">
        <w:rPr>
          <w:rFonts w:hint="eastAsia"/>
          <w:color w:val="000000"/>
          <w:kern w:val="0"/>
          <w:szCs w:val="21"/>
        </w:rPr>
        <w:t>、建筑总平面图、平剖面图：应反映交通干道布置，噪声源与噪声敏感房间的布置；</w:t>
      </w:r>
    </w:p>
    <w:p w:rsidR="00787CB4" w:rsidRPr="00787CB4" w:rsidRDefault="00787CB4" w:rsidP="001E20C7">
      <w:pPr>
        <w:widowControl/>
        <w:spacing w:line="288" w:lineRule="auto"/>
        <w:rPr>
          <w:color w:val="000000"/>
          <w:kern w:val="0"/>
          <w:szCs w:val="21"/>
        </w:rPr>
      </w:pPr>
      <w:r w:rsidRPr="00787CB4">
        <w:rPr>
          <w:rFonts w:hint="eastAsia"/>
          <w:color w:val="000000"/>
          <w:kern w:val="0"/>
          <w:szCs w:val="21"/>
        </w:rPr>
        <w:t>2</w:t>
      </w:r>
      <w:r w:rsidRPr="00787CB4">
        <w:rPr>
          <w:rFonts w:hint="eastAsia"/>
          <w:color w:val="000000"/>
          <w:kern w:val="0"/>
          <w:szCs w:val="21"/>
        </w:rPr>
        <w:t>、场地环评报告书：应包括室外噪声源类型、场地环境噪声测试结果以及防护降噪措施等；</w:t>
      </w:r>
    </w:p>
    <w:p w:rsidR="00787CB4" w:rsidRPr="00787CB4" w:rsidRDefault="00787CB4" w:rsidP="001E20C7">
      <w:pPr>
        <w:widowControl/>
        <w:spacing w:line="288" w:lineRule="auto"/>
        <w:rPr>
          <w:color w:val="000000"/>
          <w:kern w:val="0"/>
          <w:szCs w:val="21"/>
        </w:rPr>
      </w:pPr>
      <w:r w:rsidRPr="00787CB4">
        <w:rPr>
          <w:rFonts w:hint="eastAsia"/>
          <w:color w:val="000000"/>
          <w:kern w:val="0"/>
          <w:szCs w:val="21"/>
        </w:rPr>
        <w:t>3</w:t>
      </w:r>
      <w:r w:rsidRPr="00787CB4">
        <w:rPr>
          <w:rFonts w:hint="eastAsia"/>
          <w:color w:val="000000"/>
          <w:kern w:val="0"/>
          <w:szCs w:val="21"/>
        </w:rPr>
        <w:t>、给水排水系统设计说明、平面图、系统图：应有采用同层排水或其他降低排水噪声的有效措施的使用率（对于卫生间集中布置并与噪声敏感房间有一定距离相隔的办公建筑、商业建筑等公共建筑，认同为采用了其他降低排水噪声的有效措施）；</w:t>
      </w:r>
    </w:p>
    <w:p w:rsidR="00787CB4" w:rsidRPr="00787CB4" w:rsidRDefault="00787CB4" w:rsidP="001E20C7">
      <w:pPr>
        <w:widowControl/>
        <w:spacing w:line="288" w:lineRule="auto"/>
        <w:rPr>
          <w:color w:val="000000"/>
          <w:kern w:val="0"/>
          <w:szCs w:val="21"/>
        </w:rPr>
      </w:pPr>
      <w:r w:rsidRPr="00787CB4">
        <w:rPr>
          <w:rFonts w:hint="eastAsia"/>
          <w:color w:val="000000"/>
          <w:kern w:val="0"/>
          <w:szCs w:val="21"/>
        </w:rPr>
        <w:t>4</w:t>
      </w:r>
      <w:r w:rsidRPr="00787CB4">
        <w:rPr>
          <w:rFonts w:hint="eastAsia"/>
          <w:color w:val="000000"/>
          <w:kern w:val="0"/>
          <w:szCs w:val="21"/>
        </w:rPr>
        <w:t>、新型降噪管与普通</w:t>
      </w:r>
      <w:r w:rsidRPr="00787CB4">
        <w:rPr>
          <w:rFonts w:hint="eastAsia"/>
          <w:color w:val="000000"/>
          <w:kern w:val="0"/>
          <w:szCs w:val="21"/>
        </w:rPr>
        <w:t>PVC</w:t>
      </w:r>
      <w:r w:rsidRPr="00787CB4">
        <w:rPr>
          <w:rFonts w:hint="eastAsia"/>
          <w:color w:val="000000"/>
          <w:kern w:val="0"/>
          <w:szCs w:val="21"/>
        </w:rPr>
        <w:t>排水管的排水噪声测量分析报告。</w:t>
      </w:r>
    </w:p>
    <w:p w:rsidR="00787CB4" w:rsidRPr="00787CB4" w:rsidRDefault="00787CB4" w:rsidP="001E20C7">
      <w:pPr>
        <w:widowControl/>
        <w:spacing w:line="288" w:lineRule="auto"/>
        <w:rPr>
          <w:b/>
          <w:bCs/>
          <w:color w:val="000000"/>
          <w:kern w:val="0"/>
          <w:szCs w:val="21"/>
          <w:lang w:val="zh-CN"/>
        </w:rPr>
      </w:pPr>
      <w:r w:rsidRPr="00787CB4">
        <w:rPr>
          <w:rFonts w:hint="eastAsia"/>
          <w:b/>
          <w:bCs/>
          <w:color w:val="000000"/>
          <w:kern w:val="0"/>
          <w:szCs w:val="21"/>
          <w:lang w:val="zh-CN"/>
        </w:rPr>
        <w:t>运行评价</w:t>
      </w:r>
      <w:r w:rsidRPr="00787CB4">
        <w:rPr>
          <w:b/>
          <w:bCs/>
          <w:color w:val="000000"/>
          <w:kern w:val="0"/>
          <w:szCs w:val="21"/>
          <w:lang w:val="zh-CN"/>
        </w:rPr>
        <w:t>建议提交材料及要求：</w:t>
      </w:r>
    </w:p>
    <w:p w:rsidR="00787CB4" w:rsidRPr="00787CB4" w:rsidRDefault="00787CB4" w:rsidP="001E20C7">
      <w:pPr>
        <w:widowControl/>
        <w:spacing w:line="288" w:lineRule="auto"/>
        <w:rPr>
          <w:color w:val="000000"/>
          <w:kern w:val="0"/>
          <w:szCs w:val="21"/>
        </w:rPr>
      </w:pPr>
      <w:r w:rsidRPr="00787CB4">
        <w:rPr>
          <w:rFonts w:hint="eastAsia"/>
          <w:color w:val="000000"/>
          <w:kern w:val="0"/>
          <w:szCs w:val="21"/>
        </w:rPr>
        <w:t>1</w:t>
      </w:r>
      <w:r w:rsidRPr="00787CB4">
        <w:rPr>
          <w:rFonts w:hint="eastAsia"/>
          <w:color w:val="000000"/>
          <w:kern w:val="0"/>
          <w:szCs w:val="21"/>
        </w:rPr>
        <w:t>、建筑总平面图、平剖面图：应反映交通干道布置，噪声源与噪声敏感房间的布置；</w:t>
      </w:r>
    </w:p>
    <w:p w:rsidR="00787CB4" w:rsidRPr="00787CB4" w:rsidRDefault="00787CB4" w:rsidP="001E20C7">
      <w:pPr>
        <w:widowControl/>
        <w:spacing w:line="288" w:lineRule="auto"/>
        <w:rPr>
          <w:color w:val="000000"/>
          <w:kern w:val="0"/>
          <w:szCs w:val="21"/>
        </w:rPr>
      </w:pPr>
      <w:r w:rsidRPr="00787CB4">
        <w:rPr>
          <w:rFonts w:hint="eastAsia"/>
          <w:color w:val="000000"/>
          <w:kern w:val="0"/>
          <w:szCs w:val="21"/>
        </w:rPr>
        <w:t>2</w:t>
      </w:r>
      <w:r w:rsidRPr="00787CB4">
        <w:rPr>
          <w:rFonts w:hint="eastAsia"/>
          <w:color w:val="000000"/>
          <w:kern w:val="0"/>
          <w:szCs w:val="21"/>
        </w:rPr>
        <w:t>、场地环评报告书：应包括室外噪声源类型、场地环境噪声测试结果以及防护降噪措施等；</w:t>
      </w:r>
    </w:p>
    <w:p w:rsidR="00787CB4" w:rsidRPr="00787CB4" w:rsidRDefault="00787CB4" w:rsidP="001E20C7">
      <w:pPr>
        <w:widowControl/>
        <w:spacing w:line="288" w:lineRule="auto"/>
        <w:rPr>
          <w:color w:val="000000"/>
          <w:kern w:val="0"/>
          <w:szCs w:val="21"/>
        </w:rPr>
      </w:pPr>
      <w:r w:rsidRPr="00787CB4">
        <w:rPr>
          <w:rFonts w:hint="eastAsia"/>
          <w:color w:val="000000"/>
          <w:kern w:val="0"/>
          <w:szCs w:val="21"/>
        </w:rPr>
        <w:t>3</w:t>
      </w:r>
      <w:r w:rsidRPr="00787CB4">
        <w:rPr>
          <w:rFonts w:hint="eastAsia"/>
          <w:color w:val="000000"/>
          <w:kern w:val="0"/>
          <w:szCs w:val="21"/>
        </w:rPr>
        <w:t>、给水排水系统设计说明、平面图、系统图：应有采用同层排水或其他降低排水噪声的有效措施的使用率（对于卫生间集中布置并与噪声敏感房间有一定距离相隔的办公建筑、商业建筑等公共建筑，认同为采用了其他降低排水噪声的有效措施）；</w:t>
      </w:r>
    </w:p>
    <w:p w:rsidR="00787CB4" w:rsidRPr="00787CB4" w:rsidRDefault="00787CB4" w:rsidP="001E20C7">
      <w:pPr>
        <w:widowControl/>
        <w:spacing w:line="288" w:lineRule="auto"/>
        <w:rPr>
          <w:color w:val="000000"/>
          <w:kern w:val="0"/>
          <w:szCs w:val="21"/>
        </w:rPr>
      </w:pPr>
      <w:r w:rsidRPr="00787CB4">
        <w:rPr>
          <w:rFonts w:hint="eastAsia"/>
          <w:color w:val="000000"/>
          <w:kern w:val="0"/>
          <w:szCs w:val="21"/>
        </w:rPr>
        <w:t>4</w:t>
      </w:r>
      <w:r w:rsidRPr="00787CB4">
        <w:rPr>
          <w:rFonts w:hint="eastAsia"/>
          <w:color w:val="000000"/>
          <w:kern w:val="0"/>
          <w:szCs w:val="21"/>
        </w:rPr>
        <w:t>、新型降噪管与普通</w:t>
      </w:r>
      <w:r w:rsidRPr="00787CB4">
        <w:rPr>
          <w:rFonts w:hint="eastAsia"/>
          <w:color w:val="000000"/>
          <w:kern w:val="0"/>
          <w:szCs w:val="21"/>
        </w:rPr>
        <w:t>PVC</w:t>
      </w:r>
      <w:r w:rsidRPr="00787CB4">
        <w:rPr>
          <w:rFonts w:hint="eastAsia"/>
          <w:color w:val="000000"/>
          <w:kern w:val="0"/>
          <w:szCs w:val="21"/>
        </w:rPr>
        <w:t>排水管的排水噪声测量分析报告，以及新型降噪管材的型式检验报告。</w:t>
      </w:r>
    </w:p>
    <w:p w:rsidR="00130C4D" w:rsidRDefault="00130C4D" w:rsidP="001E20C7">
      <w:pPr>
        <w:adjustRightInd w:val="0"/>
        <w:snapToGrid w:val="0"/>
        <w:spacing w:line="288" w:lineRule="auto"/>
        <w:ind w:leftChars="-52" w:left="-54" w:hangingChars="26" w:hanging="55"/>
        <w:rPr>
          <w:rFonts w:ascii="宋体" w:hAnsi="宋体" w:cs="宋体"/>
          <w:b/>
          <w:kern w:val="0"/>
          <w:szCs w:val="21"/>
        </w:rPr>
      </w:pPr>
    </w:p>
    <w:p w:rsidR="00130C4D" w:rsidRDefault="00130C4D" w:rsidP="001E20C7">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4"/>
      </w:tblGrid>
      <w:tr w:rsidR="00130C4D" w:rsidTr="00EE1A91">
        <w:trPr>
          <w:trHeight w:val="1984"/>
        </w:trPr>
        <w:tc>
          <w:tcPr>
            <w:tcW w:w="8364" w:type="dxa"/>
          </w:tcPr>
          <w:p w:rsidR="00130C4D" w:rsidRDefault="00130C4D" w:rsidP="001E20C7">
            <w:pPr>
              <w:adjustRightInd w:val="0"/>
              <w:snapToGrid w:val="0"/>
              <w:spacing w:line="288" w:lineRule="auto"/>
              <w:rPr>
                <w:rFonts w:ascii="宋体" w:hAnsi="宋体" w:cs="宋体"/>
                <w:b/>
                <w:kern w:val="0"/>
                <w:sz w:val="24"/>
              </w:rPr>
            </w:pPr>
          </w:p>
        </w:tc>
      </w:tr>
    </w:tbl>
    <w:p w:rsidR="00130C4D" w:rsidRDefault="00130C4D" w:rsidP="001E20C7">
      <w:pPr>
        <w:autoSpaceDE w:val="0"/>
        <w:autoSpaceDN w:val="0"/>
        <w:adjustRightInd w:val="0"/>
        <w:spacing w:before="120" w:after="120" w:line="360" w:lineRule="auto"/>
        <w:ind w:left="-2"/>
        <w:rPr>
          <w:rFonts w:eastAsia="黑体" w:cs="黑体"/>
          <w:b/>
          <w:bCs/>
          <w:sz w:val="24"/>
          <w:szCs w:val="32"/>
        </w:rPr>
      </w:pPr>
    </w:p>
    <w:p w:rsidR="00130C4D" w:rsidRDefault="00130C4D" w:rsidP="001E20C7">
      <w:pPr>
        <w:widowControl/>
        <w:jc w:val="left"/>
        <w:rPr>
          <w:rFonts w:eastAsia="黑体" w:cs="黑体"/>
          <w:b/>
          <w:bCs/>
          <w:sz w:val="24"/>
          <w:szCs w:val="32"/>
        </w:rPr>
      </w:pPr>
      <w:r>
        <w:rPr>
          <w:rFonts w:eastAsia="黑体" w:cs="黑体"/>
          <w:b/>
          <w:bCs/>
          <w:sz w:val="24"/>
          <w:szCs w:val="32"/>
        </w:rPr>
        <w:br w:type="page"/>
      </w:r>
    </w:p>
    <w:p w:rsidR="00130C4D" w:rsidRDefault="00130C4D" w:rsidP="001E20C7">
      <w:pPr>
        <w:pStyle w:val="3"/>
      </w:pPr>
      <w:r>
        <w:t xml:space="preserve">8.2.4 </w:t>
      </w:r>
      <w:r>
        <w:rPr>
          <w:rFonts w:hint="eastAsia"/>
        </w:rPr>
        <w:t>公共建筑中的多功能厅、接待大厅、大型会议室和其他有声学要求的重要房间进行专项声学设计，满足相应功能要求。</w:t>
      </w:r>
      <w:r w:rsidRPr="00A1234C">
        <w:rPr>
          <w:rFonts w:hint="eastAsia"/>
        </w:rPr>
        <w:t>（总分</w:t>
      </w:r>
      <w:r>
        <w:rPr>
          <w:rFonts w:hint="eastAsia"/>
        </w:rPr>
        <w:t>3</w:t>
      </w:r>
      <w:r w:rsidRPr="00A1234C">
        <w:rPr>
          <w:rFonts w:hint="eastAsia"/>
        </w:rPr>
        <w:t>分）</w:t>
      </w:r>
    </w:p>
    <w:p w:rsidR="00130C4D" w:rsidRDefault="00130C4D" w:rsidP="001E20C7">
      <w:pPr>
        <w:autoSpaceDE w:val="0"/>
        <w:autoSpaceDN w:val="0"/>
        <w:adjustRightInd w:val="0"/>
        <w:spacing w:before="120" w:after="120" w:line="360" w:lineRule="auto"/>
        <w:ind w:left="-2"/>
        <w:rPr>
          <w:rFonts w:eastAsia="黑体" w:cs="黑体"/>
          <w:b/>
          <w:bCs/>
          <w:sz w:val="24"/>
          <w:szCs w:val="32"/>
        </w:rPr>
      </w:pPr>
    </w:p>
    <w:p w:rsidR="00130C4D" w:rsidRDefault="00130C4D" w:rsidP="001E20C7">
      <w:pPr>
        <w:pStyle w:val="11"/>
        <w:numPr>
          <w:ilvl w:val="0"/>
          <w:numId w:val="12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708"/>
        <w:gridCol w:w="758"/>
      </w:tblGrid>
      <w:tr w:rsidR="007A7206" w:rsidTr="007A7206">
        <w:trPr>
          <w:trHeight w:val="397"/>
        </w:trPr>
        <w:tc>
          <w:tcPr>
            <w:tcW w:w="4062" w:type="pct"/>
            <w:vAlign w:val="center"/>
          </w:tcPr>
          <w:p w:rsidR="007A7206" w:rsidRDefault="007A7206" w:rsidP="001E20C7">
            <w:pPr>
              <w:adjustRightInd w:val="0"/>
              <w:snapToGrid w:val="0"/>
              <w:spacing w:line="288" w:lineRule="auto"/>
              <w:jc w:val="center"/>
              <w:rPr>
                <w:rFonts w:ascii="宋体" w:hAnsi="宋体" w:cs="宋体"/>
                <w:b/>
                <w:kern w:val="0"/>
                <w:szCs w:val="21"/>
              </w:rPr>
            </w:pPr>
            <w:r>
              <w:rPr>
                <w:rFonts w:ascii="宋体" w:hAnsi="宋体" w:cs="宋体" w:hint="eastAsia"/>
                <w:b/>
                <w:kern w:val="0"/>
                <w:szCs w:val="21"/>
              </w:rPr>
              <w:t>评价内容</w:t>
            </w:r>
          </w:p>
        </w:tc>
        <w:tc>
          <w:tcPr>
            <w:tcW w:w="453" w:type="pct"/>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评价</w:t>
            </w:r>
          </w:p>
          <w:p w:rsidR="007A7206" w:rsidRDefault="007A7206" w:rsidP="001E20C7">
            <w:pPr>
              <w:adjustRightInd w:val="0"/>
              <w:snapToGrid w:val="0"/>
              <w:spacing w:line="288" w:lineRule="auto"/>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自评</w:t>
            </w:r>
          </w:p>
          <w:p w:rsidR="007A7206" w:rsidRDefault="007A7206" w:rsidP="001E20C7">
            <w:pPr>
              <w:adjustRightInd w:val="0"/>
              <w:snapToGrid w:val="0"/>
              <w:spacing w:line="288" w:lineRule="auto"/>
              <w:jc w:val="center"/>
              <w:rPr>
                <w:rFonts w:ascii="宋体" w:hAnsi="宋体" w:cs="宋体"/>
                <w:b/>
                <w:kern w:val="0"/>
                <w:szCs w:val="21"/>
              </w:rPr>
            </w:pPr>
            <w:r>
              <w:rPr>
                <w:rFonts w:ascii="宋体" w:hAnsi="宋体" w:cs="宋体" w:hint="eastAsia"/>
                <w:b/>
                <w:kern w:val="0"/>
                <w:szCs w:val="21"/>
              </w:rPr>
              <w:t>得分</w:t>
            </w:r>
          </w:p>
        </w:tc>
      </w:tr>
      <w:tr w:rsidR="007A7206" w:rsidTr="007A7206">
        <w:trPr>
          <w:trHeight w:val="397"/>
        </w:trPr>
        <w:tc>
          <w:tcPr>
            <w:tcW w:w="4062" w:type="pct"/>
            <w:vAlign w:val="center"/>
          </w:tcPr>
          <w:p w:rsidR="007A7206" w:rsidRDefault="007A7206" w:rsidP="001E20C7">
            <w:pPr>
              <w:autoSpaceDE w:val="0"/>
              <w:autoSpaceDN w:val="0"/>
              <w:adjustRightInd w:val="0"/>
              <w:spacing w:line="288" w:lineRule="auto"/>
              <w:rPr>
                <w:rFonts w:ascii="宋体" w:hAnsi="宋体" w:cs="宋体"/>
                <w:kern w:val="0"/>
                <w:szCs w:val="21"/>
              </w:rPr>
            </w:pPr>
            <w:r w:rsidRPr="000C4711">
              <w:rPr>
                <w:rFonts w:ascii="宋体" w:hAnsi="宋体" w:cs="宋体" w:hint="eastAsia"/>
                <w:kern w:val="0"/>
                <w:szCs w:val="21"/>
              </w:rPr>
              <w:t>公共建筑中的多功能厅、接待大厅、大型会议室和其他</w:t>
            </w:r>
            <w:r>
              <w:rPr>
                <w:rFonts w:ascii="宋体" w:hAnsi="宋体" w:cs="宋体" w:hint="eastAsia"/>
                <w:kern w:val="0"/>
                <w:szCs w:val="21"/>
              </w:rPr>
              <w:t>有声学要求的重要房间进行专项声学设计，满足相应功能要求</w:t>
            </w:r>
          </w:p>
        </w:tc>
        <w:tc>
          <w:tcPr>
            <w:tcW w:w="453" w:type="pct"/>
            <w:vAlign w:val="center"/>
          </w:tcPr>
          <w:p w:rsidR="007A7206" w:rsidRPr="00A1234C" w:rsidRDefault="007A7206" w:rsidP="001E20C7">
            <w:pPr>
              <w:adjustRightInd w:val="0"/>
              <w:snapToGrid w:val="0"/>
              <w:spacing w:line="288" w:lineRule="auto"/>
              <w:jc w:val="center"/>
              <w:rPr>
                <w:rFonts w:ascii="宋体" w:hAnsi="宋体" w:cs="宋体"/>
                <w:kern w:val="0"/>
                <w:szCs w:val="21"/>
              </w:rPr>
            </w:pPr>
            <w:r w:rsidRPr="00A1234C">
              <w:rPr>
                <w:rFonts w:ascii="宋体" w:hAnsi="宋体" w:cs="宋体" w:hint="eastAsia"/>
                <w:kern w:val="0"/>
                <w:szCs w:val="21"/>
              </w:rPr>
              <w:t>3</w:t>
            </w:r>
          </w:p>
        </w:tc>
        <w:tc>
          <w:tcPr>
            <w:tcW w:w="485" w:type="pct"/>
            <w:vAlign w:val="center"/>
          </w:tcPr>
          <w:p w:rsidR="007A7206" w:rsidRDefault="007A7206" w:rsidP="001E20C7">
            <w:pPr>
              <w:adjustRightInd w:val="0"/>
              <w:snapToGrid w:val="0"/>
              <w:spacing w:line="288" w:lineRule="auto"/>
              <w:jc w:val="center"/>
              <w:rPr>
                <w:rFonts w:ascii="宋体" w:hAnsi="宋体" w:cs="宋体"/>
                <w:b/>
                <w:kern w:val="0"/>
                <w:szCs w:val="21"/>
              </w:rPr>
            </w:pPr>
          </w:p>
        </w:tc>
      </w:tr>
      <w:tr w:rsidR="007A7206" w:rsidTr="007A7206">
        <w:trPr>
          <w:trHeight w:val="397"/>
        </w:trPr>
        <w:tc>
          <w:tcPr>
            <w:tcW w:w="4062" w:type="pct"/>
            <w:vAlign w:val="center"/>
          </w:tcPr>
          <w:p w:rsidR="007A7206" w:rsidRDefault="007A7206" w:rsidP="001E20C7">
            <w:pPr>
              <w:adjustRightInd w:val="0"/>
              <w:snapToGrid w:val="0"/>
              <w:spacing w:line="288" w:lineRule="auto"/>
              <w:jc w:val="center"/>
              <w:rPr>
                <w:rFonts w:ascii="宋体" w:hAnsi="宋体" w:cs="宋体"/>
                <w:kern w:val="0"/>
                <w:szCs w:val="21"/>
              </w:rPr>
            </w:pPr>
            <w:r>
              <w:rPr>
                <w:rFonts w:ascii="宋体" w:hAnsi="宋体" w:cs="宋体" w:hint="eastAsia"/>
                <w:kern w:val="0"/>
                <w:szCs w:val="21"/>
              </w:rPr>
              <w:t>合计</w:t>
            </w:r>
          </w:p>
        </w:tc>
        <w:tc>
          <w:tcPr>
            <w:tcW w:w="453" w:type="pct"/>
            <w:vAlign w:val="center"/>
          </w:tcPr>
          <w:p w:rsidR="007A7206" w:rsidRPr="00A1234C" w:rsidRDefault="007A7206" w:rsidP="001E20C7">
            <w:pPr>
              <w:adjustRightInd w:val="0"/>
              <w:snapToGrid w:val="0"/>
              <w:spacing w:line="288" w:lineRule="auto"/>
              <w:jc w:val="center"/>
              <w:rPr>
                <w:rFonts w:ascii="宋体" w:hAnsi="宋体" w:cs="宋体"/>
                <w:kern w:val="0"/>
                <w:szCs w:val="21"/>
              </w:rPr>
            </w:pPr>
            <w:r w:rsidRPr="00A1234C">
              <w:rPr>
                <w:rFonts w:ascii="宋体" w:hAnsi="宋体" w:cs="宋体" w:hint="eastAsia"/>
                <w:kern w:val="0"/>
                <w:szCs w:val="21"/>
              </w:rPr>
              <w:t>3</w:t>
            </w:r>
          </w:p>
        </w:tc>
        <w:tc>
          <w:tcPr>
            <w:tcW w:w="485" w:type="pct"/>
            <w:vAlign w:val="center"/>
          </w:tcPr>
          <w:p w:rsidR="007A7206" w:rsidRDefault="007A7206" w:rsidP="001E20C7">
            <w:pPr>
              <w:adjustRightInd w:val="0"/>
              <w:snapToGrid w:val="0"/>
              <w:spacing w:line="288" w:lineRule="auto"/>
              <w:jc w:val="center"/>
              <w:rPr>
                <w:rFonts w:ascii="宋体" w:hAnsi="宋体" w:cs="宋体"/>
                <w:b/>
                <w:kern w:val="0"/>
                <w:szCs w:val="21"/>
              </w:rPr>
            </w:pPr>
          </w:p>
        </w:tc>
      </w:tr>
    </w:tbl>
    <w:p w:rsidR="00130C4D" w:rsidRPr="00177AB0" w:rsidRDefault="00130C4D" w:rsidP="001E20C7">
      <w:pPr>
        <w:adjustRightInd w:val="0"/>
        <w:snapToGrid w:val="0"/>
        <w:spacing w:line="288" w:lineRule="auto"/>
        <w:ind w:leftChars="-203" w:left="-426" w:firstLineChars="200" w:firstLine="420"/>
        <w:rPr>
          <w:rFonts w:ascii="宋体" w:hAnsi="宋体" w:cs="宋体"/>
          <w:kern w:val="0"/>
        </w:rPr>
      </w:pPr>
      <w:r w:rsidRPr="00177AB0">
        <w:rPr>
          <w:rFonts w:ascii="宋体" w:hAnsi="宋体" w:cs="宋体" w:hint="eastAsia"/>
          <w:kern w:val="0"/>
          <w:szCs w:val="21"/>
        </w:rPr>
        <w:t>（</w:t>
      </w:r>
      <w:r>
        <w:rPr>
          <w:rFonts w:ascii="宋体" w:hAnsi="宋体" w:cs="宋体" w:hint="eastAsia"/>
          <w:kern w:val="0"/>
          <w:szCs w:val="21"/>
        </w:rPr>
        <w:t>不含上述有声学要求的重要房间</w:t>
      </w:r>
      <w:r w:rsidRPr="00177AB0">
        <w:rPr>
          <w:rFonts w:ascii="宋体" w:hAnsi="宋体" w:cs="宋体" w:hint="eastAsia"/>
          <w:kern w:val="0"/>
          <w:szCs w:val="21"/>
        </w:rPr>
        <w:t>的</w:t>
      </w:r>
      <w:r>
        <w:rPr>
          <w:rFonts w:ascii="宋体" w:hAnsi="宋体" w:cs="宋体" w:hint="eastAsia"/>
          <w:kern w:val="0"/>
          <w:szCs w:val="21"/>
        </w:rPr>
        <w:t>公共</w:t>
      </w:r>
      <w:r w:rsidRPr="00177AB0">
        <w:rPr>
          <w:rFonts w:ascii="宋体" w:hAnsi="宋体" w:cs="宋体" w:hint="eastAsia"/>
          <w:kern w:val="0"/>
          <w:szCs w:val="21"/>
        </w:rPr>
        <w:t>建筑，本项目不参评。）</w:t>
      </w:r>
    </w:p>
    <w:p w:rsidR="00130C4D" w:rsidRDefault="00130C4D" w:rsidP="001E20C7">
      <w:pPr>
        <w:adjustRightInd w:val="0"/>
        <w:snapToGrid w:val="0"/>
        <w:spacing w:line="288" w:lineRule="auto"/>
        <w:ind w:leftChars="-204" w:left="-57" w:hangingChars="176" w:hanging="371"/>
        <w:rPr>
          <w:rFonts w:ascii="宋体" w:hAnsi="宋体" w:cs="宋体"/>
          <w:b/>
          <w:kern w:val="0"/>
          <w:szCs w:val="21"/>
        </w:rPr>
      </w:pPr>
    </w:p>
    <w:p w:rsidR="00130C4D" w:rsidRDefault="00130C4D" w:rsidP="001E20C7">
      <w:pPr>
        <w:pStyle w:val="11"/>
        <w:numPr>
          <w:ilvl w:val="0"/>
          <w:numId w:val="12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130C4D" w:rsidRDefault="00130C4D" w:rsidP="001E20C7">
      <w:pPr>
        <w:adjustRightInd w:val="0"/>
        <w:snapToGrid w:val="0"/>
        <w:spacing w:line="288" w:lineRule="auto"/>
        <w:ind w:leftChars="-53" w:left="-111"/>
        <w:rPr>
          <w:rFonts w:ascii="宋体" w:hAnsi="宋体" w:cs="宋体"/>
          <w:kern w:val="0"/>
          <w:szCs w:val="21"/>
        </w:rPr>
      </w:pPr>
      <w:r>
        <w:rPr>
          <w:rFonts w:ascii="宋体" w:hAnsi="宋体" w:cs="宋体" w:hint="eastAsia"/>
          <w:kern w:val="0"/>
          <w:szCs w:val="21"/>
        </w:rPr>
        <w:t>简要说明建筑中有声学要求的重要房间声学设计方案，包括建筑体型设计、混响时间设计</w:t>
      </w:r>
      <w:r w:rsidR="00787CB4" w:rsidRPr="00787CB4">
        <w:rPr>
          <w:rFonts w:ascii="宋体" w:hAnsi="宋体" w:cs="宋体" w:hint="eastAsia"/>
          <w:kern w:val="0"/>
          <w:szCs w:val="21"/>
        </w:rPr>
        <w:t>、噪声控制设计以及扩声设计要点</w:t>
      </w:r>
      <w:r>
        <w:rPr>
          <w:rFonts w:ascii="宋体" w:hAnsi="宋体" w:cs="宋体" w:hint="eastAsia"/>
          <w:kern w:val="0"/>
          <w:szCs w:val="21"/>
        </w:rPr>
        <w:t>。（</w:t>
      </w:r>
      <w:r w:rsidRPr="00FC6B7D">
        <w:rPr>
          <w:rFonts w:ascii="宋体" w:hAnsi="宋体" w:cs="宋体" w:hint="eastAsia"/>
          <w:kern w:val="0"/>
          <w:szCs w:val="21"/>
        </w:rPr>
        <w:t>200字以内</w:t>
      </w:r>
      <w:r>
        <w:rPr>
          <w:rFonts w:ascii="宋体" w:hAnsi="宋体" w:cs="宋体" w:hint="eastAsia"/>
          <w:kern w:val="0"/>
          <w:szCs w:val="21"/>
        </w:rPr>
        <w:t>）</w:t>
      </w:r>
    </w:p>
    <w:tbl>
      <w:tblPr>
        <w:tblW w:w="8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9"/>
      </w:tblGrid>
      <w:tr w:rsidR="00130C4D" w:rsidTr="00EE1A91">
        <w:trPr>
          <w:trHeight w:val="1701"/>
        </w:trPr>
        <w:tc>
          <w:tcPr>
            <w:tcW w:w="8429" w:type="dxa"/>
          </w:tcPr>
          <w:p w:rsidR="00130C4D" w:rsidRDefault="00130C4D" w:rsidP="001E20C7">
            <w:pPr>
              <w:adjustRightInd w:val="0"/>
              <w:snapToGrid w:val="0"/>
              <w:spacing w:line="288" w:lineRule="auto"/>
              <w:rPr>
                <w:rFonts w:ascii="宋体" w:hAnsi="宋体" w:cs="宋体"/>
                <w:kern w:val="0"/>
                <w:szCs w:val="21"/>
              </w:rPr>
            </w:pPr>
          </w:p>
        </w:tc>
      </w:tr>
    </w:tbl>
    <w:p w:rsidR="00130C4D" w:rsidRDefault="00130C4D" w:rsidP="001E20C7">
      <w:pPr>
        <w:adjustRightInd w:val="0"/>
        <w:snapToGrid w:val="0"/>
        <w:spacing w:line="288" w:lineRule="auto"/>
        <w:ind w:leftChars="-202" w:left="-59" w:hangingChars="173" w:hanging="365"/>
        <w:jc w:val="left"/>
        <w:rPr>
          <w:rFonts w:ascii="宋体" w:hAnsi="宋体" w:cs="宋体"/>
          <w:b/>
          <w:kern w:val="0"/>
          <w:szCs w:val="21"/>
        </w:rPr>
      </w:pPr>
    </w:p>
    <w:p w:rsidR="00130C4D" w:rsidRDefault="00130C4D" w:rsidP="001E20C7">
      <w:pPr>
        <w:pStyle w:val="11"/>
        <w:numPr>
          <w:ilvl w:val="0"/>
          <w:numId w:val="12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130C4D" w:rsidRPr="00295E17" w:rsidRDefault="00130C4D" w:rsidP="001E20C7">
      <w:pPr>
        <w:spacing w:line="288" w:lineRule="auto"/>
        <w:rPr>
          <w:b/>
          <w:bCs/>
          <w:lang w:val="zh-CN"/>
        </w:rPr>
      </w:pPr>
      <w:r w:rsidRPr="00295E17">
        <w:rPr>
          <w:rFonts w:hint="eastAsia"/>
          <w:b/>
          <w:bCs/>
          <w:lang w:val="zh-CN"/>
        </w:rPr>
        <w:t>设计评价</w:t>
      </w:r>
      <w:r w:rsidRPr="00295E17">
        <w:rPr>
          <w:b/>
          <w:bCs/>
          <w:lang w:val="zh-CN"/>
        </w:rPr>
        <w:t>建议提交材料及要求：</w:t>
      </w:r>
    </w:p>
    <w:p w:rsidR="00130C4D" w:rsidRPr="00952294" w:rsidRDefault="00130C4D" w:rsidP="001E20C7">
      <w:pPr>
        <w:widowControl/>
        <w:spacing w:line="288" w:lineRule="auto"/>
        <w:rPr>
          <w:kern w:val="0"/>
          <w:szCs w:val="21"/>
        </w:rPr>
      </w:pPr>
      <w:r w:rsidRPr="00952294">
        <w:rPr>
          <w:rFonts w:hint="eastAsia"/>
          <w:kern w:val="0"/>
          <w:szCs w:val="21"/>
        </w:rPr>
        <w:t>1</w:t>
      </w:r>
      <w:r>
        <w:rPr>
          <w:rFonts w:hint="eastAsia"/>
          <w:kern w:val="0"/>
          <w:szCs w:val="21"/>
        </w:rPr>
        <w:t>、</w:t>
      </w:r>
      <w:r w:rsidRPr="00952294">
        <w:rPr>
          <w:rFonts w:hint="eastAsia"/>
          <w:kern w:val="0"/>
          <w:szCs w:val="21"/>
        </w:rPr>
        <w:t>建筑设计平面图；</w:t>
      </w:r>
    </w:p>
    <w:p w:rsidR="00130C4D" w:rsidRPr="00952294" w:rsidRDefault="00130C4D" w:rsidP="001E20C7">
      <w:pPr>
        <w:widowControl/>
        <w:spacing w:line="288" w:lineRule="auto"/>
        <w:rPr>
          <w:kern w:val="0"/>
          <w:szCs w:val="21"/>
        </w:rPr>
      </w:pPr>
      <w:r w:rsidRPr="00952294">
        <w:rPr>
          <w:rFonts w:hint="eastAsia"/>
          <w:kern w:val="0"/>
          <w:szCs w:val="21"/>
        </w:rPr>
        <w:t>2</w:t>
      </w:r>
      <w:r>
        <w:rPr>
          <w:rFonts w:hint="eastAsia"/>
          <w:kern w:val="0"/>
          <w:szCs w:val="21"/>
        </w:rPr>
        <w:t>、</w:t>
      </w:r>
      <w:r w:rsidRPr="00952294">
        <w:rPr>
          <w:rFonts w:hint="eastAsia"/>
          <w:kern w:val="0"/>
          <w:szCs w:val="21"/>
        </w:rPr>
        <w:t>建筑声学与扩声系统设计图纸；</w:t>
      </w:r>
    </w:p>
    <w:p w:rsidR="00130C4D" w:rsidRDefault="00130C4D" w:rsidP="001E20C7">
      <w:pPr>
        <w:widowControl/>
        <w:spacing w:line="288" w:lineRule="auto"/>
        <w:rPr>
          <w:kern w:val="0"/>
          <w:szCs w:val="21"/>
        </w:rPr>
      </w:pPr>
      <w:r w:rsidRPr="00952294">
        <w:rPr>
          <w:rFonts w:hint="eastAsia"/>
          <w:kern w:val="0"/>
          <w:szCs w:val="21"/>
        </w:rPr>
        <w:t>3</w:t>
      </w:r>
      <w:r>
        <w:rPr>
          <w:rFonts w:hint="eastAsia"/>
          <w:kern w:val="0"/>
          <w:szCs w:val="21"/>
        </w:rPr>
        <w:t>、</w:t>
      </w:r>
      <w:r w:rsidRPr="00952294">
        <w:rPr>
          <w:rFonts w:hint="eastAsia"/>
          <w:kern w:val="0"/>
          <w:szCs w:val="21"/>
        </w:rPr>
        <w:t>声学设计专项报告：应包括建筑声学设计及扩声系统设计（若设有扩声系统）。建筑声学设计主要应包括体型设计、混响时间设计与计算、噪声控制设计与计算等方面的内容；扩声系统设计应包括最大声压级、传声频率特性、传声增益、声场不均匀度、语言清晰度等设计指标，设备配置及产品资料、系统连接图、扬声器布置图、计算机模拟辅助设计成果等。</w:t>
      </w:r>
    </w:p>
    <w:p w:rsidR="00130C4D" w:rsidRDefault="00130C4D" w:rsidP="001E20C7">
      <w:pPr>
        <w:spacing w:line="288" w:lineRule="auto"/>
        <w:rPr>
          <w:b/>
          <w:bCs/>
          <w:lang w:val="zh-CN"/>
        </w:rPr>
      </w:pPr>
      <w:r>
        <w:rPr>
          <w:rFonts w:hint="eastAsia"/>
          <w:b/>
          <w:bCs/>
          <w:lang w:val="zh-CN"/>
        </w:rPr>
        <w:t>运行评价</w:t>
      </w:r>
      <w:r>
        <w:rPr>
          <w:b/>
          <w:bCs/>
          <w:lang w:val="zh-CN"/>
        </w:rPr>
        <w:t>建议提交材料及要求：</w:t>
      </w:r>
    </w:p>
    <w:p w:rsidR="00130C4D" w:rsidRPr="00952294" w:rsidRDefault="00130C4D" w:rsidP="001E20C7">
      <w:pPr>
        <w:widowControl/>
        <w:spacing w:line="288" w:lineRule="auto"/>
        <w:rPr>
          <w:kern w:val="0"/>
          <w:szCs w:val="21"/>
        </w:rPr>
      </w:pPr>
      <w:r w:rsidRPr="00952294">
        <w:rPr>
          <w:rFonts w:hint="eastAsia"/>
          <w:kern w:val="0"/>
          <w:szCs w:val="21"/>
        </w:rPr>
        <w:t>1</w:t>
      </w:r>
      <w:r>
        <w:rPr>
          <w:rFonts w:hint="eastAsia"/>
          <w:kern w:val="0"/>
          <w:szCs w:val="21"/>
        </w:rPr>
        <w:t>、</w:t>
      </w:r>
      <w:r w:rsidRPr="00952294">
        <w:rPr>
          <w:rFonts w:hint="eastAsia"/>
          <w:kern w:val="0"/>
          <w:szCs w:val="21"/>
        </w:rPr>
        <w:t>建筑设计平面图；</w:t>
      </w:r>
    </w:p>
    <w:p w:rsidR="00130C4D" w:rsidRPr="00952294" w:rsidRDefault="00130C4D" w:rsidP="001E20C7">
      <w:pPr>
        <w:widowControl/>
        <w:spacing w:line="288" w:lineRule="auto"/>
        <w:rPr>
          <w:kern w:val="0"/>
          <w:szCs w:val="21"/>
        </w:rPr>
      </w:pPr>
      <w:r w:rsidRPr="00952294">
        <w:rPr>
          <w:rFonts w:hint="eastAsia"/>
          <w:kern w:val="0"/>
          <w:szCs w:val="21"/>
        </w:rPr>
        <w:t>2</w:t>
      </w:r>
      <w:r>
        <w:rPr>
          <w:rFonts w:hint="eastAsia"/>
          <w:kern w:val="0"/>
          <w:szCs w:val="21"/>
        </w:rPr>
        <w:t>、</w:t>
      </w:r>
      <w:r w:rsidRPr="00952294">
        <w:rPr>
          <w:rFonts w:hint="eastAsia"/>
          <w:kern w:val="0"/>
          <w:szCs w:val="21"/>
        </w:rPr>
        <w:t>建筑声学与扩声系统设计图纸；</w:t>
      </w:r>
    </w:p>
    <w:p w:rsidR="00130C4D" w:rsidRDefault="00130C4D" w:rsidP="001E20C7">
      <w:pPr>
        <w:widowControl/>
        <w:spacing w:line="288" w:lineRule="auto"/>
        <w:rPr>
          <w:kern w:val="0"/>
          <w:szCs w:val="21"/>
        </w:rPr>
      </w:pPr>
      <w:r w:rsidRPr="00952294">
        <w:rPr>
          <w:rFonts w:hint="eastAsia"/>
          <w:kern w:val="0"/>
          <w:szCs w:val="21"/>
        </w:rPr>
        <w:t>3</w:t>
      </w:r>
      <w:r>
        <w:rPr>
          <w:rFonts w:hint="eastAsia"/>
          <w:kern w:val="0"/>
          <w:szCs w:val="21"/>
        </w:rPr>
        <w:t>、</w:t>
      </w:r>
      <w:r w:rsidRPr="00952294">
        <w:rPr>
          <w:rFonts w:hint="eastAsia"/>
          <w:kern w:val="0"/>
          <w:szCs w:val="21"/>
        </w:rPr>
        <w:t>声学设计专项报告：应包括建筑声学设计及扩声系统设计（若设有扩声系统）。建筑声学设计主要应包括体型设计、混响时间设计与计算、噪声控制设计与计算等方面的内容；扩声系统设计应包括最大声压级、传声频率特性、传声增益、声场不均匀度、语言清晰度等设计指标，设备配置及产品资料、系统连接图、扬声器布置图、计算机模拟辅助设计成果等</w:t>
      </w:r>
      <w:r>
        <w:rPr>
          <w:rFonts w:hint="eastAsia"/>
          <w:kern w:val="0"/>
          <w:szCs w:val="21"/>
        </w:rPr>
        <w:t>；</w:t>
      </w:r>
    </w:p>
    <w:p w:rsidR="00787CB4" w:rsidRPr="00787CB4" w:rsidRDefault="00787CB4" w:rsidP="001E20C7">
      <w:pPr>
        <w:adjustRightInd w:val="0"/>
        <w:snapToGrid w:val="0"/>
        <w:spacing w:line="288" w:lineRule="auto"/>
        <w:rPr>
          <w:kern w:val="0"/>
          <w:szCs w:val="21"/>
        </w:rPr>
      </w:pPr>
      <w:r w:rsidRPr="00787CB4">
        <w:rPr>
          <w:rFonts w:hint="eastAsia"/>
          <w:kern w:val="0"/>
          <w:szCs w:val="21"/>
        </w:rPr>
        <w:t>4</w:t>
      </w:r>
      <w:r w:rsidRPr="00787CB4">
        <w:rPr>
          <w:rFonts w:hint="eastAsia"/>
          <w:kern w:val="0"/>
          <w:szCs w:val="21"/>
        </w:rPr>
        <w:t>、具有资质的第三方检测机构出具的厅堂音质及扩声系统检测报告，以及扩声系统的验收文件等。</w:t>
      </w:r>
    </w:p>
    <w:p w:rsidR="00130C4D" w:rsidRPr="00787CB4" w:rsidRDefault="00130C4D" w:rsidP="001E20C7">
      <w:pPr>
        <w:adjustRightInd w:val="0"/>
        <w:snapToGrid w:val="0"/>
        <w:spacing w:line="288" w:lineRule="auto"/>
        <w:rPr>
          <w:rFonts w:ascii="宋体" w:hAnsi="宋体" w:cs="宋体"/>
          <w:b/>
          <w:kern w:val="0"/>
          <w:szCs w:val="21"/>
        </w:rPr>
      </w:pPr>
    </w:p>
    <w:p w:rsidR="00130C4D" w:rsidRDefault="00130C4D" w:rsidP="001E20C7">
      <w:pPr>
        <w:adjustRightInd w:val="0"/>
        <w:snapToGrid w:val="0"/>
        <w:spacing w:line="288" w:lineRule="auto"/>
        <w:rPr>
          <w:rFonts w:ascii="宋体" w:hAnsi="宋体" w:cs="宋体"/>
          <w:b/>
          <w:kern w:val="0"/>
          <w:szCs w:val="21"/>
        </w:rPr>
      </w:pPr>
      <w:r>
        <w:rPr>
          <w:rFonts w:ascii="宋体" w:hAnsi="宋体" w:cs="宋体" w:hint="eastAsia"/>
          <w:b/>
          <w:kern w:val="0"/>
          <w:szCs w:val="21"/>
        </w:rPr>
        <w:t>实际提交资料：</w:t>
      </w:r>
    </w:p>
    <w:tbl>
      <w:tblPr>
        <w:tblW w:w="84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9"/>
      </w:tblGrid>
      <w:tr w:rsidR="00130C4D" w:rsidTr="00EE1A91">
        <w:trPr>
          <w:trHeight w:val="1984"/>
        </w:trPr>
        <w:tc>
          <w:tcPr>
            <w:tcW w:w="8429" w:type="dxa"/>
          </w:tcPr>
          <w:p w:rsidR="00130C4D" w:rsidRPr="00A20B0A" w:rsidRDefault="00130C4D" w:rsidP="001E20C7">
            <w:pPr>
              <w:adjustRightInd w:val="0"/>
              <w:snapToGrid w:val="0"/>
              <w:spacing w:line="288" w:lineRule="auto"/>
              <w:rPr>
                <w:rFonts w:ascii="宋体" w:hAnsi="宋体" w:cs="宋体"/>
                <w:b/>
                <w:kern w:val="0"/>
                <w:szCs w:val="21"/>
              </w:rPr>
            </w:pPr>
          </w:p>
        </w:tc>
      </w:tr>
    </w:tbl>
    <w:p w:rsidR="00130C4D" w:rsidRDefault="00130C4D" w:rsidP="001E20C7">
      <w:pPr>
        <w:autoSpaceDE w:val="0"/>
        <w:autoSpaceDN w:val="0"/>
        <w:adjustRightInd w:val="0"/>
        <w:spacing w:before="120" w:after="120" w:line="360" w:lineRule="auto"/>
        <w:ind w:left="-2"/>
        <w:rPr>
          <w:rFonts w:eastAsia="黑体" w:cs="黑体"/>
          <w:b/>
          <w:bCs/>
          <w:sz w:val="24"/>
          <w:szCs w:val="32"/>
        </w:rPr>
      </w:pPr>
    </w:p>
    <w:p w:rsidR="00130C4D" w:rsidRDefault="00130C4D" w:rsidP="001E20C7">
      <w:pPr>
        <w:widowControl/>
        <w:autoSpaceDE w:val="0"/>
        <w:autoSpaceDN w:val="0"/>
        <w:adjustRightInd w:val="0"/>
        <w:spacing w:before="120" w:after="120" w:line="360" w:lineRule="auto"/>
        <w:ind w:left="-2"/>
        <w:jc w:val="left"/>
        <w:rPr>
          <w:rFonts w:eastAsia="黑体" w:cs="黑体"/>
          <w:b/>
          <w:bCs/>
          <w:sz w:val="24"/>
          <w:szCs w:val="32"/>
        </w:rPr>
      </w:pPr>
      <w:r>
        <w:rPr>
          <w:rFonts w:eastAsia="黑体" w:cs="黑体"/>
          <w:b/>
          <w:bCs/>
          <w:sz w:val="24"/>
          <w:szCs w:val="32"/>
        </w:rPr>
        <w:br w:type="page"/>
      </w:r>
    </w:p>
    <w:p w:rsidR="00130C4D" w:rsidRPr="007816FF" w:rsidRDefault="001D2424" w:rsidP="0033370B">
      <w:pPr>
        <w:pStyle w:val="2"/>
        <w:jc w:val="center"/>
      </w:pPr>
      <w:fldSimple w:instr="= 2 \* ROMAN">
        <w:bookmarkStart w:id="66" w:name="_Toc412712093"/>
        <w:bookmarkStart w:id="67" w:name="_Toc428800982"/>
        <w:r w:rsidR="00130C4D" w:rsidRPr="007816FF">
          <w:t>II</w:t>
        </w:r>
      </w:fldSimple>
      <w:r w:rsidR="00130C4D" w:rsidRPr="007816FF">
        <w:rPr>
          <w:rFonts w:hint="eastAsia"/>
        </w:rPr>
        <w:t>室内光环境与视野</w:t>
      </w:r>
      <w:bookmarkEnd w:id="66"/>
      <w:bookmarkEnd w:id="67"/>
    </w:p>
    <w:p w:rsidR="00130C4D" w:rsidRDefault="00130C4D" w:rsidP="001E20C7">
      <w:pPr>
        <w:pStyle w:val="3"/>
      </w:pPr>
      <w:r>
        <w:rPr>
          <w:rFonts w:hint="eastAsia"/>
        </w:rPr>
        <w:t>8.2.5 建筑主要功能房间具有良好的户外视野。</w:t>
      </w:r>
      <w:r w:rsidRPr="00A1234C">
        <w:rPr>
          <w:rFonts w:hint="eastAsia"/>
        </w:rPr>
        <w:t>（总分</w:t>
      </w:r>
      <w:r>
        <w:rPr>
          <w:rFonts w:hint="eastAsia"/>
        </w:rPr>
        <w:t>3</w:t>
      </w:r>
      <w:r w:rsidRPr="00A1234C">
        <w:rPr>
          <w:rFonts w:hint="eastAsia"/>
        </w:rPr>
        <w:t>分）</w:t>
      </w:r>
    </w:p>
    <w:p w:rsidR="00130C4D" w:rsidRDefault="00130C4D" w:rsidP="001E20C7">
      <w:pPr>
        <w:autoSpaceDE w:val="0"/>
        <w:autoSpaceDN w:val="0"/>
        <w:adjustRightInd w:val="0"/>
        <w:spacing w:before="120" w:after="120" w:line="360" w:lineRule="auto"/>
        <w:ind w:left="-2"/>
        <w:rPr>
          <w:rFonts w:eastAsia="黑体" w:cs="黑体"/>
          <w:b/>
          <w:bCs/>
          <w:sz w:val="24"/>
          <w:szCs w:val="32"/>
        </w:rPr>
      </w:pPr>
    </w:p>
    <w:p w:rsidR="00130C4D" w:rsidRPr="00532F47" w:rsidRDefault="00130C4D" w:rsidP="001E20C7">
      <w:pPr>
        <w:pStyle w:val="11"/>
        <w:numPr>
          <w:ilvl w:val="0"/>
          <w:numId w:val="124"/>
        </w:numPr>
        <w:adjustRightInd w:val="0"/>
        <w:snapToGrid w:val="0"/>
        <w:spacing w:line="460" w:lineRule="exact"/>
        <w:ind w:firstLineChars="0"/>
        <w:rPr>
          <w:rFonts w:ascii="宋体" w:hAnsi="宋体"/>
          <w:b/>
          <w:szCs w:val="21"/>
        </w:rPr>
      </w:pPr>
      <w:r>
        <w:rPr>
          <w:rFonts w:ascii="宋体" w:hAnsi="宋体" w:hint="eastAsia"/>
          <w:b/>
          <w:szCs w:val="21"/>
          <w:lang w:val="zh-CN"/>
        </w:rPr>
        <w:t>得分自评</w:t>
      </w:r>
    </w:p>
    <w:p w:rsidR="00130C4D" w:rsidRPr="00CE38CD" w:rsidRDefault="00130C4D" w:rsidP="001E20C7">
      <w:pPr>
        <w:adjustRightInd w:val="0"/>
        <w:snapToGrid w:val="0"/>
        <w:spacing w:line="288" w:lineRule="auto"/>
        <w:ind w:leftChars="-203" w:left="-426" w:firstLineChars="200" w:firstLine="422"/>
        <w:rPr>
          <w:rFonts w:ascii="宋体" w:hAnsi="宋体" w:cs="宋体"/>
          <w:b/>
          <w:kern w:val="0"/>
          <w:szCs w:val="21"/>
        </w:rPr>
      </w:pPr>
      <w:r w:rsidRPr="009A6D98">
        <w:rPr>
          <w:rFonts w:ascii="宋体" w:hAnsi="宋体" w:cs="宋体" w:hint="eastAsia"/>
          <w:b/>
          <w:kern w:val="0"/>
          <w:szCs w:val="21"/>
        </w:rPr>
        <w:t>居住建筑</w:t>
      </w:r>
      <w:r w:rsidRPr="00CE38CD">
        <w:rPr>
          <w:rFonts w:ascii="宋体" w:hAnsi="宋体" w:cs="宋体" w:hint="eastAsia"/>
          <w:b/>
          <w:kern w:val="0"/>
          <w:szCs w:val="21"/>
        </w:rPr>
        <w:t>：</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6"/>
        <w:gridCol w:w="709"/>
        <w:gridCol w:w="756"/>
      </w:tblGrid>
      <w:tr w:rsidR="007A7206" w:rsidTr="007A7206">
        <w:trPr>
          <w:trHeight w:val="397"/>
        </w:trPr>
        <w:tc>
          <w:tcPr>
            <w:tcW w:w="4062" w:type="pct"/>
            <w:vAlign w:val="center"/>
          </w:tcPr>
          <w:p w:rsidR="007A7206" w:rsidRDefault="007A7206" w:rsidP="001E20C7">
            <w:pPr>
              <w:pStyle w:val="11"/>
              <w:ind w:firstLineChars="0" w:firstLine="0"/>
              <w:jc w:val="center"/>
              <w:rPr>
                <w:rFonts w:ascii="宋体" w:hAnsi="宋体"/>
                <w:b/>
                <w:szCs w:val="21"/>
              </w:rPr>
            </w:pPr>
            <w:r>
              <w:rPr>
                <w:rFonts w:ascii="宋体" w:hAnsi="宋体" w:hint="eastAsia"/>
                <w:b/>
                <w:szCs w:val="21"/>
              </w:rPr>
              <w:t>评价内容</w:t>
            </w:r>
          </w:p>
        </w:tc>
        <w:tc>
          <w:tcPr>
            <w:tcW w:w="454" w:type="pct"/>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评价</w:t>
            </w:r>
          </w:p>
          <w:p w:rsidR="007A7206" w:rsidRDefault="007A7206" w:rsidP="001E20C7">
            <w:pPr>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自评</w:t>
            </w:r>
          </w:p>
          <w:p w:rsidR="007A7206" w:rsidRDefault="007A7206" w:rsidP="001E20C7">
            <w:pPr>
              <w:jc w:val="center"/>
              <w:rPr>
                <w:rFonts w:ascii="宋体" w:hAnsi="宋体" w:cs="宋体"/>
                <w:b/>
                <w:kern w:val="0"/>
                <w:szCs w:val="21"/>
              </w:rPr>
            </w:pPr>
            <w:r>
              <w:rPr>
                <w:rFonts w:ascii="宋体" w:hAnsi="宋体" w:cs="宋体" w:hint="eastAsia"/>
                <w:b/>
                <w:kern w:val="0"/>
                <w:szCs w:val="21"/>
              </w:rPr>
              <w:t>得分</w:t>
            </w:r>
          </w:p>
        </w:tc>
      </w:tr>
      <w:tr w:rsidR="007A7206" w:rsidTr="007A7206">
        <w:trPr>
          <w:trHeight w:val="397"/>
        </w:trPr>
        <w:tc>
          <w:tcPr>
            <w:tcW w:w="4062" w:type="pct"/>
            <w:vAlign w:val="center"/>
          </w:tcPr>
          <w:p w:rsidR="007A7206" w:rsidRDefault="007A7206" w:rsidP="001E20C7">
            <w:pPr>
              <w:pStyle w:val="11"/>
              <w:ind w:firstLineChars="0" w:firstLine="0"/>
              <w:rPr>
                <w:rFonts w:ascii="宋体" w:hAnsi="宋体"/>
                <w:szCs w:val="21"/>
              </w:rPr>
            </w:pPr>
            <w:r>
              <w:rPr>
                <w:rFonts w:ascii="宋体" w:hAnsi="宋体" w:hint="eastAsia"/>
                <w:szCs w:val="21"/>
              </w:rPr>
              <w:t>其与相邻建筑的直接间距超过</w:t>
            </w:r>
            <w:r>
              <w:rPr>
                <w:rFonts w:ascii="宋体" w:hAnsi="宋体"/>
                <w:szCs w:val="21"/>
              </w:rPr>
              <w:t>18m</w:t>
            </w:r>
          </w:p>
        </w:tc>
        <w:tc>
          <w:tcPr>
            <w:tcW w:w="454"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3</w:t>
            </w:r>
          </w:p>
        </w:tc>
        <w:tc>
          <w:tcPr>
            <w:tcW w:w="485" w:type="pct"/>
            <w:vAlign w:val="center"/>
          </w:tcPr>
          <w:p w:rsidR="007A7206" w:rsidRDefault="007A7206" w:rsidP="001E20C7">
            <w:pPr>
              <w:pStyle w:val="11"/>
              <w:ind w:firstLineChars="0" w:firstLine="0"/>
              <w:jc w:val="center"/>
              <w:rPr>
                <w:rFonts w:ascii="宋体" w:hAnsi="宋体"/>
                <w:szCs w:val="21"/>
              </w:rPr>
            </w:pPr>
          </w:p>
        </w:tc>
      </w:tr>
      <w:tr w:rsidR="007A7206" w:rsidTr="007A7206">
        <w:trPr>
          <w:trHeight w:val="397"/>
        </w:trPr>
        <w:tc>
          <w:tcPr>
            <w:tcW w:w="4062"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合计</w:t>
            </w:r>
          </w:p>
        </w:tc>
        <w:tc>
          <w:tcPr>
            <w:tcW w:w="454"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3</w:t>
            </w:r>
          </w:p>
        </w:tc>
        <w:tc>
          <w:tcPr>
            <w:tcW w:w="485" w:type="pct"/>
            <w:vAlign w:val="center"/>
          </w:tcPr>
          <w:p w:rsidR="007A7206" w:rsidRDefault="007A7206" w:rsidP="001E20C7">
            <w:pPr>
              <w:pStyle w:val="11"/>
              <w:ind w:firstLineChars="0" w:firstLine="0"/>
              <w:jc w:val="center"/>
              <w:rPr>
                <w:rFonts w:ascii="宋体" w:hAnsi="宋体"/>
                <w:szCs w:val="21"/>
              </w:rPr>
            </w:pPr>
          </w:p>
        </w:tc>
      </w:tr>
    </w:tbl>
    <w:p w:rsidR="00130C4D" w:rsidRDefault="00130C4D" w:rsidP="001E20C7">
      <w:pPr>
        <w:adjustRightInd w:val="0"/>
        <w:snapToGrid w:val="0"/>
        <w:spacing w:line="288" w:lineRule="auto"/>
        <w:ind w:leftChars="-54" w:left="-113"/>
        <w:rPr>
          <w:rFonts w:ascii="宋体" w:hAnsi="宋体" w:cs="宋体"/>
          <w:b/>
          <w:kern w:val="0"/>
          <w:szCs w:val="21"/>
        </w:rPr>
      </w:pPr>
      <w:r>
        <w:rPr>
          <w:rFonts w:ascii="宋体" w:hAnsi="宋体" w:cs="宋体" w:hint="eastAsia"/>
          <w:b/>
          <w:kern w:val="0"/>
          <w:szCs w:val="21"/>
        </w:rPr>
        <w:t>公共建筑：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709"/>
        <w:gridCol w:w="711"/>
        <w:gridCol w:w="757"/>
      </w:tblGrid>
      <w:tr w:rsidR="00130C4D" w:rsidTr="00EE1A91">
        <w:trPr>
          <w:trHeight w:val="397"/>
        </w:trPr>
        <w:tc>
          <w:tcPr>
            <w:tcW w:w="3723" w:type="pct"/>
            <w:vAlign w:val="center"/>
          </w:tcPr>
          <w:p w:rsidR="00130C4D" w:rsidRDefault="00130C4D" w:rsidP="001E20C7">
            <w:pPr>
              <w:pStyle w:val="11"/>
              <w:ind w:firstLineChars="0" w:firstLine="0"/>
              <w:jc w:val="center"/>
              <w:rPr>
                <w:rFonts w:ascii="宋体" w:hAnsi="宋体"/>
                <w:b/>
                <w:szCs w:val="21"/>
              </w:rPr>
            </w:pPr>
            <w:r>
              <w:rPr>
                <w:rFonts w:ascii="宋体" w:hAnsi="宋体" w:hint="eastAsia"/>
                <w:b/>
                <w:szCs w:val="21"/>
              </w:rPr>
              <w:t>评价内容</w:t>
            </w:r>
          </w:p>
        </w:tc>
        <w:tc>
          <w:tcPr>
            <w:tcW w:w="416" w:type="pct"/>
            <w:vAlign w:val="center"/>
          </w:tcPr>
          <w:p w:rsidR="00130C4D" w:rsidRDefault="00130C4D" w:rsidP="001E20C7">
            <w:pPr>
              <w:adjustRightInd w:val="0"/>
              <w:snapToGrid w:val="0"/>
              <w:jc w:val="center"/>
              <w:rPr>
                <w:rFonts w:ascii="宋体" w:hAnsi="宋体" w:cs="宋体"/>
                <w:b/>
                <w:kern w:val="0"/>
                <w:szCs w:val="21"/>
              </w:rPr>
            </w:pPr>
            <w:r>
              <w:rPr>
                <w:rFonts w:ascii="宋体" w:hAnsi="宋体" w:cs="宋体" w:hint="eastAsia"/>
                <w:b/>
                <w:kern w:val="0"/>
                <w:szCs w:val="21"/>
              </w:rPr>
              <w:t>评价</w:t>
            </w:r>
          </w:p>
          <w:p w:rsidR="00130C4D" w:rsidRDefault="00130C4D" w:rsidP="001E20C7">
            <w:pPr>
              <w:jc w:val="center"/>
              <w:rPr>
                <w:rFonts w:ascii="宋体" w:hAnsi="宋体" w:cs="宋体"/>
                <w:b/>
                <w:kern w:val="0"/>
                <w:szCs w:val="21"/>
              </w:rPr>
            </w:pPr>
            <w:r>
              <w:rPr>
                <w:rFonts w:ascii="宋体" w:hAnsi="宋体" w:cs="宋体" w:hint="eastAsia"/>
                <w:b/>
                <w:kern w:val="0"/>
                <w:szCs w:val="21"/>
              </w:rPr>
              <w:t>分值</w:t>
            </w:r>
          </w:p>
        </w:tc>
        <w:tc>
          <w:tcPr>
            <w:tcW w:w="417" w:type="pct"/>
            <w:vAlign w:val="center"/>
          </w:tcPr>
          <w:p w:rsidR="00130C4D" w:rsidRDefault="00130C4D" w:rsidP="001E20C7">
            <w:pPr>
              <w:adjustRightInd w:val="0"/>
              <w:snapToGrid w:val="0"/>
              <w:jc w:val="center"/>
              <w:rPr>
                <w:rFonts w:ascii="宋体" w:hAnsi="宋体" w:cs="宋体"/>
                <w:b/>
                <w:kern w:val="0"/>
                <w:szCs w:val="21"/>
              </w:rPr>
            </w:pPr>
            <w:r>
              <w:rPr>
                <w:rFonts w:ascii="宋体" w:hAnsi="宋体" w:cs="宋体" w:hint="eastAsia"/>
                <w:b/>
                <w:kern w:val="0"/>
                <w:szCs w:val="21"/>
              </w:rPr>
              <w:t>不参</w:t>
            </w:r>
          </w:p>
          <w:p w:rsidR="00130C4D" w:rsidRDefault="00130C4D" w:rsidP="001E20C7">
            <w:pPr>
              <w:adjustRightInd w:val="0"/>
              <w:snapToGrid w:val="0"/>
              <w:jc w:val="center"/>
              <w:rPr>
                <w:rFonts w:ascii="宋体" w:hAnsi="宋体" w:cs="宋体"/>
                <w:b/>
                <w:kern w:val="0"/>
                <w:szCs w:val="21"/>
              </w:rPr>
            </w:pPr>
            <w:r>
              <w:rPr>
                <w:rFonts w:ascii="宋体" w:hAnsi="宋体" w:cs="宋体" w:hint="eastAsia"/>
                <w:b/>
                <w:kern w:val="0"/>
                <w:szCs w:val="21"/>
              </w:rPr>
              <w:t>评分</w:t>
            </w:r>
          </w:p>
        </w:tc>
        <w:tc>
          <w:tcPr>
            <w:tcW w:w="444" w:type="pct"/>
            <w:vAlign w:val="center"/>
          </w:tcPr>
          <w:p w:rsidR="00130C4D" w:rsidRDefault="00130C4D" w:rsidP="001E20C7">
            <w:pPr>
              <w:adjustRightInd w:val="0"/>
              <w:snapToGrid w:val="0"/>
              <w:jc w:val="center"/>
              <w:rPr>
                <w:rFonts w:ascii="宋体" w:hAnsi="宋体" w:cs="宋体"/>
                <w:b/>
                <w:kern w:val="0"/>
                <w:szCs w:val="21"/>
              </w:rPr>
            </w:pPr>
            <w:r>
              <w:rPr>
                <w:rFonts w:ascii="宋体" w:hAnsi="宋体" w:cs="宋体" w:hint="eastAsia"/>
                <w:b/>
                <w:kern w:val="0"/>
                <w:szCs w:val="21"/>
              </w:rPr>
              <w:t>自评</w:t>
            </w:r>
          </w:p>
          <w:p w:rsidR="00130C4D" w:rsidRDefault="00130C4D" w:rsidP="001E20C7">
            <w:pPr>
              <w:jc w:val="center"/>
              <w:rPr>
                <w:rFonts w:ascii="宋体" w:hAnsi="宋体" w:cs="宋体"/>
                <w:b/>
                <w:kern w:val="0"/>
                <w:szCs w:val="21"/>
              </w:rPr>
            </w:pPr>
            <w:r>
              <w:rPr>
                <w:rFonts w:ascii="宋体" w:hAnsi="宋体" w:cs="宋体" w:hint="eastAsia"/>
                <w:b/>
                <w:kern w:val="0"/>
                <w:szCs w:val="21"/>
              </w:rPr>
              <w:t>得分</w:t>
            </w:r>
          </w:p>
        </w:tc>
      </w:tr>
      <w:tr w:rsidR="00130C4D" w:rsidTr="00EE1A91">
        <w:trPr>
          <w:trHeight w:val="397"/>
        </w:trPr>
        <w:tc>
          <w:tcPr>
            <w:tcW w:w="3723" w:type="pct"/>
            <w:vAlign w:val="center"/>
          </w:tcPr>
          <w:p w:rsidR="00130C4D" w:rsidRDefault="00130C4D" w:rsidP="001E20C7">
            <w:pPr>
              <w:pStyle w:val="11"/>
              <w:ind w:firstLineChars="0" w:firstLine="0"/>
              <w:rPr>
                <w:rFonts w:ascii="宋体" w:hAnsi="宋体"/>
                <w:szCs w:val="21"/>
              </w:rPr>
            </w:pPr>
            <w:r>
              <w:rPr>
                <w:rFonts w:ascii="宋体" w:hAnsi="宋体" w:hint="eastAsia"/>
                <w:szCs w:val="21"/>
              </w:rPr>
              <w:t>其主要功能房间能通过外窗看到室外自然景观，无明显视线干扰</w:t>
            </w:r>
          </w:p>
        </w:tc>
        <w:tc>
          <w:tcPr>
            <w:tcW w:w="416" w:type="pct"/>
            <w:vAlign w:val="center"/>
          </w:tcPr>
          <w:p w:rsidR="00130C4D" w:rsidRDefault="00130C4D" w:rsidP="001E20C7">
            <w:pPr>
              <w:pStyle w:val="11"/>
              <w:ind w:firstLineChars="0" w:firstLine="0"/>
              <w:jc w:val="center"/>
              <w:rPr>
                <w:rFonts w:ascii="宋体" w:hAnsi="宋体"/>
                <w:szCs w:val="21"/>
              </w:rPr>
            </w:pPr>
            <w:r>
              <w:rPr>
                <w:rFonts w:ascii="宋体" w:hAnsi="宋体" w:hint="eastAsia"/>
                <w:szCs w:val="21"/>
              </w:rPr>
              <w:t>3</w:t>
            </w:r>
          </w:p>
        </w:tc>
        <w:tc>
          <w:tcPr>
            <w:tcW w:w="417" w:type="pct"/>
            <w:vAlign w:val="center"/>
          </w:tcPr>
          <w:p w:rsidR="00130C4D" w:rsidRDefault="00130C4D" w:rsidP="001E20C7">
            <w:pPr>
              <w:pStyle w:val="11"/>
              <w:ind w:firstLineChars="0" w:firstLine="0"/>
              <w:jc w:val="center"/>
              <w:rPr>
                <w:rFonts w:ascii="宋体" w:hAnsi="宋体"/>
                <w:szCs w:val="21"/>
              </w:rPr>
            </w:pPr>
          </w:p>
        </w:tc>
        <w:tc>
          <w:tcPr>
            <w:tcW w:w="444" w:type="pct"/>
            <w:vAlign w:val="center"/>
          </w:tcPr>
          <w:p w:rsidR="00130C4D" w:rsidRDefault="00130C4D" w:rsidP="001E20C7">
            <w:pPr>
              <w:pStyle w:val="11"/>
              <w:ind w:firstLineChars="0" w:firstLine="0"/>
              <w:jc w:val="center"/>
              <w:rPr>
                <w:rFonts w:ascii="宋体" w:hAnsi="宋体"/>
                <w:szCs w:val="21"/>
              </w:rPr>
            </w:pPr>
          </w:p>
        </w:tc>
      </w:tr>
      <w:tr w:rsidR="00130C4D" w:rsidTr="00EE1A91">
        <w:trPr>
          <w:trHeight w:val="397"/>
        </w:trPr>
        <w:tc>
          <w:tcPr>
            <w:tcW w:w="3723" w:type="pct"/>
            <w:vAlign w:val="center"/>
          </w:tcPr>
          <w:p w:rsidR="00130C4D" w:rsidRDefault="00130C4D" w:rsidP="001E20C7">
            <w:pPr>
              <w:pStyle w:val="11"/>
              <w:ind w:firstLineChars="0" w:firstLine="0"/>
              <w:jc w:val="center"/>
              <w:rPr>
                <w:rFonts w:ascii="宋体" w:hAnsi="宋体"/>
                <w:szCs w:val="21"/>
              </w:rPr>
            </w:pPr>
            <w:r>
              <w:rPr>
                <w:rFonts w:ascii="宋体" w:hAnsi="宋体" w:hint="eastAsia"/>
                <w:szCs w:val="21"/>
              </w:rPr>
              <w:t>合计</w:t>
            </w:r>
          </w:p>
        </w:tc>
        <w:tc>
          <w:tcPr>
            <w:tcW w:w="416" w:type="pct"/>
            <w:vAlign w:val="center"/>
          </w:tcPr>
          <w:p w:rsidR="00130C4D" w:rsidRDefault="00130C4D" w:rsidP="001E20C7">
            <w:pPr>
              <w:pStyle w:val="11"/>
              <w:ind w:firstLineChars="0" w:firstLine="0"/>
              <w:jc w:val="center"/>
              <w:rPr>
                <w:rFonts w:ascii="宋体" w:hAnsi="宋体"/>
                <w:szCs w:val="21"/>
              </w:rPr>
            </w:pPr>
            <w:r>
              <w:rPr>
                <w:rFonts w:ascii="宋体" w:hAnsi="宋体" w:hint="eastAsia"/>
                <w:szCs w:val="21"/>
              </w:rPr>
              <w:t>3</w:t>
            </w:r>
          </w:p>
        </w:tc>
        <w:tc>
          <w:tcPr>
            <w:tcW w:w="417" w:type="pct"/>
            <w:vAlign w:val="center"/>
          </w:tcPr>
          <w:p w:rsidR="00130C4D" w:rsidRDefault="00130C4D" w:rsidP="001E20C7">
            <w:pPr>
              <w:pStyle w:val="11"/>
              <w:ind w:firstLineChars="0" w:firstLine="0"/>
              <w:jc w:val="center"/>
              <w:rPr>
                <w:rFonts w:ascii="宋体" w:hAnsi="宋体"/>
                <w:szCs w:val="21"/>
              </w:rPr>
            </w:pPr>
          </w:p>
        </w:tc>
        <w:tc>
          <w:tcPr>
            <w:tcW w:w="444" w:type="pct"/>
            <w:vAlign w:val="center"/>
          </w:tcPr>
          <w:p w:rsidR="00130C4D" w:rsidRDefault="00130C4D" w:rsidP="001E20C7">
            <w:pPr>
              <w:pStyle w:val="11"/>
              <w:ind w:firstLineChars="0" w:firstLine="0"/>
              <w:jc w:val="center"/>
              <w:rPr>
                <w:rFonts w:ascii="宋体" w:hAnsi="宋体"/>
                <w:szCs w:val="21"/>
              </w:rPr>
            </w:pPr>
          </w:p>
        </w:tc>
      </w:tr>
    </w:tbl>
    <w:p w:rsidR="00130C4D" w:rsidRDefault="00130C4D" w:rsidP="001E20C7">
      <w:pPr>
        <w:spacing w:line="288" w:lineRule="auto"/>
        <w:ind w:leftChars="-202" w:hangingChars="201" w:hanging="424"/>
        <w:rPr>
          <w:rFonts w:ascii="宋体" w:hAnsi="宋体"/>
          <w:b/>
          <w:szCs w:val="21"/>
        </w:rPr>
      </w:pPr>
    </w:p>
    <w:p w:rsidR="00130C4D" w:rsidRDefault="00130C4D" w:rsidP="001E20C7">
      <w:pPr>
        <w:pStyle w:val="11"/>
        <w:numPr>
          <w:ilvl w:val="0"/>
          <w:numId w:val="124"/>
        </w:numPr>
        <w:adjustRightInd w:val="0"/>
        <w:snapToGrid w:val="0"/>
        <w:spacing w:line="460" w:lineRule="exact"/>
        <w:ind w:firstLineChars="0"/>
        <w:rPr>
          <w:rFonts w:ascii="宋体" w:hAnsi="宋体"/>
          <w:b/>
          <w:szCs w:val="21"/>
          <w:lang w:val="zh-CN"/>
        </w:rPr>
      </w:pPr>
      <w:r>
        <w:rPr>
          <w:rFonts w:ascii="宋体" w:hAnsi="宋体" w:hint="eastAsia"/>
          <w:b/>
          <w:szCs w:val="21"/>
          <w:lang w:val="zh-CN"/>
        </w:rPr>
        <w:t>评价要点</w:t>
      </w:r>
    </w:p>
    <w:p w:rsidR="00157A76" w:rsidRPr="00157A76" w:rsidRDefault="00157A76" w:rsidP="00D55470">
      <w:pPr>
        <w:spacing w:line="288" w:lineRule="auto"/>
        <w:ind w:left="-424" w:firstLineChars="150" w:firstLine="316"/>
        <w:rPr>
          <w:rFonts w:ascii="宋体" w:hAnsi="宋体"/>
          <w:b/>
          <w:szCs w:val="21"/>
          <w:lang w:val="zh-CN"/>
        </w:rPr>
      </w:pPr>
      <w:r w:rsidRPr="00157A76">
        <w:rPr>
          <w:rFonts w:ascii="宋体" w:hAnsi="宋体" w:hint="eastAsia"/>
          <w:b/>
          <w:szCs w:val="21"/>
          <w:lang w:val="zh-CN"/>
        </w:rPr>
        <w:t>居住建筑：</w:t>
      </w:r>
    </w:p>
    <w:p w:rsidR="00130C4D" w:rsidRDefault="00130C4D" w:rsidP="001E20C7">
      <w:pPr>
        <w:spacing w:line="288" w:lineRule="auto"/>
        <w:ind w:left="-424" w:firstLineChars="150" w:firstLine="315"/>
        <w:rPr>
          <w:rFonts w:ascii="宋体" w:hAnsi="宋体"/>
          <w:szCs w:val="21"/>
          <w:lang w:val="zh-CN"/>
        </w:rPr>
      </w:pPr>
      <w:r>
        <w:rPr>
          <w:rFonts w:ascii="宋体" w:hAnsi="宋体" w:hint="eastAsia"/>
          <w:szCs w:val="21"/>
          <w:lang w:val="zh-CN"/>
        </w:rPr>
        <w:t>两幢住宅楼居住空间的水平视线距离最小为</w:t>
      </w:r>
      <w:r w:rsidR="00333C52" w:rsidRPr="00FD196A">
        <w:rPr>
          <w:rFonts w:cs="宋体" w:hint="eastAsia"/>
          <w:szCs w:val="21"/>
          <w:u w:val="single"/>
        </w:rPr>
        <w:t xml:space="preserve">  </w:t>
      </w:r>
      <w:r w:rsidR="00333C52">
        <w:rPr>
          <w:rFonts w:cs="宋体" w:hint="eastAsia"/>
          <w:szCs w:val="21"/>
          <w:u w:val="single"/>
        </w:rPr>
        <w:t xml:space="preserve">  </w:t>
      </w:r>
      <w:r w:rsidR="00333C52">
        <w:rPr>
          <w:rFonts w:ascii="宋体" w:hAnsi="宋体"/>
          <w:szCs w:val="21"/>
          <w:lang w:val="zh-CN"/>
        </w:rPr>
        <w:t xml:space="preserve"> </w:t>
      </w:r>
      <w:r>
        <w:rPr>
          <w:rFonts w:ascii="宋体" w:hAnsi="宋体"/>
          <w:szCs w:val="21"/>
          <w:lang w:val="zh-CN"/>
        </w:rPr>
        <w:t>m</w:t>
      </w:r>
      <w:r>
        <w:rPr>
          <w:rFonts w:ascii="宋体" w:hAnsi="宋体" w:hint="eastAsia"/>
          <w:szCs w:val="21"/>
          <w:lang w:val="zh-CN"/>
        </w:rPr>
        <w:t>，这两幢楼为：</w:t>
      </w:r>
      <w:r w:rsidR="00333C52" w:rsidRPr="00FD196A">
        <w:rPr>
          <w:rFonts w:cs="宋体" w:hint="eastAsia"/>
          <w:szCs w:val="21"/>
          <w:u w:val="single"/>
        </w:rPr>
        <w:t xml:space="preserve">  </w:t>
      </w:r>
      <w:r w:rsidR="00333C52">
        <w:rPr>
          <w:rFonts w:cs="宋体" w:hint="eastAsia"/>
          <w:szCs w:val="21"/>
          <w:u w:val="single"/>
        </w:rPr>
        <w:t xml:space="preserve">  </w:t>
      </w:r>
      <w:r w:rsidR="00157A76" w:rsidRPr="00157A76">
        <w:rPr>
          <w:rFonts w:ascii="宋体" w:hAnsi="宋体" w:cs="宋体" w:hint="eastAsia"/>
          <w:kern w:val="0"/>
          <w:szCs w:val="21"/>
        </w:rPr>
        <w:t>。</w:t>
      </w:r>
    </w:p>
    <w:p w:rsidR="00157A76" w:rsidRPr="00157A76" w:rsidRDefault="00157A76" w:rsidP="00D55470">
      <w:pPr>
        <w:pStyle w:val="ac"/>
        <w:spacing w:line="288" w:lineRule="auto"/>
        <w:ind w:leftChars="-52" w:left="473" w:hangingChars="276" w:hanging="582"/>
        <w:outlineLvl w:val="9"/>
        <w:rPr>
          <w:rFonts w:ascii="宋体" w:hAnsi="宋体"/>
          <w:b/>
          <w:sz w:val="21"/>
          <w:szCs w:val="21"/>
        </w:rPr>
      </w:pPr>
      <w:r w:rsidRPr="00157A76">
        <w:rPr>
          <w:rFonts w:ascii="宋体" w:hAnsi="宋体" w:hint="eastAsia"/>
          <w:b/>
          <w:sz w:val="21"/>
          <w:szCs w:val="21"/>
        </w:rPr>
        <w:t>公共建筑：</w:t>
      </w:r>
    </w:p>
    <w:p w:rsidR="00157A76" w:rsidRDefault="00130C4D" w:rsidP="00157A76">
      <w:pPr>
        <w:pStyle w:val="ac"/>
        <w:spacing w:line="288" w:lineRule="auto"/>
        <w:ind w:left="2"/>
        <w:outlineLvl w:val="9"/>
        <w:rPr>
          <w:rFonts w:ascii="宋体" w:hAnsi="宋体"/>
          <w:sz w:val="21"/>
          <w:szCs w:val="21"/>
        </w:rPr>
      </w:pPr>
      <w:r>
        <w:rPr>
          <w:rFonts w:ascii="宋体" w:hAnsi="宋体" w:hint="eastAsia"/>
          <w:sz w:val="21"/>
          <w:szCs w:val="21"/>
        </w:rPr>
        <w:t>主要功能房间（除走廊、核心筒、卫生间、电梯间等特殊功能房间外的空间）是否出现无法看到室外自然环境，或存在构筑物或周边建筑物造成明显视线干扰的情况</w:t>
      </w:r>
      <w:r w:rsidR="00333C52">
        <w:rPr>
          <w:rFonts w:ascii="宋体" w:hAnsi="宋体" w:hint="eastAsia"/>
          <w:sz w:val="21"/>
          <w:szCs w:val="21"/>
        </w:rPr>
        <w:t>：</w:t>
      </w:r>
    </w:p>
    <w:p w:rsidR="00157A76" w:rsidRDefault="00130C4D" w:rsidP="00157A76">
      <w:pPr>
        <w:pStyle w:val="ac"/>
        <w:spacing w:line="288" w:lineRule="auto"/>
        <w:ind w:left="2"/>
        <w:outlineLvl w:val="9"/>
        <w:rPr>
          <w:rFonts w:ascii="宋体" w:hAnsi="宋体"/>
          <w:sz w:val="21"/>
          <w:szCs w:val="21"/>
        </w:rPr>
      </w:pPr>
      <w:r>
        <w:rPr>
          <w:rFonts w:ascii="宋体" w:hAnsi="宋体" w:hint="eastAsia"/>
          <w:sz w:val="21"/>
          <w:szCs w:val="21"/>
        </w:rPr>
        <w:t xml:space="preserve">□是 </w:t>
      </w:r>
      <w:r>
        <w:rPr>
          <w:rFonts w:ascii="宋体" w:hAnsi="宋体" w:cs="宋体" w:hint="eastAsia"/>
          <w:kern w:val="0"/>
          <w:szCs w:val="21"/>
        </w:rPr>
        <w:t>□</w:t>
      </w:r>
      <w:r>
        <w:rPr>
          <w:rFonts w:ascii="宋体" w:hAnsi="宋体" w:hint="eastAsia"/>
          <w:sz w:val="21"/>
          <w:szCs w:val="21"/>
        </w:rPr>
        <w:t>否</w:t>
      </w:r>
    </w:p>
    <w:p w:rsidR="00157A76" w:rsidRDefault="00130C4D" w:rsidP="00157A76">
      <w:pPr>
        <w:pStyle w:val="ac"/>
        <w:spacing w:line="288" w:lineRule="auto"/>
        <w:outlineLvl w:val="9"/>
        <w:rPr>
          <w:rFonts w:ascii="宋体" w:hAnsi="宋体"/>
          <w:sz w:val="21"/>
          <w:szCs w:val="21"/>
          <w:u w:val="single"/>
          <w:lang w:val="zh-CN"/>
        </w:rPr>
      </w:pPr>
      <w:r>
        <w:rPr>
          <w:rFonts w:ascii="宋体" w:hAnsi="宋体" w:hint="eastAsia"/>
          <w:sz w:val="21"/>
          <w:szCs w:val="21"/>
        </w:rPr>
        <w:t>若“是”，</w:t>
      </w:r>
      <w:r w:rsidR="00752794">
        <w:rPr>
          <w:rFonts w:ascii="宋体" w:hAnsi="宋体" w:hint="eastAsia"/>
          <w:sz w:val="21"/>
          <w:szCs w:val="21"/>
        </w:rPr>
        <w:t>相应</w:t>
      </w:r>
      <w:r>
        <w:rPr>
          <w:rFonts w:ascii="宋体" w:hAnsi="宋体" w:hint="eastAsia"/>
          <w:sz w:val="21"/>
          <w:szCs w:val="21"/>
        </w:rPr>
        <w:t>房间的位置为：</w:t>
      </w:r>
      <w:r w:rsidR="00333C52" w:rsidRPr="00FD196A">
        <w:rPr>
          <w:rFonts w:cs="宋体" w:hint="eastAsia"/>
          <w:sz w:val="21"/>
          <w:szCs w:val="21"/>
          <w:u w:val="single"/>
        </w:rPr>
        <w:t xml:space="preserve">  </w:t>
      </w:r>
      <w:r w:rsidR="00333C52">
        <w:rPr>
          <w:rFonts w:cs="宋体" w:hint="eastAsia"/>
          <w:sz w:val="21"/>
          <w:szCs w:val="21"/>
          <w:u w:val="single"/>
        </w:rPr>
        <w:t xml:space="preserve"> </w:t>
      </w:r>
      <w:r w:rsidR="00333C52">
        <w:rPr>
          <w:rFonts w:cs="宋体" w:hint="eastAsia"/>
          <w:szCs w:val="21"/>
          <w:u w:val="single"/>
        </w:rPr>
        <w:t xml:space="preserve"> </w:t>
      </w:r>
      <w:r w:rsidR="00157A76" w:rsidRPr="00157A76">
        <w:rPr>
          <w:rFonts w:ascii="宋体" w:hAnsi="宋体" w:cs="宋体" w:hint="eastAsia"/>
          <w:kern w:val="0"/>
          <w:sz w:val="21"/>
          <w:szCs w:val="21"/>
        </w:rPr>
        <w:t>。</w:t>
      </w:r>
    </w:p>
    <w:p w:rsidR="00130C4D" w:rsidRDefault="00130C4D" w:rsidP="001E20C7">
      <w:pPr>
        <w:spacing w:line="288" w:lineRule="auto"/>
        <w:rPr>
          <w:rFonts w:ascii="宋体" w:hAnsi="宋体"/>
          <w:b/>
          <w:szCs w:val="21"/>
        </w:rPr>
      </w:pPr>
    </w:p>
    <w:p w:rsidR="00130C4D" w:rsidRDefault="00130C4D" w:rsidP="001E20C7">
      <w:pPr>
        <w:pStyle w:val="11"/>
        <w:numPr>
          <w:ilvl w:val="0"/>
          <w:numId w:val="124"/>
        </w:numPr>
        <w:adjustRightInd w:val="0"/>
        <w:snapToGrid w:val="0"/>
        <w:spacing w:line="460" w:lineRule="exact"/>
        <w:ind w:firstLineChars="0"/>
        <w:rPr>
          <w:rFonts w:ascii="宋体" w:hAnsi="宋体"/>
          <w:b/>
          <w:szCs w:val="21"/>
          <w:lang w:val="zh-CN"/>
        </w:rPr>
      </w:pPr>
      <w:r>
        <w:rPr>
          <w:rFonts w:ascii="宋体" w:hAnsi="宋体" w:hint="eastAsia"/>
          <w:b/>
          <w:szCs w:val="21"/>
          <w:lang w:val="zh-CN"/>
        </w:rPr>
        <w:t>证明材料</w:t>
      </w:r>
    </w:p>
    <w:p w:rsidR="00130C4D" w:rsidRDefault="00130C4D" w:rsidP="001E20C7">
      <w:pPr>
        <w:pStyle w:val="ac"/>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建议提交材料及要求：</w:t>
      </w:r>
    </w:p>
    <w:p w:rsidR="00130C4D" w:rsidRPr="00413FE8" w:rsidRDefault="00157A76" w:rsidP="001E20C7">
      <w:pPr>
        <w:widowControl/>
        <w:spacing w:line="288" w:lineRule="auto"/>
        <w:rPr>
          <w:b/>
          <w:kern w:val="0"/>
          <w:szCs w:val="21"/>
        </w:rPr>
      </w:pPr>
      <w:r w:rsidRPr="00157A76">
        <w:rPr>
          <w:rFonts w:hint="eastAsia"/>
          <w:b/>
          <w:kern w:val="0"/>
          <w:szCs w:val="21"/>
        </w:rPr>
        <w:t>对于居住建筑：</w:t>
      </w:r>
    </w:p>
    <w:p w:rsidR="00130C4D" w:rsidRDefault="00130C4D" w:rsidP="001E20C7">
      <w:pPr>
        <w:widowControl/>
        <w:spacing w:line="288" w:lineRule="auto"/>
        <w:rPr>
          <w:kern w:val="0"/>
          <w:szCs w:val="21"/>
        </w:rPr>
      </w:pPr>
      <w:r w:rsidRPr="00952294">
        <w:rPr>
          <w:rFonts w:hint="eastAsia"/>
          <w:kern w:val="0"/>
          <w:szCs w:val="21"/>
        </w:rPr>
        <w:t>1</w:t>
      </w:r>
      <w:r>
        <w:rPr>
          <w:rFonts w:hint="eastAsia"/>
          <w:kern w:val="0"/>
          <w:szCs w:val="21"/>
        </w:rPr>
        <w:t>、</w:t>
      </w:r>
      <w:r w:rsidRPr="00952294">
        <w:rPr>
          <w:rFonts w:hint="eastAsia"/>
          <w:kern w:val="0"/>
          <w:szCs w:val="21"/>
        </w:rPr>
        <w:t>建筑总平面图</w:t>
      </w:r>
      <w:r>
        <w:rPr>
          <w:rFonts w:hint="eastAsia"/>
          <w:kern w:val="0"/>
          <w:szCs w:val="21"/>
        </w:rPr>
        <w:t>：应</w:t>
      </w:r>
      <w:r w:rsidRPr="00952294">
        <w:rPr>
          <w:rFonts w:hint="eastAsia"/>
          <w:kern w:val="0"/>
          <w:szCs w:val="21"/>
        </w:rPr>
        <w:t>体现项目场地内建筑布局、体型和相对位置，并标明住宅楼之间的水平视线距离</w:t>
      </w:r>
      <w:r>
        <w:rPr>
          <w:rFonts w:hint="eastAsia"/>
          <w:kern w:val="0"/>
          <w:szCs w:val="21"/>
        </w:rPr>
        <w:t>；</w:t>
      </w:r>
    </w:p>
    <w:p w:rsidR="00130C4D" w:rsidRPr="00952294" w:rsidRDefault="00130C4D" w:rsidP="001E20C7">
      <w:pPr>
        <w:widowControl/>
        <w:spacing w:line="288" w:lineRule="auto"/>
        <w:rPr>
          <w:kern w:val="0"/>
          <w:szCs w:val="21"/>
        </w:rPr>
      </w:pPr>
      <w:r>
        <w:rPr>
          <w:rFonts w:hint="eastAsia"/>
          <w:kern w:val="0"/>
          <w:szCs w:val="21"/>
        </w:rPr>
        <w:t>2</w:t>
      </w:r>
      <w:r>
        <w:rPr>
          <w:rFonts w:hint="eastAsia"/>
          <w:kern w:val="0"/>
          <w:szCs w:val="21"/>
        </w:rPr>
        <w:t>、建筑立面图：应明确建筑外立面窗户的设置情况</w:t>
      </w:r>
      <w:r w:rsidRPr="00952294">
        <w:rPr>
          <w:rFonts w:hint="eastAsia"/>
          <w:kern w:val="0"/>
          <w:szCs w:val="21"/>
        </w:rPr>
        <w:t>。</w:t>
      </w:r>
    </w:p>
    <w:p w:rsidR="00130C4D" w:rsidRPr="00413FE8" w:rsidRDefault="00157A76" w:rsidP="001E20C7">
      <w:pPr>
        <w:widowControl/>
        <w:spacing w:line="288" w:lineRule="auto"/>
        <w:rPr>
          <w:b/>
          <w:kern w:val="0"/>
          <w:szCs w:val="21"/>
        </w:rPr>
      </w:pPr>
      <w:r w:rsidRPr="00157A76">
        <w:rPr>
          <w:rFonts w:hint="eastAsia"/>
          <w:b/>
          <w:kern w:val="0"/>
          <w:szCs w:val="21"/>
        </w:rPr>
        <w:t>对于公共建筑：</w:t>
      </w:r>
    </w:p>
    <w:p w:rsidR="00130C4D" w:rsidRPr="00952294" w:rsidRDefault="00130C4D" w:rsidP="001E20C7">
      <w:pPr>
        <w:widowControl/>
        <w:spacing w:line="288" w:lineRule="auto"/>
        <w:rPr>
          <w:kern w:val="0"/>
          <w:szCs w:val="21"/>
        </w:rPr>
      </w:pPr>
      <w:r>
        <w:rPr>
          <w:rFonts w:hint="eastAsia"/>
          <w:kern w:val="0"/>
          <w:szCs w:val="21"/>
        </w:rPr>
        <w:t>1</w:t>
      </w:r>
      <w:r>
        <w:rPr>
          <w:rFonts w:hint="eastAsia"/>
          <w:kern w:val="0"/>
          <w:szCs w:val="21"/>
        </w:rPr>
        <w:t>、</w:t>
      </w:r>
      <w:r w:rsidRPr="00952294">
        <w:rPr>
          <w:rFonts w:hint="eastAsia"/>
          <w:kern w:val="0"/>
          <w:szCs w:val="21"/>
        </w:rPr>
        <w:t>规划图纸和总平面图</w:t>
      </w:r>
      <w:r>
        <w:rPr>
          <w:rFonts w:hint="eastAsia"/>
          <w:kern w:val="0"/>
          <w:szCs w:val="21"/>
        </w:rPr>
        <w:t>、</w:t>
      </w:r>
      <w:r w:rsidRPr="00952294">
        <w:rPr>
          <w:rFonts w:hint="eastAsia"/>
          <w:kern w:val="0"/>
          <w:szCs w:val="21"/>
        </w:rPr>
        <w:t>建筑平立面图：应包括建筑功能空间布局、门窗位置和门窗表等信息</w:t>
      </w:r>
      <w:r>
        <w:rPr>
          <w:rFonts w:hint="eastAsia"/>
          <w:kern w:val="0"/>
          <w:szCs w:val="21"/>
        </w:rPr>
        <w:t>，</w:t>
      </w:r>
      <w:r w:rsidRPr="00952294">
        <w:rPr>
          <w:rFonts w:hint="eastAsia"/>
          <w:kern w:val="0"/>
          <w:szCs w:val="21"/>
        </w:rPr>
        <w:t>建筑平面图中体现主要功能房间的位置、门窗等开口位置</w:t>
      </w:r>
      <w:r>
        <w:rPr>
          <w:rFonts w:hint="eastAsia"/>
          <w:kern w:val="0"/>
          <w:szCs w:val="21"/>
        </w:rPr>
        <w:t>；</w:t>
      </w:r>
    </w:p>
    <w:p w:rsidR="00130C4D" w:rsidRDefault="00130C4D" w:rsidP="001E20C7">
      <w:pPr>
        <w:widowControl/>
        <w:spacing w:line="288" w:lineRule="auto"/>
        <w:rPr>
          <w:kern w:val="0"/>
          <w:szCs w:val="21"/>
        </w:rPr>
      </w:pPr>
      <w:r>
        <w:rPr>
          <w:rFonts w:hint="eastAsia"/>
          <w:kern w:val="0"/>
          <w:szCs w:val="21"/>
        </w:rPr>
        <w:t>2</w:t>
      </w:r>
      <w:r>
        <w:rPr>
          <w:rFonts w:hint="eastAsia"/>
          <w:kern w:val="0"/>
          <w:szCs w:val="21"/>
        </w:rPr>
        <w:t>、</w:t>
      </w:r>
      <w:r w:rsidRPr="00952294">
        <w:rPr>
          <w:rFonts w:hint="eastAsia"/>
          <w:kern w:val="0"/>
          <w:szCs w:val="21"/>
        </w:rPr>
        <w:t>户外视野分析</w:t>
      </w:r>
      <w:r>
        <w:rPr>
          <w:rFonts w:hint="eastAsia"/>
          <w:kern w:val="0"/>
          <w:szCs w:val="21"/>
        </w:rPr>
        <w:t>报告：</w:t>
      </w:r>
      <w:r w:rsidRPr="00952294">
        <w:rPr>
          <w:rFonts w:hint="eastAsia"/>
          <w:kern w:val="0"/>
          <w:szCs w:val="21"/>
        </w:rPr>
        <w:t>结合规划和总平面图，以及建筑功能空间布局，分析主要功能空间是否出现无法看到室外自然环境的情况，以及存在构筑物或周边建筑造成视线干扰的情况。</w:t>
      </w:r>
    </w:p>
    <w:p w:rsidR="00130C4D" w:rsidRPr="0061607C" w:rsidRDefault="00130C4D" w:rsidP="001E20C7">
      <w:pPr>
        <w:pStyle w:val="ac"/>
        <w:tabs>
          <w:tab w:val="left" w:pos="0"/>
          <w:tab w:val="left" w:pos="360"/>
        </w:tabs>
        <w:spacing w:line="288" w:lineRule="auto"/>
        <w:ind w:leftChars="-2" w:hangingChars="2" w:hanging="4"/>
        <w:outlineLvl w:val="9"/>
        <w:rPr>
          <w:rFonts w:ascii="宋体" w:hAnsi="宋体"/>
          <w:b/>
          <w:sz w:val="21"/>
          <w:szCs w:val="21"/>
        </w:rPr>
      </w:pPr>
    </w:p>
    <w:p w:rsidR="00130C4D" w:rsidRDefault="00130C4D" w:rsidP="001E20C7">
      <w:pPr>
        <w:pStyle w:val="ac"/>
        <w:tabs>
          <w:tab w:val="left" w:pos="0"/>
          <w:tab w:val="left" w:pos="36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7"/>
      </w:tblGrid>
      <w:tr w:rsidR="00130C4D" w:rsidTr="00EE1A91">
        <w:trPr>
          <w:trHeight w:val="1984"/>
          <w:jc w:val="center"/>
        </w:trPr>
        <w:tc>
          <w:tcPr>
            <w:tcW w:w="8557" w:type="dxa"/>
          </w:tcPr>
          <w:p w:rsidR="00130C4D" w:rsidRDefault="00130C4D" w:rsidP="001E20C7">
            <w:pPr>
              <w:spacing w:line="288" w:lineRule="auto"/>
              <w:rPr>
                <w:rFonts w:ascii="宋体" w:hAnsi="宋体"/>
                <w:szCs w:val="21"/>
              </w:rPr>
            </w:pPr>
          </w:p>
        </w:tc>
      </w:tr>
    </w:tbl>
    <w:p w:rsidR="00130C4D" w:rsidRDefault="00130C4D" w:rsidP="001E20C7"/>
    <w:p w:rsidR="00130C4D" w:rsidRDefault="00130C4D" w:rsidP="001E20C7">
      <w:pPr>
        <w:widowControl/>
        <w:jc w:val="left"/>
        <w:rPr>
          <w:rFonts w:ascii="黑体" w:eastAsia="黑体" w:hAnsi="黑体"/>
          <w:b/>
          <w:bCs/>
          <w:sz w:val="24"/>
          <w:szCs w:val="32"/>
        </w:rPr>
      </w:pPr>
      <w:r>
        <w:br w:type="page"/>
      </w:r>
    </w:p>
    <w:p w:rsidR="00130C4D" w:rsidRDefault="00130C4D" w:rsidP="001E20C7">
      <w:pPr>
        <w:pStyle w:val="3"/>
      </w:pPr>
      <w:r>
        <w:rPr>
          <w:rFonts w:hint="eastAsia"/>
        </w:rPr>
        <w:t>8.2.6 主要功能房间的采光系数满足现行国家标准《建筑采光设计标准》GB50033的要求。</w:t>
      </w:r>
      <w:r w:rsidRPr="00A1234C">
        <w:rPr>
          <w:rFonts w:hint="eastAsia"/>
        </w:rPr>
        <w:t>（总分</w:t>
      </w:r>
      <w:r>
        <w:rPr>
          <w:rFonts w:hint="eastAsia"/>
        </w:rPr>
        <w:t>8</w:t>
      </w:r>
      <w:r w:rsidRPr="00A1234C">
        <w:rPr>
          <w:rFonts w:hint="eastAsia"/>
        </w:rPr>
        <w:t>分）</w:t>
      </w:r>
    </w:p>
    <w:p w:rsidR="00130C4D" w:rsidRDefault="00130C4D" w:rsidP="001E20C7">
      <w:pPr>
        <w:autoSpaceDE w:val="0"/>
        <w:autoSpaceDN w:val="0"/>
        <w:adjustRightInd w:val="0"/>
        <w:spacing w:before="120" w:after="120" w:line="360" w:lineRule="auto"/>
        <w:rPr>
          <w:rFonts w:eastAsia="黑体" w:cs="黑体"/>
          <w:b/>
          <w:bCs/>
          <w:sz w:val="24"/>
          <w:szCs w:val="32"/>
        </w:rPr>
      </w:pPr>
    </w:p>
    <w:p w:rsidR="00130C4D" w:rsidRPr="009A6D98" w:rsidRDefault="00130C4D" w:rsidP="001E20C7">
      <w:pPr>
        <w:pStyle w:val="11"/>
        <w:numPr>
          <w:ilvl w:val="0"/>
          <w:numId w:val="126"/>
        </w:numPr>
        <w:adjustRightInd w:val="0"/>
        <w:snapToGrid w:val="0"/>
        <w:spacing w:line="288" w:lineRule="auto"/>
        <w:ind w:firstLineChars="0"/>
        <w:rPr>
          <w:rFonts w:ascii="宋体" w:hAnsi="宋体"/>
          <w:b/>
          <w:szCs w:val="21"/>
        </w:rPr>
      </w:pPr>
      <w:r>
        <w:rPr>
          <w:rFonts w:ascii="宋体" w:hAnsi="宋体" w:hint="eastAsia"/>
          <w:b/>
          <w:szCs w:val="21"/>
          <w:lang w:val="zh-CN"/>
        </w:rPr>
        <w:t>得分自评</w:t>
      </w:r>
    </w:p>
    <w:p w:rsidR="00157A76" w:rsidRPr="00157A76" w:rsidRDefault="00130C4D" w:rsidP="00157A76">
      <w:pPr>
        <w:adjustRightInd w:val="0"/>
        <w:snapToGrid w:val="0"/>
        <w:spacing w:line="288" w:lineRule="auto"/>
        <w:ind w:leftChars="-203" w:left="-426" w:firstLineChars="200" w:firstLine="422"/>
        <w:rPr>
          <w:rFonts w:ascii="宋体" w:hAnsi="宋体" w:cs="宋体"/>
          <w:b/>
          <w:kern w:val="0"/>
        </w:rPr>
      </w:pPr>
      <w:r w:rsidRPr="009A6D98">
        <w:rPr>
          <w:rFonts w:ascii="宋体" w:hAnsi="宋体" w:cs="宋体" w:hint="eastAsia"/>
          <w:b/>
          <w:kern w:val="0"/>
          <w:szCs w:val="21"/>
        </w:rPr>
        <w:t>居住建筑</w:t>
      </w:r>
      <w:r w:rsidR="00157A76" w:rsidRPr="00157A76">
        <w:rPr>
          <w:rFonts w:ascii="宋体" w:hAnsi="宋体" w:cs="宋体" w:hint="eastAsia"/>
          <w:b/>
          <w:kern w:val="0"/>
          <w:szCs w:val="21"/>
        </w:rPr>
        <w:t>：</w:t>
      </w:r>
    </w:p>
    <w:tbl>
      <w:tblPr>
        <w:tblW w:w="44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3"/>
        <w:gridCol w:w="1000"/>
        <w:gridCol w:w="999"/>
      </w:tblGrid>
      <w:tr w:rsidR="007A7206" w:rsidTr="007A7206">
        <w:trPr>
          <w:trHeight w:val="397"/>
        </w:trPr>
        <w:tc>
          <w:tcPr>
            <w:tcW w:w="3671" w:type="pct"/>
            <w:vAlign w:val="center"/>
          </w:tcPr>
          <w:p w:rsidR="007A7206" w:rsidRDefault="007A7206" w:rsidP="001E20C7">
            <w:pPr>
              <w:pStyle w:val="11"/>
              <w:ind w:firstLineChars="0" w:firstLine="0"/>
              <w:jc w:val="center"/>
              <w:rPr>
                <w:rFonts w:ascii="宋体" w:hAnsi="宋体"/>
                <w:b/>
                <w:szCs w:val="21"/>
              </w:rPr>
            </w:pPr>
            <w:r>
              <w:rPr>
                <w:rFonts w:ascii="宋体" w:hAnsi="宋体" w:hint="eastAsia"/>
                <w:b/>
                <w:szCs w:val="21"/>
              </w:rPr>
              <w:t>评价内容</w:t>
            </w:r>
          </w:p>
        </w:tc>
        <w:tc>
          <w:tcPr>
            <w:tcW w:w="665" w:type="pct"/>
            <w:vAlign w:val="center"/>
          </w:tcPr>
          <w:p w:rsidR="007A7206" w:rsidRDefault="007A7206" w:rsidP="001E20C7">
            <w:pPr>
              <w:jc w:val="center"/>
              <w:rPr>
                <w:rFonts w:ascii="宋体" w:hAnsi="宋体" w:cs="宋体"/>
                <w:b/>
                <w:kern w:val="0"/>
                <w:szCs w:val="21"/>
              </w:rPr>
            </w:pPr>
            <w:r>
              <w:rPr>
                <w:rFonts w:ascii="宋体" w:hAnsi="宋体" w:cs="宋体" w:hint="eastAsia"/>
                <w:b/>
                <w:kern w:val="0"/>
                <w:szCs w:val="21"/>
              </w:rPr>
              <w:t>评价</w:t>
            </w:r>
          </w:p>
          <w:p w:rsidR="007A7206" w:rsidRDefault="007A7206" w:rsidP="001E20C7">
            <w:pPr>
              <w:jc w:val="center"/>
              <w:rPr>
                <w:rFonts w:ascii="宋体" w:hAnsi="宋体" w:cs="宋体"/>
                <w:b/>
                <w:kern w:val="0"/>
                <w:szCs w:val="21"/>
              </w:rPr>
            </w:pPr>
            <w:r>
              <w:rPr>
                <w:rFonts w:ascii="宋体" w:hAnsi="宋体" w:cs="宋体" w:hint="eastAsia"/>
                <w:b/>
                <w:kern w:val="0"/>
                <w:szCs w:val="21"/>
              </w:rPr>
              <w:t>分值</w:t>
            </w:r>
          </w:p>
        </w:tc>
        <w:tc>
          <w:tcPr>
            <w:tcW w:w="664" w:type="pct"/>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自评</w:t>
            </w:r>
          </w:p>
          <w:p w:rsidR="007A7206" w:rsidRDefault="007A7206" w:rsidP="001E20C7">
            <w:pPr>
              <w:jc w:val="center"/>
              <w:rPr>
                <w:rFonts w:ascii="宋体" w:hAnsi="宋体" w:cs="宋体"/>
                <w:b/>
                <w:kern w:val="0"/>
                <w:szCs w:val="21"/>
              </w:rPr>
            </w:pPr>
            <w:r>
              <w:rPr>
                <w:rFonts w:ascii="宋体" w:hAnsi="宋体" w:cs="宋体" w:hint="eastAsia"/>
                <w:b/>
                <w:kern w:val="0"/>
                <w:szCs w:val="21"/>
              </w:rPr>
              <w:t>得分</w:t>
            </w:r>
          </w:p>
        </w:tc>
      </w:tr>
      <w:tr w:rsidR="007A7206" w:rsidTr="007A7206">
        <w:trPr>
          <w:trHeight w:val="397"/>
        </w:trPr>
        <w:tc>
          <w:tcPr>
            <w:tcW w:w="3671" w:type="pct"/>
            <w:vAlign w:val="center"/>
          </w:tcPr>
          <w:p w:rsidR="007A7206" w:rsidRDefault="007A7206" w:rsidP="001E20C7">
            <w:pPr>
              <w:pStyle w:val="11"/>
              <w:ind w:firstLineChars="0" w:firstLine="0"/>
              <w:rPr>
                <w:rFonts w:ascii="宋体" w:hAnsi="宋体"/>
                <w:szCs w:val="21"/>
              </w:rPr>
            </w:pPr>
            <w:r>
              <w:rPr>
                <w:rFonts w:ascii="宋体" w:hAnsi="宋体" w:cs="宋体" w:hint="eastAsia"/>
                <w:kern w:val="0"/>
                <w:szCs w:val="21"/>
              </w:rPr>
              <w:t>卧室、起居室的窗地面积比达到</w:t>
            </w:r>
            <w:r>
              <w:rPr>
                <w:rFonts w:ascii="宋体" w:hAnsi="宋体" w:cs="TimesNewRomanPSMT"/>
                <w:kern w:val="0"/>
                <w:szCs w:val="21"/>
              </w:rPr>
              <w:t>1/</w:t>
            </w:r>
            <w:r>
              <w:rPr>
                <w:rFonts w:ascii="宋体" w:hAnsi="宋体" w:cs="TimesNewRomanPSMT" w:hint="eastAsia"/>
                <w:kern w:val="0"/>
                <w:szCs w:val="21"/>
              </w:rPr>
              <w:t>6</w:t>
            </w:r>
          </w:p>
        </w:tc>
        <w:tc>
          <w:tcPr>
            <w:tcW w:w="665"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6</w:t>
            </w:r>
          </w:p>
        </w:tc>
        <w:tc>
          <w:tcPr>
            <w:tcW w:w="664" w:type="pct"/>
            <w:vMerge w:val="restart"/>
            <w:vAlign w:val="center"/>
          </w:tcPr>
          <w:p w:rsidR="007A7206" w:rsidRDefault="007A7206" w:rsidP="001E20C7">
            <w:pPr>
              <w:pStyle w:val="11"/>
              <w:ind w:firstLineChars="0" w:firstLine="0"/>
              <w:jc w:val="center"/>
              <w:rPr>
                <w:rFonts w:ascii="宋体" w:hAnsi="宋体"/>
                <w:szCs w:val="21"/>
              </w:rPr>
            </w:pPr>
          </w:p>
        </w:tc>
      </w:tr>
      <w:tr w:rsidR="007A7206" w:rsidTr="007A7206">
        <w:trPr>
          <w:trHeight w:val="397"/>
        </w:trPr>
        <w:tc>
          <w:tcPr>
            <w:tcW w:w="3671" w:type="pct"/>
            <w:vAlign w:val="center"/>
          </w:tcPr>
          <w:p w:rsidR="007A7206" w:rsidRDefault="007A7206" w:rsidP="001E20C7">
            <w:pPr>
              <w:pStyle w:val="11"/>
              <w:ind w:firstLineChars="0" w:firstLine="0"/>
              <w:rPr>
                <w:rFonts w:ascii="宋体" w:hAnsi="宋体"/>
                <w:szCs w:val="21"/>
              </w:rPr>
            </w:pPr>
            <w:r>
              <w:rPr>
                <w:rFonts w:ascii="宋体" w:hAnsi="宋体" w:cs="宋体" w:hint="eastAsia"/>
                <w:kern w:val="0"/>
                <w:szCs w:val="21"/>
              </w:rPr>
              <w:t>卧室、起居室的窗地面积比达到</w:t>
            </w:r>
            <w:r>
              <w:rPr>
                <w:rFonts w:ascii="宋体" w:hAnsi="宋体" w:cs="TimesNewRomanPSMT"/>
                <w:kern w:val="0"/>
                <w:szCs w:val="21"/>
              </w:rPr>
              <w:t>1/</w:t>
            </w:r>
            <w:r>
              <w:rPr>
                <w:rFonts w:ascii="宋体" w:hAnsi="宋体" w:cs="TimesNewRomanPSMT" w:hint="eastAsia"/>
                <w:kern w:val="0"/>
                <w:szCs w:val="21"/>
              </w:rPr>
              <w:t>5</w:t>
            </w:r>
          </w:p>
        </w:tc>
        <w:tc>
          <w:tcPr>
            <w:tcW w:w="665"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8</w:t>
            </w:r>
          </w:p>
        </w:tc>
        <w:tc>
          <w:tcPr>
            <w:tcW w:w="664" w:type="pct"/>
            <w:vMerge/>
            <w:vAlign w:val="center"/>
          </w:tcPr>
          <w:p w:rsidR="007A7206" w:rsidRDefault="007A7206" w:rsidP="001E20C7">
            <w:pPr>
              <w:pStyle w:val="11"/>
              <w:ind w:firstLineChars="0" w:firstLine="0"/>
              <w:jc w:val="center"/>
              <w:rPr>
                <w:rFonts w:ascii="宋体" w:hAnsi="宋体"/>
                <w:szCs w:val="21"/>
              </w:rPr>
            </w:pPr>
          </w:p>
        </w:tc>
      </w:tr>
      <w:tr w:rsidR="007A7206" w:rsidTr="007A7206">
        <w:trPr>
          <w:trHeight w:val="397"/>
        </w:trPr>
        <w:tc>
          <w:tcPr>
            <w:tcW w:w="3671" w:type="pct"/>
            <w:vAlign w:val="center"/>
          </w:tcPr>
          <w:p w:rsidR="00157A76" w:rsidRDefault="007A7206" w:rsidP="00157A76">
            <w:pPr>
              <w:pStyle w:val="11"/>
              <w:ind w:firstLineChars="0" w:firstLine="0"/>
              <w:jc w:val="center"/>
              <w:rPr>
                <w:rFonts w:ascii="宋体" w:hAnsi="宋体"/>
                <w:szCs w:val="21"/>
              </w:rPr>
            </w:pPr>
            <w:r>
              <w:rPr>
                <w:rFonts w:ascii="宋体" w:hAnsi="宋体" w:hint="eastAsia"/>
                <w:szCs w:val="21"/>
              </w:rPr>
              <w:t>合计</w:t>
            </w:r>
          </w:p>
        </w:tc>
        <w:tc>
          <w:tcPr>
            <w:tcW w:w="665"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8</w:t>
            </w:r>
          </w:p>
        </w:tc>
        <w:tc>
          <w:tcPr>
            <w:tcW w:w="664" w:type="pct"/>
            <w:vAlign w:val="center"/>
          </w:tcPr>
          <w:p w:rsidR="007A7206" w:rsidRDefault="007A7206" w:rsidP="001E20C7">
            <w:pPr>
              <w:pStyle w:val="11"/>
              <w:ind w:firstLineChars="0" w:firstLine="0"/>
              <w:jc w:val="center"/>
              <w:rPr>
                <w:rFonts w:ascii="宋体" w:hAnsi="宋体"/>
                <w:szCs w:val="21"/>
              </w:rPr>
            </w:pPr>
          </w:p>
        </w:tc>
      </w:tr>
    </w:tbl>
    <w:p w:rsidR="00130C4D" w:rsidRDefault="00130C4D" w:rsidP="001E20C7">
      <w:pPr>
        <w:adjustRightInd w:val="0"/>
        <w:snapToGrid w:val="0"/>
        <w:spacing w:line="288" w:lineRule="auto"/>
        <w:ind w:leftChars="-54" w:left="-113"/>
        <w:rPr>
          <w:rFonts w:ascii="宋体" w:hAnsi="宋体" w:cs="宋体"/>
          <w:b/>
          <w:kern w:val="0"/>
          <w:szCs w:val="21"/>
        </w:rPr>
      </w:pPr>
      <w:r>
        <w:rPr>
          <w:rFonts w:ascii="宋体" w:hAnsi="宋体" w:cs="宋体" w:hint="eastAsia"/>
          <w:b/>
          <w:kern w:val="0"/>
          <w:szCs w:val="21"/>
        </w:rPr>
        <w:t>公共建筑：</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6"/>
        <w:gridCol w:w="709"/>
        <w:gridCol w:w="756"/>
      </w:tblGrid>
      <w:tr w:rsidR="007A7206" w:rsidTr="007A7206">
        <w:trPr>
          <w:trHeight w:val="397"/>
        </w:trPr>
        <w:tc>
          <w:tcPr>
            <w:tcW w:w="4062" w:type="pct"/>
            <w:vAlign w:val="center"/>
          </w:tcPr>
          <w:p w:rsidR="007A7206" w:rsidRDefault="007A7206" w:rsidP="001E20C7">
            <w:pPr>
              <w:pStyle w:val="11"/>
              <w:ind w:firstLineChars="0" w:firstLine="0"/>
              <w:jc w:val="center"/>
              <w:rPr>
                <w:rFonts w:ascii="宋体" w:hAnsi="宋体"/>
                <w:b/>
                <w:szCs w:val="21"/>
              </w:rPr>
            </w:pPr>
            <w:r>
              <w:rPr>
                <w:rFonts w:ascii="宋体" w:hAnsi="宋体" w:hint="eastAsia"/>
                <w:b/>
                <w:szCs w:val="21"/>
              </w:rPr>
              <w:t>评价内容</w:t>
            </w:r>
          </w:p>
        </w:tc>
        <w:tc>
          <w:tcPr>
            <w:tcW w:w="454" w:type="pct"/>
            <w:vAlign w:val="center"/>
          </w:tcPr>
          <w:p w:rsidR="007A7206" w:rsidRDefault="007A7206" w:rsidP="001E20C7">
            <w:pPr>
              <w:jc w:val="center"/>
              <w:rPr>
                <w:rFonts w:ascii="宋体" w:hAnsi="宋体" w:cs="宋体"/>
                <w:b/>
                <w:kern w:val="0"/>
                <w:szCs w:val="21"/>
              </w:rPr>
            </w:pPr>
            <w:r>
              <w:rPr>
                <w:rFonts w:ascii="宋体" w:hAnsi="宋体" w:cs="宋体" w:hint="eastAsia"/>
                <w:b/>
                <w:kern w:val="0"/>
                <w:szCs w:val="21"/>
              </w:rPr>
              <w:t>评价</w:t>
            </w:r>
          </w:p>
          <w:p w:rsidR="007A7206" w:rsidRDefault="007A7206" w:rsidP="001E20C7">
            <w:pPr>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自评</w:t>
            </w:r>
          </w:p>
          <w:p w:rsidR="007A7206" w:rsidRDefault="007A7206" w:rsidP="001E20C7">
            <w:pPr>
              <w:jc w:val="center"/>
              <w:rPr>
                <w:rFonts w:ascii="宋体" w:hAnsi="宋体" w:cs="宋体"/>
                <w:b/>
                <w:kern w:val="0"/>
                <w:szCs w:val="21"/>
              </w:rPr>
            </w:pPr>
            <w:r>
              <w:rPr>
                <w:rFonts w:ascii="宋体" w:hAnsi="宋体" w:cs="宋体" w:hint="eastAsia"/>
                <w:b/>
                <w:kern w:val="0"/>
                <w:szCs w:val="21"/>
              </w:rPr>
              <w:t>得分</w:t>
            </w:r>
          </w:p>
        </w:tc>
      </w:tr>
      <w:tr w:rsidR="007A7206" w:rsidTr="007A7206">
        <w:trPr>
          <w:trHeight w:val="397"/>
        </w:trPr>
        <w:tc>
          <w:tcPr>
            <w:tcW w:w="4062" w:type="pct"/>
            <w:vAlign w:val="center"/>
          </w:tcPr>
          <w:p w:rsidR="007A7206" w:rsidRDefault="007A7206" w:rsidP="001E20C7">
            <w:pPr>
              <w:pStyle w:val="11"/>
              <w:ind w:firstLineChars="0" w:firstLine="0"/>
              <w:rPr>
                <w:rFonts w:ascii="宋体" w:hAnsi="宋体"/>
                <w:szCs w:val="21"/>
              </w:rPr>
            </w:pPr>
            <w:r>
              <w:rPr>
                <w:rFonts w:ascii="宋体" w:hAnsi="宋体" w:hint="eastAsia"/>
                <w:szCs w:val="21"/>
              </w:rPr>
              <w:t>主要功能房间</w:t>
            </w:r>
            <w:r>
              <w:rPr>
                <w:rFonts w:ascii="宋体" w:hAnsi="宋体"/>
                <w:szCs w:val="21"/>
              </w:rPr>
              <w:t>60%</w:t>
            </w:r>
            <w:r>
              <w:rPr>
                <w:rFonts w:ascii="宋体" w:hAnsi="宋体" w:hint="eastAsia"/>
                <w:szCs w:val="21"/>
              </w:rPr>
              <w:t>（含）以上面积的采光系数满足现行国家标准《建筑采光设计标准》</w:t>
            </w:r>
            <w:r>
              <w:rPr>
                <w:rFonts w:ascii="宋体" w:hAnsi="宋体"/>
                <w:szCs w:val="21"/>
              </w:rPr>
              <w:t>GB 50033</w:t>
            </w:r>
            <w:r>
              <w:rPr>
                <w:rFonts w:ascii="宋体" w:hAnsi="宋体" w:hint="eastAsia"/>
                <w:szCs w:val="21"/>
              </w:rPr>
              <w:t>要求</w:t>
            </w:r>
          </w:p>
        </w:tc>
        <w:tc>
          <w:tcPr>
            <w:tcW w:w="454" w:type="pct"/>
            <w:vAlign w:val="center"/>
          </w:tcPr>
          <w:p w:rsidR="00157A76" w:rsidRDefault="007A7206" w:rsidP="00157A76">
            <w:pPr>
              <w:pStyle w:val="11"/>
              <w:ind w:firstLineChars="0" w:firstLine="0"/>
              <w:jc w:val="center"/>
              <w:rPr>
                <w:rFonts w:ascii="宋体" w:hAnsi="宋体"/>
                <w:szCs w:val="21"/>
              </w:rPr>
            </w:pPr>
            <w:r>
              <w:rPr>
                <w:rFonts w:ascii="宋体" w:hAnsi="宋体" w:hint="eastAsia"/>
                <w:szCs w:val="21"/>
              </w:rPr>
              <w:t>4</w:t>
            </w:r>
          </w:p>
        </w:tc>
        <w:tc>
          <w:tcPr>
            <w:tcW w:w="485" w:type="pct"/>
            <w:vAlign w:val="center"/>
          </w:tcPr>
          <w:p w:rsidR="00157A76" w:rsidRDefault="00157A76" w:rsidP="00157A76">
            <w:pPr>
              <w:pStyle w:val="11"/>
              <w:ind w:firstLineChars="0" w:firstLine="0"/>
              <w:jc w:val="center"/>
              <w:outlineLvl w:val="8"/>
              <w:rPr>
                <w:rFonts w:ascii="宋体" w:hAnsi="宋体"/>
                <w:b/>
                <w:bCs/>
                <w:kern w:val="44"/>
                <w:sz w:val="24"/>
                <w:szCs w:val="21"/>
              </w:rPr>
            </w:pPr>
          </w:p>
        </w:tc>
      </w:tr>
      <w:tr w:rsidR="007A7206" w:rsidTr="007A7206">
        <w:trPr>
          <w:trHeight w:val="397"/>
        </w:trPr>
        <w:tc>
          <w:tcPr>
            <w:tcW w:w="4062" w:type="pct"/>
            <w:vAlign w:val="center"/>
          </w:tcPr>
          <w:p w:rsidR="007A7206" w:rsidRDefault="007A7206" w:rsidP="001E20C7">
            <w:pPr>
              <w:pStyle w:val="11"/>
              <w:ind w:firstLineChars="0" w:firstLine="0"/>
              <w:rPr>
                <w:rFonts w:ascii="宋体" w:hAnsi="宋体"/>
                <w:szCs w:val="21"/>
              </w:rPr>
            </w:pPr>
            <w:r>
              <w:rPr>
                <w:rFonts w:ascii="宋体" w:hAnsi="宋体" w:hint="eastAsia"/>
                <w:szCs w:val="21"/>
              </w:rPr>
              <w:t>主要功能房间</w:t>
            </w:r>
            <w:r>
              <w:rPr>
                <w:rFonts w:ascii="宋体" w:hAnsi="宋体"/>
                <w:szCs w:val="21"/>
              </w:rPr>
              <w:t>6</w:t>
            </w:r>
            <w:r>
              <w:rPr>
                <w:rFonts w:ascii="宋体" w:hAnsi="宋体" w:hint="eastAsia"/>
                <w:szCs w:val="21"/>
              </w:rPr>
              <w:t>5</w:t>
            </w:r>
            <w:r>
              <w:rPr>
                <w:rFonts w:ascii="宋体" w:hAnsi="宋体"/>
                <w:szCs w:val="21"/>
              </w:rPr>
              <w:t>%</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GB 50033</w:t>
            </w:r>
            <w:r>
              <w:rPr>
                <w:rFonts w:ascii="宋体" w:hAnsi="宋体" w:hint="eastAsia"/>
                <w:szCs w:val="21"/>
              </w:rPr>
              <w:t>要求</w:t>
            </w:r>
          </w:p>
        </w:tc>
        <w:tc>
          <w:tcPr>
            <w:tcW w:w="454" w:type="pct"/>
            <w:vAlign w:val="center"/>
          </w:tcPr>
          <w:p w:rsidR="00157A76" w:rsidRDefault="007A7206" w:rsidP="00157A76">
            <w:pPr>
              <w:pStyle w:val="11"/>
              <w:ind w:firstLineChars="0" w:firstLine="0"/>
              <w:jc w:val="center"/>
              <w:rPr>
                <w:rFonts w:ascii="宋体" w:hAnsi="宋体"/>
                <w:szCs w:val="21"/>
              </w:rPr>
            </w:pPr>
            <w:r>
              <w:rPr>
                <w:rFonts w:ascii="宋体" w:hAnsi="宋体" w:hint="eastAsia"/>
                <w:szCs w:val="21"/>
              </w:rPr>
              <w:t>5</w:t>
            </w:r>
          </w:p>
        </w:tc>
        <w:tc>
          <w:tcPr>
            <w:tcW w:w="485" w:type="pct"/>
            <w:vAlign w:val="center"/>
          </w:tcPr>
          <w:p w:rsidR="00157A76" w:rsidRDefault="00157A76" w:rsidP="00157A76">
            <w:pPr>
              <w:pStyle w:val="11"/>
              <w:ind w:firstLineChars="0" w:firstLine="0"/>
              <w:jc w:val="center"/>
              <w:outlineLvl w:val="8"/>
              <w:rPr>
                <w:rFonts w:ascii="宋体" w:hAnsi="宋体"/>
                <w:b/>
                <w:bCs/>
                <w:kern w:val="44"/>
                <w:sz w:val="24"/>
                <w:szCs w:val="21"/>
              </w:rPr>
            </w:pPr>
          </w:p>
        </w:tc>
      </w:tr>
      <w:tr w:rsidR="007A7206" w:rsidTr="007A7206">
        <w:trPr>
          <w:trHeight w:val="397"/>
        </w:trPr>
        <w:tc>
          <w:tcPr>
            <w:tcW w:w="4062" w:type="pct"/>
            <w:vAlign w:val="center"/>
          </w:tcPr>
          <w:p w:rsidR="007A7206" w:rsidRDefault="007A7206" w:rsidP="001E20C7">
            <w:pPr>
              <w:pStyle w:val="11"/>
              <w:ind w:firstLineChars="0" w:firstLine="0"/>
              <w:rPr>
                <w:rFonts w:ascii="宋体" w:hAnsi="宋体"/>
                <w:szCs w:val="21"/>
              </w:rPr>
            </w:pPr>
            <w:r>
              <w:rPr>
                <w:rFonts w:ascii="宋体" w:hAnsi="宋体" w:hint="eastAsia"/>
                <w:szCs w:val="21"/>
              </w:rPr>
              <w:t>主要功能房间7</w:t>
            </w:r>
            <w:r>
              <w:rPr>
                <w:rFonts w:ascii="宋体" w:hAnsi="宋体"/>
                <w:szCs w:val="21"/>
              </w:rPr>
              <w:t>0%</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GB 50033</w:t>
            </w:r>
            <w:r>
              <w:rPr>
                <w:rFonts w:ascii="宋体" w:hAnsi="宋体" w:hint="eastAsia"/>
                <w:szCs w:val="21"/>
              </w:rPr>
              <w:t>要求</w:t>
            </w:r>
          </w:p>
        </w:tc>
        <w:tc>
          <w:tcPr>
            <w:tcW w:w="454" w:type="pct"/>
            <w:vAlign w:val="center"/>
          </w:tcPr>
          <w:p w:rsidR="00157A76" w:rsidRDefault="007A7206" w:rsidP="00157A76">
            <w:pPr>
              <w:pStyle w:val="11"/>
              <w:ind w:firstLineChars="0" w:firstLine="0"/>
              <w:jc w:val="center"/>
              <w:rPr>
                <w:rFonts w:ascii="宋体" w:hAnsi="宋体"/>
                <w:szCs w:val="21"/>
              </w:rPr>
            </w:pPr>
            <w:r>
              <w:rPr>
                <w:rFonts w:ascii="宋体" w:hAnsi="宋体" w:hint="eastAsia"/>
                <w:szCs w:val="21"/>
              </w:rPr>
              <w:t>6</w:t>
            </w:r>
          </w:p>
        </w:tc>
        <w:tc>
          <w:tcPr>
            <w:tcW w:w="485" w:type="pct"/>
            <w:vAlign w:val="center"/>
          </w:tcPr>
          <w:p w:rsidR="00157A76" w:rsidRDefault="00157A76" w:rsidP="00157A76">
            <w:pPr>
              <w:pStyle w:val="11"/>
              <w:ind w:firstLineChars="0" w:firstLine="0"/>
              <w:jc w:val="center"/>
              <w:outlineLvl w:val="8"/>
              <w:rPr>
                <w:rFonts w:ascii="宋体" w:hAnsi="宋体"/>
                <w:b/>
                <w:bCs/>
                <w:kern w:val="44"/>
                <w:sz w:val="24"/>
                <w:szCs w:val="21"/>
              </w:rPr>
            </w:pPr>
          </w:p>
        </w:tc>
      </w:tr>
      <w:tr w:rsidR="007A7206" w:rsidTr="007A7206">
        <w:trPr>
          <w:trHeight w:val="397"/>
        </w:trPr>
        <w:tc>
          <w:tcPr>
            <w:tcW w:w="4062" w:type="pct"/>
            <w:vAlign w:val="center"/>
          </w:tcPr>
          <w:p w:rsidR="007A7206" w:rsidRDefault="007A7206" w:rsidP="001E20C7">
            <w:pPr>
              <w:pStyle w:val="11"/>
              <w:ind w:firstLineChars="0" w:firstLine="0"/>
              <w:rPr>
                <w:rFonts w:ascii="宋体" w:hAnsi="宋体"/>
                <w:szCs w:val="21"/>
              </w:rPr>
            </w:pPr>
            <w:r>
              <w:rPr>
                <w:rFonts w:ascii="宋体" w:hAnsi="宋体" w:hint="eastAsia"/>
                <w:szCs w:val="21"/>
              </w:rPr>
              <w:t>主要功能房间75</w:t>
            </w:r>
            <w:r>
              <w:rPr>
                <w:rFonts w:ascii="宋体" w:hAnsi="宋体"/>
                <w:szCs w:val="21"/>
              </w:rPr>
              <w:t>%</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GB 50033</w:t>
            </w:r>
            <w:r>
              <w:rPr>
                <w:rFonts w:ascii="宋体" w:hAnsi="宋体" w:hint="eastAsia"/>
                <w:szCs w:val="21"/>
              </w:rPr>
              <w:t>要求</w:t>
            </w:r>
          </w:p>
        </w:tc>
        <w:tc>
          <w:tcPr>
            <w:tcW w:w="454" w:type="pct"/>
            <w:vAlign w:val="center"/>
          </w:tcPr>
          <w:p w:rsidR="00157A76" w:rsidRDefault="007A7206" w:rsidP="00157A76">
            <w:pPr>
              <w:pStyle w:val="11"/>
              <w:ind w:firstLineChars="0" w:firstLine="0"/>
              <w:jc w:val="center"/>
              <w:rPr>
                <w:rFonts w:ascii="宋体" w:hAnsi="宋体"/>
                <w:szCs w:val="21"/>
              </w:rPr>
            </w:pPr>
            <w:r>
              <w:rPr>
                <w:rFonts w:ascii="宋体" w:hAnsi="宋体" w:hint="eastAsia"/>
                <w:szCs w:val="21"/>
              </w:rPr>
              <w:t>7</w:t>
            </w:r>
          </w:p>
        </w:tc>
        <w:tc>
          <w:tcPr>
            <w:tcW w:w="485" w:type="pct"/>
            <w:vAlign w:val="center"/>
          </w:tcPr>
          <w:p w:rsidR="00157A76" w:rsidRDefault="00157A76" w:rsidP="00157A76">
            <w:pPr>
              <w:pStyle w:val="11"/>
              <w:ind w:firstLineChars="0" w:firstLine="0"/>
              <w:jc w:val="center"/>
              <w:outlineLvl w:val="8"/>
              <w:rPr>
                <w:rFonts w:ascii="宋体" w:hAnsi="宋体"/>
                <w:b/>
                <w:bCs/>
                <w:kern w:val="44"/>
                <w:sz w:val="24"/>
                <w:szCs w:val="21"/>
              </w:rPr>
            </w:pPr>
          </w:p>
        </w:tc>
      </w:tr>
      <w:tr w:rsidR="007A7206" w:rsidTr="007A7206">
        <w:trPr>
          <w:trHeight w:val="397"/>
        </w:trPr>
        <w:tc>
          <w:tcPr>
            <w:tcW w:w="4062" w:type="pct"/>
            <w:vAlign w:val="center"/>
          </w:tcPr>
          <w:p w:rsidR="007A7206" w:rsidRDefault="007A7206" w:rsidP="001E20C7">
            <w:pPr>
              <w:pStyle w:val="11"/>
              <w:ind w:firstLineChars="0" w:firstLine="0"/>
              <w:rPr>
                <w:rFonts w:ascii="宋体" w:hAnsi="宋体"/>
                <w:szCs w:val="21"/>
              </w:rPr>
            </w:pPr>
            <w:r>
              <w:rPr>
                <w:rFonts w:ascii="宋体" w:hAnsi="宋体" w:hint="eastAsia"/>
                <w:szCs w:val="21"/>
              </w:rPr>
              <w:t>主要功能房间8</w:t>
            </w:r>
            <w:r>
              <w:rPr>
                <w:rFonts w:ascii="宋体" w:hAnsi="宋体"/>
                <w:szCs w:val="21"/>
              </w:rPr>
              <w:t>0%</w:t>
            </w:r>
            <w:r>
              <w:rPr>
                <w:rFonts w:ascii="宋体" w:hAnsi="宋体" w:hint="eastAsia"/>
                <w:szCs w:val="21"/>
              </w:rPr>
              <w:t>（含</w:t>
            </w:r>
            <w:r>
              <w:rPr>
                <w:rFonts w:ascii="宋体" w:hAnsi="宋体"/>
                <w:szCs w:val="21"/>
              </w:rPr>
              <w:t>）</w:t>
            </w:r>
            <w:r>
              <w:rPr>
                <w:rFonts w:ascii="宋体" w:hAnsi="宋体" w:hint="eastAsia"/>
                <w:szCs w:val="21"/>
              </w:rPr>
              <w:t>以上面积的采光系数满足现行国家标准《建筑采光设计标准》</w:t>
            </w:r>
            <w:r>
              <w:rPr>
                <w:rFonts w:ascii="宋体" w:hAnsi="宋体"/>
                <w:szCs w:val="21"/>
              </w:rPr>
              <w:t>GB 50033</w:t>
            </w:r>
            <w:r>
              <w:rPr>
                <w:rFonts w:ascii="宋体" w:hAnsi="宋体" w:hint="eastAsia"/>
                <w:szCs w:val="21"/>
              </w:rPr>
              <w:t>要求</w:t>
            </w:r>
          </w:p>
        </w:tc>
        <w:tc>
          <w:tcPr>
            <w:tcW w:w="454" w:type="pct"/>
            <w:vAlign w:val="center"/>
          </w:tcPr>
          <w:p w:rsidR="00157A76" w:rsidRDefault="007A7206" w:rsidP="00157A76">
            <w:pPr>
              <w:pStyle w:val="11"/>
              <w:ind w:firstLineChars="0" w:firstLine="0"/>
              <w:jc w:val="center"/>
              <w:rPr>
                <w:rFonts w:ascii="宋体" w:hAnsi="宋体"/>
                <w:szCs w:val="21"/>
              </w:rPr>
            </w:pPr>
            <w:r>
              <w:rPr>
                <w:rFonts w:ascii="宋体" w:hAnsi="宋体" w:hint="eastAsia"/>
                <w:szCs w:val="21"/>
              </w:rPr>
              <w:t>8</w:t>
            </w:r>
          </w:p>
        </w:tc>
        <w:tc>
          <w:tcPr>
            <w:tcW w:w="485" w:type="pct"/>
            <w:vAlign w:val="center"/>
          </w:tcPr>
          <w:p w:rsidR="00157A76" w:rsidRDefault="00157A76" w:rsidP="00157A76">
            <w:pPr>
              <w:pStyle w:val="11"/>
              <w:ind w:firstLineChars="0" w:firstLine="0"/>
              <w:jc w:val="center"/>
              <w:outlineLvl w:val="8"/>
              <w:rPr>
                <w:rFonts w:ascii="宋体" w:hAnsi="宋体"/>
                <w:b/>
                <w:bCs/>
                <w:kern w:val="44"/>
                <w:sz w:val="24"/>
                <w:szCs w:val="21"/>
              </w:rPr>
            </w:pPr>
          </w:p>
        </w:tc>
      </w:tr>
      <w:tr w:rsidR="007A7206" w:rsidTr="007A7206">
        <w:trPr>
          <w:trHeight w:val="397"/>
        </w:trPr>
        <w:tc>
          <w:tcPr>
            <w:tcW w:w="4062" w:type="pct"/>
            <w:vAlign w:val="center"/>
          </w:tcPr>
          <w:p w:rsidR="00157A76" w:rsidRDefault="007A7206" w:rsidP="00157A76">
            <w:pPr>
              <w:pStyle w:val="11"/>
              <w:ind w:firstLineChars="0" w:firstLine="0"/>
              <w:jc w:val="center"/>
              <w:rPr>
                <w:rFonts w:ascii="宋体" w:hAnsi="宋体"/>
                <w:szCs w:val="21"/>
              </w:rPr>
            </w:pPr>
            <w:r>
              <w:rPr>
                <w:rFonts w:ascii="宋体" w:hAnsi="宋体" w:hint="eastAsia"/>
                <w:szCs w:val="21"/>
              </w:rPr>
              <w:t>合计</w:t>
            </w:r>
          </w:p>
        </w:tc>
        <w:tc>
          <w:tcPr>
            <w:tcW w:w="454" w:type="pct"/>
            <w:vAlign w:val="center"/>
          </w:tcPr>
          <w:p w:rsidR="00157A76" w:rsidRDefault="007A7206" w:rsidP="00157A76">
            <w:pPr>
              <w:pStyle w:val="11"/>
              <w:ind w:firstLineChars="0" w:firstLine="0"/>
              <w:jc w:val="center"/>
              <w:rPr>
                <w:rFonts w:ascii="宋体" w:hAnsi="宋体"/>
                <w:szCs w:val="21"/>
              </w:rPr>
            </w:pPr>
            <w:r>
              <w:rPr>
                <w:rFonts w:ascii="宋体" w:hAnsi="宋体" w:hint="eastAsia"/>
                <w:szCs w:val="21"/>
              </w:rPr>
              <w:t>8</w:t>
            </w:r>
          </w:p>
        </w:tc>
        <w:tc>
          <w:tcPr>
            <w:tcW w:w="485" w:type="pct"/>
            <w:vAlign w:val="center"/>
          </w:tcPr>
          <w:p w:rsidR="00157A76" w:rsidRDefault="00157A76" w:rsidP="00157A76">
            <w:pPr>
              <w:pStyle w:val="11"/>
              <w:ind w:firstLineChars="0" w:firstLine="0"/>
              <w:jc w:val="center"/>
              <w:outlineLvl w:val="8"/>
              <w:rPr>
                <w:rFonts w:ascii="宋体" w:hAnsi="宋体"/>
                <w:b/>
                <w:bCs/>
                <w:kern w:val="44"/>
                <w:sz w:val="24"/>
                <w:szCs w:val="21"/>
              </w:rPr>
            </w:pPr>
          </w:p>
        </w:tc>
      </w:tr>
    </w:tbl>
    <w:p w:rsidR="00130C4D" w:rsidRDefault="00130C4D" w:rsidP="001E20C7">
      <w:pPr>
        <w:spacing w:line="288" w:lineRule="auto"/>
        <w:ind w:leftChars="-202" w:left="-53" w:hangingChars="176" w:hanging="371"/>
        <w:rPr>
          <w:rFonts w:ascii="宋体" w:hAnsi="宋体"/>
          <w:b/>
          <w:szCs w:val="21"/>
        </w:rPr>
      </w:pPr>
    </w:p>
    <w:p w:rsidR="00130C4D" w:rsidRDefault="00130C4D" w:rsidP="001E20C7">
      <w:pPr>
        <w:pStyle w:val="11"/>
        <w:numPr>
          <w:ilvl w:val="0"/>
          <w:numId w:val="126"/>
        </w:numPr>
        <w:adjustRightInd w:val="0"/>
        <w:snapToGrid w:val="0"/>
        <w:spacing w:line="288" w:lineRule="auto"/>
        <w:ind w:firstLineChars="0"/>
        <w:rPr>
          <w:rFonts w:ascii="宋体" w:hAnsi="宋体"/>
          <w:b/>
          <w:szCs w:val="21"/>
          <w:lang w:val="zh-CN"/>
        </w:rPr>
      </w:pPr>
      <w:r>
        <w:rPr>
          <w:rFonts w:ascii="宋体" w:hAnsi="宋体" w:hint="eastAsia"/>
          <w:b/>
          <w:szCs w:val="21"/>
          <w:lang w:val="zh-CN"/>
        </w:rPr>
        <w:t>评价要点</w:t>
      </w:r>
    </w:p>
    <w:p w:rsidR="00130C4D" w:rsidRPr="00FC6B7D" w:rsidRDefault="00157A76" w:rsidP="001E20C7">
      <w:pPr>
        <w:pStyle w:val="ac"/>
        <w:spacing w:line="288" w:lineRule="auto"/>
        <w:ind w:leftChars="-52" w:left="-54" w:hangingChars="26" w:hanging="55"/>
        <w:outlineLvl w:val="9"/>
        <w:rPr>
          <w:rFonts w:ascii="宋体" w:hAnsi="宋体"/>
          <w:b/>
          <w:sz w:val="21"/>
          <w:szCs w:val="21"/>
        </w:rPr>
      </w:pPr>
      <w:r w:rsidRPr="00157A76">
        <w:rPr>
          <w:rFonts w:ascii="宋体" w:hAnsi="宋体" w:hint="eastAsia"/>
          <w:b/>
          <w:sz w:val="21"/>
          <w:szCs w:val="21"/>
        </w:rPr>
        <w:t>居住建筑：</w:t>
      </w:r>
    </w:p>
    <w:p w:rsidR="00130C4D" w:rsidRDefault="00130C4D" w:rsidP="001E20C7">
      <w:pPr>
        <w:pStyle w:val="ac"/>
        <w:spacing w:line="288" w:lineRule="auto"/>
        <w:ind w:leftChars="-52" w:left="-54" w:hangingChars="26" w:hanging="55"/>
        <w:outlineLvl w:val="9"/>
        <w:rPr>
          <w:rFonts w:ascii="宋体" w:hAnsi="宋体"/>
          <w:sz w:val="21"/>
          <w:szCs w:val="21"/>
        </w:rPr>
      </w:pPr>
      <w:r>
        <w:rPr>
          <w:rFonts w:ascii="宋体" w:hAnsi="宋体" w:hint="eastAsia"/>
          <w:sz w:val="21"/>
          <w:szCs w:val="21"/>
        </w:rPr>
        <w:t>卧室、起居室的窗地面积比统计表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1133"/>
        <w:gridCol w:w="4251"/>
        <w:gridCol w:w="850"/>
        <w:gridCol w:w="1185"/>
      </w:tblGrid>
      <w:tr w:rsidR="00130C4D" w:rsidTr="00EE1A91">
        <w:trPr>
          <w:cantSplit/>
          <w:trHeight w:val="397"/>
          <w:jc w:val="center"/>
        </w:trPr>
        <w:tc>
          <w:tcPr>
            <w:tcW w:w="647" w:type="pct"/>
            <w:vMerge w:val="restart"/>
            <w:vAlign w:val="center"/>
          </w:tcPr>
          <w:p w:rsidR="00130C4D" w:rsidRDefault="00130C4D" w:rsidP="001E20C7">
            <w:pPr>
              <w:adjustRightInd w:val="0"/>
              <w:snapToGrid w:val="0"/>
              <w:jc w:val="center"/>
              <w:rPr>
                <w:rFonts w:ascii="宋体" w:hAnsi="宋体"/>
                <w:szCs w:val="21"/>
              </w:rPr>
            </w:pPr>
            <w:r>
              <w:rPr>
                <w:rFonts w:ascii="宋体" w:hAnsi="宋体" w:hint="eastAsia"/>
                <w:szCs w:val="21"/>
              </w:rPr>
              <w:t>房间类型</w:t>
            </w:r>
          </w:p>
        </w:tc>
        <w:tc>
          <w:tcPr>
            <w:tcW w:w="665" w:type="pct"/>
            <w:vMerge w:val="restart"/>
            <w:vAlign w:val="center"/>
          </w:tcPr>
          <w:p w:rsidR="00130C4D" w:rsidRDefault="00130C4D" w:rsidP="001E20C7">
            <w:pPr>
              <w:adjustRightInd w:val="0"/>
              <w:snapToGrid w:val="0"/>
              <w:jc w:val="center"/>
              <w:rPr>
                <w:rFonts w:ascii="宋体" w:hAnsi="宋体"/>
                <w:szCs w:val="21"/>
              </w:rPr>
            </w:pPr>
            <w:r>
              <w:rPr>
                <w:rFonts w:ascii="宋体" w:hAnsi="宋体" w:hint="eastAsia"/>
                <w:szCs w:val="21"/>
              </w:rPr>
              <w:t>采光等级</w:t>
            </w:r>
          </w:p>
        </w:tc>
        <w:tc>
          <w:tcPr>
            <w:tcW w:w="2494" w:type="pct"/>
            <w:vMerge w:val="restart"/>
            <w:vAlign w:val="center"/>
          </w:tcPr>
          <w:p w:rsidR="00130C4D" w:rsidRDefault="00130C4D" w:rsidP="001E20C7">
            <w:pPr>
              <w:adjustRightInd w:val="0"/>
              <w:snapToGrid w:val="0"/>
              <w:jc w:val="center"/>
              <w:rPr>
                <w:rFonts w:ascii="宋体" w:hAnsi="宋体"/>
                <w:szCs w:val="21"/>
              </w:rPr>
            </w:pPr>
            <w:r>
              <w:rPr>
                <w:rFonts w:ascii="宋体" w:hAnsi="宋体" w:hint="eastAsia"/>
                <w:szCs w:val="21"/>
              </w:rPr>
              <w:t>外窗类型（侧窗、矩形天窗、锯齿形天窗、平天窗）</w:t>
            </w:r>
          </w:p>
        </w:tc>
        <w:tc>
          <w:tcPr>
            <w:tcW w:w="1194" w:type="pct"/>
            <w:gridSpan w:val="2"/>
            <w:vAlign w:val="center"/>
          </w:tcPr>
          <w:p w:rsidR="00130C4D" w:rsidRDefault="00130C4D" w:rsidP="001E20C7">
            <w:pPr>
              <w:adjustRightInd w:val="0"/>
              <w:snapToGrid w:val="0"/>
              <w:jc w:val="center"/>
              <w:rPr>
                <w:rFonts w:ascii="宋体" w:hAnsi="宋体"/>
                <w:szCs w:val="21"/>
              </w:rPr>
            </w:pPr>
            <w:r>
              <w:rPr>
                <w:rFonts w:ascii="宋体" w:hAnsi="宋体" w:hint="eastAsia"/>
                <w:szCs w:val="21"/>
              </w:rPr>
              <w:t>窗地面积比</w:t>
            </w:r>
          </w:p>
        </w:tc>
      </w:tr>
      <w:tr w:rsidR="00130C4D" w:rsidTr="00EE1A91">
        <w:trPr>
          <w:cantSplit/>
          <w:trHeight w:val="397"/>
          <w:jc w:val="center"/>
        </w:trPr>
        <w:tc>
          <w:tcPr>
            <w:tcW w:w="647" w:type="pct"/>
            <w:vMerge/>
            <w:vAlign w:val="center"/>
          </w:tcPr>
          <w:p w:rsidR="00130C4D" w:rsidRDefault="00130C4D" w:rsidP="001E20C7">
            <w:pPr>
              <w:adjustRightInd w:val="0"/>
              <w:snapToGrid w:val="0"/>
              <w:jc w:val="center"/>
              <w:rPr>
                <w:rFonts w:ascii="宋体" w:hAnsi="宋体"/>
                <w:szCs w:val="21"/>
              </w:rPr>
            </w:pPr>
          </w:p>
        </w:tc>
        <w:tc>
          <w:tcPr>
            <w:tcW w:w="665" w:type="pct"/>
            <w:vMerge/>
            <w:vAlign w:val="center"/>
          </w:tcPr>
          <w:p w:rsidR="00130C4D" w:rsidRDefault="00130C4D" w:rsidP="001E20C7">
            <w:pPr>
              <w:adjustRightInd w:val="0"/>
              <w:snapToGrid w:val="0"/>
              <w:jc w:val="center"/>
              <w:rPr>
                <w:rFonts w:ascii="宋体" w:hAnsi="宋体"/>
                <w:szCs w:val="21"/>
              </w:rPr>
            </w:pPr>
          </w:p>
        </w:tc>
        <w:tc>
          <w:tcPr>
            <w:tcW w:w="2494" w:type="pct"/>
            <w:vMerge/>
            <w:vAlign w:val="center"/>
          </w:tcPr>
          <w:p w:rsidR="00130C4D" w:rsidRDefault="00130C4D" w:rsidP="001E20C7">
            <w:pPr>
              <w:adjustRightInd w:val="0"/>
              <w:snapToGrid w:val="0"/>
              <w:jc w:val="center"/>
              <w:rPr>
                <w:rFonts w:ascii="宋体" w:hAnsi="宋体"/>
                <w:szCs w:val="21"/>
              </w:rPr>
            </w:pPr>
          </w:p>
        </w:tc>
        <w:tc>
          <w:tcPr>
            <w:tcW w:w="499" w:type="pct"/>
            <w:vAlign w:val="center"/>
          </w:tcPr>
          <w:p w:rsidR="00130C4D" w:rsidRDefault="00130C4D" w:rsidP="001E20C7">
            <w:pPr>
              <w:adjustRightInd w:val="0"/>
              <w:snapToGrid w:val="0"/>
              <w:jc w:val="center"/>
              <w:rPr>
                <w:rFonts w:ascii="宋体" w:hAnsi="宋体"/>
                <w:szCs w:val="21"/>
              </w:rPr>
            </w:pPr>
            <w:r>
              <w:rPr>
                <w:rFonts w:ascii="宋体" w:hAnsi="宋体" w:hint="eastAsia"/>
                <w:szCs w:val="21"/>
              </w:rPr>
              <w:t>实际值</w:t>
            </w:r>
          </w:p>
        </w:tc>
        <w:tc>
          <w:tcPr>
            <w:tcW w:w="695" w:type="pct"/>
            <w:vAlign w:val="center"/>
          </w:tcPr>
          <w:p w:rsidR="00130C4D" w:rsidRDefault="00130C4D" w:rsidP="001E20C7">
            <w:pPr>
              <w:adjustRightInd w:val="0"/>
              <w:snapToGrid w:val="0"/>
              <w:jc w:val="center"/>
              <w:rPr>
                <w:rFonts w:ascii="宋体" w:hAnsi="宋体"/>
                <w:szCs w:val="21"/>
              </w:rPr>
            </w:pPr>
            <w:r>
              <w:rPr>
                <w:rFonts w:ascii="宋体" w:hAnsi="宋体" w:hint="eastAsia"/>
                <w:szCs w:val="21"/>
              </w:rPr>
              <w:t>标准要求</w:t>
            </w:r>
          </w:p>
        </w:tc>
      </w:tr>
      <w:tr w:rsidR="00130C4D" w:rsidTr="00EE1A91">
        <w:trPr>
          <w:cantSplit/>
          <w:trHeight w:val="397"/>
          <w:jc w:val="center"/>
        </w:trPr>
        <w:tc>
          <w:tcPr>
            <w:tcW w:w="647" w:type="pct"/>
            <w:vAlign w:val="center"/>
          </w:tcPr>
          <w:p w:rsidR="00130C4D" w:rsidRDefault="00130C4D" w:rsidP="001E20C7">
            <w:pPr>
              <w:jc w:val="center"/>
              <w:rPr>
                <w:rFonts w:ascii="宋体" w:hAnsi="宋体" w:cs="Arial"/>
                <w:color w:val="FF0000"/>
                <w:szCs w:val="21"/>
              </w:rPr>
            </w:pPr>
          </w:p>
        </w:tc>
        <w:tc>
          <w:tcPr>
            <w:tcW w:w="665" w:type="pct"/>
            <w:vAlign w:val="center"/>
          </w:tcPr>
          <w:p w:rsidR="00130C4D" w:rsidRDefault="00130C4D" w:rsidP="001E20C7">
            <w:pPr>
              <w:adjustRightInd w:val="0"/>
              <w:snapToGrid w:val="0"/>
              <w:jc w:val="center"/>
              <w:rPr>
                <w:rFonts w:ascii="宋体" w:hAnsi="宋体"/>
                <w:color w:val="FF0000"/>
                <w:szCs w:val="21"/>
              </w:rPr>
            </w:pPr>
          </w:p>
        </w:tc>
        <w:tc>
          <w:tcPr>
            <w:tcW w:w="2494" w:type="pct"/>
            <w:vAlign w:val="center"/>
          </w:tcPr>
          <w:p w:rsidR="00130C4D" w:rsidRDefault="00130C4D" w:rsidP="001E20C7">
            <w:pPr>
              <w:adjustRightInd w:val="0"/>
              <w:snapToGrid w:val="0"/>
              <w:jc w:val="center"/>
              <w:rPr>
                <w:rFonts w:ascii="宋体" w:hAnsi="宋体"/>
                <w:color w:val="FF0000"/>
                <w:szCs w:val="21"/>
              </w:rPr>
            </w:pPr>
          </w:p>
        </w:tc>
        <w:tc>
          <w:tcPr>
            <w:tcW w:w="499" w:type="pct"/>
            <w:vAlign w:val="center"/>
          </w:tcPr>
          <w:p w:rsidR="00130C4D" w:rsidRDefault="00130C4D" w:rsidP="001E20C7">
            <w:pPr>
              <w:jc w:val="center"/>
              <w:rPr>
                <w:rFonts w:ascii="宋体" w:hAnsi="宋体"/>
                <w:color w:val="FF0000"/>
                <w:szCs w:val="21"/>
              </w:rPr>
            </w:pPr>
          </w:p>
        </w:tc>
        <w:tc>
          <w:tcPr>
            <w:tcW w:w="695" w:type="pct"/>
            <w:vAlign w:val="center"/>
          </w:tcPr>
          <w:p w:rsidR="00130C4D" w:rsidRDefault="00130C4D" w:rsidP="001E20C7">
            <w:pPr>
              <w:jc w:val="center"/>
              <w:rPr>
                <w:rFonts w:ascii="宋体" w:hAnsi="宋体"/>
                <w:color w:val="FF0000"/>
                <w:szCs w:val="21"/>
              </w:rPr>
            </w:pPr>
          </w:p>
        </w:tc>
      </w:tr>
      <w:tr w:rsidR="00130C4D" w:rsidTr="00EE1A91">
        <w:trPr>
          <w:cantSplit/>
          <w:trHeight w:val="397"/>
          <w:jc w:val="center"/>
        </w:trPr>
        <w:tc>
          <w:tcPr>
            <w:tcW w:w="647" w:type="pct"/>
            <w:vAlign w:val="center"/>
          </w:tcPr>
          <w:p w:rsidR="00130C4D" w:rsidRDefault="00130C4D" w:rsidP="001E20C7">
            <w:pPr>
              <w:jc w:val="center"/>
              <w:rPr>
                <w:rFonts w:ascii="宋体" w:hAnsi="宋体" w:cs="Arial"/>
                <w:color w:val="FF0000"/>
                <w:szCs w:val="21"/>
              </w:rPr>
            </w:pPr>
          </w:p>
        </w:tc>
        <w:tc>
          <w:tcPr>
            <w:tcW w:w="665" w:type="pct"/>
            <w:vAlign w:val="center"/>
          </w:tcPr>
          <w:p w:rsidR="00130C4D" w:rsidRDefault="00130C4D" w:rsidP="001E20C7">
            <w:pPr>
              <w:adjustRightInd w:val="0"/>
              <w:snapToGrid w:val="0"/>
              <w:jc w:val="center"/>
              <w:rPr>
                <w:rFonts w:ascii="宋体" w:hAnsi="宋体"/>
                <w:color w:val="FF0000"/>
                <w:szCs w:val="21"/>
              </w:rPr>
            </w:pPr>
          </w:p>
        </w:tc>
        <w:tc>
          <w:tcPr>
            <w:tcW w:w="2494" w:type="pct"/>
            <w:vAlign w:val="center"/>
          </w:tcPr>
          <w:p w:rsidR="00130C4D" w:rsidRDefault="00130C4D" w:rsidP="001E20C7">
            <w:pPr>
              <w:adjustRightInd w:val="0"/>
              <w:snapToGrid w:val="0"/>
              <w:jc w:val="center"/>
              <w:rPr>
                <w:rFonts w:ascii="宋体" w:hAnsi="宋体"/>
                <w:color w:val="FF0000"/>
                <w:szCs w:val="21"/>
              </w:rPr>
            </w:pPr>
          </w:p>
        </w:tc>
        <w:tc>
          <w:tcPr>
            <w:tcW w:w="499" w:type="pct"/>
            <w:vAlign w:val="center"/>
          </w:tcPr>
          <w:p w:rsidR="00130C4D" w:rsidRDefault="00130C4D" w:rsidP="001E20C7">
            <w:pPr>
              <w:jc w:val="center"/>
              <w:rPr>
                <w:rFonts w:ascii="宋体" w:hAnsi="宋体"/>
                <w:color w:val="FF0000"/>
                <w:szCs w:val="21"/>
              </w:rPr>
            </w:pPr>
          </w:p>
        </w:tc>
        <w:tc>
          <w:tcPr>
            <w:tcW w:w="695" w:type="pct"/>
            <w:vAlign w:val="center"/>
          </w:tcPr>
          <w:p w:rsidR="00130C4D" w:rsidRDefault="00130C4D" w:rsidP="001E20C7">
            <w:pPr>
              <w:jc w:val="center"/>
              <w:rPr>
                <w:rFonts w:ascii="宋体" w:hAnsi="宋体"/>
                <w:color w:val="FF0000"/>
                <w:szCs w:val="21"/>
              </w:rPr>
            </w:pPr>
          </w:p>
        </w:tc>
      </w:tr>
      <w:tr w:rsidR="00130C4D" w:rsidTr="00EE1A91">
        <w:trPr>
          <w:cantSplit/>
          <w:trHeight w:val="397"/>
          <w:jc w:val="center"/>
        </w:trPr>
        <w:tc>
          <w:tcPr>
            <w:tcW w:w="647" w:type="pct"/>
            <w:vAlign w:val="center"/>
          </w:tcPr>
          <w:p w:rsidR="00130C4D" w:rsidRDefault="00130C4D" w:rsidP="001E20C7">
            <w:pPr>
              <w:jc w:val="center"/>
              <w:rPr>
                <w:rFonts w:ascii="宋体" w:hAnsi="宋体" w:cs="Arial"/>
                <w:color w:val="FF0000"/>
                <w:szCs w:val="21"/>
              </w:rPr>
            </w:pPr>
          </w:p>
        </w:tc>
        <w:tc>
          <w:tcPr>
            <w:tcW w:w="665" w:type="pct"/>
            <w:vAlign w:val="center"/>
          </w:tcPr>
          <w:p w:rsidR="00130C4D" w:rsidRDefault="00130C4D" w:rsidP="001E20C7">
            <w:pPr>
              <w:adjustRightInd w:val="0"/>
              <w:snapToGrid w:val="0"/>
              <w:jc w:val="center"/>
              <w:rPr>
                <w:rFonts w:ascii="宋体" w:hAnsi="宋体"/>
                <w:color w:val="FF0000"/>
                <w:szCs w:val="21"/>
              </w:rPr>
            </w:pPr>
          </w:p>
        </w:tc>
        <w:tc>
          <w:tcPr>
            <w:tcW w:w="2494" w:type="pct"/>
            <w:vAlign w:val="center"/>
          </w:tcPr>
          <w:p w:rsidR="00130C4D" w:rsidRDefault="00130C4D" w:rsidP="001E20C7">
            <w:pPr>
              <w:adjustRightInd w:val="0"/>
              <w:snapToGrid w:val="0"/>
              <w:jc w:val="center"/>
              <w:rPr>
                <w:rFonts w:ascii="宋体" w:hAnsi="宋体"/>
                <w:color w:val="FF0000"/>
                <w:szCs w:val="21"/>
              </w:rPr>
            </w:pPr>
          </w:p>
        </w:tc>
        <w:tc>
          <w:tcPr>
            <w:tcW w:w="499" w:type="pct"/>
            <w:vAlign w:val="center"/>
          </w:tcPr>
          <w:p w:rsidR="00130C4D" w:rsidRDefault="00130C4D" w:rsidP="001E20C7">
            <w:pPr>
              <w:jc w:val="center"/>
              <w:rPr>
                <w:rFonts w:ascii="宋体" w:hAnsi="宋体"/>
                <w:color w:val="FF0000"/>
                <w:szCs w:val="21"/>
              </w:rPr>
            </w:pPr>
          </w:p>
        </w:tc>
        <w:tc>
          <w:tcPr>
            <w:tcW w:w="695" w:type="pct"/>
            <w:vAlign w:val="center"/>
          </w:tcPr>
          <w:p w:rsidR="00130C4D" w:rsidRDefault="00130C4D" w:rsidP="001E20C7">
            <w:pPr>
              <w:jc w:val="center"/>
              <w:rPr>
                <w:rFonts w:ascii="宋体" w:hAnsi="宋体"/>
                <w:color w:val="FF0000"/>
                <w:szCs w:val="21"/>
              </w:rPr>
            </w:pPr>
          </w:p>
        </w:tc>
      </w:tr>
    </w:tbl>
    <w:p w:rsidR="00130C4D" w:rsidRPr="00FC6B7D" w:rsidRDefault="00157A76" w:rsidP="001E20C7">
      <w:pPr>
        <w:pStyle w:val="ac"/>
        <w:spacing w:line="288" w:lineRule="auto"/>
        <w:ind w:leftChars="-52" w:left="-54" w:hangingChars="26" w:hanging="55"/>
        <w:outlineLvl w:val="9"/>
        <w:rPr>
          <w:rFonts w:ascii="宋体" w:hAnsi="宋体"/>
          <w:b/>
          <w:sz w:val="21"/>
          <w:szCs w:val="21"/>
        </w:rPr>
      </w:pPr>
      <w:r w:rsidRPr="00157A76">
        <w:rPr>
          <w:rFonts w:ascii="宋体" w:hAnsi="宋体" w:hint="eastAsia"/>
          <w:b/>
          <w:sz w:val="21"/>
          <w:szCs w:val="21"/>
        </w:rPr>
        <w:t>公共建筑：</w:t>
      </w:r>
    </w:p>
    <w:p w:rsidR="00130C4D" w:rsidRDefault="00130C4D" w:rsidP="001E20C7">
      <w:pPr>
        <w:pStyle w:val="ac"/>
        <w:spacing w:line="288" w:lineRule="auto"/>
        <w:ind w:leftChars="-52" w:left="-54" w:hangingChars="26" w:hanging="55"/>
        <w:outlineLvl w:val="9"/>
        <w:rPr>
          <w:rFonts w:ascii="宋体" w:hAnsi="宋体"/>
          <w:sz w:val="21"/>
          <w:szCs w:val="21"/>
        </w:rPr>
      </w:pPr>
      <w:r>
        <w:rPr>
          <w:rFonts w:ascii="宋体" w:hAnsi="宋体" w:hint="eastAsia"/>
          <w:sz w:val="21"/>
          <w:szCs w:val="21"/>
        </w:rPr>
        <w:t>主要功能房间采光系数统计表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2784"/>
        <w:gridCol w:w="1866"/>
        <w:gridCol w:w="2719"/>
      </w:tblGrid>
      <w:tr w:rsidR="00130C4D" w:rsidRPr="00C45EE2" w:rsidTr="00EE1A91">
        <w:trPr>
          <w:trHeight w:val="397"/>
          <w:tblHeader/>
        </w:trPr>
        <w:tc>
          <w:tcPr>
            <w:tcW w:w="676"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rPr>
                <w:bCs/>
                <w:szCs w:val="21"/>
              </w:rPr>
            </w:pPr>
            <w:r w:rsidRPr="00C45EE2">
              <w:rPr>
                <w:rFonts w:hAnsi="宋体"/>
                <w:bCs/>
                <w:szCs w:val="21"/>
              </w:rPr>
              <w:t>分析区域</w:t>
            </w:r>
          </w:p>
        </w:tc>
        <w:tc>
          <w:tcPr>
            <w:tcW w:w="1633"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rPr>
                <w:bCs/>
                <w:szCs w:val="21"/>
              </w:rPr>
            </w:pPr>
            <w:r w:rsidRPr="00C45EE2">
              <w:rPr>
                <w:rFonts w:hAnsi="宋体"/>
                <w:bCs/>
                <w:szCs w:val="21"/>
              </w:rPr>
              <w:t>主要功能空间面积（</w:t>
            </w:r>
            <w:r w:rsidRPr="00C45EE2">
              <w:rPr>
                <w:bCs/>
                <w:szCs w:val="21"/>
              </w:rPr>
              <w:t>m</w:t>
            </w:r>
            <w:r w:rsidRPr="00C45EE2">
              <w:rPr>
                <w:bCs/>
                <w:szCs w:val="21"/>
                <w:vertAlign w:val="superscript"/>
              </w:rPr>
              <w:t>2</w:t>
            </w:r>
            <w:r w:rsidRPr="00C45EE2">
              <w:rPr>
                <w:rFonts w:hAnsi="宋体"/>
                <w:bCs/>
                <w:szCs w:val="21"/>
              </w:rPr>
              <w:t>）</w:t>
            </w:r>
          </w:p>
        </w:tc>
        <w:tc>
          <w:tcPr>
            <w:tcW w:w="1095"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rPr>
                <w:bCs/>
                <w:szCs w:val="21"/>
              </w:rPr>
            </w:pPr>
            <w:r w:rsidRPr="00C45EE2">
              <w:rPr>
                <w:rFonts w:hAnsi="宋体"/>
                <w:bCs/>
                <w:szCs w:val="21"/>
              </w:rPr>
              <w:t>达标面积（</w:t>
            </w:r>
            <w:r w:rsidRPr="00C45EE2">
              <w:rPr>
                <w:bCs/>
                <w:szCs w:val="21"/>
              </w:rPr>
              <w:t>m</w:t>
            </w:r>
            <w:r w:rsidRPr="00C45EE2">
              <w:rPr>
                <w:bCs/>
                <w:szCs w:val="21"/>
                <w:vertAlign w:val="superscript"/>
              </w:rPr>
              <w:t>2</w:t>
            </w:r>
            <w:r w:rsidRPr="00C45EE2">
              <w:rPr>
                <w:rFonts w:hAnsi="宋体"/>
                <w:bCs/>
                <w:szCs w:val="21"/>
              </w:rPr>
              <w:t>）</w:t>
            </w:r>
          </w:p>
        </w:tc>
        <w:tc>
          <w:tcPr>
            <w:tcW w:w="1595"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rPr>
                <w:bCs/>
                <w:szCs w:val="21"/>
              </w:rPr>
            </w:pPr>
            <w:r w:rsidRPr="00C45EE2">
              <w:rPr>
                <w:rFonts w:hAnsi="宋体"/>
                <w:bCs/>
                <w:szCs w:val="21"/>
              </w:rPr>
              <w:t>采光达标</w:t>
            </w:r>
            <w:r>
              <w:rPr>
                <w:rFonts w:hAnsi="宋体" w:hint="eastAsia"/>
                <w:bCs/>
                <w:szCs w:val="21"/>
              </w:rPr>
              <w:t>面积</w:t>
            </w:r>
            <w:r w:rsidRPr="00C45EE2">
              <w:rPr>
                <w:rFonts w:hAnsi="宋体"/>
                <w:bCs/>
                <w:szCs w:val="21"/>
              </w:rPr>
              <w:t>比例（</w:t>
            </w:r>
            <w:r w:rsidRPr="00C45EE2">
              <w:rPr>
                <w:bCs/>
                <w:szCs w:val="21"/>
              </w:rPr>
              <w:t>%</w:t>
            </w:r>
            <w:r w:rsidRPr="00C45EE2">
              <w:rPr>
                <w:rFonts w:hAnsi="宋体"/>
                <w:bCs/>
                <w:szCs w:val="21"/>
              </w:rPr>
              <w:t>）</w:t>
            </w:r>
          </w:p>
        </w:tc>
      </w:tr>
      <w:tr w:rsidR="00130C4D" w:rsidRPr="00C45EE2" w:rsidTr="00EE1A91">
        <w:trPr>
          <w:trHeight w:val="397"/>
        </w:trPr>
        <w:tc>
          <w:tcPr>
            <w:tcW w:w="676"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pPr>
          </w:p>
        </w:tc>
        <w:tc>
          <w:tcPr>
            <w:tcW w:w="1633"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pPr>
          </w:p>
        </w:tc>
        <w:tc>
          <w:tcPr>
            <w:tcW w:w="1095"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pPr>
          </w:p>
        </w:tc>
        <w:tc>
          <w:tcPr>
            <w:tcW w:w="1595"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rPr>
                <w:bCs/>
                <w:szCs w:val="21"/>
              </w:rPr>
            </w:pPr>
          </w:p>
        </w:tc>
      </w:tr>
      <w:tr w:rsidR="00130C4D" w:rsidRPr="00C45EE2" w:rsidTr="00EE1A91">
        <w:trPr>
          <w:trHeight w:val="397"/>
        </w:trPr>
        <w:tc>
          <w:tcPr>
            <w:tcW w:w="676"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pPr>
          </w:p>
        </w:tc>
        <w:tc>
          <w:tcPr>
            <w:tcW w:w="1633"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pPr>
          </w:p>
        </w:tc>
        <w:tc>
          <w:tcPr>
            <w:tcW w:w="1095"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pPr>
          </w:p>
        </w:tc>
        <w:tc>
          <w:tcPr>
            <w:tcW w:w="1595"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rPr>
                <w:bCs/>
                <w:szCs w:val="21"/>
              </w:rPr>
            </w:pPr>
          </w:p>
        </w:tc>
      </w:tr>
      <w:tr w:rsidR="00130C4D" w:rsidRPr="00C45EE2" w:rsidTr="00EE1A91">
        <w:trPr>
          <w:trHeight w:val="397"/>
        </w:trPr>
        <w:tc>
          <w:tcPr>
            <w:tcW w:w="676"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pPr>
          </w:p>
        </w:tc>
        <w:tc>
          <w:tcPr>
            <w:tcW w:w="1633"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pPr>
          </w:p>
        </w:tc>
        <w:tc>
          <w:tcPr>
            <w:tcW w:w="1095"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pPr>
          </w:p>
        </w:tc>
        <w:tc>
          <w:tcPr>
            <w:tcW w:w="1595" w:type="pct"/>
            <w:tcBorders>
              <w:top w:val="single" w:sz="4" w:space="0" w:color="auto"/>
              <w:left w:val="single" w:sz="4" w:space="0" w:color="auto"/>
              <w:bottom w:val="single" w:sz="4" w:space="0" w:color="auto"/>
              <w:right w:val="single" w:sz="4" w:space="0" w:color="auto"/>
            </w:tcBorders>
            <w:vAlign w:val="center"/>
          </w:tcPr>
          <w:p w:rsidR="00130C4D" w:rsidRPr="00C45EE2" w:rsidRDefault="00130C4D" w:rsidP="001E20C7">
            <w:pPr>
              <w:jc w:val="center"/>
              <w:rPr>
                <w:bCs/>
                <w:szCs w:val="21"/>
              </w:rPr>
            </w:pPr>
          </w:p>
        </w:tc>
      </w:tr>
    </w:tbl>
    <w:p w:rsidR="00130C4D" w:rsidRDefault="00130C4D" w:rsidP="001E20C7">
      <w:pPr>
        <w:spacing w:line="288" w:lineRule="auto"/>
        <w:ind w:leftChars="-202" w:left="-53" w:hangingChars="176" w:hanging="371"/>
        <w:rPr>
          <w:rFonts w:ascii="宋体" w:hAnsi="宋体"/>
          <w:b/>
          <w:szCs w:val="21"/>
        </w:rPr>
      </w:pPr>
    </w:p>
    <w:p w:rsidR="00130C4D" w:rsidRDefault="00130C4D" w:rsidP="001E20C7">
      <w:pPr>
        <w:pStyle w:val="11"/>
        <w:numPr>
          <w:ilvl w:val="0"/>
          <w:numId w:val="126"/>
        </w:numPr>
        <w:adjustRightInd w:val="0"/>
        <w:snapToGrid w:val="0"/>
        <w:spacing w:line="288" w:lineRule="auto"/>
        <w:ind w:firstLineChars="0"/>
        <w:rPr>
          <w:rFonts w:ascii="宋体" w:hAnsi="宋体"/>
          <w:b/>
          <w:szCs w:val="21"/>
          <w:lang w:val="zh-CN"/>
        </w:rPr>
      </w:pPr>
      <w:r>
        <w:rPr>
          <w:rFonts w:ascii="宋体" w:hAnsi="宋体" w:hint="eastAsia"/>
          <w:b/>
          <w:szCs w:val="21"/>
          <w:lang w:val="zh-CN"/>
        </w:rPr>
        <w:t>证明材料</w:t>
      </w:r>
    </w:p>
    <w:p w:rsidR="00130C4D" w:rsidRDefault="00130C4D" w:rsidP="001E20C7">
      <w:pPr>
        <w:pStyle w:val="ac"/>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建议提交材料及要求：</w:t>
      </w:r>
    </w:p>
    <w:p w:rsidR="00130C4D" w:rsidRPr="00413FE8" w:rsidRDefault="00157A76" w:rsidP="001E20C7">
      <w:pPr>
        <w:widowControl/>
        <w:spacing w:line="288" w:lineRule="auto"/>
        <w:rPr>
          <w:b/>
          <w:kern w:val="0"/>
          <w:szCs w:val="21"/>
        </w:rPr>
      </w:pPr>
      <w:r w:rsidRPr="00157A76">
        <w:rPr>
          <w:rFonts w:hint="eastAsia"/>
          <w:b/>
          <w:kern w:val="0"/>
          <w:szCs w:val="21"/>
        </w:rPr>
        <w:t>对于居住建筑：</w:t>
      </w:r>
    </w:p>
    <w:p w:rsidR="00130C4D" w:rsidRPr="00952294" w:rsidRDefault="00130C4D" w:rsidP="001E20C7">
      <w:pPr>
        <w:widowControl/>
        <w:spacing w:line="288" w:lineRule="auto"/>
        <w:rPr>
          <w:rFonts w:cs="宋体"/>
          <w:bCs/>
        </w:rPr>
      </w:pPr>
      <w:r w:rsidRPr="00952294">
        <w:rPr>
          <w:rFonts w:cs="宋体" w:hint="eastAsia"/>
          <w:bCs/>
        </w:rPr>
        <w:t>1</w:t>
      </w:r>
      <w:r>
        <w:rPr>
          <w:rFonts w:cs="宋体" w:hint="eastAsia"/>
          <w:bCs/>
        </w:rPr>
        <w:t>、</w:t>
      </w:r>
      <w:r w:rsidRPr="00952294">
        <w:rPr>
          <w:rFonts w:cs="宋体" w:hint="eastAsia"/>
          <w:bCs/>
        </w:rPr>
        <w:t>建筑平面图、剖面图、门窗表；</w:t>
      </w:r>
    </w:p>
    <w:p w:rsidR="00130C4D" w:rsidRPr="00952294" w:rsidRDefault="00130C4D" w:rsidP="001E20C7">
      <w:pPr>
        <w:widowControl/>
        <w:spacing w:line="288" w:lineRule="auto"/>
        <w:rPr>
          <w:rFonts w:cs="宋体"/>
          <w:bCs/>
        </w:rPr>
      </w:pPr>
      <w:r w:rsidRPr="00952294">
        <w:rPr>
          <w:rFonts w:cs="宋体" w:hint="eastAsia"/>
          <w:bCs/>
        </w:rPr>
        <w:t>2</w:t>
      </w:r>
      <w:r>
        <w:rPr>
          <w:rFonts w:cs="宋体" w:hint="eastAsia"/>
          <w:bCs/>
        </w:rPr>
        <w:t>、</w:t>
      </w:r>
      <w:r w:rsidRPr="00952294">
        <w:rPr>
          <w:rFonts w:cs="宋体" w:hint="eastAsia"/>
          <w:bCs/>
        </w:rPr>
        <w:t>窗地面积比计算书：应有对各典型户型内各空间窗地面积比例的计算说明，并与</w:t>
      </w:r>
      <w:r>
        <w:rPr>
          <w:rFonts w:cs="宋体" w:hint="eastAsia"/>
          <w:bCs/>
        </w:rPr>
        <w:t>设计</w:t>
      </w:r>
      <w:r w:rsidRPr="00952294">
        <w:rPr>
          <w:rFonts w:cs="宋体" w:hint="eastAsia"/>
          <w:bCs/>
        </w:rPr>
        <w:t>图纸吻合</w:t>
      </w:r>
      <w:r>
        <w:rPr>
          <w:rFonts w:cs="宋体" w:hint="eastAsia"/>
          <w:bCs/>
        </w:rPr>
        <w:t>。</w:t>
      </w:r>
    </w:p>
    <w:p w:rsidR="00130C4D" w:rsidRPr="00413FE8" w:rsidRDefault="00157A76" w:rsidP="001E20C7">
      <w:pPr>
        <w:widowControl/>
        <w:spacing w:line="288" w:lineRule="auto"/>
        <w:rPr>
          <w:b/>
          <w:kern w:val="0"/>
          <w:szCs w:val="21"/>
        </w:rPr>
      </w:pPr>
      <w:r w:rsidRPr="00157A76">
        <w:rPr>
          <w:rFonts w:hint="eastAsia"/>
          <w:b/>
          <w:kern w:val="0"/>
          <w:szCs w:val="21"/>
        </w:rPr>
        <w:t>对于公共建筑：</w:t>
      </w:r>
    </w:p>
    <w:p w:rsidR="00130C4D" w:rsidRPr="00952294" w:rsidRDefault="00130C4D" w:rsidP="001E20C7">
      <w:pPr>
        <w:widowControl/>
        <w:spacing w:line="288" w:lineRule="auto"/>
        <w:rPr>
          <w:rFonts w:cs="宋体"/>
          <w:bCs/>
        </w:rPr>
      </w:pPr>
      <w:r w:rsidRPr="00952294">
        <w:rPr>
          <w:rFonts w:cs="宋体" w:hint="eastAsia"/>
          <w:bCs/>
        </w:rPr>
        <w:t>1</w:t>
      </w:r>
      <w:r>
        <w:rPr>
          <w:rFonts w:cs="宋体" w:hint="eastAsia"/>
          <w:bCs/>
        </w:rPr>
        <w:t>、</w:t>
      </w:r>
      <w:r w:rsidRPr="00952294">
        <w:rPr>
          <w:rFonts w:cs="宋体" w:hint="eastAsia"/>
          <w:bCs/>
        </w:rPr>
        <w:t>建筑平面图、剖面图、门窗表；</w:t>
      </w:r>
    </w:p>
    <w:p w:rsidR="00130C4D" w:rsidRPr="0069374F" w:rsidRDefault="00130C4D" w:rsidP="001E20C7">
      <w:pPr>
        <w:widowControl/>
        <w:spacing w:line="288" w:lineRule="auto"/>
        <w:rPr>
          <w:rFonts w:cs="宋体"/>
          <w:bCs/>
        </w:rPr>
      </w:pPr>
      <w:r>
        <w:rPr>
          <w:rFonts w:cs="宋体" w:hint="eastAsia"/>
          <w:bCs/>
        </w:rPr>
        <w:t>2</w:t>
      </w:r>
      <w:r>
        <w:rPr>
          <w:rFonts w:cs="宋体" w:hint="eastAsia"/>
          <w:bCs/>
        </w:rPr>
        <w:t>、</w:t>
      </w:r>
      <w:r w:rsidRPr="00952294">
        <w:rPr>
          <w:rFonts w:cs="宋体" w:hint="eastAsia"/>
          <w:bCs/>
        </w:rPr>
        <w:t>自然采光模拟</w:t>
      </w:r>
      <w:r>
        <w:rPr>
          <w:rFonts w:cs="宋体" w:hint="eastAsia"/>
          <w:bCs/>
        </w:rPr>
        <w:t>分析</w:t>
      </w:r>
      <w:r w:rsidRPr="00952294">
        <w:rPr>
          <w:rFonts w:cs="宋体" w:hint="eastAsia"/>
          <w:bCs/>
        </w:rPr>
        <w:t>报告</w:t>
      </w:r>
      <w:r>
        <w:rPr>
          <w:rFonts w:cs="宋体" w:hint="eastAsia"/>
          <w:bCs/>
        </w:rPr>
        <w:t>：应包含</w:t>
      </w:r>
      <w:r w:rsidRPr="00BB27B5">
        <w:rPr>
          <w:rFonts w:cs="宋体" w:hint="eastAsia"/>
          <w:bCs/>
        </w:rPr>
        <w:t>主要功能房间的采光系数满足现行国家标准《建筑采光设计标准》</w:t>
      </w:r>
      <w:r w:rsidRPr="00BB27B5">
        <w:rPr>
          <w:rFonts w:cs="宋体" w:hint="eastAsia"/>
          <w:bCs/>
        </w:rPr>
        <w:t>GB50033</w:t>
      </w:r>
      <w:r w:rsidRPr="00BB27B5">
        <w:rPr>
          <w:rFonts w:cs="宋体" w:hint="eastAsia"/>
          <w:bCs/>
        </w:rPr>
        <w:t>要求</w:t>
      </w:r>
      <w:r>
        <w:rPr>
          <w:rFonts w:cs="宋体" w:hint="eastAsia"/>
          <w:bCs/>
        </w:rPr>
        <w:t>的面积比例</w:t>
      </w:r>
      <w:r w:rsidRPr="00952294">
        <w:rPr>
          <w:rFonts w:cs="宋体" w:hint="eastAsia"/>
          <w:bCs/>
        </w:rPr>
        <w:t>。</w:t>
      </w:r>
    </w:p>
    <w:p w:rsidR="00130C4D" w:rsidRDefault="00130C4D" w:rsidP="001E20C7">
      <w:pPr>
        <w:pStyle w:val="ac"/>
        <w:tabs>
          <w:tab w:val="left" w:pos="0"/>
        </w:tabs>
        <w:spacing w:line="288" w:lineRule="auto"/>
        <w:ind w:leftChars="-2" w:hangingChars="2" w:hanging="4"/>
        <w:outlineLvl w:val="9"/>
        <w:rPr>
          <w:rFonts w:ascii="宋体" w:hAnsi="宋体"/>
          <w:b/>
          <w:sz w:val="21"/>
          <w:szCs w:val="21"/>
        </w:rPr>
      </w:pPr>
    </w:p>
    <w:p w:rsidR="00130C4D" w:rsidRDefault="00130C4D" w:rsidP="001E20C7">
      <w:pPr>
        <w:pStyle w:val="ac"/>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17"/>
      </w:tblGrid>
      <w:tr w:rsidR="00130C4D" w:rsidTr="00EE1A91">
        <w:trPr>
          <w:cantSplit/>
          <w:trHeight w:val="1984"/>
          <w:jc w:val="center"/>
        </w:trPr>
        <w:tc>
          <w:tcPr>
            <w:tcW w:w="8417" w:type="dxa"/>
          </w:tcPr>
          <w:p w:rsidR="00130C4D" w:rsidRDefault="00130C4D" w:rsidP="001E20C7">
            <w:pPr>
              <w:spacing w:line="288" w:lineRule="auto"/>
              <w:rPr>
                <w:rFonts w:ascii="宋体" w:hAnsi="宋体"/>
                <w:szCs w:val="21"/>
              </w:rPr>
            </w:pPr>
          </w:p>
        </w:tc>
      </w:tr>
    </w:tbl>
    <w:p w:rsidR="00130C4D" w:rsidRDefault="00130C4D" w:rsidP="001E20C7">
      <w:pPr>
        <w:widowControl/>
        <w:jc w:val="left"/>
        <w:rPr>
          <w:rFonts w:ascii="宋体" w:hAnsi="宋体"/>
        </w:rPr>
      </w:pPr>
    </w:p>
    <w:p w:rsidR="00130C4D" w:rsidRDefault="00130C4D" w:rsidP="001E20C7">
      <w:pPr>
        <w:widowControl/>
        <w:jc w:val="left"/>
        <w:rPr>
          <w:rFonts w:ascii="宋体" w:hAnsi="宋体"/>
        </w:rPr>
      </w:pPr>
      <w:r>
        <w:rPr>
          <w:rFonts w:ascii="宋体" w:hAnsi="宋体"/>
        </w:rPr>
        <w:br w:type="page"/>
      </w:r>
    </w:p>
    <w:p w:rsidR="00130C4D" w:rsidRDefault="00130C4D" w:rsidP="001E20C7">
      <w:pPr>
        <w:pStyle w:val="3"/>
      </w:pPr>
      <w:r>
        <w:rPr>
          <w:rFonts w:hint="eastAsia"/>
        </w:rPr>
        <w:t>8.2.7 改善建筑室内天然采光效果。</w:t>
      </w:r>
      <w:r w:rsidRPr="00A1234C">
        <w:rPr>
          <w:rFonts w:hint="eastAsia"/>
        </w:rPr>
        <w:t>（总分1</w:t>
      </w:r>
      <w:r>
        <w:rPr>
          <w:rFonts w:hint="eastAsia"/>
        </w:rPr>
        <w:t>4</w:t>
      </w:r>
      <w:r w:rsidRPr="00A1234C">
        <w:rPr>
          <w:rFonts w:hint="eastAsia"/>
        </w:rPr>
        <w:t>分）</w:t>
      </w:r>
    </w:p>
    <w:p w:rsidR="00130C4D" w:rsidRDefault="00130C4D" w:rsidP="001E20C7">
      <w:pPr>
        <w:autoSpaceDE w:val="0"/>
        <w:autoSpaceDN w:val="0"/>
        <w:adjustRightInd w:val="0"/>
        <w:spacing w:before="120" w:after="120" w:line="360" w:lineRule="auto"/>
        <w:rPr>
          <w:rFonts w:eastAsia="黑体" w:cs="黑体"/>
          <w:b/>
          <w:bCs/>
          <w:sz w:val="24"/>
          <w:szCs w:val="32"/>
        </w:rPr>
      </w:pPr>
    </w:p>
    <w:p w:rsidR="00130C4D" w:rsidRDefault="00130C4D" w:rsidP="001E20C7">
      <w:pPr>
        <w:pStyle w:val="11"/>
        <w:numPr>
          <w:ilvl w:val="0"/>
          <w:numId w:val="129"/>
        </w:numPr>
        <w:adjustRightInd w:val="0"/>
        <w:snapToGrid w:val="0"/>
        <w:spacing w:line="460" w:lineRule="exact"/>
        <w:ind w:firstLineChars="0"/>
        <w:rPr>
          <w:rFonts w:ascii="宋体" w:hAnsi="宋体"/>
          <w:b/>
          <w:szCs w:val="21"/>
        </w:rPr>
      </w:pPr>
      <w:r>
        <w:rPr>
          <w:rFonts w:ascii="宋体" w:hAnsi="宋体" w:hint="eastAsia"/>
          <w:b/>
          <w:szCs w:val="21"/>
          <w:lang w:val="zh-CN"/>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6"/>
        <w:gridCol w:w="709"/>
        <w:gridCol w:w="756"/>
      </w:tblGrid>
      <w:tr w:rsidR="007A7206" w:rsidTr="007A7206">
        <w:trPr>
          <w:trHeight w:val="397"/>
        </w:trPr>
        <w:tc>
          <w:tcPr>
            <w:tcW w:w="4062" w:type="pct"/>
            <w:vAlign w:val="center"/>
          </w:tcPr>
          <w:p w:rsidR="007A7206" w:rsidRDefault="007A7206" w:rsidP="001E20C7">
            <w:pPr>
              <w:pStyle w:val="11"/>
              <w:ind w:firstLineChars="0" w:firstLine="0"/>
              <w:jc w:val="center"/>
              <w:rPr>
                <w:rFonts w:ascii="宋体" w:hAnsi="宋体"/>
                <w:b/>
                <w:szCs w:val="21"/>
              </w:rPr>
            </w:pPr>
            <w:r>
              <w:rPr>
                <w:rFonts w:ascii="宋体" w:hAnsi="宋体" w:hint="eastAsia"/>
                <w:b/>
                <w:szCs w:val="21"/>
              </w:rPr>
              <w:t>评价内容</w:t>
            </w:r>
          </w:p>
        </w:tc>
        <w:tc>
          <w:tcPr>
            <w:tcW w:w="454" w:type="pct"/>
            <w:vAlign w:val="center"/>
          </w:tcPr>
          <w:p w:rsidR="007A7206" w:rsidRDefault="007A7206" w:rsidP="001E20C7">
            <w:pPr>
              <w:jc w:val="center"/>
              <w:rPr>
                <w:rFonts w:ascii="宋体" w:hAnsi="宋体" w:cs="宋体"/>
                <w:b/>
                <w:kern w:val="0"/>
                <w:szCs w:val="21"/>
              </w:rPr>
            </w:pPr>
            <w:r>
              <w:rPr>
                <w:rFonts w:ascii="宋体" w:hAnsi="宋体" w:cs="宋体" w:hint="eastAsia"/>
                <w:b/>
                <w:kern w:val="0"/>
                <w:szCs w:val="21"/>
              </w:rPr>
              <w:t>评价</w:t>
            </w:r>
          </w:p>
          <w:p w:rsidR="007A7206" w:rsidRDefault="007A7206" w:rsidP="001E20C7">
            <w:pPr>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7A7206" w:rsidRDefault="007A7206" w:rsidP="001E20C7">
            <w:pPr>
              <w:adjustRightInd w:val="0"/>
              <w:snapToGrid w:val="0"/>
              <w:jc w:val="center"/>
              <w:rPr>
                <w:rFonts w:ascii="宋体" w:hAnsi="宋体" w:cs="宋体"/>
                <w:b/>
                <w:kern w:val="0"/>
                <w:szCs w:val="21"/>
              </w:rPr>
            </w:pPr>
            <w:r>
              <w:rPr>
                <w:rFonts w:ascii="宋体" w:hAnsi="宋体" w:cs="宋体" w:hint="eastAsia"/>
                <w:b/>
                <w:kern w:val="0"/>
                <w:szCs w:val="21"/>
              </w:rPr>
              <w:t>自评</w:t>
            </w:r>
          </w:p>
          <w:p w:rsidR="007A7206" w:rsidRDefault="007A7206" w:rsidP="001E20C7">
            <w:pPr>
              <w:jc w:val="center"/>
              <w:rPr>
                <w:rFonts w:ascii="宋体" w:hAnsi="宋体" w:cs="宋体"/>
                <w:b/>
                <w:kern w:val="0"/>
                <w:szCs w:val="21"/>
              </w:rPr>
            </w:pPr>
            <w:r>
              <w:rPr>
                <w:rFonts w:ascii="宋体" w:hAnsi="宋体" w:cs="宋体" w:hint="eastAsia"/>
                <w:b/>
                <w:kern w:val="0"/>
                <w:szCs w:val="21"/>
              </w:rPr>
              <w:t>得分</w:t>
            </w:r>
          </w:p>
        </w:tc>
      </w:tr>
      <w:tr w:rsidR="007A7206" w:rsidTr="007A7206">
        <w:trPr>
          <w:trHeight w:val="397"/>
        </w:trPr>
        <w:tc>
          <w:tcPr>
            <w:tcW w:w="4062" w:type="pct"/>
            <w:vAlign w:val="center"/>
          </w:tcPr>
          <w:p w:rsidR="00157A76" w:rsidRDefault="007A7206" w:rsidP="00157A76">
            <w:pPr>
              <w:pStyle w:val="11"/>
              <w:ind w:firstLineChars="0" w:firstLine="0"/>
              <w:rPr>
                <w:rFonts w:ascii="宋体" w:hAnsi="宋体"/>
                <w:szCs w:val="21"/>
              </w:rPr>
            </w:pPr>
            <w:r>
              <w:rPr>
                <w:rFonts w:ascii="宋体" w:hAnsi="宋体" w:hint="eastAsia"/>
                <w:szCs w:val="21"/>
              </w:rPr>
              <w:t>主要功能房间有合理的控制眩光措施</w:t>
            </w:r>
          </w:p>
        </w:tc>
        <w:tc>
          <w:tcPr>
            <w:tcW w:w="454"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6</w:t>
            </w:r>
          </w:p>
        </w:tc>
        <w:tc>
          <w:tcPr>
            <w:tcW w:w="485" w:type="pct"/>
            <w:vAlign w:val="center"/>
          </w:tcPr>
          <w:p w:rsidR="007A7206" w:rsidRDefault="007A7206" w:rsidP="001E20C7">
            <w:pPr>
              <w:pStyle w:val="11"/>
              <w:ind w:firstLineChars="0" w:firstLine="0"/>
              <w:jc w:val="center"/>
              <w:rPr>
                <w:rFonts w:ascii="宋体" w:hAnsi="宋体"/>
                <w:szCs w:val="21"/>
              </w:rPr>
            </w:pPr>
          </w:p>
        </w:tc>
      </w:tr>
      <w:tr w:rsidR="007A7206" w:rsidTr="007A7206">
        <w:trPr>
          <w:trHeight w:val="397"/>
        </w:trPr>
        <w:tc>
          <w:tcPr>
            <w:tcW w:w="4062" w:type="pct"/>
            <w:vAlign w:val="center"/>
          </w:tcPr>
          <w:p w:rsidR="007A7206" w:rsidRDefault="007A7206" w:rsidP="001E20C7">
            <w:pPr>
              <w:pStyle w:val="11"/>
              <w:ind w:firstLineChars="0" w:firstLine="0"/>
              <w:rPr>
                <w:rFonts w:ascii="宋体" w:hAnsi="宋体"/>
                <w:szCs w:val="21"/>
              </w:rPr>
            </w:pPr>
            <w:r>
              <w:rPr>
                <w:rFonts w:ascii="宋体" w:hAnsi="宋体" w:hint="eastAsia"/>
                <w:szCs w:val="21"/>
              </w:rPr>
              <w:t>内区采光系数满足采光要求的面积比例达到</w:t>
            </w:r>
            <w:r>
              <w:rPr>
                <w:rFonts w:ascii="宋体" w:hAnsi="宋体"/>
                <w:szCs w:val="21"/>
              </w:rPr>
              <w:t>60%</w:t>
            </w:r>
            <w:r>
              <w:rPr>
                <w:rFonts w:ascii="宋体" w:hAnsi="宋体" w:hint="eastAsia"/>
                <w:szCs w:val="21"/>
              </w:rPr>
              <w:t>（或无内区，或住宅建筑）</w:t>
            </w:r>
          </w:p>
        </w:tc>
        <w:tc>
          <w:tcPr>
            <w:tcW w:w="454"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4</w:t>
            </w:r>
          </w:p>
        </w:tc>
        <w:tc>
          <w:tcPr>
            <w:tcW w:w="485" w:type="pct"/>
            <w:vAlign w:val="center"/>
          </w:tcPr>
          <w:p w:rsidR="007A7206" w:rsidRDefault="007A7206" w:rsidP="001E20C7">
            <w:pPr>
              <w:pStyle w:val="11"/>
              <w:ind w:firstLineChars="0" w:firstLine="0"/>
              <w:jc w:val="center"/>
              <w:rPr>
                <w:rFonts w:ascii="宋体" w:hAnsi="宋体"/>
                <w:szCs w:val="21"/>
              </w:rPr>
            </w:pPr>
          </w:p>
        </w:tc>
      </w:tr>
      <w:tr w:rsidR="007A7206" w:rsidTr="007A7206">
        <w:trPr>
          <w:trHeight w:val="397"/>
        </w:trPr>
        <w:tc>
          <w:tcPr>
            <w:tcW w:w="4062" w:type="pct"/>
            <w:vAlign w:val="center"/>
          </w:tcPr>
          <w:p w:rsidR="007A7206" w:rsidRDefault="007A7206" w:rsidP="001E20C7">
            <w:pPr>
              <w:pStyle w:val="1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w:t>
            </w:r>
            <w:r>
              <w:rPr>
                <w:rFonts w:ascii="宋体" w:hAnsi="宋体"/>
                <w:szCs w:val="21"/>
              </w:rPr>
              <w:t>5%</w:t>
            </w:r>
          </w:p>
        </w:tc>
        <w:tc>
          <w:tcPr>
            <w:tcW w:w="454"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1</w:t>
            </w:r>
          </w:p>
        </w:tc>
        <w:tc>
          <w:tcPr>
            <w:tcW w:w="485" w:type="pct"/>
            <w:vMerge w:val="restart"/>
            <w:vAlign w:val="center"/>
          </w:tcPr>
          <w:p w:rsidR="007A7206" w:rsidRDefault="007A7206" w:rsidP="001E20C7">
            <w:pPr>
              <w:pStyle w:val="11"/>
              <w:ind w:firstLineChars="0" w:firstLine="0"/>
              <w:jc w:val="center"/>
              <w:rPr>
                <w:rFonts w:ascii="宋体" w:hAnsi="宋体"/>
                <w:szCs w:val="21"/>
              </w:rPr>
            </w:pPr>
          </w:p>
        </w:tc>
      </w:tr>
      <w:tr w:rsidR="007A7206" w:rsidTr="007A7206">
        <w:trPr>
          <w:trHeight w:val="397"/>
        </w:trPr>
        <w:tc>
          <w:tcPr>
            <w:tcW w:w="4062" w:type="pct"/>
            <w:vAlign w:val="center"/>
          </w:tcPr>
          <w:p w:rsidR="007A7206" w:rsidRDefault="007A7206" w:rsidP="001E20C7">
            <w:pPr>
              <w:pStyle w:val="1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的面积达到首层地下室面积的10</w:t>
            </w:r>
            <w:r>
              <w:rPr>
                <w:rFonts w:ascii="宋体" w:hAnsi="宋体"/>
                <w:szCs w:val="21"/>
              </w:rPr>
              <w:t>%</w:t>
            </w:r>
          </w:p>
        </w:tc>
        <w:tc>
          <w:tcPr>
            <w:tcW w:w="454"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2</w:t>
            </w:r>
          </w:p>
        </w:tc>
        <w:tc>
          <w:tcPr>
            <w:tcW w:w="485" w:type="pct"/>
            <w:vMerge/>
            <w:vAlign w:val="center"/>
          </w:tcPr>
          <w:p w:rsidR="007A7206" w:rsidRDefault="007A7206" w:rsidP="001E20C7">
            <w:pPr>
              <w:pStyle w:val="11"/>
              <w:ind w:firstLineChars="0" w:firstLine="0"/>
              <w:jc w:val="center"/>
              <w:rPr>
                <w:rFonts w:ascii="宋体" w:hAnsi="宋体"/>
                <w:szCs w:val="21"/>
              </w:rPr>
            </w:pPr>
          </w:p>
        </w:tc>
      </w:tr>
      <w:tr w:rsidR="007A7206" w:rsidTr="007A7206">
        <w:trPr>
          <w:trHeight w:val="397"/>
        </w:trPr>
        <w:tc>
          <w:tcPr>
            <w:tcW w:w="4062" w:type="pct"/>
            <w:vAlign w:val="center"/>
          </w:tcPr>
          <w:p w:rsidR="007A7206" w:rsidRDefault="007A7206" w:rsidP="001E20C7">
            <w:pPr>
              <w:pStyle w:val="1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的面积达到首层地下室面积的1</w:t>
            </w:r>
            <w:r>
              <w:rPr>
                <w:rFonts w:ascii="宋体" w:hAnsi="宋体"/>
                <w:szCs w:val="21"/>
              </w:rPr>
              <w:t>5%</w:t>
            </w:r>
          </w:p>
        </w:tc>
        <w:tc>
          <w:tcPr>
            <w:tcW w:w="454"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3</w:t>
            </w:r>
          </w:p>
        </w:tc>
        <w:tc>
          <w:tcPr>
            <w:tcW w:w="485" w:type="pct"/>
            <w:vMerge/>
            <w:vAlign w:val="center"/>
          </w:tcPr>
          <w:p w:rsidR="007A7206" w:rsidRDefault="007A7206" w:rsidP="001E20C7">
            <w:pPr>
              <w:pStyle w:val="11"/>
              <w:ind w:firstLineChars="0" w:firstLine="0"/>
              <w:jc w:val="center"/>
              <w:rPr>
                <w:rFonts w:ascii="宋体" w:hAnsi="宋体"/>
                <w:szCs w:val="21"/>
              </w:rPr>
            </w:pPr>
          </w:p>
        </w:tc>
      </w:tr>
      <w:tr w:rsidR="007A7206" w:rsidTr="007A7206">
        <w:trPr>
          <w:trHeight w:val="397"/>
        </w:trPr>
        <w:tc>
          <w:tcPr>
            <w:tcW w:w="4062" w:type="pct"/>
            <w:vAlign w:val="center"/>
          </w:tcPr>
          <w:p w:rsidR="007A7206" w:rsidRDefault="007A7206" w:rsidP="001E20C7">
            <w:pPr>
              <w:pStyle w:val="11"/>
              <w:ind w:firstLineChars="0" w:firstLine="0"/>
              <w:rPr>
                <w:rFonts w:ascii="宋体" w:hAnsi="宋体"/>
                <w:szCs w:val="21"/>
              </w:rPr>
            </w:pPr>
            <w:r>
              <w:rPr>
                <w:rFonts w:ascii="宋体" w:hAnsi="宋体" w:hint="eastAsia"/>
                <w:szCs w:val="21"/>
              </w:rPr>
              <w:t>地下空间平均采光系数</w:t>
            </w:r>
            <w:r>
              <w:rPr>
                <w:rFonts w:ascii="宋体" w:hAnsi="宋体"/>
                <w:szCs w:val="21"/>
              </w:rPr>
              <w:t>≥0.5%</w:t>
            </w:r>
            <w:r>
              <w:rPr>
                <w:rFonts w:ascii="宋体" w:hAnsi="宋体" w:hint="eastAsia"/>
                <w:szCs w:val="21"/>
              </w:rPr>
              <w:t>的面积达到首层地下室面积的20</w:t>
            </w:r>
            <w:r>
              <w:rPr>
                <w:rFonts w:ascii="宋体" w:hAnsi="宋体"/>
                <w:szCs w:val="21"/>
              </w:rPr>
              <w:t>%</w:t>
            </w:r>
            <w:r>
              <w:rPr>
                <w:rFonts w:ascii="宋体" w:hAnsi="宋体" w:hint="eastAsia"/>
                <w:szCs w:val="21"/>
              </w:rPr>
              <w:t>（或无地下室）</w:t>
            </w:r>
          </w:p>
        </w:tc>
        <w:tc>
          <w:tcPr>
            <w:tcW w:w="454"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4</w:t>
            </w:r>
          </w:p>
        </w:tc>
        <w:tc>
          <w:tcPr>
            <w:tcW w:w="485" w:type="pct"/>
            <w:vMerge/>
            <w:vAlign w:val="center"/>
          </w:tcPr>
          <w:p w:rsidR="007A7206" w:rsidRDefault="007A7206" w:rsidP="001E20C7">
            <w:pPr>
              <w:pStyle w:val="11"/>
              <w:ind w:firstLineChars="0" w:firstLine="0"/>
              <w:jc w:val="center"/>
              <w:rPr>
                <w:rFonts w:ascii="宋体" w:hAnsi="宋体"/>
                <w:szCs w:val="21"/>
              </w:rPr>
            </w:pPr>
          </w:p>
        </w:tc>
      </w:tr>
      <w:tr w:rsidR="007A7206" w:rsidTr="007A7206">
        <w:trPr>
          <w:trHeight w:val="397"/>
        </w:trPr>
        <w:tc>
          <w:tcPr>
            <w:tcW w:w="4062"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合计</w:t>
            </w:r>
          </w:p>
        </w:tc>
        <w:tc>
          <w:tcPr>
            <w:tcW w:w="454"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14</w:t>
            </w:r>
          </w:p>
        </w:tc>
        <w:tc>
          <w:tcPr>
            <w:tcW w:w="485" w:type="pct"/>
            <w:vAlign w:val="center"/>
          </w:tcPr>
          <w:p w:rsidR="007A7206" w:rsidRDefault="007A7206" w:rsidP="001E20C7">
            <w:pPr>
              <w:pStyle w:val="11"/>
              <w:ind w:firstLineChars="0" w:firstLine="0"/>
              <w:jc w:val="center"/>
              <w:rPr>
                <w:rFonts w:ascii="宋体" w:hAnsi="宋体"/>
                <w:szCs w:val="21"/>
              </w:rPr>
            </w:pPr>
          </w:p>
        </w:tc>
      </w:tr>
    </w:tbl>
    <w:p w:rsidR="00130C4D" w:rsidRDefault="00130C4D" w:rsidP="001E20C7">
      <w:pPr>
        <w:spacing w:line="288" w:lineRule="auto"/>
        <w:rPr>
          <w:rFonts w:ascii="宋体" w:hAnsi="宋体"/>
          <w:b/>
          <w:szCs w:val="21"/>
        </w:rPr>
      </w:pPr>
    </w:p>
    <w:p w:rsidR="00130C4D" w:rsidRDefault="00130C4D" w:rsidP="001E20C7">
      <w:pPr>
        <w:pStyle w:val="11"/>
        <w:numPr>
          <w:ilvl w:val="0"/>
          <w:numId w:val="129"/>
        </w:numPr>
        <w:adjustRightInd w:val="0"/>
        <w:snapToGrid w:val="0"/>
        <w:spacing w:line="460" w:lineRule="exact"/>
        <w:ind w:firstLineChars="0"/>
        <w:rPr>
          <w:rFonts w:ascii="宋体" w:hAnsi="宋体"/>
          <w:b/>
          <w:szCs w:val="21"/>
          <w:lang w:val="zh-CN"/>
        </w:rPr>
      </w:pPr>
      <w:r>
        <w:rPr>
          <w:rFonts w:ascii="宋体" w:hAnsi="宋体" w:hint="eastAsia"/>
          <w:b/>
          <w:szCs w:val="21"/>
          <w:lang w:val="zh-CN"/>
        </w:rPr>
        <w:t>评价要点</w:t>
      </w:r>
    </w:p>
    <w:p w:rsidR="00130C4D" w:rsidRDefault="00130C4D" w:rsidP="001E20C7">
      <w:pPr>
        <w:spacing w:line="288" w:lineRule="auto"/>
        <w:ind w:left="-424" w:firstLineChars="200" w:firstLine="420"/>
        <w:rPr>
          <w:rFonts w:ascii="宋体" w:hAnsi="宋体"/>
          <w:b/>
          <w:szCs w:val="21"/>
          <w:lang w:val="zh-CN"/>
        </w:rPr>
      </w:pPr>
      <w:r>
        <w:rPr>
          <w:rFonts w:ascii="宋体" w:hAnsi="宋体" w:cs="宋体" w:hint="eastAsia"/>
          <w:szCs w:val="21"/>
        </w:rPr>
        <w:t>概述改善室内防眩光采用的措施。（</w:t>
      </w:r>
      <w:r>
        <w:rPr>
          <w:rFonts w:ascii="宋体" w:hAnsi="宋体" w:hint="eastAsia"/>
          <w:szCs w:val="21"/>
        </w:rPr>
        <w:t>2</w:t>
      </w:r>
      <w:r>
        <w:rPr>
          <w:rFonts w:ascii="宋体" w:hAnsi="宋体"/>
          <w:szCs w:val="21"/>
        </w:rPr>
        <w:t>00</w:t>
      </w:r>
      <w:r>
        <w:rPr>
          <w:rFonts w:ascii="宋体" w:hAnsi="宋体" w:cs="宋体" w:hint="eastAsia"/>
          <w:szCs w:val="21"/>
        </w:rPr>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130C4D" w:rsidTr="00EE1A91">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130C4D" w:rsidRDefault="00130C4D" w:rsidP="001E20C7">
            <w:pPr>
              <w:pStyle w:val="ac"/>
              <w:spacing w:line="288" w:lineRule="auto"/>
              <w:ind w:firstLineChars="200" w:firstLine="420"/>
              <w:outlineLvl w:val="9"/>
              <w:rPr>
                <w:rFonts w:ascii="宋体" w:hAnsi="宋体"/>
                <w:sz w:val="21"/>
                <w:szCs w:val="21"/>
              </w:rPr>
            </w:pPr>
          </w:p>
        </w:tc>
      </w:tr>
    </w:tbl>
    <w:p w:rsidR="00130C4D" w:rsidRDefault="00130C4D" w:rsidP="001E20C7">
      <w:pPr>
        <w:pStyle w:val="ac"/>
        <w:spacing w:line="288" w:lineRule="auto"/>
        <w:ind w:leftChars="-52" w:left="-54" w:hangingChars="26" w:hanging="55"/>
        <w:outlineLvl w:val="9"/>
        <w:rPr>
          <w:rFonts w:ascii="宋体" w:hAnsi="宋体"/>
          <w:sz w:val="21"/>
          <w:szCs w:val="21"/>
        </w:rPr>
      </w:pPr>
      <w:r>
        <w:rPr>
          <w:rFonts w:ascii="宋体" w:hAnsi="宋体" w:hint="eastAsia"/>
          <w:sz w:val="21"/>
          <w:szCs w:val="21"/>
        </w:rPr>
        <w:t>内区采光系数达标统计表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2780"/>
        <w:gridCol w:w="1837"/>
        <w:gridCol w:w="2719"/>
      </w:tblGrid>
      <w:tr w:rsidR="00130C4D" w:rsidTr="00EE1A91">
        <w:trPr>
          <w:trHeight w:val="397"/>
          <w:tblHeader/>
        </w:trPr>
        <w:tc>
          <w:tcPr>
            <w:tcW w:w="696" w:type="pct"/>
            <w:tcBorders>
              <w:top w:val="single" w:sz="4" w:space="0" w:color="auto"/>
              <w:left w:val="single" w:sz="4" w:space="0" w:color="auto"/>
              <w:bottom w:val="single" w:sz="4" w:space="0" w:color="auto"/>
              <w:right w:val="single" w:sz="4" w:space="0" w:color="auto"/>
            </w:tcBorders>
            <w:vAlign w:val="center"/>
          </w:tcPr>
          <w:p w:rsidR="00130C4D" w:rsidRDefault="00130C4D" w:rsidP="001E20C7">
            <w:pPr>
              <w:spacing w:line="288" w:lineRule="auto"/>
              <w:jc w:val="center"/>
              <w:rPr>
                <w:rFonts w:ascii="宋体" w:hAnsi="宋体"/>
                <w:bCs/>
                <w:szCs w:val="21"/>
              </w:rPr>
            </w:pPr>
            <w:r>
              <w:rPr>
                <w:rFonts w:ascii="宋体" w:hAnsi="宋体" w:hint="eastAsia"/>
                <w:bCs/>
                <w:szCs w:val="21"/>
              </w:rPr>
              <w:t>分析区域</w:t>
            </w:r>
          </w:p>
        </w:tc>
        <w:tc>
          <w:tcPr>
            <w:tcW w:w="1631" w:type="pct"/>
            <w:tcBorders>
              <w:top w:val="single" w:sz="4" w:space="0" w:color="auto"/>
              <w:left w:val="single" w:sz="4" w:space="0" w:color="auto"/>
              <w:bottom w:val="single" w:sz="4" w:space="0" w:color="auto"/>
              <w:right w:val="single" w:sz="4" w:space="0" w:color="auto"/>
            </w:tcBorders>
            <w:vAlign w:val="center"/>
          </w:tcPr>
          <w:p w:rsidR="00130C4D" w:rsidRDefault="00130C4D" w:rsidP="001E20C7">
            <w:pPr>
              <w:spacing w:line="288" w:lineRule="auto"/>
              <w:jc w:val="center"/>
              <w:rPr>
                <w:rFonts w:ascii="宋体" w:hAnsi="宋体"/>
                <w:bCs/>
                <w:szCs w:val="21"/>
              </w:rPr>
            </w:pPr>
            <w:r>
              <w:rPr>
                <w:rFonts w:ascii="宋体" w:hAnsi="宋体" w:hint="eastAsia"/>
                <w:bCs/>
                <w:szCs w:val="21"/>
              </w:rPr>
              <w:t>主要功能空间面积（m</w:t>
            </w:r>
            <w:r>
              <w:rPr>
                <w:rFonts w:ascii="宋体" w:hAnsi="宋体" w:hint="eastAsia"/>
                <w:bCs/>
                <w:szCs w:val="21"/>
                <w:vertAlign w:val="superscript"/>
              </w:rPr>
              <w:t>2</w:t>
            </w:r>
            <w:r>
              <w:rPr>
                <w:rFonts w:ascii="宋体" w:hAnsi="宋体" w:hint="eastAsia"/>
                <w:bCs/>
                <w:szCs w:val="21"/>
              </w:rPr>
              <w:t>）</w:t>
            </w:r>
          </w:p>
        </w:tc>
        <w:tc>
          <w:tcPr>
            <w:tcW w:w="1078" w:type="pct"/>
            <w:tcBorders>
              <w:top w:val="single" w:sz="4" w:space="0" w:color="auto"/>
              <w:left w:val="single" w:sz="4" w:space="0" w:color="auto"/>
              <w:bottom w:val="single" w:sz="4" w:space="0" w:color="auto"/>
              <w:right w:val="single" w:sz="4" w:space="0" w:color="auto"/>
            </w:tcBorders>
            <w:vAlign w:val="center"/>
          </w:tcPr>
          <w:p w:rsidR="00130C4D" w:rsidRDefault="00130C4D" w:rsidP="001E20C7">
            <w:pPr>
              <w:spacing w:line="288" w:lineRule="auto"/>
              <w:jc w:val="center"/>
              <w:rPr>
                <w:rFonts w:ascii="宋体" w:hAnsi="宋体"/>
                <w:bCs/>
                <w:szCs w:val="21"/>
              </w:rPr>
            </w:pPr>
            <w:r>
              <w:rPr>
                <w:rFonts w:ascii="宋体" w:hAnsi="宋体" w:hint="eastAsia"/>
                <w:bCs/>
                <w:szCs w:val="21"/>
              </w:rPr>
              <w:t>达标面积（m</w:t>
            </w:r>
            <w:r>
              <w:rPr>
                <w:rFonts w:ascii="宋体" w:hAnsi="宋体" w:hint="eastAsia"/>
                <w:bCs/>
                <w:szCs w:val="21"/>
                <w:vertAlign w:val="superscript"/>
              </w:rPr>
              <w:t>2</w:t>
            </w:r>
            <w:r>
              <w:rPr>
                <w:rFonts w:ascii="宋体" w:hAnsi="宋体" w:hint="eastAsia"/>
                <w:bCs/>
                <w:szCs w:val="21"/>
              </w:rPr>
              <w:t>）</w:t>
            </w:r>
          </w:p>
        </w:tc>
        <w:tc>
          <w:tcPr>
            <w:tcW w:w="1595" w:type="pct"/>
            <w:tcBorders>
              <w:top w:val="single" w:sz="4" w:space="0" w:color="auto"/>
              <w:left w:val="single" w:sz="4" w:space="0" w:color="auto"/>
              <w:bottom w:val="single" w:sz="4" w:space="0" w:color="auto"/>
              <w:right w:val="single" w:sz="4" w:space="0" w:color="auto"/>
            </w:tcBorders>
            <w:vAlign w:val="center"/>
          </w:tcPr>
          <w:p w:rsidR="00130C4D" w:rsidRDefault="00130C4D" w:rsidP="001E20C7">
            <w:pPr>
              <w:spacing w:line="288" w:lineRule="auto"/>
              <w:jc w:val="center"/>
              <w:rPr>
                <w:rFonts w:ascii="宋体" w:hAnsi="宋体"/>
                <w:bCs/>
                <w:szCs w:val="21"/>
              </w:rPr>
            </w:pPr>
            <w:r>
              <w:rPr>
                <w:rFonts w:ascii="宋体" w:hAnsi="宋体" w:hint="eastAsia"/>
                <w:bCs/>
                <w:szCs w:val="21"/>
              </w:rPr>
              <w:t>采光达标面积比例（%）</w:t>
            </w:r>
          </w:p>
        </w:tc>
      </w:tr>
      <w:tr w:rsidR="00130C4D" w:rsidTr="00EE1A91">
        <w:trPr>
          <w:trHeight w:val="397"/>
        </w:trPr>
        <w:tc>
          <w:tcPr>
            <w:tcW w:w="696"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631"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078"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595"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r>
      <w:tr w:rsidR="00130C4D" w:rsidTr="00EE1A91">
        <w:trPr>
          <w:trHeight w:val="397"/>
        </w:trPr>
        <w:tc>
          <w:tcPr>
            <w:tcW w:w="696"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631"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078"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595"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r>
      <w:tr w:rsidR="00130C4D" w:rsidTr="00EE1A91">
        <w:trPr>
          <w:trHeight w:val="397"/>
        </w:trPr>
        <w:tc>
          <w:tcPr>
            <w:tcW w:w="696"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631"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078"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595"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r>
    </w:tbl>
    <w:p w:rsidR="00130C4D" w:rsidRDefault="00130C4D" w:rsidP="001E20C7">
      <w:pPr>
        <w:pStyle w:val="ac"/>
        <w:spacing w:line="288" w:lineRule="auto"/>
        <w:ind w:leftChars="-52" w:left="-54" w:hangingChars="26" w:hanging="55"/>
        <w:outlineLvl w:val="9"/>
        <w:rPr>
          <w:rFonts w:ascii="宋体" w:hAnsi="宋体"/>
          <w:sz w:val="21"/>
          <w:szCs w:val="21"/>
        </w:rPr>
      </w:pPr>
      <w:r>
        <w:rPr>
          <w:rFonts w:ascii="宋体" w:hAnsi="宋体" w:hint="eastAsia"/>
          <w:sz w:val="21"/>
          <w:szCs w:val="21"/>
        </w:rPr>
        <w:t>地下空间采光系数达标统计表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1"/>
        <w:gridCol w:w="2616"/>
        <w:gridCol w:w="1890"/>
        <w:gridCol w:w="2795"/>
      </w:tblGrid>
      <w:tr w:rsidR="00130C4D" w:rsidTr="00EE1A91">
        <w:trPr>
          <w:trHeight w:val="397"/>
          <w:tblHeader/>
        </w:trPr>
        <w:tc>
          <w:tcPr>
            <w:tcW w:w="716" w:type="pct"/>
            <w:tcBorders>
              <w:top w:val="single" w:sz="4" w:space="0" w:color="auto"/>
              <w:left w:val="single" w:sz="4" w:space="0" w:color="auto"/>
              <w:bottom w:val="single" w:sz="4" w:space="0" w:color="auto"/>
              <w:right w:val="single" w:sz="4" w:space="0" w:color="auto"/>
            </w:tcBorders>
            <w:vAlign w:val="center"/>
          </w:tcPr>
          <w:p w:rsidR="00157A76" w:rsidRDefault="00130C4D" w:rsidP="00157A76">
            <w:pPr>
              <w:spacing w:line="288" w:lineRule="auto"/>
              <w:jc w:val="center"/>
              <w:rPr>
                <w:rFonts w:ascii="宋体" w:hAnsi="宋体"/>
                <w:bCs/>
                <w:szCs w:val="21"/>
              </w:rPr>
            </w:pPr>
            <w:r>
              <w:rPr>
                <w:rFonts w:ascii="宋体" w:hAnsi="宋体" w:hint="eastAsia"/>
                <w:bCs/>
                <w:szCs w:val="21"/>
              </w:rPr>
              <w:t>分析区域</w:t>
            </w:r>
          </w:p>
        </w:tc>
        <w:tc>
          <w:tcPr>
            <w:tcW w:w="1535" w:type="pct"/>
            <w:tcBorders>
              <w:top w:val="single" w:sz="4" w:space="0" w:color="auto"/>
              <w:left w:val="single" w:sz="4" w:space="0" w:color="auto"/>
              <w:bottom w:val="single" w:sz="4" w:space="0" w:color="auto"/>
              <w:right w:val="single" w:sz="4" w:space="0" w:color="auto"/>
            </w:tcBorders>
            <w:vAlign w:val="center"/>
          </w:tcPr>
          <w:p w:rsidR="00157A76" w:rsidRDefault="00130C4D" w:rsidP="00157A76">
            <w:pPr>
              <w:spacing w:line="288" w:lineRule="auto"/>
              <w:jc w:val="center"/>
              <w:rPr>
                <w:rFonts w:ascii="宋体" w:hAnsi="宋体"/>
                <w:bCs/>
                <w:szCs w:val="21"/>
              </w:rPr>
            </w:pPr>
            <w:r>
              <w:rPr>
                <w:rFonts w:ascii="宋体" w:hAnsi="宋体" w:hint="eastAsia"/>
                <w:bCs/>
                <w:szCs w:val="21"/>
              </w:rPr>
              <w:t>首层地下室面积（m</w:t>
            </w:r>
            <w:r>
              <w:rPr>
                <w:rFonts w:ascii="宋体" w:hAnsi="宋体" w:hint="eastAsia"/>
                <w:bCs/>
                <w:szCs w:val="21"/>
                <w:vertAlign w:val="superscript"/>
              </w:rPr>
              <w:t>2</w:t>
            </w:r>
            <w:r>
              <w:rPr>
                <w:rFonts w:ascii="宋体" w:hAnsi="宋体" w:hint="eastAsia"/>
                <w:bCs/>
                <w:szCs w:val="21"/>
              </w:rPr>
              <w:t>）</w:t>
            </w:r>
          </w:p>
        </w:tc>
        <w:tc>
          <w:tcPr>
            <w:tcW w:w="1109" w:type="pct"/>
            <w:tcBorders>
              <w:top w:val="single" w:sz="4" w:space="0" w:color="auto"/>
              <w:left w:val="single" w:sz="4" w:space="0" w:color="auto"/>
              <w:bottom w:val="single" w:sz="4" w:space="0" w:color="auto"/>
              <w:right w:val="single" w:sz="4" w:space="0" w:color="auto"/>
            </w:tcBorders>
            <w:vAlign w:val="center"/>
          </w:tcPr>
          <w:p w:rsidR="00157A76" w:rsidRDefault="00130C4D" w:rsidP="00157A76">
            <w:pPr>
              <w:spacing w:line="288" w:lineRule="auto"/>
              <w:jc w:val="center"/>
              <w:rPr>
                <w:rFonts w:ascii="宋体" w:hAnsi="宋体"/>
                <w:bCs/>
                <w:szCs w:val="21"/>
              </w:rPr>
            </w:pPr>
            <w:r>
              <w:rPr>
                <w:rFonts w:ascii="宋体" w:hAnsi="宋体" w:hint="eastAsia"/>
                <w:bCs/>
                <w:szCs w:val="21"/>
              </w:rPr>
              <w:t>达标面积（m</w:t>
            </w:r>
            <w:r>
              <w:rPr>
                <w:rFonts w:ascii="宋体" w:hAnsi="宋体" w:hint="eastAsia"/>
                <w:bCs/>
                <w:szCs w:val="21"/>
                <w:vertAlign w:val="superscript"/>
              </w:rPr>
              <w:t>2</w:t>
            </w:r>
            <w:r>
              <w:rPr>
                <w:rFonts w:ascii="宋体" w:hAnsi="宋体" w:hint="eastAsia"/>
                <w:bCs/>
                <w:szCs w:val="21"/>
              </w:rPr>
              <w:t>）</w:t>
            </w:r>
          </w:p>
        </w:tc>
        <w:tc>
          <w:tcPr>
            <w:tcW w:w="1640" w:type="pct"/>
            <w:tcBorders>
              <w:top w:val="single" w:sz="4" w:space="0" w:color="auto"/>
              <w:left w:val="single" w:sz="4" w:space="0" w:color="auto"/>
              <w:bottom w:val="single" w:sz="4" w:space="0" w:color="auto"/>
              <w:right w:val="single" w:sz="4" w:space="0" w:color="auto"/>
            </w:tcBorders>
            <w:vAlign w:val="center"/>
          </w:tcPr>
          <w:p w:rsidR="00157A76" w:rsidRDefault="00130C4D" w:rsidP="00157A76">
            <w:pPr>
              <w:spacing w:line="288" w:lineRule="auto"/>
              <w:jc w:val="center"/>
              <w:rPr>
                <w:rFonts w:ascii="宋体" w:hAnsi="宋体"/>
                <w:bCs/>
                <w:szCs w:val="21"/>
              </w:rPr>
            </w:pPr>
            <w:r>
              <w:rPr>
                <w:rFonts w:ascii="宋体" w:hAnsi="宋体" w:hint="eastAsia"/>
                <w:bCs/>
                <w:szCs w:val="21"/>
              </w:rPr>
              <w:t>采光达标面积比例（%）</w:t>
            </w:r>
          </w:p>
        </w:tc>
      </w:tr>
      <w:tr w:rsidR="00130C4D" w:rsidTr="00EE1A91">
        <w:trPr>
          <w:trHeight w:val="397"/>
        </w:trPr>
        <w:tc>
          <w:tcPr>
            <w:tcW w:w="716"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535"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109"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640"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r>
      <w:tr w:rsidR="00130C4D" w:rsidTr="00EE1A91">
        <w:trPr>
          <w:trHeight w:val="397"/>
        </w:trPr>
        <w:tc>
          <w:tcPr>
            <w:tcW w:w="716"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535"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109"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640"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r>
      <w:tr w:rsidR="00130C4D" w:rsidTr="00EE1A91">
        <w:trPr>
          <w:trHeight w:val="397"/>
        </w:trPr>
        <w:tc>
          <w:tcPr>
            <w:tcW w:w="716"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535" w:type="pct"/>
            <w:tcBorders>
              <w:top w:val="single" w:sz="4" w:space="0" w:color="auto"/>
              <w:left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109"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c>
          <w:tcPr>
            <w:tcW w:w="1640" w:type="pct"/>
            <w:tcBorders>
              <w:top w:val="single" w:sz="4" w:space="0" w:color="auto"/>
              <w:left w:val="single" w:sz="4" w:space="0" w:color="auto"/>
              <w:bottom w:val="single" w:sz="4" w:space="0" w:color="auto"/>
              <w:right w:val="single" w:sz="4" w:space="0" w:color="auto"/>
            </w:tcBorders>
            <w:vAlign w:val="center"/>
          </w:tcPr>
          <w:p w:rsidR="00157A76" w:rsidRDefault="00157A76" w:rsidP="00157A76">
            <w:pPr>
              <w:spacing w:line="288" w:lineRule="auto"/>
              <w:jc w:val="center"/>
              <w:rPr>
                <w:rFonts w:ascii="宋体" w:hAnsi="宋体"/>
                <w:bCs/>
                <w:color w:val="FF0000"/>
                <w:szCs w:val="21"/>
              </w:rPr>
            </w:pPr>
          </w:p>
        </w:tc>
      </w:tr>
    </w:tbl>
    <w:p w:rsidR="00157A76" w:rsidRPr="00157A76" w:rsidRDefault="00157A76" w:rsidP="00157A76">
      <w:pPr>
        <w:pStyle w:val="ac"/>
        <w:spacing w:line="288" w:lineRule="auto"/>
        <w:ind w:leftChars="-52" w:left="-47" w:hangingChars="26" w:hanging="62"/>
        <w:outlineLvl w:val="9"/>
        <w:rPr>
          <w:rFonts w:ascii="宋体" w:hAnsi="宋体"/>
          <w:szCs w:val="21"/>
        </w:rPr>
      </w:pPr>
    </w:p>
    <w:p w:rsidR="00130C4D" w:rsidRDefault="00130C4D" w:rsidP="001E20C7">
      <w:pPr>
        <w:pStyle w:val="11"/>
        <w:numPr>
          <w:ilvl w:val="0"/>
          <w:numId w:val="129"/>
        </w:numPr>
        <w:adjustRightInd w:val="0"/>
        <w:snapToGrid w:val="0"/>
        <w:spacing w:line="460" w:lineRule="exact"/>
        <w:ind w:firstLineChars="0"/>
        <w:rPr>
          <w:rFonts w:ascii="宋体" w:hAnsi="宋体"/>
          <w:b/>
          <w:szCs w:val="21"/>
          <w:lang w:val="zh-CN"/>
        </w:rPr>
      </w:pPr>
      <w:r>
        <w:rPr>
          <w:rFonts w:ascii="宋体" w:hAnsi="宋体" w:hint="eastAsia"/>
          <w:b/>
          <w:szCs w:val="21"/>
          <w:lang w:val="zh-CN"/>
        </w:rPr>
        <w:t>证明材料</w:t>
      </w:r>
    </w:p>
    <w:p w:rsidR="00130C4D" w:rsidRDefault="00130C4D" w:rsidP="001E20C7">
      <w:pPr>
        <w:pStyle w:val="ac"/>
        <w:spacing w:line="288" w:lineRule="auto"/>
        <w:ind w:leftChars="-202" w:left="-424" w:firstLineChars="200" w:firstLine="422"/>
        <w:outlineLvl w:val="9"/>
        <w:rPr>
          <w:rFonts w:ascii="宋体" w:hAnsi="宋体"/>
          <w:b/>
          <w:sz w:val="21"/>
          <w:szCs w:val="21"/>
        </w:rPr>
      </w:pPr>
      <w:r>
        <w:rPr>
          <w:rFonts w:ascii="宋体" w:hAnsi="宋体" w:hint="eastAsia"/>
          <w:b/>
          <w:sz w:val="21"/>
          <w:szCs w:val="21"/>
        </w:rPr>
        <w:t>建议提交材料及要求：</w:t>
      </w:r>
    </w:p>
    <w:p w:rsidR="00130C4D" w:rsidRPr="00952294" w:rsidRDefault="00130C4D" w:rsidP="001E20C7">
      <w:pPr>
        <w:widowControl/>
        <w:spacing w:line="288" w:lineRule="auto"/>
        <w:rPr>
          <w:rFonts w:cs="宋体"/>
          <w:bCs/>
        </w:rPr>
      </w:pPr>
      <w:r w:rsidRPr="00952294">
        <w:rPr>
          <w:rFonts w:cs="宋体" w:hint="eastAsia"/>
          <w:bCs/>
        </w:rPr>
        <w:t>1</w:t>
      </w:r>
      <w:r>
        <w:rPr>
          <w:rFonts w:cs="宋体" w:hint="eastAsia"/>
          <w:bCs/>
        </w:rPr>
        <w:t>、</w:t>
      </w:r>
      <w:r w:rsidRPr="00952294">
        <w:rPr>
          <w:rFonts w:cs="宋体" w:hint="eastAsia"/>
          <w:bCs/>
        </w:rPr>
        <w:t>建筑设计图纸和设计说明：应体现室内防眩光设计措施，建筑平面图中门窗等自然采光开口、功能空间的设置等采取防眩光措施</w:t>
      </w:r>
      <w:r>
        <w:rPr>
          <w:rFonts w:cs="宋体" w:hint="eastAsia"/>
          <w:bCs/>
        </w:rPr>
        <w:t>；</w:t>
      </w:r>
    </w:p>
    <w:p w:rsidR="00130C4D" w:rsidRDefault="00130C4D" w:rsidP="001E20C7">
      <w:pPr>
        <w:widowControl/>
        <w:spacing w:line="288" w:lineRule="auto"/>
        <w:rPr>
          <w:rFonts w:cs="宋体"/>
          <w:bCs/>
        </w:rPr>
      </w:pPr>
      <w:r w:rsidRPr="00952294">
        <w:rPr>
          <w:rFonts w:cs="宋体" w:hint="eastAsia"/>
          <w:bCs/>
        </w:rPr>
        <w:t>2</w:t>
      </w:r>
      <w:r>
        <w:rPr>
          <w:rFonts w:cs="宋体" w:hint="eastAsia"/>
          <w:bCs/>
        </w:rPr>
        <w:t>、</w:t>
      </w:r>
      <w:r w:rsidRPr="00952294">
        <w:rPr>
          <w:rFonts w:cs="宋体" w:hint="eastAsia"/>
          <w:bCs/>
        </w:rPr>
        <w:t>自然采光模拟</w:t>
      </w:r>
      <w:r>
        <w:rPr>
          <w:rFonts w:cs="宋体" w:hint="eastAsia"/>
          <w:bCs/>
        </w:rPr>
        <w:t>分析</w:t>
      </w:r>
      <w:r w:rsidRPr="00952294">
        <w:rPr>
          <w:rFonts w:cs="宋体" w:hint="eastAsia"/>
          <w:bCs/>
        </w:rPr>
        <w:t>报告：应</w:t>
      </w:r>
      <w:r>
        <w:rPr>
          <w:rFonts w:cs="宋体" w:hint="eastAsia"/>
          <w:bCs/>
        </w:rPr>
        <w:t>包括眩光计算、</w:t>
      </w:r>
      <w:r w:rsidRPr="00952294">
        <w:rPr>
          <w:rFonts w:cs="宋体" w:hint="eastAsia"/>
          <w:bCs/>
        </w:rPr>
        <w:t>采光系数</w:t>
      </w:r>
      <w:r>
        <w:rPr>
          <w:rFonts w:cs="宋体" w:hint="eastAsia"/>
          <w:bCs/>
        </w:rPr>
        <w:t>计算及</w:t>
      </w:r>
      <w:r w:rsidRPr="00952294">
        <w:rPr>
          <w:rFonts w:cs="宋体" w:hint="eastAsia"/>
          <w:bCs/>
        </w:rPr>
        <w:t>满足标准要求</w:t>
      </w:r>
      <w:r>
        <w:rPr>
          <w:rFonts w:cs="宋体" w:hint="eastAsia"/>
          <w:bCs/>
        </w:rPr>
        <w:t>的</w:t>
      </w:r>
      <w:r w:rsidRPr="00952294">
        <w:rPr>
          <w:rFonts w:cs="宋体" w:hint="eastAsia"/>
          <w:bCs/>
        </w:rPr>
        <w:t>面积比例</w:t>
      </w:r>
      <w:r>
        <w:rPr>
          <w:rFonts w:cs="宋体" w:hint="eastAsia"/>
          <w:bCs/>
        </w:rPr>
        <w:t>统计等内容。</w:t>
      </w:r>
    </w:p>
    <w:p w:rsidR="00130C4D" w:rsidRPr="00025B02" w:rsidRDefault="00130C4D" w:rsidP="001E20C7">
      <w:pPr>
        <w:pStyle w:val="ac"/>
        <w:tabs>
          <w:tab w:val="left" w:pos="0"/>
        </w:tabs>
        <w:spacing w:line="288" w:lineRule="auto"/>
        <w:ind w:leftChars="-2" w:hangingChars="2" w:hanging="4"/>
        <w:outlineLvl w:val="9"/>
        <w:rPr>
          <w:rFonts w:ascii="宋体" w:hAnsi="宋体"/>
          <w:b/>
          <w:sz w:val="21"/>
          <w:szCs w:val="21"/>
        </w:rPr>
      </w:pPr>
    </w:p>
    <w:p w:rsidR="00130C4D" w:rsidRDefault="00130C4D" w:rsidP="001E20C7">
      <w:pPr>
        <w:pStyle w:val="ac"/>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5"/>
      </w:tblGrid>
      <w:tr w:rsidR="00130C4D" w:rsidTr="00EE1A91">
        <w:trPr>
          <w:cantSplit/>
          <w:trHeight w:val="1984"/>
          <w:jc w:val="center"/>
        </w:trPr>
        <w:tc>
          <w:tcPr>
            <w:tcW w:w="8425" w:type="dxa"/>
          </w:tcPr>
          <w:p w:rsidR="00130C4D" w:rsidRDefault="00130C4D" w:rsidP="001E20C7">
            <w:pPr>
              <w:spacing w:line="288" w:lineRule="auto"/>
              <w:rPr>
                <w:rFonts w:ascii="宋体" w:hAnsi="宋体"/>
                <w:szCs w:val="21"/>
              </w:rPr>
            </w:pPr>
          </w:p>
        </w:tc>
      </w:tr>
    </w:tbl>
    <w:p w:rsidR="00130C4D" w:rsidRDefault="00130C4D" w:rsidP="001E20C7">
      <w:pPr>
        <w:widowControl/>
        <w:jc w:val="left"/>
        <w:rPr>
          <w:rFonts w:ascii="宋体" w:hAnsi="宋体"/>
        </w:rPr>
      </w:pPr>
    </w:p>
    <w:p w:rsidR="00130C4D" w:rsidRDefault="00130C4D" w:rsidP="001E20C7">
      <w:pPr>
        <w:widowControl/>
        <w:jc w:val="left"/>
        <w:rPr>
          <w:rFonts w:ascii="宋体" w:hAnsi="宋体"/>
        </w:rPr>
      </w:pPr>
      <w:r>
        <w:rPr>
          <w:rFonts w:ascii="宋体" w:hAnsi="宋体"/>
        </w:rPr>
        <w:br w:type="page"/>
      </w:r>
    </w:p>
    <w:p w:rsidR="00130C4D" w:rsidRPr="007816FF" w:rsidRDefault="001D2424" w:rsidP="0033370B">
      <w:pPr>
        <w:pStyle w:val="2"/>
        <w:jc w:val="center"/>
      </w:pPr>
      <w:fldSimple w:instr="= 3 \* ROMAN">
        <w:bookmarkStart w:id="68" w:name="_Toc412712094"/>
        <w:bookmarkStart w:id="69" w:name="_Toc428800983"/>
        <w:r w:rsidR="00130C4D" w:rsidRPr="007816FF">
          <w:t>III</w:t>
        </w:r>
      </w:fldSimple>
      <w:r w:rsidR="00130C4D" w:rsidRPr="007816FF">
        <w:rPr>
          <w:rFonts w:hint="eastAsia"/>
        </w:rPr>
        <w:t>室内热湿环境</w:t>
      </w:r>
      <w:bookmarkEnd w:id="68"/>
      <w:bookmarkEnd w:id="69"/>
    </w:p>
    <w:p w:rsidR="00130C4D" w:rsidRDefault="00130C4D" w:rsidP="001E20C7">
      <w:pPr>
        <w:pStyle w:val="3"/>
      </w:pPr>
      <w:r>
        <w:rPr>
          <w:rFonts w:hint="eastAsia"/>
        </w:rPr>
        <w:t>8.2.8 采取可调节遮阳措施，降低夏季太阳辐射得热。</w:t>
      </w:r>
      <w:r w:rsidRPr="00A1234C">
        <w:rPr>
          <w:rFonts w:hint="eastAsia"/>
        </w:rPr>
        <w:t>（总分1</w:t>
      </w:r>
      <w:r>
        <w:rPr>
          <w:rFonts w:hint="eastAsia"/>
        </w:rPr>
        <w:t>2</w:t>
      </w:r>
      <w:r w:rsidRPr="00A1234C">
        <w:rPr>
          <w:rFonts w:hint="eastAsia"/>
        </w:rPr>
        <w:t>分）</w:t>
      </w:r>
    </w:p>
    <w:p w:rsidR="00130C4D" w:rsidRDefault="00130C4D" w:rsidP="001E20C7">
      <w:pPr>
        <w:autoSpaceDE w:val="0"/>
        <w:autoSpaceDN w:val="0"/>
        <w:adjustRightInd w:val="0"/>
        <w:spacing w:before="120" w:after="120" w:line="360" w:lineRule="auto"/>
        <w:rPr>
          <w:rFonts w:eastAsia="黑体" w:cs="黑体"/>
          <w:b/>
          <w:bCs/>
          <w:sz w:val="24"/>
          <w:szCs w:val="32"/>
        </w:rPr>
      </w:pPr>
    </w:p>
    <w:p w:rsidR="00130C4D" w:rsidRDefault="00130C4D" w:rsidP="001E20C7">
      <w:pPr>
        <w:pStyle w:val="11"/>
        <w:numPr>
          <w:ilvl w:val="0"/>
          <w:numId w:val="131"/>
        </w:numPr>
        <w:spacing w:line="288" w:lineRule="auto"/>
        <w:ind w:firstLineChars="0"/>
        <w:rPr>
          <w:rFonts w:ascii="宋体" w:hAnsi="宋体"/>
          <w:b/>
          <w:szCs w:val="21"/>
        </w:rPr>
      </w:pPr>
      <w:r>
        <w:rPr>
          <w:rFonts w:ascii="宋体" w:hAnsi="宋体" w:hint="eastAsia"/>
          <w:b/>
          <w:szCs w:val="21"/>
          <w:lang w:val="zh-CN"/>
        </w:rPr>
        <w:t>得分自评</w:t>
      </w:r>
    </w:p>
    <w:tbl>
      <w:tblPr>
        <w:tblpPr w:leftFromText="180" w:rightFromText="180" w:vertAnchor="text" w:horzAnchor="margin" w:tblpXSpec="center" w:tblpY="222"/>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708"/>
        <w:gridCol w:w="758"/>
      </w:tblGrid>
      <w:tr w:rsidR="007A7206" w:rsidTr="007A7206">
        <w:trPr>
          <w:trHeight w:val="397"/>
        </w:trPr>
        <w:tc>
          <w:tcPr>
            <w:tcW w:w="4062" w:type="pct"/>
            <w:vAlign w:val="center"/>
          </w:tcPr>
          <w:p w:rsidR="007A7206" w:rsidRDefault="007A7206" w:rsidP="001E20C7">
            <w:pPr>
              <w:pStyle w:val="11"/>
              <w:ind w:firstLineChars="0" w:firstLine="0"/>
              <w:jc w:val="center"/>
              <w:rPr>
                <w:rFonts w:ascii="宋体" w:hAnsi="宋体"/>
                <w:b/>
                <w:szCs w:val="21"/>
              </w:rPr>
            </w:pPr>
            <w:r>
              <w:rPr>
                <w:rFonts w:ascii="宋体" w:hAnsi="宋体" w:hint="eastAsia"/>
                <w:b/>
                <w:szCs w:val="21"/>
              </w:rPr>
              <w:t>评价内容</w:t>
            </w:r>
          </w:p>
        </w:tc>
        <w:tc>
          <w:tcPr>
            <w:tcW w:w="453" w:type="pct"/>
            <w:vAlign w:val="center"/>
          </w:tcPr>
          <w:p w:rsidR="007A7206" w:rsidRDefault="007A7206" w:rsidP="001E20C7">
            <w:pPr>
              <w:jc w:val="center"/>
              <w:rPr>
                <w:rFonts w:ascii="宋体" w:hAnsi="宋体" w:cs="宋体"/>
                <w:b/>
                <w:kern w:val="0"/>
                <w:szCs w:val="21"/>
              </w:rPr>
            </w:pPr>
            <w:r>
              <w:rPr>
                <w:rFonts w:ascii="宋体" w:hAnsi="宋体" w:cs="宋体" w:hint="eastAsia"/>
                <w:b/>
                <w:kern w:val="0"/>
                <w:szCs w:val="21"/>
              </w:rPr>
              <w:t>评价</w:t>
            </w:r>
          </w:p>
          <w:p w:rsidR="007A7206" w:rsidRDefault="007A7206" w:rsidP="001E20C7">
            <w:pPr>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7A7206" w:rsidRDefault="007A7206" w:rsidP="001E20C7">
            <w:pPr>
              <w:jc w:val="center"/>
              <w:rPr>
                <w:rFonts w:ascii="宋体" w:hAnsi="宋体" w:cs="宋体"/>
                <w:b/>
                <w:kern w:val="0"/>
                <w:szCs w:val="21"/>
              </w:rPr>
            </w:pPr>
            <w:r>
              <w:rPr>
                <w:rFonts w:ascii="宋体" w:hAnsi="宋体" w:cs="宋体" w:hint="eastAsia"/>
                <w:b/>
                <w:kern w:val="0"/>
                <w:szCs w:val="21"/>
              </w:rPr>
              <w:t>自评</w:t>
            </w:r>
          </w:p>
          <w:p w:rsidR="007A7206" w:rsidRDefault="007A7206" w:rsidP="001E20C7">
            <w:pPr>
              <w:jc w:val="center"/>
              <w:rPr>
                <w:rFonts w:ascii="宋体" w:hAnsi="宋体" w:cs="宋体"/>
                <w:b/>
                <w:kern w:val="0"/>
                <w:szCs w:val="21"/>
              </w:rPr>
            </w:pPr>
            <w:r>
              <w:rPr>
                <w:rFonts w:ascii="宋体" w:hAnsi="宋体" w:cs="宋体" w:hint="eastAsia"/>
                <w:b/>
                <w:kern w:val="0"/>
                <w:szCs w:val="21"/>
              </w:rPr>
              <w:t>得分</w:t>
            </w:r>
          </w:p>
        </w:tc>
      </w:tr>
      <w:tr w:rsidR="007A7206" w:rsidTr="007A7206">
        <w:trPr>
          <w:trHeight w:val="397"/>
        </w:trPr>
        <w:tc>
          <w:tcPr>
            <w:tcW w:w="4062" w:type="pct"/>
            <w:vAlign w:val="center"/>
          </w:tcPr>
          <w:p w:rsidR="007A7206" w:rsidRDefault="007A7206" w:rsidP="001E20C7">
            <w:pPr>
              <w:pStyle w:val="11"/>
              <w:ind w:firstLineChars="0" w:firstLine="0"/>
              <w:rPr>
                <w:rFonts w:ascii="宋体" w:hAnsi="宋体"/>
                <w:szCs w:val="21"/>
              </w:rPr>
            </w:pPr>
            <w:r>
              <w:rPr>
                <w:rFonts w:ascii="宋体" w:hAnsi="宋体" w:hint="eastAsia"/>
                <w:szCs w:val="21"/>
              </w:rPr>
              <w:t>外窗和幕墙透明部分中，有可控遮阳调节措施的面积比例达到</w:t>
            </w:r>
            <w:r>
              <w:rPr>
                <w:rFonts w:ascii="宋体" w:hAnsi="宋体"/>
                <w:szCs w:val="21"/>
              </w:rPr>
              <w:t>25%</w:t>
            </w:r>
          </w:p>
        </w:tc>
        <w:tc>
          <w:tcPr>
            <w:tcW w:w="453"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6</w:t>
            </w:r>
          </w:p>
        </w:tc>
        <w:tc>
          <w:tcPr>
            <w:tcW w:w="485" w:type="pct"/>
            <w:vMerge w:val="restart"/>
            <w:vAlign w:val="center"/>
          </w:tcPr>
          <w:p w:rsidR="007A7206" w:rsidRDefault="007A7206" w:rsidP="001E20C7">
            <w:pPr>
              <w:pStyle w:val="11"/>
              <w:ind w:firstLineChars="0" w:firstLine="0"/>
              <w:jc w:val="center"/>
              <w:rPr>
                <w:rFonts w:ascii="宋体" w:hAnsi="宋体"/>
                <w:szCs w:val="21"/>
              </w:rPr>
            </w:pPr>
          </w:p>
        </w:tc>
      </w:tr>
      <w:tr w:rsidR="007A7206" w:rsidTr="007A7206">
        <w:trPr>
          <w:trHeight w:val="397"/>
        </w:trPr>
        <w:tc>
          <w:tcPr>
            <w:tcW w:w="4062" w:type="pct"/>
            <w:vAlign w:val="center"/>
          </w:tcPr>
          <w:p w:rsidR="007A7206" w:rsidRDefault="007A7206" w:rsidP="001E20C7">
            <w:pPr>
              <w:pStyle w:val="11"/>
              <w:ind w:firstLineChars="0" w:firstLine="0"/>
              <w:rPr>
                <w:rFonts w:ascii="宋体" w:hAnsi="宋体"/>
                <w:szCs w:val="21"/>
              </w:rPr>
            </w:pPr>
            <w:r>
              <w:rPr>
                <w:rFonts w:ascii="宋体" w:hAnsi="宋体" w:hint="eastAsia"/>
                <w:szCs w:val="21"/>
              </w:rPr>
              <w:t>外窗和幕墙透明部分中，有可控遮阳调节措施的面积比例达到50</w:t>
            </w:r>
            <w:r>
              <w:rPr>
                <w:rFonts w:ascii="宋体" w:hAnsi="宋体"/>
                <w:szCs w:val="21"/>
              </w:rPr>
              <w:t>%</w:t>
            </w:r>
          </w:p>
        </w:tc>
        <w:tc>
          <w:tcPr>
            <w:tcW w:w="453"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12</w:t>
            </w:r>
          </w:p>
        </w:tc>
        <w:tc>
          <w:tcPr>
            <w:tcW w:w="485" w:type="pct"/>
            <w:vMerge/>
            <w:vAlign w:val="center"/>
          </w:tcPr>
          <w:p w:rsidR="007A7206" w:rsidRDefault="007A7206" w:rsidP="001E20C7">
            <w:pPr>
              <w:pStyle w:val="11"/>
              <w:ind w:firstLineChars="0" w:firstLine="0"/>
              <w:jc w:val="center"/>
              <w:rPr>
                <w:rFonts w:ascii="宋体" w:hAnsi="宋体"/>
                <w:szCs w:val="21"/>
              </w:rPr>
            </w:pPr>
          </w:p>
        </w:tc>
      </w:tr>
      <w:tr w:rsidR="007A7206" w:rsidTr="007A7206">
        <w:trPr>
          <w:trHeight w:val="397"/>
        </w:trPr>
        <w:tc>
          <w:tcPr>
            <w:tcW w:w="4062" w:type="pct"/>
            <w:vAlign w:val="center"/>
          </w:tcPr>
          <w:p w:rsidR="007A7206" w:rsidRDefault="007A7206" w:rsidP="001E20C7">
            <w:pPr>
              <w:pStyle w:val="11"/>
              <w:jc w:val="center"/>
              <w:rPr>
                <w:rFonts w:ascii="宋体" w:hAnsi="宋体"/>
                <w:szCs w:val="21"/>
              </w:rPr>
            </w:pPr>
            <w:r>
              <w:rPr>
                <w:rFonts w:ascii="宋体" w:hAnsi="宋体" w:hint="eastAsia"/>
                <w:szCs w:val="21"/>
              </w:rPr>
              <w:t>合计</w:t>
            </w:r>
          </w:p>
        </w:tc>
        <w:tc>
          <w:tcPr>
            <w:tcW w:w="453"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12</w:t>
            </w:r>
          </w:p>
        </w:tc>
        <w:tc>
          <w:tcPr>
            <w:tcW w:w="485" w:type="pct"/>
            <w:vAlign w:val="center"/>
          </w:tcPr>
          <w:p w:rsidR="007A7206" w:rsidRDefault="007A7206" w:rsidP="001E20C7">
            <w:pPr>
              <w:pStyle w:val="11"/>
              <w:ind w:firstLineChars="0" w:firstLine="0"/>
              <w:jc w:val="center"/>
              <w:rPr>
                <w:rFonts w:ascii="宋体" w:hAnsi="宋体"/>
                <w:szCs w:val="21"/>
              </w:rPr>
            </w:pPr>
          </w:p>
        </w:tc>
      </w:tr>
    </w:tbl>
    <w:p w:rsidR="00130C4D" w:rsidRDefault="00130C4D" w:rsidP="001E20C7">
      <w:pPr>
        <w:spacing w:line="288" w:lineRule="auto"/>
        <w:ind w:leftChars="-220" w:left="-2" w:hangingChars="218" w:hanging="460"/>
        <w:rPr>
          <w:rFonts w:ascii="宋体" w:hAnsi="宋体"/>
          <w:b/>
          <w:szCs w:val="21"/>
        </w:rPr>
      </w:pPr>
    </w:p>
    <w:p w:rsidR="00130C4D" w:rsidRDefault="00130C4D" w:rsidP="001E20C7">
      <w:pPr>
        <w:pStyle w:val="11"/>
        <w:numPr>
          <w:ilvl w:val="0"/>
          <w:numId w:val="131"/>
        </w:numPr>
        <w:spacing w:line="288" w:lineRule="auto"/>
        <w:ind w:firstLineChars="0"/>
        <w:rPr>
          <w:rFonts w:ascii="宋体" w:hAnsi="宋体"/>
          <w:b/>
          <w:szCs w:val="21"/>
          <w:lang w:val="zh-CN"/>
        </w:rPr>
      </w:pPr>
      <w:r>
        <w:rPr>
          <w:rFonts w:ascii="宋体" w:hAnsi="宋体" w:hint="eastAsia"/>
          <w:b/>
          <w:szCs w:val="21"/>
          <w:lang w:val="zh-CN"/>
        </w:rPr>
        <w:t>评价要点</w:t>
      </w:r>
    </w:p>
    <w:p w:rsidR="00130C4D" w:rsidRPr="006E23D4" w:rsidRDefault="00130C4D" w:rsidP="001E20C7">
      <w:pPr>
        <w:spacing w:line="288" w:lineRule="auto"/>
        <w:ind w:leftChars="-70" w:left="-4" w:hangingChars="68" w:hanging="143"/>
        <w:rPr>
          <w:b/>
          <w:szCs w:val="21"/>
          <w:lang w:val="zh-CN"/>
        </w:rPr>
      </w:pPr>
      <w:r w:rsidRPr="006E23D4">
        <w:rPr>
          <w:rFonts w:hAnsi="宋体"/>
          <w:szCs w:val="21"/>
        </w:rPr>
        <w:t>有阳光直射的外窗和幕墙透明部分面积为</w:t>
      </w:r>
      <w:r w:rsidR="00333C52" w:rsidRPr="00FD196A">
        <w:rPr>
          <w:rFonts w:cs="宋体" w:hint="eastAsia"/>
          <w:szCs w:val="21"/>
          <w:u w:val="single"/>
        </w:rPr>
        <w:t xml:space="preserve">  </w:t>
      </w:r>
      <w:r w:rsidR="00333C52">
        <w:rPr>
          <w:rFonts w:cs="宋体" w:hint="eastAsia"/>
          <w:szCs w:val="21"/>
          <w:u w:val="single"/>
        </w:rPr>
        <w:t xml:space="preserve">  </w:t>
      </w:r>
      <w:r w:rsidR="00333C52">
        <w:rPr>
          <w:rFonts w:hint="eastAsia"/>
          <w:szCs w:val="21"/>
        </w:rPr>
        <w:t xml:space="preserve"> </w:t>
      </w:r>
      <w:r>
        <w:rPr>
          <w:rFonts w:hint="eastAsia"/>
          <w:szCs w:val="21"/>
        </w:rPr>
        <w:t>m</w:t>
      </w:r>
      <w:r w:rsidRPr="00EE1BF3">
        <w:rPr>
          <w:rFonts w:hint="eastAsia"/>
          <w:szCs w:val="21"/>
          <w:vertAlign w:val="superscript"/>
        </w:rPr>
        <w:t>2</w:t>
      </w:r>
      <w:r w:rsidRPr="006E23D4">
        <w:rPr>
          <w:rFonts w:hAnsi="宋体"/>
          <w:szCs w:val="21"/>
        </w:rPr>
        <w:t>，其中有可控遮阳调节措施的面积为</w:t>
      </w:r>
      <w:r w:rsidR="00333C52" w:rsidRPr="00FD196A">
        <w:rPr>
          <w:rFonts w:cs="宋体" w:hint="eastAsia"/>
          <w:szCs w:val="21"/>
          <w:u w:val="single"/>
        </w:rPr>
        <w:t xml:space="preserve">  </w:t>
      </w:r>
      <w:r w:rsidR="00333C52">
        <w:rPr>
          <w:rFonts w:cs="宋体" w:hint="eastAsia"/>
          <w:szCs w:val="21"/>
          <w:u w:val="single"/>
        </w:rPr>
        <w:t xml:space="preserve">  </w:t>
      </w:r>
      <w:r w:rsidR="00333C52">
        <w:rPr>
          <w:rFonts w:hint="eastAsia"/>
          <w:szCs w:val="21"/>
        </w:rPr>
        <w:t xml:space="preserve"> </w:t>
      </w:r>
      <w:r>
        <w:rPr>
          <w:rFonts w:hint="eastAsia"/>
          <w:szCs w:val="21"/>
        </w:rPr>
        <w:t>m</w:t>
      </w:r>
      <w:r w:rsidRPr="00EE1BF3">
        <w:rPr>
          <w:rFonts w:hint="eastAsia"/>
          <w:szCs w:val="21"/>
          <w:vertAlign w:val="superscript"/>
        </w:rPr>
        <w:t>2</w:t>
      </w:r>
      <w:r w:rsidRPr="006E23D4">
        <w:rPr>
          <w:rFonts w:hAnsi="宋体"/>
          <w:szCs w:val="21"/>
        </w:rPr>
        <w:t>，比例为</w:t>
      </w:r>
      <w:r w:rsidR="00333C52" w:rsidRPr="00FD196A">
        <w:rPr>
          <w:rFonts w:cs="宋体" w:hint="eastAsia"/>
          <w:szCs w:val="21"/>
          <w:u w:val="single"/>
        </w:rPr>
        <w:t xml:space="preserve">  </w:t>
      </w:r>
      <w:r w:rsidR="00333C52">
        <w:rPr>
          <w:rFonts w:cs="宋体" w:hint="eastAsia"/>
          <w:szCs w:val="21"/>
          <w:u w:val="single"/>
        </w:rPr>
        <w:t xml:space="preserve">  </w:t>
      </w:r>
      <w:r w:rsidR="00333C52" w:rsidRPr="006E23D4">
        <w:rPr>
          <w:szCs w:val="21"/>
        </w:rPr>
        <w:t xml:space="preserve"> </w:t>
      </w:r>
      <w:r w:rsidRPr="006E23D4">
        <w:rPr>
          <w:szCs w:val="21"/>
        </w:rPr>
        <w:t>%</w:t>
      </w:r>
      <w:r w:rsidRPr="006E23D4">
        <w:rPr>
          <w:rFonts w:hAnsi="宋体"/>
          <w:szCs w:val="21"/>
        </w:rPr>
        <w:t>。</w:t>
      </w:r>
    </w:p>
    <w:p w:rsidR="00130C4D" w:rsidRDefault="00130C4D" w:rsidP="001E20C7">
      <w:pPr>
        <w:spacing w:line="288" w:lineRule="auto"/>
        <w:ind w:left="-424" w:firstLineChars="150" w:firstLine="315"/>
        <w:rPr>
          <w:rFonts w:ascii="宋体" w:hAnsi="宋体"/>
          <w:b/>
          <w:szCs w:val="21"/>
          <w:lang w:val="zh-CN"/>
        </w:rPr>
      </w:pPr>
      <w:r>
        <w:rPr>
          <w:rFonts w:ascii="宋体" w:hAnsi="宋体" w:cs="宋体" w:hint="eastAsia"/>
          <w:szCs w:val="21"/>
        </w:rPr>
        <w:t>简要说明所采用的可控遮阳技术及使用位置。（</w:t>
      </w:r>
      <w:r>
        <w:rPr>
          <w:rFonts w:ascii="宋体" w:hAnsi="宋体" w:hint="eastAsia"/>
          <w:szCs w:val="21"/>
        </w:rPr>
        <w:t>2</w:t>
      </w:r>
      <w:r>
        <w:rPr>
          <w:rFonts w:ascii="宋体" w:hAnsi="宋体"/>
          <w:szCs w:val="21"/>
        </w:rPr>
        <w:t>00</w:t>
      </w:r>
      <w:r>
        <w:rPr>
          <w:rFonts w:ascii="宋体" w:hAnsi="宋体" w:cs="宋体" w:hint="eastAsia"/>
          <w:szCs w:val="21"/>
        </w:rPr>
        <w:t>字以内）</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4"/>
      </w:tblGrid>
      <w:tr w:rsidR="00130C4D" w:rsidTr="00EE1A91">
        <w:trPr>
          <w:trHeight w:val="1701"/>
          <w:jc w:val="center"/>
        </w:trPr>
        <w:tc>
          <w:tcPr>
            <w:tcW w:w="8654" w:type="dxa"/>
            <w:tcBorders>
              <w:top w:val="single" w:sz="4" w:space="0" w:color="auto"/>
              <w:left w:val="single" w:sz="4" w:space="0" w:color="auto"/>
              <w:bottom w:val="single" w:sz="4" w:space="0" w:color="auto"/>
              <w:right w:val="single" w:sz="4" w:space="0" w:color="auto"/>
            </w:tcBorders>
          </w:tcPr>
          <w:p w:rsidR="00130C4D" w:rsidRPr="00EE1BF3" w:rsidRDefault="00130C4D" w:rsidP="001E20C7">
            <w:pPr>
              <w:pStyle w:val="ac"/>
              <w:spacing w:line="288" w:lineRule="auto"/>
              <w:ind w:firstLineChars="200" w:firstLine="420"/>
              <w:outlineLvl w:val="9"/>
              <w:rPr>
                <w:sz w:val="21"/>
                <w:szCs w:val="21"/>
              </w:rPr>
            </w:pPr>
          </w:p>
        </w:tc>
      </w:tr>
    </w:tbl>
    <w:p w:rsidR="00130C4D" w:rsidRDefault="00130C4D" w:rsidP="001E20C7">
      <w:pPr>
        <w:spacing w:line="288" w:lineRule="auto"/>
        <w:ind w:leftChars="-287" w:left="-89" w:hangingChars="244" w:hanging="514"/>
        <w:rPr>
          <w:rFonts w:ascii="宋体" w:hAnsi="宋体"/>
          <w:b/>
          <w:szCs w:val="21"/>
        </w:rPr>
      </w:pPr>
    </w:p>
    <w:p w:rsidR="00130C4D" w:rsidRDefault="00130C4D" w:rsidP="001E20C7">
      <w:pPr>
        <w:pStyle w:val="11"/>
        <w:numPr>
          <w:ilvl w:val="0"/>
          <w:numId w:val="131"/>
        </w:numPr>
        <w:spacing w:line="288" w:lineRule="auto"/>
        <w:ind w:firstLineChars="0"/>
        <w:rPr>
          <w:rFonts w:ascii="宋体" w:hAnsi="宋体"/>
          <w:b/>
          <w:szCs w:val="21"/>
          <w:lang w:val="zh-CN"/>
        </w:rPr>
      </w:pPr>
      <w:r>
        <w:rPr>
          <w:rFonts w:ascii="宋体" w:hAnsi="宋体" w:hint="eastAsia"/>
          <w:b/>
          <w:szCs w:val="21"/>
          <w:lang w:val="zh-CN"/>
        </w:rPr>
        <w:t>证明材料</w:t>
      </w:r>
    </w:p>
    <w:p w:rsidR="00157A76" w:rsidRDefault="00130C4D" w:rsidP="00157A76">
      <w:pPr>
        <w:spacing w:line="288" w:lineRule="auto"/>
        <w:rPr>
          <w:b/>
          <w:bCs/>
          <w:lang w:val="zh-CN"/>
        </w:rPr>
      </w:pPr>
      <w:r w:rsidRPr="00686FB6">
        <w:rPr>
          <w:rFonts w:hint="eastAsia"/>
          <w:b/>
          <w:bCs/>
          <w:lang w:val="zh-CN"/>
        </w:rPr>
        <w:t>设计评价</w:t>
      </w:r>
      <w:r w:rsidRPr="00686FB6">
        <w:rPr>
          <w:b/>
          <w:bCs/>
          <w:lang w:val="zh-CN"/>
        </w:rPr>
        <w:t>建议提交材料及要求：</w:t>
      </w:r>
    </w:p>
    <w:p w:rsidR="00130C4D" w:rsidRDefault="00130C4D" w:rsidP="001E20C7">
      <w:pPr>
        <w:widowControl/>
        <w:spacing w:line="288" w:lineRule="auto"/>
        <w:rPr>
          <w:rFonts w:cs="宋体"/>
          <w:bCs/>
        </w:rPr>
      </w:pPr>
      <w:r>
        <w:rPr>
          <w:rFonts w:cs="宋体" w:hint="eastAsia"/>
          <w:bCs/>
        </w:rPr>
        <w:t>1</w:t>
      </w:r>
      <w:r>
        <w:rPr>
          <w:rFonts w:cs="宋体" w:hint="eastAsia"/>
          <w:bCs/>
        </w:rPr>
        <w:t>、遮阳</w:t>
      </w:r>
      <w:r w:rsidRPr="00EA6AD2">
        <w:rPr>
          <w:rFonts w:cs="宋体" w:hint="eastAsia"/>
          <w:bCs/>
        </w:rPr>
        <w:t>设计说明：应对建筑透明围护结构总面积、有太阳直射部分的面积、以及采取可调节遮阳措施的面积进行分项统计</w:t>
      </w:r>
      <w:r>
        <w:rPr>
          <w:rFonts w:cs="宋体" w:hint="eastAsia"/>
          <w:bCs/>
        </w:rPr>
        <w:t>；</w:t>
      </w:r>
    </w:p>
    <w:p w:rsidR="00130C4D" w:rsidRDefault="00130C4D" w:rsidP="001E20C7">
      <w:pPr>
        <w:widowControl/>
        <w:spacing w:line="288" w:lineRule="auto"/>
        <w:rPr>
          <w:rFonts w:cs="宋体"/>
          <w:bCs/>
        </w:rPr>
      </w:pPr>
      <w:r>
        <w:rPr>
          <w:rFonts w:cs="宋体" w:hint="eastAsia"/>
          <w:bCs/>
        </w:rPr>
        <w:t>2</w:t>
      </w:r>
      <w:r>
        <w:rPr>
          <w:rFonts w:cs="宋体" w:hint="eastAsia"/>
          <w:bCs/>
        </w:rPr>
        <w:t>、</w:t>
      </w:r>
      <w:r w:rsidRPr="00EA6AD2">
        <w:rPr>
          <w:rFonts w:cs="宋体" w:hint="eastAsia"/>
          <w:bCs/>
        </w:rPr>
        <w:t>遮阳设计图纸</w:t>
      </w:r>
      <w:r>
        <w:rPr>
          <w:rFonts w:cs="宋体" w:hint="eastAsia"/>
          <w:bCs/>
        </w:rPr>
        <w:t>：</w:t>
      </w:r>
      <w:r w:rsidRPr="00EA6AD2">
        <w:rPr>
          <w:rFonts w:cs="宋体" w:hint="eastAsia"/>
          <w:bCs/>
        </w:rPr>
        <w:t>需提供遮阳系统详细的控制安装节点图，以及遮阳系统的平面图、立面图</w:t>
      </w:r>
      <w:r>
        <w:rPr>
          <w:rFonts w:cs="宋体" w:hint="eastAsia"/>
          <w:bCs/>
        </w:rPr>
        <w:t>；</w:t>
      </w:r>
    </w:p>
    <w:p w:rsidR="00130C4D" w:rsidRDefault="00130C4D" w:rsidP="001E20C7">
      <w:pPr>
        <w:widowControl/>
        <w:spacing w:line="288" w:lineRule="auto"/>
        <w:rPr>
          <w:rFonts w:cs="宋体"/>
          <w:bCs/>
        </w:rPr>
      </w:pPr>
      <w:r>
        <w:rPr>
          <w:rFonts w:cs="宋体" w:hint="eastAsia"/>
          <w:bCs/>
        </w:rPr>
        <w:t>3</w:t>
      </w:r>
      <w:r>
        <w:rPr>
          <w:rFonts w:cs="宋体" w:hint="eastAsia"/>
          <w:bCs/>
        </w:rPr>
        <w:t>、遮阳装置的产品说明书</w:t>
      </w:r>
      <w:r w:rsidRPr="00EA6AD2">
        <w:rPr>
          <w:rFonts w:cs="宋体" w:hint="eastAsia"/>
          <w:bCs/>
        </w:rPr>
        <w:t>。</w:t>
      </w:r>
    </w:p>
    <w:p w:rsidR="00130C4D" w:rsidRPr="00686FB6" w:rsidRDefault="00130C4D" w:rsidP="001E20C7">
      <w:pPr>
        <w:spacing w:line="288" w:lineRule="auto"/>
        <w:rPr>
          <w:b/>
          <w:bCs/>
          <w:lang w:val="zh-CN"/>
        </w:rPr>
      </w:pPr>
      <w:r>
        <w:rPr>
          <w:rFonts w:hint="eastAsia"/>
          <w:b/>
          <w:bCs/>
          <w:lang w:val="zh-CN"/>
        </w:rPr>
        <w:t>运行</w:t>
      </w:r>
      <w:r w:rsidRPr="00686FB6">
        <w:rPr>
          <w:rFonts w:hint="eastAsia"/>
          <w:b/>
          <w:bCs/>
          <w:lang w:val="zh-CN"/>
        </w:rPr>
        <w:t>评价</w:t>
      </w:r>
      <w:r w:rsidRPr="00686FB6">
        <w:rPr>
          <w:b/>
          <w:bCs/>
          <w:lang w:val="zh-CN"/>
        </w:rPr>
        <w:t>建议提交材料及要求：</w:t>
      </w:r>
    </w:p>
    <w:p w:rsidR="00130C4D" w:rsidRDefault="00130C4D" w:rsidP="001E20C7">
      <w:pPr>
        <w:widowControl/>
        <w:spacing w:line="288" w:lineRule="auto"/>
        <w:rPr>
          <w:rFonts w:cs="宋体"/>
          <w:bCs/>
        </w:rPr>
      </w:pPr>
      <w:r>
        <w:rPr>
          <w:rFonts w:cs="宋体" w:hint="eastAsia"/>
          <w:bCs/>
        </w:rPr>
        <w:t>1</w:t>
      </w:r>
      <w:r>
        <w:rPr>
          <w:rFonts w:cs="宋体" w:hint="eastAsia"/>
          <w:bCs/>
        </w:rPr>
        <w:t>、遮阳</w:t>
      </w:r>
      <w:r w:rsidRPr="00EA6AD2">
        <w:rPr>
          <w:rFonts w:cs="宋体" w:hint="eastAsia"/>
          <w:bCs/>
        </w:rPr>
        <w:t>设计说明：应对建筑透明围护结构总面积、有太阳直射部分的面积、以及采取可调节遮阳措施的面积进行分项统计</w:t>
      </w:r>
      <w:r>
        <w:rPr>
          <w:rFonts w:cs="宋体" w:hint="eastAsia"/>
          <w:bCs/>
        </w:rPr>
        <w:t>；</w:t>
      </w:r>
    </w:p>
    <w:p w:rsidR="00130C4D" w:rsidRDefault="00130C4D" w:rsidP="001E20C7">
      <w:pPr>
        <w:widowControl/>
        <w:spacing w:line="288" w:lineRule="auto"/>
        <w:rPr>
          <w:rFonts w:cs="宋体"/>
          <w:bCs/>
        </w:rPr>
      </w:pPr>
      <w:r>
        <w:rPr>
          <w:rFonts w:cs="宋体" w:hint="eastAsia"/>
          <w:bCs/>
        </w:rPr>
        <w:t>2</w:t>
      </w:r>
      <w:r>
        <w:rPr>
          <w:rFonts w:cs="宋体" w:hint="eastAsia"/>
          <w:bCs/>
        </w:rPr>
        <w:t>、</w:t>
      </w:r>
      <w:r w:rsidRPr="00EA6AD2">
        <w:rPr>
          <w:rFonts w:cs="宋体" w:hint="eastAsia"/>
          <w:bCs/>
        </w:rPr>
        <w:t>遮阳设计图纸</w:t>
      </w:r>
      <w:r>
        <w:rPr>
          <w:rFonts w:cs="宋体" w:hint="eastAsia"/>
          <w:bCs/>
        </w:rPr>
        <w:t>：</w:t>
      </w:r>
      <w:r w:rsidRPr="00EA6AD2">
        <w:rPr>
          <w:rFonts w:cs="宋体" w:hint="eastAsia"/>
          <w:bCs/>
        </w:rPr>
        <w:t>需提供遮阳系统详细的控制安装节点图，以及遮阳系统的平面图、立面图</w:t>
      </w:r>
      <w:r>
        <w:rPr>
          <w:rFonts w:cs="宋体" w:hint="eastAsia"/>
          <w:bCs/>
        </w:rPr>
        <w:t>；</w:t>
      </w:r>
    </w:p>
    <w:p w:rsidR="00130C4D" w:rsidRDefault="00130C4D" w:rsidP="001E20C7">
      <w:pPr>
        <w:widowControl/>
        <w:spacing w:line="288" w:lineRule="auto"/>
        <w:rPr>
          <w:rFonts w:cs="宋体"/>
          <w:bCs/>
        </w:rPr>
      </w:pPr>
      <w:r>
        <w:rPr>
          <w:rFonts w:cs="宋体" w:hint="eastAsia"/>
          <w:bCs/>
        </w:rPr>
        <w:t>3</w:t>
      </w:r>
      <w:r>
        <w:rPr>
          <w:rFonts w:cs="宋体" w:hint="eastAsia"/>
          <w:bCs/>
        </w:rPr>
        <w:t>、遮阳装置的产品说明书及进场验收、型式检验报告等</w:t>
      </w:r>
      <w:r w:rsidRPr="00EA6AD2">
        <w:rPr>
          <w:rFonts w:cs="宋体" w:hint="eastAsia"/>
          <w:bCs/>
        </w:rPr>
        <w:t>。</w:t>
      </w:r>
    </w:p>
    <w:p w:rsidR="00130C4D" w:rsidRDefault="00130C4D" w:rsidP="001E20C7">
      <w:pPr>
        <w:pStyle w:val="ac"/>
        <w:tabs>
          <w:tab w:val="left" w:pos="0"/>
        </w:tabs>
        <w:spacing w:line="288" w:lineRule="auto"/>
        <w:ind w:leftChars="-2" w:hangingChars="2" w:hanging="4"/>
        <w:outlineLvl w:val="9"/>
        <w:rPr>
          <w:rFonts w:ascii="宋体" w:hAnsi="宋体"/>
          <w:b/>
          <w:sz w:val="21"/>
          <w:szCs w:val="21"/>
        </w:rPr>
      </w:pPr>
    </w:p>
    <w:p w:rsidR="00130C4D" w:rsidRDefault="00130C4D" w:rsidP="001E20C7">
      <w:pPr>
        <w:pStyle w:val="ac"/>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5"/>
      </w:tblGrid>
      <w:tr w:rsidR="00130C4D" w:rsidTr="00EE1A91">
        <w:trPr>
          <w:cantSplit/>
          <w:trHeight w:val="1984"/>
          <w:jc w:val="center"/>
        </w:trPr>
        <w:tc>
          <w:tcPr>
            <w:tcW w:w="8645" w:type="dxa"/>
          </w:tcPr>
          <w:p w:rsidR="00130C4D" w:rsidRDefault="00130C4D" w:rsidP="001E20C7">
            <w:pPr>
              <w:spacing w:line="288" w:lineRule="auto"/>
              <w:rPr>
                <w:rFonts w:ascii="宋体" w:hAnsi="宋体"/>
                <w:szCs w:val="21"/>
              </w:rPr>
            </w:pPr>
          </w:p>
        </w:tc>
      </w:tr>
    </w:tbl>
    <w:p w:rsidR="00130C4D" w:rsidRDefault="00130C4D" w:rsidP="001E20C7">
      <w:pPr>
        <w:widowControl/>
        <w:jc w:val="left"/>
        <w:rPr>
          <w:rFonts w:ascii="宋体" w:hAnsi="宋体"/>
        </w:rPr>
      </w:pPr>
    </w:p>
    <w:p w:rsidR="00130C4D" w:rsidRDefault="00130C4D" w:rsidP="001E20C7">
      <w:pPr>
        <w:widowControl/>
        <w:jc w:val="left"/>
        <w:rPr>
          <w:rFonts w:ascii="宋体" w:hAnsi="宋体"/>
        </w:rPr>
      </w:pPr>
      <w:r>
        <w:rPr>
          <w:rFonts w:ascii="宋体" w:hAnsi="宋体"/>
        </w:rPr>
        <w:br w:type="page"/>
      </w:r>
    </w:p>
    <w:p w:rsidR="00130C4D" w:rsidRDefault="00130C4D" w:rsidP="001E20C7">
      <w:pPr>
        <w:pStyle w:val="3"/>
      </w:pPr>
      <w:r>
        <w:rPr>
          <w:rFonts w:hint="eastAsia"/>
        </w:rPr>
        <w:t>8.2.9 供暖空调系统末端现场可独立调节。</w:t>
      </w:r>
      <w:r w:rsidRPr="00A1234C">
        <w:rPr>
          <w:rFonts w:hint="eastAsia"/>
        </w:rPr>
        <w:t>（总分</w:t>
      </w:r>
      <w:r>
        <w:rPr>
          <w:rFonts w:hint="eastAsia"/>
        </w:rPr>
        <w:t>8</w:t>
      </w:r>
      <w:r w:rsidRPr="00A1234C">
        <w:rPr>
          <w:rFonts w:hint="eastAsia"/>
        </w:rPr>
        <w:t>分）</w:t>
      </w:r>
    </w:p>
    <w:p w:rsidR="00130C4D" w:rsidRDefault="00130C4D" w:rsidP="001E20C7">
      <w:pPr>
        <w:spacing w:line="288" w:lineRule="auto"/>
        <w:rPr>
          <w:rFonts w:ascii="宋体" w:hAnsi="宋体"/>
          <w:b/>
          <w:szCs w:val="21"/>
        </w:rPr>
      </w:pPr>
    </w:p>
    <w:p w:rsidR="00130C4D" w:rsidRDefault="00130C4D" w:rsidP="001E20C7">
      <w:pPr>
        <w:pStyle w:val="11"/>
        <w:numPr>
          <w:ilvl w:val="0"/>
          <w:numId w:val="133"/>
        </w:numPr>
        <w:spacing w:line="288" w:lineRule="auto"/>
        <w:ind w:firstLineChars="0"/>
        <w:rPr>
          <w:rFonts w:ascii="宋体" w:hAnsi="宋体"/>
          <w:b/>
          <w:szCs w:val="21"/>
        </w:rPr>
      </w:pPr>
      <w:r>
        <w:rPr>
          <w:rFonts w:ascii="宋体" w:hAnsi="宋体" w:hint="eastAsia"/>
          <w:b/>
          <w:szCs w:val="21"/>
          <w:lang w:val="zh-CN"/>
        </w:rPr>
        <w:t>得分自评</w:t>
      </w:r>
    </w:p>
    <w:tbl>
      <w:tblPr>
        <w:tblpPr w:leftFromText="180" w:rightFromText="180" w:vertAnchor="text" w:horzAnchor="margin" w:tblpXSpec="center" w:tblpY="222"/>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708"/>
        <w:gridCol w:w="758"/>
      </w:tblGrid>
      <w:tr w:rsidR="007A7206" w:rsidTr="007A7206">
        <w:trPr>
          <w:trHeight w:val="397"/>
        </w:trPr>
        <w:tc>
          <w:tcPr>
            <w:tcW w:w="4062" w:type="pct"/>
            <w:vAlign w:val="center"/>
          </w:tcPr>
          <w:p w:rsidR="007A7206" w:rsidRDefault="007A7206" w:rsidP="001E20C7">
            <w:pPr>
              <w:pStyle w:val="11"/>
              <w:ind w:firstLineChars="0" w:firstLine="0"/>
              <w:jc w:val="center"/>
              <w:rPr>
                <w:rFonts w:ascii="宋体" w:hAnsi="宋体"/>
                <w:b/>
                <w:szCs w:val="21"/>
              </w:rPr>
            </w:pPr>
            <w:r>
              <w:rPr>
                <w:rFonts w:ascii="宋体" w:hAnsi="宋体" w:hint="eastAsia"/>
                <w:b/>
                <w:szCs w:val="21"/>
              </w:rPr>
              <w:t>评价内容</w:t>
            </w:r>
          </w:p>
        </w:tc>
        <w:tc>
          <w:tcPr>
            <w:tcW w:w="453" w:type="pct"/>
            <w:vAlign w:val="center"/>
          </w:tcPr>
          <w:p w:rsidR="007A7206" w:rsidRDefault="007A7206" w:rsidP="001E20C7">
            <w:pPr>
              <w:jc w:val="center"/>
              <w:rPr>
                <w:rFonts w:ascii="宋体" w:hAnsi="宋体" w:cs="宋体"/>
                <w:b/>
                <w:kern w:val="0"/>
                <w:szCs w:val="21"/>
              </w:rPr>
            </w:pPr>
            <w:r>
              <w:rPr>
                <w:rFonts w:ascii="宋体" w:hAnsi="宋体" w:cs="宋体" w:hint="eastAsia"/>
                <w:b/>
                <w:kern w:val="0"/>
                <w:szCs w:val="21"/>
              </w:rPr>
              <w:t>评价</w:t>
            </w:r>
          </w:p>
          <w:p w:rsidR="007A7206" w:rsidRDefault="007A7206" w:rsidP="001E20C7">
            <w:pPr>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7A7206" w:rsidRDefault="007A7206" w:rsidP="001E20C7">
            <w:pPr>
              <w:jc w:val="center"/>
              <w:rPr>
                <w:rFonts w:ascii="宋体" w:hAnsi="宋体" w:cs="宋体"/>
                <w:b/>
                <w:kern w:val="0"/>
                <w:szCs w:val="21"/>
              </w:rPr>
            </w:pPr>
            <w:r>
              <w:rPr>
                <w:rFonts w:ascii="宋体" w:hAnsi="宋体" w:cs="宋体" w:hint="eastAsia"/>
                <w:b/>
                <w:kern w:val="0"/>
                <w:szCs w:val="21"/>
              </w:rPr>
              <w:t>自评</w:t>
            </w:r>
          </w:p>
          <w:p w:rsidR="007A7206" w:rsidRDefault="007A7206" w:rsidP="001E20C7">
            <w:pPr>
              <w:jc w:val="center"/>
              <w:rPr>
                <w:rFonts w:ascii="宋体" w:hAnsi="宋体" w:cs="宋体"/>
                <w:b/>
                <w:kern w:val="0"/>
                <w:szCs w:val="21"/>
              </w:rPr>
            </w:pPr>
            <w:r>
              <w:rPr>
                <w:rFonts w:ascii="宋体" w:hAnsi="宋体" w:cs="宋体" w:hint="eastAsia"/>
                <w:b/>
                <w:kern w:val="0"/>
                <w:szCs w:val="21"/>
              </w:rPr>
              <w:t>得分</w:t>
            </w:r>
          </w:p>
        </w:tc>
      </w:tr>
      <w:tr w:rsidR="007A7206" w:rsidTr="007A7206">
        <w:trPr>
          <w:trHeight w:val="397"/>
        </w:trPr>
        <w:tc>
          <w:tcPr>
            <w:tcW w:w="4062" w:type="pct"/>
            <w:vAlign w:val="center"/>
          </w:tcPr>
          <w:p w:rsidR="007A7206" w:rsidRPr="007816FF" w:rsidRDefault="007A7206" w:rsidP="001E20C7">
            <w:pPr>
              <w:pStyle w:val="11"/>
              <w:ind w:firstLineChars="0" w:firstLine="0"/>
              <w:rPr>
                <w:rFonts w:ascii="宋体" w:hAnsi="宋体"/>
                <w:szCs w:val="21"/>
              </w:rPr>
            </w:pPr>
            <w:r w:rsidRPr="007816FF">
              <w:rPr>
                <w:rFonts w:ascii="宋体" w:hAnsi="宋体" w:hint="eastAsia"/>
                <w:szCs w:val="21"/>
              </w:rPr>
              <w:t>供暖、空调末端装置可独立启停的主要功能房间数量比例达到</w:t>
            </w:r>
            <w:r w:rsidRPr="007816FF">
              <w:rPr>
                <w:rFonts w:ascii="宋体" w:hAnsi="宋体"/>
                <w:szCs w:val="21"/>
              </w:rPr>
              <w:t>70%</w:t>
            </w:r>
          </w:p>
        </w:tc>
        <w:tc>
          <w:tcPr>
            <w:tcW w:w="453"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4</w:t>
            </w:r>
          </w:p>
        </w:tc>
        <w:tc>
          <w:tcPr>
            <w:tcW w:w="485" w:type="pct"/>
            <w:vMerge w:val="restart"/>
            <w:vAlign w:val="center"/>
          </w:tcPr>
          <w:p w:rsidR="007A7206" w:rsidRDefault="007A7206" w:rsidP="001E20C7">
            <w:pPr>
              <w:pStyle w:val="11"/>
              <w:ind w:firstLineChars="0" w:firstLine="0"/>
              <w:jc w:val="center"/>
              <w:rPr>
                <w:rFonts w:ascii="宋体" w:hAnsi="宋体"/>
                <w:szCs w:val="21"/>
              </w:rPr>
            </w:pPr>
          </w:p>
        </w:tc>
      </w:tr>
      <w:tr w:rsidR="007A7206" w:rsidTr="007A7206">
        <w:trPr>
          <w:trHeight w:val="397"/>
        </w:trPr>
        <w:tc>
          <w:tcPr>
            <w:tcW w:w="4062" w:type="pct"/>
            <w:vAlign w:val="center"/>
          </w:tcPr>
          <w:p w:rsidR="007A7206" w:rsidRPr="007816FF" w:rsidRDefault="007A7206" w:rsidP="001E20C7">
            <w:pPr>
              <w:pStyle w:val="11"/>
              <w:ind w:firstLineChars="0" w:firstLine="0"/>
              <w:rPr>
                <w:rFonts w:ascii="宋体" w:hAnsi="宋体"/>
                <w:szCs w:val="21"/>
              </w:rPr>
            </w:pPr>
            <w:r w:rsidRPr="007816FF">
              <w:rPr>
                <w:rFonts w:ascii="宋体" w:hAnsi="宋体" w:hint="eastAsia"/>
                <w:szCs w:val="21"/>
              </w:rPr>
              <w:t>供暖、空调末端装置可独立启停的主要功能房间数量比例达到9</w:t>
            </w:r>
            <w:r w:rsidRPr="007816FF">
              <w:rPr>
                <w:rFonts w:ascii="宋体" w:hAnsi="宋体"/>
                <w:szCs w:val="21"/>
              </w:rPr>
              <w:t>0%</w:t>
            </w:r>
          </w:p>
        </w:tc>
        <w:tc>
          <w:tcPr>
            <w:tcW w:w="453"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8</w:t>
            </w:r>
          </w:p>
        </w:tc>
        <w:tc>
          <w:tcPr>
            <w:tcW w:w="485" w:type="pct"/>
            <w:vMerge/>
            <w:vAlign w:val="center"/>
          </w:tcPr>
          <w:p w:rsidR="007A7206" w:rsidRDefault="007A7206" w:rsidP="001E20C7">
            <w:pPr>
              <w:pStyle w:val="11"/>
              <w:ind w:firstLineChars="0" w:firstLine="0"/>
              <w:jc w:val="center"/>
              <w:rPr>
                <w:rFonts w:ascii="宋体" w:hAnsi="宋体"/>
                <w:szCs w:val="21"/>
              </w:rPr>
            </w:pPr>
          </w:p>
        </w:tc>
      </w:tr>
      <w:tr w:rsidR="007A7206" w:rsidTr="007A7206">
        <w:trPr>
          <w:trHeight w:val="397"/>
        </w:trPr>
        <w:tc>
          <w:tcPr>
            <w:tcW w:w="4062" w:type="pct"/>
            <w:vAlign w:val="center"/>
          </w:tcPr>
          <w:p w:rsidR="007A7206" w:rsidRDefault="007A7206" w:rsidP="001E20C7">
            <w:pPr>
              <w:pStyle w:val="11"/>
              <w:jc w:val="center"/>
              <w:rPr>
                <w:rFonts w:ascii="宋体" w:hAnsi="宋体"/>
                <w:szCs w:val="21"/>
              </w:rPr>
            </w:pPr>
            <w:r>
              <w:rPr>
                <w:rFonts w:ascii="宋体" w:hAnsi="宋体" w:hint="eastAsia"/>
                <w:szCs w:val="21"/>
              </w:rPr>
              <w:t>合计</w:t>
            </w:r>
          </w:p>
        </w:tc>
        <w:tc>
          <w:tcPr>
            <w:tcW w:w="453" w:type="pct"/>
            <w:vAlign w:val="center"/>
          </w:tcPr>
          <w:p w:rsidR="007A7206" w:rsidRDefault="007A7206" w:rsidP="001E20C7">
            <w:pPr>
              <w:pStyle w:val="11"/>
              <w:ind w:firstLineChars="0" w:firstLine="0"/>
              <w:jc w:val="center"/>
              <w:rPr>
                <w:rFonts w:ascii="宋体" w:hAnsi="宋体"/>
                <w:szCs w:val="21"/>
              </w:rPr>
            </w:pPr>
            <w:r>
              <w:rPr>
                <w:rFonts w:ascii="宋体" w:hAnsi="宋体" w:hint="eastAsia"/>
                <w:szCs w:val="21"/>
              </w:rPr>
              <w:t>8</w:t>
            </w:r>
          </w:p>
        </w:tc>
        <w:tc>
          <w:tcPr>
            <w:tcW w:w="485" w:type="pct"/>
            <w:vAlign w:val="center"/>
          </w:tcPr>
          <w:p w:rsidR="007A7206" w:rsidRDefault="007A7206" w:rsidP="001E20C7">
            <w:pPr>
              <w:pStyle w:val="11"/>
              <w:ind w:firstLineChars="0" w:firstLine="0"/>
              <w:jc w:val="center"/>
              <w:rPr>
                <w:rFonts w:ascii="宋体" w:hAnsi="宋体"/>
                <w:szCs w:val="21"/>
              </w:rPr>
            </w:pPr>
          </w:p>
        </w:tc>
      </w:tr>
    </w:tbl>
    <w:p w:rsidR="00130C4D" w:rsidRPr="001C4419" w:rsidRDefault="00130C4D" w:rsidP="001E20C7">
      <w:pPr>
        <w:adjustRightInd w:val="0"/>
        <w:snapToGrid w:val="0"/>
        <w:spacing w:line="288" w:lineRule="auto"/>
        <w:ind w:leftChars="-203" w:left="-426" w:firstLineChars="200" w:firstLine="420"/>
        <w:rPr>
          <w:rFonts w:ascii="宋体" w:hAnsi="宋体" w:cs="宋体"/>
          <w:kern w:val="0"/>
          <w:szCs w:val="21"/>
        </w:rPr>
      </w:pPr>
      <w:r>
        <w:rPr>
          <w:rFonts w:ascii="宋体" w:hAnsi="宋体" w:cs="宋体" w:hint="eastAsia"/>
          <w:kern w:val="0"/>
          <w:szCs w:val="21"/>
        </w:rPr>
        <w:t>（非集中供暖空调的建筑，本项目不参评。）</w:t>
      </w:r>
    </w:p>
    <w:p w:rsidR="00130C4D" w:rsidRDefault="00130C4D" w:rsidP="001E20C7">
      <w:pPr>
        <w:spacing w:line="288" w:lineRule="auto"/>
        <w:rPr>
          <w:rFonts w:ascii="宋体" w:hAnsi="宋体"/>
          <w:b/>
          <w:szCs w:val="21"/>
        </w:rPr>
      </w:pPr>
    </w:p>
    <w:p w:rsidR="00130C4D" w:rsidRDefault="00130C4D" w:rsidP="001E20C7">
      <w:pPr>
        <w:pStyle w:val="11"/>
        <w:numPr>
          <w:ilvl w:val="0"/>
          <w:numId w:val="133"/>
        </w:numPr>
        <w:spacing w:line="288" w:lineRule="auto"/>
        <w:ind w:firstLineChars="0"/>
        <w:rPr>
          <w:rFonts w:ascii="宋体" w:hAnsi="宋体"/>
          <w:b/>
          <w:szCs w:val="21"/>
          <w:lang w:val="zh-CN"/>
        </w:rPr>
      </w:pPr>
      <w:r>
        <w:rPr>
          <w:rFonts w:ascii="宋体" w:hAnsi="宋体" w:hint="eastAsia"/>
          <w:b/>
          <w:szCs w:val="21"/>
          <w:lang w:val="zh-CN"/>
        </w:rPr>
        <w:t>评价要点</w:t>
      </w:r>
    </w:p>
    <w:p w:rsidR="00130C4D" w:rsidRDefault="00130C4D" w:rsidP="001E20C7">
      <w:pPr>
        <w:spacing w:line="288" w:lineRule="auto"/>
        <w:ind w:left="-424" w:firstLineChars="200" w:firstLine="420"/>
        <w:rPr>
          <w:rFonts w:ascii="宋体" w:hAnsi="宋体" w:cs="宋体"/>
          <w:szCs w:val="21"/>
        </w:rPr>
      </w:pPr>
      <w:r>
        <w:rPr>
          <w:rFonts w:ascii="宋体" w:hAnsi="宋体" w:cs="宋体" w:hint="eastAsia"/>
          <w:szCs w:val="21"/>
        </w:rPr>
        <w:t>主要功能房间个数为</w:t>
      </w:r>
      <w:r w:rsidR="00AB4F7D" w:rsidRPr="00FD196A">
        <w:rPr>
          <w:rFonts w:cs="宋体" w:hint="eastAsia"/>
          <w:szCs w:val="21"/>
          <w:u w:val="single"/>
        </w:rPr>
        <w:t xml:space="preserve">  </w:t>
      </w:r>
      <w:r w:rsidR="00AB4F7D">
        <w:rPr>
          <w:rFonts w:cs="宋体" w:hint="eastAsia"/>
          <w:szCs w:val="21"/>
          <w:u w:val="single"/>
        </w:rPr>
        <w:t xml:space="preserve">  </w:t>
      </w:r>
      <w:r>
        <w:rPr>
          <w:rFonts w:ascii="宋体" w:hAnsi="宋体" w:cs="宋体" w:hint="eastAsia"/>
          <w:szCs w:val="21"/>
        </w:rPr>
        <w:t>，空调末端可独立调节的房间个数为</w:t>
      </w:r>
      <w:r w:rsidR="00AB4F7D" w:rsidRPr="00FD196A">
        <w:rPr>
          <w:rFonts w:cs="宋体" w:hint="eastAsia"/>
          <w:szCs w:val="21"/>
          <w:u w:val="single"/>
        </w:rPr>
        <w:t xml:space="preserve">  </w:t>
      </w:r>
      <w:r w:rsidR="00AB4F7D">
        <w:rPr>
          <w:rFonts w:cs="宋体" w:hint="eastAsia"/>
          <w:szCs w:val="21"/>
          <w:u w:val="single"/>
        </w:rPr>
        <w:t xml:space="preserve">  </w:t>
      </w:r>
      <w:r>
        <w:rPr>
          <w:rFonts w:ascii="宋体" w:hAnsi="宋体" w:cs="宋体" w:hint="eastAsia"/>
          <w:szCs w:val="21"/>
        </w:rPr>
        <w:t>，比例为</w:t>
      </w:r>
      <w:r w:rsidR="00333C52" w:rsidRPr="00FD196A">
        <w:rPr>
          <w:rFonts w:cs="宋体" w:hint="eastAsia"/>
          <w:szCs w:val="21"/>
          <w:u w:val="single"/>
        </w:rPr>
        <w:t xml:space="preserve">  </w:t>
      </w:r>
      <w:r w:rsidR="00333C52">
        <w:rPr>
          <w:rFonts w:cs="宋体" w:hint="eastAsia"/>
          <w:szCs w:val="21"/>
          <w:u w:val="single"/>
        </w:rPr>
        <w:t xml:space="preserve">  </w:t>
      </w:r>
      <w:r>
        <w:rPr>
          <w:rFonts w:ascii="宋体" w:hAnsi="宋体" w:cs="宋体" w:hint="eastAsia"/>
          <w:szCs w:val="21"/>
        </w:rPr>
        <w:t>。</w:t>
      </w:r>
    </w:p>
    <w:p w:rsidR="00130C4D" w:rsidRDefault="00130C4D" w:rsidP="001E20C7">
      <w:pPr>
        <w:spacing w:line="288" w:lineRule="auto"/>
        <w:ind w:left="-424" w:firstLineChars="200" w:firstLine="420"/>
        <w:rPr>
          <w:rFonts w:ascii="宋体" w:hAnsi="宋体"/>
          <w:b/>
          <w:szCs w:val="21"/>
          <w:lang w:val="zh-CN"/>
        </w:rPr>
      </w:pPr>
      <w:r>
        <w:rPr>
          <w:rFonts w:ascii="宋体" w:hAnsi="宋体" w:cs="宋体" w:hint="eastAsia"/>
          <w:szCs w:val="21"/>
        </w:rPr>
        <w:t>简述所采用的空调系统末端形式和调节方式。（</w:t>
      </w:r>
      <w:r>
        <w:rPr>
          <w:rFonts w:ascii="宋体" w:hAnsi="宋体" w:hint="eastAsia"/>
          <w:szCs w:val="21"/>
        </w:rPr>
        <w:t>2</w:t>
      </w:r>
      <w:r>
        <w:rPr>
          <w:rFonts w:ascii="宋体" w:hAnsi="宋体"/>
          <w:szCs w:val="21"/>
        </w:rPr>
        <w:t>00</w:t>
      </w:r>
      <w:r>
        <w:rPr>
          <w:rFonts w:ascii="宋体" w:hAnsi="宋体" w:cs="宋体" w:hint="eastAsia"/>
          <w:szCs w:val="21"/>
        </w:rPr>
        <w:t>字以内）</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8"/>
      </w:tblGrid>
      <w:tr w:rsidR="00130C4D" w:rsidTr="00EE1A91">
        <w:trPr>
          <w:trHeight w:val="1701"/>
          <w:jc w:val="center"/>
        </w:trPr>
        <w:tc>
          <w:tcPr>
            <w:tcW w:w="8508" w:type="dxa"/>
            <w:tcBorders>
              <w:top w:val="single" w:sz="4" w:space="0" w:color="auto"/>
              <w:left w:val="single" w:sz="4" w:space="0" w:color="auto"/>
              <w:bottom w:val="single" w:sz="4" w:space="0" w:color="auto"/>
              <w:right w:val="single" w:sz="4" w:space="0" w:color="auto"/>
            </w:tcBorders>
          </w:tcPr>
          <w:p w:rsidR="00130C4D" w:rsidRDefault="00130C4D" w:rsidP="001E20C7">
            <w:pPr>
              <w:pStyle w:val="ac"/>
              <w:spacing w:line="288" w:lineRule="auto"/>
              <w:ind w:firstLineChars="200" w:firstLine="420"/>
              <w:outlineLvl w:val="9"/>
              <w:rPr>
                <w:rFonts w:ascii="宋体" w:hAnsi="宋体"/>
                <w:sz w:val="21"/>
                <w:szCs w:val="21"/>
              </w:rPr>
            </w:pPr>
          </w:p>
        </w:tc>
      </w:tr>
    </w:tbl>
    <w:p w:rsidR="00130C4D" w:rsidRDefault="00130C4D" w:rsidP="001E20C7">
      <w:pPr>
        <w:spacing w:line="288" w:lineRule="auto"/>
        <w:rPr>
          <w:rFonts w:ascii="宋体" w:hAnsi="宋体"/>
          <w:b/>
          <w:szCs w:val="21"/>
        </w:rPr>
      </w:pPr>
    </w:p>
    <w:p w:rsidR="00130C4D" w:rsidRDefault="00130C4D" w:rsidP="001E20C7">
      <w:pPr>
        <w:pStyle w:val="11"/>
        <w:numPr>
          <w:ilvl w:val="0"/>
          <w:numId w:val="133"/>
        </w:numPr>
        <w:spacing w:line="288" w:lineRule="auto"/>
        <w:ind w:firstLineChars="0"/>
        <w:rPr>
          <w:rFonts w:ascii="宋体" w:hAnsi="宋体"/>
          <w:b/>
          <w:szCs w:val="21"/>
          <w:lang w:val="zh-CN"/>
        </w:rPr>
      </w:pPr>
      <w:r>
        <w:rPr>
          <w:rFonts w:ascii="宋体" w:hAnsi="宋体" w:hint="eastAsia"/>
          <w:b/>
          <w:szCs w:val="21"/>
          <w:lang w:val="zh-CN"/>
        </w:rPr>
        <w:t>证明材料</w:t>
      </w:r>
    </w:p>
    <w:p w:rsidR="00157A76" w:rsidRDefault="00130C4D" w:rsidP="00157A76">
      <w:pPr>
        <w:spacing w:line="288" w:lineRule="auto"/>
        <w:rPr>
          <w:b/>
          <w:bCs/>
          <w:lang w:val="zh-CN"/>
        </w:rPr>
      </w:pPr>
      <w:r w:rsidRPr="006B2402">
        <w:rPr>
          <w:rFonts w:hint="eastAsia"/>
          <w:b/>
          <w:bCs/>
          <w:lang w:val="zh-CN"/>
        </w:rPr>
        <w:t>设计评价</w:t>
      </w:r>
      <w:r w:rsidRPr="006B2402">
        <w:rPr>
          <w:b/>
          <w:bCs/>
          <w:lang w:val="zh-CN"/>
        </w:rPr>
        <w:t>建议提交材料及要求：</w:t>
      </w:r>
    </w:p>
    <w:p w:rsidR="00130C4D" w:rsidRDefault="00130C4D" w:rsidP="001E20C7">
      <w:pPr>
        <w:widowControl/>
        <w:spacing w:line="288" w:lineRule="auto"/>
        <w:rPr>
          <w:rFonts w:cs="宋体"/>
          <w:bCs/>
        </w:rPr>
      </w:pPr>
      <w:r w:rsidRPr="00EA6AD2">
        <w:rPr>
          <w:rFonts w:cs="宋体" w:hint="eastAsia"/>
          <w:bCs/>
        </w:rPr>
        <w:t>1</w:t>
      </w:r>
      <w:r>
        <w:rPr>
          <w:rFonts w:cs="宋体" w:hint="eastAsia"/>
          <w:bCs/>
        </w:rPr>
        <w:t>、</w:t>
      </w:r>
      <w:r w:rsidRPr="00EA6AD2">
        <w:rPr>
          <w:rFonts w:cs="宋体" w:hint="eastAsia"/>
          <w:bCs/>
        </w:rPr>
        <w:t>暖通系统图纸和设计说明：应对末端形式和主要功能空间的调节方式做详细说明，并与暖通系统图纸中的内容吻合</w:t>
      </w:r>
      <w:r>
        <w:rPr>
          <w:rFonts w:cs="宋体" w:hint="eastAsia"/>
          <w:bCs/>
        </w:rPr>
        <w:t>；</w:t>
      </w:r>
    </w:p>
    <w:p w:rsidR="00130C4D" w:rsidRDefault="00130C4D" w:rsidP="001E20C7">
      <w:pPr>
        <w:widowControl/>
        <w:spacing w:line="288" w:lineRule="auto"/>
        <w:rPr>
          <w:rFonts w:cs="宋体"/>
          <w:bCs/>
        </w:rPr>
      </w:pPr>
      <w:r>
        <w:rPr>
          <w:rFonts w:cs="宋体" w:hint="eastAsia"/>
          <w:bCs/>
        </w:rPr>
        <w:t>2</w:t>
      </w:r>
      <w:r>
        <w:rPr>
          <w:rFonts w:cs="宋体" w:hint="eastAsia"/>
          <w:bCs/>
        </w:rPr>
        <w:t>、暖通设计说明中应有</w:t>
      </w:r>
      <w:r w:rsidRPr="006F39D9">
        <w:rPr>
          <w:rFonts w:cs="宋体" w:hint="eastAsia"/>
          <w:bCs/>
        </w:rPr>
        <w:t>末端装置可独立启停的主要功能房间</w:t>
      </w:r>
      <w:r>
        <w:rPr>
          <w:rFonts w:cs="宋体" w:hint="eastAsia"/>
          <w:bCs/>
        </w:rPr>
        <w:t>的</w:t>
      </w:r>
      <w:r w:rsidRPr="006F39D9">
        <w:rPr>
          <w:rFonts w:cs="宋体" w:hint="eastAsia"/>
          <w:bCs/>
        </w:rPr>
        <w:t>数量比例</w:t>
      </w:r>
      <w:r>
        <w:rPr>
          <w:rFonts w:cs="宋体" w:hint="eastAsia"/>
          <w:bCs/>
        </w:rPr>
        <w:t>；</w:t>
      </w:r>
    </w:p>
    <w:p w:rsidR="00130C4D" w:rsidRDefault="00130C4D" w:rsidP="001E20C7">
      <w:pPr>
        <w:widowControl/>
        <w:spacing w:line="288" w:lineRule="auto"/>
        <w:rPr>
          <w:rFonts w:cs="宋体"/>
          <w:bCs/>
        </w:rPr>
      </w:pPr>
      <w:r>
        <w:rPr>
          <w:rFonts w:cs="宋体" w:hint="eastAsia"/>
          <w:bCs/>
        </w:rPr>
        <w:t>3</w:t>
      </w:r>
      <w:r>
        <w:rPr>
          <w:rFonts w:cs="宋体" w:hint="eastAsia"/>
          <w:bCs/>
        </w:rPr>
        <w:t>、</w:t>
      </w:r>
      <w:r w:rsidRPr="006B2402">
        <w:rPr>
          <w:rFonts w:cs="宋体" w:hint="eastAsia"/>
          <w:bCs/>
        </w:rPr>
        <w:t>末端独立调节装置</w:t>
      </w:r>
      <w:r>
        <w:rPr>
          <w:rFonts w:cs="宋体" w:hint="eastAsia"/>
          <w:bCs/>
        </w:rPr>
        <w:t>的产品说明书</w:t>
      </w:r>
      <w:r w:rsidRPr="00EA6AD2">
        <w:rPr>
          <w:rFonts w:cs="宋体" w:hint="eastAsia"/>
          <w:bCs/>
        </w:rPr>
        <w:t>。</w:t>
      </w:r>
    </w:p>
    <w:p w:rsidR="00130C4D" w:rsidRPr="006B2402" w:rsidRDefault="00130C4D" w:rsidP="001E20C7">
      <w:pPr>
        <w:spacing w:line="288" w:lineRule="auto"/>
        <w:rPr>
          <w:b/>
          <w:bCs/>
          <w:lang w:val="zh-CN"/>
        </w:rPr>
      </w:pPr>
      <w:r>
        <w:rPr>
          <w:rFonts w:hint="eastAsia"/>
          <w:b/>
          <w:bCs/>
          <w:lang w:val="zh-CN"/>
        </w:rPr>
        <w:t>运行</w:t>
      </w:r>
      <w:r w:rsidRPr="006B2402">
        <w:rPr>
          <w:rFonts w:hint="eastAsia"/>
          <w:b/>
          <w:bCs/>
          <w:lang w:val="zh-CN"/>
        </w:rPr>
        <w:t>评价</w:t>
      </w:r>
      <w:r w:rsidRPr="006B2402">
        <w:rPr>
          <w:b/>
          <w:bCs/>
          <w:lang w:val="zh-CN"/>
        </w:rPr>
        <w:t>建议提交材料及要求：</w:t>
      </w:r>
    </w:p>
    <w:p w:rsidR="00130C4D" w:rsidRDefault="00130C4D" w:rsidP="001E20C7">
      <w:pPr>
        <w:widowControl/>
        <w:spacing w:line="288" w:lineRule="auto"/>
        <w:rPr>
          <w:rFonts w:cs="宋体"/>
          <w:bCs/>
        </w:rPr>
      </w:pPr>
      <w:r w:rsidRPr="00EA6AD2">
        <w:rPr>
          <w:rFonts w:cs="宋体" w:hint="eastAsia"/>
          <w:bCs/>
        </w:rPr>
        <w:t>1</w:t>
      </w:r>
      <w:r>
        <w:rPr>
          <w:rFonts w:cs="宋体" w:hint="eastAsia"/>
          <w:bCs/>
        </w:rPr>
        <w:t>、</w:t>
      </w:r>
      <w:r w:rsidRPr="00EA6AD2">
        <w:rPr>
          <w:rFonts w:cs="宋体" w:hint="eastAsia"/>
          <w:bCs/>
        </w:rPr>
        <w:t>暖通系统图纸和设计说明：应对末端形式和主要功能空间的调节方式做详细说明，并与暖通系统图纸中的内容吻合</w:t>
      </w:r>
      <w:r>
        <w:rPr>
          <w:rFonts w:cs="宋体" w:hint="eastAsia"/>
          <w:bCs/>
        </w:rPr>
        <w:t>；</w:t>
      </w:r>
    </w:p>
    <w:p w:rsidR="00130C4D" w:rsidRDefault="00130C4D" w:rsidP="001E20C7">
      <w:pPr>
        <w:widowControl/>
        <w:spacing w:line="288" w:lineRule="auto"/>
        <w:rPr>
          <w:rFonts w:cs="宋体"/>
          <w:bCs/>
        </w:rPr>
      </w:pPr>
      <w:r>
        <w:rPr>
          <w:rFonts w:cs="宋体" w:hint="eastAsia"/>
          <w:bCs/>
        </w:rPr>
        <w:t>2</w:t>
      </w:r>
      <w:r>
        <w:rPr>
          <w:rFonts w:cs="宋体" w:hint="eastAsia"/>
          <w:bCs/>
        </w:rPr>
        <w:t>、暖通设计说明中应有</w:t>
      </w:r>
      <w:r w:rsidRPr="006F39D9">
        <w:rPr>
          <w:rFonts w:cs="宋体" w:hint="eastAsia"/>
          <w:bCs/>
        </w:rPr>
        <w:t>末端装置可独立启停的主要功能房间</w:t>
      </w:r>
      <w:r>
        <w:rPr>
          <w:rFonts w:cs="宋体" w:hint="eastAsia"/>
          <w:bCs/>
        </w:rPr>
        <w:t>的</w:t>
      </w:r>
      <w:r w:rsidRPr="006F39D9">
        <w:rPr>
          <w:rFonts w:cs="宋体" w:hint="eastAsia"/>
          <w:bCs/>
        </w:rPr>
        <w:t>数量比例</w:t>
      </w:r>
      <w:r>
        <w:rPr>
          <w:rFonts w:cs="宋体" w:hint="eastAsia"/>
          <w:bCs/>
        </w:rPr>
        <w:t>；</w:t>
      </w:r>
    </w:p>
    <w:p w:rsidR="00130C4D" w:rsidRDefault="00130C4D" w:rsidP="001E20C7">
      <w:pPr>
        <w:widowControl/>
        <w:spacing w:line="288" w:lineRule="auto"/>
        <w:rPr>
          <w:rFonts w:cs="宋体"/>
          <w:bCs/>
        </w:rPr>
      </w:pPr>
      <w:r>
        <w:rPr>
          <w:rFonts w:cs="宋体" w:hint="eastAsia"/>
          <w:bCs/>
        </w:rPr>
        <w:t>3</w:t>
      </w:r>
      <w:r>
        <w:rPr>
          <w:rFonts w:cs="宋体" w:hint="eastAsia"/>
          <w:bCs/>
        </w:rPr>
        <w:t>、</w:t>
      </w:r>
      <w:r w:rsidRPr="006B2402">
        <w:rPr>
          <w:rFonts w:cs="宋体" w:hint="eastAsia"/>
          <w:bCs/>
        </w:rPr>
        <w:t>末端独立调节装置</w:t>
      </w:r>
      <w:r>
        <w:rPr>
          <w:rFonts w:cs="宋体" w:hint="eastAsia"/>
          <w:bCs/>
        </w:rPr>
        <w:t>的</w:t>
      </w:r>
      <w:r w:rsidRPr="006B2402">
        <w:rPr>
          <w:rFonts w:cs="宋体" w:hint="eastAsia"/>
          <w:bCs/>
        </w:rPr>
        <w:t>产品说明书及进场验收、型式检验报告等</w:t>
      </w:r>
      <w:r w:rsidRPr="00EA6AD2">
        <w:rPr>
          <w:rFonts w:cs="宋体" w:hint="eastAsia"/>
          <w:bCs/>
        </w:rPr>
        <w:t>。</w:t>
      </w:r>
    </w:p>
    <w:p w:rsidR="00130C4D" w:rsidRDefault="00130C4D" w:rsidP="001E20C7">
      <w:pPr>
        <w:pStyle w:val="ac"/>
        <w:tabs>
          <w:tab w:val="left" w:pos="0"/>
        </w:tabs>
        <w:spacing w:line="288" w:lineRule="auto"/>
        <w:ind w:leftChars="-2" w:hangingChars="2" w:hanging="4"/>
        <w:outlineLvl w:val="9"/>
        <w:rPr>
          <w:rFonts w:ascii="宋体" w:hAnsi="宋体"/>
          <w:b/>
          <w:sz w:val="21"/>
          <w:szCs w:val="21"/>
        </w:rPr>
      </w:pPr>
    </w:p>
    <w:p w:rsidR="00130C4D" w:rsidRDefault="00130C4D" w:rsidP="001E20C7">
      <w:pPr>
        <w:pStyle w:val="ac"/>
        <w:tabs>
          <w:tab w:val="left" w:pos="0"/>
        </w:tabs>
        <w:spacing w:line="288" w:lineRule="auto"/>
        <w:ind w:leftChars="-2" w:hangingChars="2" w:hanging="4"/>
        <w:outlineLvl w:val="9"/>
        <w:rPr>
          <w:rFonts w:ascii="宋体" w:hAnsi="宋体"/>
          <w:b/>
          <w:sz w:val="21"/>
          <w:szCs w:val="21"/>
        </w:rPr>
      </w:pPr>
      <w:r>
        <w:rPr>
          <w:rFonts w:ascii="宋体" w:hAnsi="宋体" w:hint="eastAsia"/>
          <w:b/>
          <w:sz w:val="21"/>
          <w:szCs w:val="21"/>
        </w:rPr>
        <w:t>实际提交材料：</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2"/>
      </w:tblGrid>
      <w:tr w:rsidR="00130C4D" w:rsidTr="00EE1A91">
        <w:trPr>
          <w:cantSplit/>
          <w:trHeight w:val="1984"/>
          <w:jc w:val="center"/>
        </w:trPr>
        <w:tc>
          <w:tcPr>
            <w:tcW w:w="8712" w:type="dxa"/>
          </w:tcPr>
          <w:p w:rsidR="00130C4D" w:rsidRPr="00EE1BF3" w:rsidRDefault="00130C4D" w:rsidP="001E20C7">
            <w:pPr>
              <w:rPr>
                <w:szCs w:val="21"/>
              </w:rPr>
            </w:pPr>
          </w:p>
        </w:tc>
      </w:tr>
    </w:tbl>
    <w:p w:rsidR="00130C4D" w:rsidRDefault="00130C4D" w:rsidP="001E20C7">
      <w:pPr>
        <w:rPr>
          <w:rFonts w:ascii="宋体" w:hAnsi="宋体"/>
        </w:rPr>
      </w:pPr>
    </w:p>
    <w:p w:rsidR="00130C4D" w:rsidRDefault="00130C4D" w:rsidP="001E20C7">
      <w:pPr>
        <w:widowControl/>
        <w:jc w:val="left"/>
        <w:rPr>
          <w:rFonts w:ascii="宋体" w:hAnsi="宋体"/>
        </w:rPr>
      </w:pPr>
      <w:r>
        <w:rPr>
          <w:rFonts w:ascii="宋体" w:hAnsi="宋体"/>
        </w:rPr>
        <w:br w:type="page"/>
      </w:r>
    </w:p>
    <w:p w:rsidR="00130C4D" w:rsidRPr="007816FF" w:rsidRDefault="001D2424" w:rsidP="0033370B">
      <w:pPr>
        <w:pStyle w:val="2"/>
        <w:jc w:val="center"/>
      </w:pPr>
      <w:fldSimple w:instr="= 4 \* ROMAN">
        <w:bookmarkStart w:id="70" w:name="_Toc412712095"/>
        <w:bookmarkStart w:id="71" w:name="_Toc428800984"/>
        <w:r w:rsidR="00130C4D" w:rsidRPr="007816FF">
          <w:t>IV</w:t>
        </w:r>
      </w:fldSimple>
      <w:r w:rsidR="00130C4D" w:rsidRPr="007816FF">
        <w:rPr>
          <w:rFonts w:hint="eastAsia"/>
        </w:rPr>
        <w:t>室内空气质量</w:t>
      </w:r>
      <w:bookmarkEnd w:id="70"/>
      <w:bookmarkEnd w:id="71"/>
    </w:p>
    <w:p w:rsidR="00130C4D" w:rsidRDefault="00130C4D" w:rsidP="001E20C7">
      <w:pPr>
        <w:pStyle w:val="3"/>
      </w:pPr>
      <w:r>
        <w:rPr>
          <w:rFonts w:hint="eastAsia"/>
        </w:rPr>
        <w:t>8.2.10 优化建筑空间、平面布局和构造设计，改善自然通风效果。</w:t>
      </w:r>
      <w:r w:rsidRPr="00A1234C">
        <w:rPr>
          <w:rFonts w:hint="eastAsia"/>
        </w:rPr>
        <w:t>（总分1</w:t>
      </w:r>
      <w:r>
        <w:rPr>
          <w:rFonts w:hint="eastAsia"/>
        </w:rPr>
        <w:t>3</w:t>
      </w:r>
      <w:r w:rsidRPr="00A1234C">
        <w:rPr>
          <w:rFonts w:hint="eastAsia"/>
        </w:rPr>
        <w:t>分）</w:t>
      </w:r>
    </w:p>
    <w:p w:rsidR="00130C4D" w:rsidRDefault="00130C4D" w:rsidP="001E20C7">
      <w:pPr>
        <w:autoSpaceDE w:val="0"/>
        <w:autoSpaceDN w:val="0"/>
        <w:adjustRightInd w:val="0"/>
        <w:spacing w:before="120" w:after="120" w:line="360" w:lineRule="auto"/>
        <w:rPr>
          <w:rFonts w:eastAsia="黑体" w:cs="黑体"/>
          <w:b/>
          <w:bCs/>
          <w:sz w:val="24"/>
          <w:szCs w:val="32"/>
        </w:rPr>
      </w:pPr>
    </w:p>
    <w:p w:rsidR="00130C4D" w:rsidRDefault="00130C4D" w:rsidP="001E20C7">
      <w:pPr>
        <w:pStyle w:val="11"/>
        <w:numPr>
          <w:ilvl w:val="0"/>
          <w:numId w:val="135"/>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p w:rsidR="00130C4D" w:rsidRDefault="00130C4D" w:rsidP="001E20C7">
      <w:pPr>
        <w:adjustRightInd w:val="0"/>
        <w:snapToGrid w:val="0"/>
        <w:spacing w:line="288" w:lineRule="auto"/>
        <w:ind w:leftChars="-203" w:left="-426" w:firstLineChars="200" w:firstLine="422"/>
        <w:rPr>
          <w:rFonts w:ascii="宋体" w:hAnsi="宋体" w:cs="宋体"/>
          <w:kern w:val="0"/>
          <w:szCs w:val="21"/>
        </w:rPr>
      </w:pPr>
      <w:r>
        <w:rPr>
          <w:rFonts w:ascii="宋体" w:hAnsi="宋体" w:cs="宋体" w:hint="eastAsia"/>
          <w:b/>
          <w:kern w:val="0"/>
          <w:szCs w:val="21"/>
        </w:rPr>
        <w:t>居住建筑</w:t>
      </w:r>
      <w:r>
        <w:rPr>
          <w:rFonts w:ascii="宋体" w:hAnsi="宋体" w:cs="宋体" w:hint="eastAsia"/>
          <w:kern w:val="0"/>
          <w:szCs w:val="21"/>
        </w:rPr>
        <w:t>：</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5"/>
        <w:gridCol w:w="2631"/>
        <w:gridCol w:w="709"/>
        <w:gridCol w:w="756"/>
      </w:tblGrid>
      <w:tr w:rsidR="007A7206" w:rsidTr="007A7206">
        <w:trPr>
          <w:trHeight w:val="397"/>
        </w:trPr>
        <w:tc>
          <w:tcPr>
            <w:tcW w:w="4062" w:type="pct"/>
            <w:gridSpan w:val="2"/>
            <w:vAlign w:val="center"/>
          </w:tcPr>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454" w:type="pct"/>
            <w:vAlign w:val="center"/>
          </w:tcPr>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评价</w:t>
            </w:r>
          </w:p>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7A7206" w:rsidRDefault="007A7206" w:rsidP="001E20C7">
            <w:pPr>
              <w:jc w:val="center"/>
              <w:rPr>
                <w:rFonts w:ascii="宋体" w:hAnsi="宋体" w:cs="宋体"/>
                <w:b/>
                <w:kern w:val="0"/>
                <w:szCs w:val="21"/>
              </w:rPr>
            </w:pPr>
            <w:r>
              <w:rPr>
                <w:rFonts w:ascii="宋体" w:hAnsi="宋体" w:cs="宋体" w:hint="eastAsia"/>
                <w:b/>
                <w:kern w:val="0"/>
                <w:szCs w:val="21"/>
              </w:rPr>
              <w:t>自评</w:t>
            </w:r>
          </w:p>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得分</w:t>
            </w:r>
          </w:p>
        </w:tc>
      </w:tr>
      <w:tr w:rsidR="007A7206" w:rsidTr="007A7206">
        <w:trPr>
          <w:trHeight w:val="397"/>
        </w:trPr>
        <w:tc>
          <w:tcPr>
            <w:tcW w:w="2378" w:type="pct"/>
            <w:vMerge w:val="restart"/>
            <w:vAlign w:val="center"/>
          </w:tcPr>
          <w:p w:rsidR="007A7206" w:rsidRDefault="007A7206" w:rsidP="001E20C7">
            <w:pPr>
              <w:spacing w:line="288" w:lineRule="auto"/>
              <w:rPr>
                <w:rFonts w:ascii="宋体" w:hAnsi="宋体" w:cs="宋体"/>
                <w:kern w:val="0"/>
                <w:szCs w:val="21"/>
              </w:rPr>
            </w:pPr>
            <w:r>
              <w:rPr>
                <w:rFonts w:ascii="宋体" w:hAnsi="宋体" w:cs="宋体" w:hint="eastAsia"/>
                <w:kern w:val="0"/>
                <w:szCs w:val="21"/>
              </w:rPr>
              <w:t>通风开口面积与房间地板面积的比例</w:t>
            </w:r>
          </w:p>
        </w:tc>
        <w:tc>
          <w:tcPr>
            <w:tcW w:w="1684" w:type="pct"/>
            <w:vAlign w:val="center"/>
          </w:tcPr>
          <w:p w:rsidR="007A7206" w:rsidRDefault="007A7206" w:rsidP="001E20C7">
            <w:pPr>
              <w:spacing w:line="288" w:lineRule="auto"/>
              <w:rPr>
                <w:rFonts w:ascii="宋体" w:hAnsi="宋体" w:cs="宋体"/>
                <w:kern w:val="0"/>
                <w:szCs w:val="21"/>
              </w:rPr>
            </w:pPr>
            <w:r>
              <w:rPr>
                <w:rFonts w:ascii="宋体" w:hAnsi="宋体" w:cs="宋体" w:hint="eastAsia"/>
                <w:kern w:val="0"/>
                <w:szCs w:val="21"/>
              </w:rPr>
              <w:t>在夏热冬暖地区达到10%</w:t>
            </w:r>
          </w:p>
        </w:tc>
        <w:tc>
          <w:tcPr>
            <w:tcW w:w="45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10</w:t>
            </w:r>
          </w:p>
        </w:tc>
        <w:tc>
          <w:tcPr>
            <w:tcW w:w="485" w:type="pct"/>
            <w:vMerge w:val="restart"/>
            <w:vAlign w:val="center"/>
          </w:tcPr>
          <w:p w:rsidR="00157A76" w:rsidRDefault="00157A76" w:rsidP="00157A76">
            <w:pPr>
              <w:spacing w:line="288" w:lineRule="auto"/>
              <w:jc w:val="center"/>
              <w:outlineLvl w:val="8"/>
              <w:rPr>
                <w:rFonts w:ascii="宋体" w:hAnsi="宋体" w:cs="宋体"/>
                <w:b/>
                <w:bCs/>
                <w:kern w:val="0"/>
                <w:sz w:val="24"/>
                <w:szCs w:val="21"/>
              </w:rPr>
            </w:pPr>
          </w:p>
        </w:tc>
      </w:tr>
      <w:tr w:rsidR="007A7206" w:rsidTr="007A7206">
        <w:trPr>
          <w:trHeight w:val="397"/>
        </w:trPr>
        <w:tc>
          <w:tcPr>
            <w:tcW w:w="2378" w:type="pct"/>
            <w:vMerge/>
            <w:vAlign w:val="center"/>
          </w:tcPr>
          <w:p w:rsidR="007A7206" w:rsidRDefault="007A7206" w:rsidP="001E20C7">
            <w:pPr>
              <w:spacing w:line="288" w:lineRule="auto"/>
              <w:rPr>
                <w:rFonts w:ascii="宋体" w:hAnsi="宋体" w:cs="宋体"/>
                <w:kern w:val="0"/>
                <w:szCs w:val="21"/>
              </w:rPr>
            </w:pPr>
          </w:p>
        </w:tc>
        <w:tc>
          <w:tcPr>
            <w:tcW w:w="1684" w:type="pct"/>
            <w:vAlign w:val="center"/>
          </w:tcPr>
          <w:p w:rsidR="007A7206" w:rsidRDefault="007A7206" w:rsidP="001E20C7">
            <w:pPr>
              <w:spacing w:line="288" w:lineRule="auto"/>
              <w:rPr>
                <w:rFonts w:ascii="宋体" w:hAnsi="宋体" w:cs="宋体"/>
                <w:kern w:val="0"/>
                <w:szCs w:val="21"/>
              </w:rPr>
            </w:pPr>
            <w:r>
              <w:rPr>
                <w:rFonts w:ascii="宋体" w:hAnsi="宋体" w:cs="宋体" w:hint="eastAsia"/>
                <w:kern w:val="0"/>
                <w:szCs w:val="21"/>
              </w:rPr>
              <w:t>在夏热冬冷地区达到8%</w:t>
            </w:r>
          </w:p>
        </w:tc>
        <w:tc>
          <w:tcPr>
            <w:tcW w:w="45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10</w:t>
            </w:r>
          </w:p>
        </w:tc>
        <w:tc>
          <w:tcPr>
            <w:tcW w:w="485" w:type="pct"/>
            <w:vMerge/>
            <w:vAlign w:val="center"/>
          </w:tcPr>
          <w:p w:rsidR="00157A76" w:rsidRDefault="00157A76" w:rsidP="00157A76">
            <w:pPr>
              <w:spacing w:line="288" w:lineRule="auto"/>
              <w:jc w:val="center"/>
              <w:outlineLvl w:val="8"/>
              <w:rPr>
                <w:rFonts w:ascii="宋体" w:hAnsi="宋体" w:cs="宋体"/>
                <w:b/>
                <w:bCs/>
                <w:kern w:val="0"/>
                <w:sz w:val="24"/>
                <w:szCs w:val="21"/>
              </w:rPr>
            </w:pPr>
          </w:p>
        </w:tc>
      </w:tr>
      <w:tr w:rsidR="007A7206" w:rsidTr="007A7206">
        <w:trPr>
          <w:trHeight w:val="397"/>
        </w:trPr>
        <w:tc>
          <w:tcPr>
            <w:tcW w:w="2378" w:type="pct"/>
            <w:vMerge/>
            <w:vAlign w:val="center"/>
          </w:tcPr>
          <w:p w:rsidR="007A7206" w:rsidRDefault="007A7206" w:rsidP="001E20C7">
            <w:pPr>
              <w:spacing w:line="288" w:lineRule="auto"/>
              <w:rPr>
                <w:rFonts w:ascii="宋体" w:hAnsi="宋体" w:cs="宋体"/>
                <w:kern w:val="0"/>
                <w:szCs w:val="21"/>
              </w:rPr>
            </w:pPr>
          </w:p>
        </w:tc>
        <w:tc>
          <w:tcPr>
            <w:tcW w:w="1684" w:type="pct"/>
            <w:vAlign w:val="center"/>
          </w:tcPr>
          <w:p w:rsidR="007A7206" w:rsidRDefault="007A7206" w:rsidP="001E20C7">
            <w:pPr>
              <w:spacing w:line="288" w:lineRule="auto"/>
              <w:rPr>
                <w:rFonts w:ascii="宋体" w:hAnsi="宋体" w:cs="宋体"/>
                <w:kern w:val="0"/>
                <w:szCs w:val="21"/>
              </w:rPr>
            </w:pPr>
            <w:r>
              <w:rPr>
                <w:rFonts w:ascii="宋体" w:hAnsi="宋体" w:cs="宋体" w:hint="eastAsia"/>
                <w:kern w:val="0"/>
                <w:szCs w:val="21"/>
              </w:rPr>
              <w:t>在其他地区达到5%</w:t>
            </w:r>
          </w:p>
        </w:tc>
        <w:tc>
          <w:tcPr>
            <w:tcW w:w="45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10</w:t>
            </w:r>
          </w:p>
        </w:tc>
        <w:tc>
          <w:tcPr>
            <w:tcW w:w="485" w:type="pct"/>
            <w:vMerge/>
            <w:vAlign w:val="center"/>
          </w:tcPr>
          <w:p w:rsidR="00157A76" w:rsidRDefault="00157A76" w:rsidP="00157A76">
            <w:pPr>
              <w:spacing w:line="288" w:lineRule="auto"/>
              <w:jc w:val="center"/>
              <w:outlineLvl w:val="8"/>
              <w:rPr>
                <w:rFonts w:ascii="宋体" w:hAnsi="宋体" w:cs="宋体"/>
                <w:b/>
                <w:bCs/>
                <w:kern w:val="0"/>
                <w:sz w:val="24"/>
                <w:szCs w:val="21"/>
              </w:rPr>
            </w:pPr>
          </w:p>
        </w:tc>
      </w:tr>
      <w:tr w:rsidR="007A7206" w:rsidTr="007A7206">
        <w:trPr>
          <w:trHeight w:val="397"/>
        </w:trPr>
        <w:tc>
          <w:tcPr>
            <w:tcW w:w="4062" w:type="pct"/>
            <w:gridSpan w:val="2"/>
            <w:vAlign w:val="center"/>
          </w:tcPr>
          <w:p w:rsidR="007A7206" w:rsidRDefault="007A7206" w:rsidP="001E20C7">
            <w:pPr>
              <w:spacing w:line="288" w:lineRule="auto"/>
              <w:rPr>
                <w:rFonts w:ascii="宋体" w:hAnsi="宋体" w:cs="宋体"/>
                <w:kern w:val="0"/>
                <w:szCs w:val="21"/>
              </w:rPr>
            </w:pPr>
            <w:r>
              <w:rPr>
                <w:rFonts w:ascii="宋体" w:hAnsi="宋体" w:cs="宋体" w:hint="eastAsia"/>
                <w:kern w:val="0"/>
                <w:szCs w:val="21"/>
              </w:rPr>
              <w:t>设有明卫</w:t>
            </w:r>
          </w:p>
        </w:tc>
        <w:tc>
          <w:tcPr>
            <w:tcW w:w="45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3</w:t>
            </w:r>
          </w:p>
        </w:tc>
        <w:tc>
          <w:tcPr>
            <w:tcW w:w="485" w:type="pct"/>
            <w:vAlign w:val="center"/>
          </w:tcPr>
          <w:p w:rsidR="00157A76" w:rsidRDefault="00157A76" w:rsidP="00157A76">
            <w:pPr>
              <w:spacing w:line="288" w:lineRule="auto"/>
              <w:jc w:val="center"/>
              <w:outlineLvl w:val="8"/>
              <w:rPr>
                <w:rFonts w:ascii="宋体" w:hAnsi="宋体" w:cs="宋体"/>
                <w:b/>
                <w:bCs/>
                <w:kern w:val="0"/>
                <w:sz w:val="24"/>
                <w:szCs w:val="21"/>
              </w:rPr>
            </w:pPr>
          </w:p>
        </w:tc>
      </w:tr>
      <w:tr w:rsidR="007A7206" w:rsidTr="007A7206">
        <w:trPr>
          <w:trHeight w:val="397"/>
        </w:trPr>
        <w:tc>
          <w:tcPr>
            <w:tcW w:w="4062" w:type="pct"/>
            <w:gridSpan w:val="2"/>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合计</w:t>
            </w:r>
          </w:p>
        </w:tc>
        <w:tc>
          <w:tcPr>
            <w:tcW w:w="45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13</w:t>
            </w:r>
          </w:p>
        </w:tc>
        <w:tc>
          <w:tcPr>
            <w:tcW w:w="485" w:type="pct"/>
            <w:vAlign w:val="center"/>
          </w:tcPr>
          <w:p w:rsidR="00157A76" w:rsidRDefault="00157A76" w:rsidP="00157A76">
            <w:pPr>
              <w:spacing w:line="288" w:lineRule="auto"/>
              <w:jc w:val="center"/>
              <w:outlineLvl w:val="8"/>
              <w:rPr>
                <w:rFonts w:ascii="宋体" w:hAnsi="宋体" w:cs="宋体"/>
                <w:b/>
                <w:bCs/>
                <w:kern w:val="0"/>
                <w:sz w:val="24"/>
                <w:szCs w:val="21"/>
              </w:rPr>
            </w:pPr>
          </w:p>
        </w:tc>
      </w:tr>
    </w:tbl>
    <w:p w:rsidR="00130C4D" w:rsidRDefault="00130C4D" w:rsidP="001E20C7">
      <w:pPr>
        <w:adjustRightInd w:val="0"/>
        <w:snapToGrid w:val="0"/>
        <w:spacing w:line="288" w:lineRule="auto"/>
        <w:ind w:leftChars="-54" w:left="-113"/>
        <w:rPr>
          <w:rFonts w:ascii="宋体" w:hAnsi="宋体" w:cs="宋体"/>
          <w:b/>
          <w:kern w:val="0"/>
          <w:szCs w:val="21"/>
        </w:rPr>
      </w:pPr>
      <w:r>
        <w:rPr>
          <w:rFonts w:ascii="宋体" w:hAnsi="宋体" w:cs="宋体" w:hint="eastAsia"/>
          <w:b/>
          <w:kern w:val="0"/>
          <w:szCs w:val="21"/>
        </w:rPr>
        <w:t>公共建筑：</w:t>
      </w:r>
    </w:p>
    <w:tbl>
      <w:tblPr>
        <w:tblW w:w="45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6"/>
        <w:gridCol w:w="850"/>
        <w:gridCol w:w="726"/>
        <w:gridCol w:w="756"/>
      </w:tblGrid>
      <w:tr w:rsidR="007A7206" w:rsidTr="007A7206">
        <w:trPr>
          <w:trHeight w:val="397"/>
        </w:trPr>
        <w:tc>
          <w:tcPr>
            <w:tcW w:w="4053" w:type="pct"/>
            <w:gridSpan w:val="2"/>
            <w:vAlign w:val="center"/>
          </w:tcPr>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464" w:type="pct"/>
            <w:vAlign w:val="center"/>
          </w:tcPr>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评价</w:t>
            </w:r>
          </w:p>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分值</w:t>
            </w:r>
          </w:p>
        </w:tc>
        <w:tc>
          <w:tcPr>
            <w:tcW w:w="484" w:type="pct"/>
            <w:vAlign w:val="center"/>
          </w:tcPr>
          <w:p w:rsidR="007A7206" w:rsidRDefault="007A7206" w:rsidP="001E20C7">
            <w:pPr>
              <w:jc w:val="center"/>
              <w:rPr>
                <w:rFonts w:ascii="宋体" w:hAnsi="宋体" w:cs="宋体"/>
                <w:b/>
                <w:kern w:val="0"/>
                <w:szCs w:val="21"/>
              </w:rPr>
            </w:pPr>
            <w:r>
              <w:rPr>
                <w:rFonts w:ascii="宋体" w:hAnsi="宋体" w:cs="宋体" w:hint="eastAsia"/>
                <w:b/>
                <w:kern w:val="0"/>
                <w:szCs w:val="21"/>
              </w:rPr>
              <w:t>自评</w:t>
            </w:r>
          </w:p>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得分</w:t>
            </w:r>
          </w:p>
        </w:tc>
      </w:tr>
      <w:tr w:rsidR="007A7206" w:rsidTr="007A7206">
        <w:trPr>
          <w:trHeight w:val="397"/>
        </w:trPr>
        <w:tc>
          <w:tcPr>
            <w:tcW w:w="3510" w:type="pct"/>
            <w:vMerge w:val="restart"/>
            <w:vAlign w:val="center"/>
          </w:tcPr>
          <w:p w:rsidR="007A7206" w:rsidRDefault="007A7206" w:rsidP="001E20C7">
            <w:pPr>
              <w:autoSpaceDE w:val="0"/>
              <w:autoSpaceDN w:val="0"/>
              <w:adjustRightInd w:val="0"/>
              <w:spacing w:line="288" w:lineRule="auto"/>
              <w:rPr>
                <w:rFonts w:ascii="宋体" w:hAnsi="宋体" w:cs="宋体"/>
                <w:kern w:val="0"/>
                <w:szCs w:val="21"/>
              </w:rPr>
            </w:pPr>
            <w:r>
              <w:rPr>
                <w:rFonts w:ascii="宋体" w:hAnsi="宋体" w:cs="宋体" w:hint="eastAsia"/>
                <w:kern w:val="0"/>
                <w:szCs w:val="21"/>
              </w:rPr>
              <w:t>在过渡季典型工况下主要功能房间平均自然通风换气次数不小于</w:t>
            </w:r>
            <w:r>
              <w:rPr>
                <w:rFonts w:ascii="宋体" w:hAnsi="宋体" w:cs="TimesNewRomanPSMT"/>
                <w:kern w:val="0"/>
                <w:szCs w:val="21"/>
              </w:rPr>
              <w:t>2</w:t>
            </w:r>
            <w:r>
              <w:rPr>
                <w:rFonts w:ascii="宋体" w:hAnsi="宋体" w:cs="宋体" w:hint="eastAsia"/>
                <w:kern w:val="0"/>
                <w:szCs w:val="21"/>
              </w:rPr>
              <w:t>次</w:t>
            </w:r>
            <w:r>
              <w:rPr>
                <w:rFonts w:ascii="宋体" w:hAnsi="宋体" w:cs="TimesNewRomanPSMT"/>
                <w:kern w:val="0"/>
                <w:szCs w:val="21"/>
              </w:rPr>
              <w:t>/h</w:t>
            </w:r>
            <w:r>
              <w:rPr>
                <w:rFonts w:ascii="宋体" w:hAnsi="宋体" w:cs="TimesNewRomanPSMT" w:hint="eastAsia"/>
                <w:kern w:val="0"/>
                <w:szCs w:val="21"/>
              </w:rPr>
              <w:t>的面积比例</w:t>
            </w:r>
          </w:p>
        </w:tc>
        <w:tc>
          <w:tcPr>
            <w:tcW w:w="543" w:type="pct"/>
            <w:vAlign w:val="center"/>
          </w:tcPr>
          <w:p w:rsidR="007A7206" w:rsidRDefault="007A7206" w:rsidP="001E20C7">
            <w:pPr>
              <w:spacing w:line="288" w:lineRule="auto"/>
              <w:rPr>
                <w:rFonts w:ascii="宋体" w:hAnsi="宋体" w:cs="宋体"/>
                <w:kern w:val="0"/>
                <w:szCs w:val="21"/>
              </w:rPr>
            </w:pPr>
            <w:r>
              <w:rPr>
                <w:rFonts w:ascii="宋体" w:hAnsi="宋体" w:cs="宋体" w:hint="eastAsia"/>
                <w:kern w:val="0"/>
                <w:szCs w:val="21"/>
              </w:rPr>
              <w:t>≥60%</w:t>
            </w:r>
          </w:p>
        </w:tc>
        <w:tc>
          <w:tcPr>
            <w:tcW w:w="46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6</w:t>
            </w:r>
          </w:p>
        </w:tc>
        <w:tc>
          <w:tcPr>
            <w:tcW w:w="484" w:type="pct"/>
            <w:vAlign w:val="center"/>
          </w:tcPr>
          <w:p w:rsidR="00157A76" w:rsidRDefault="00157A76" w:rsidP="00157A76">
            <w:pPr>
              <w:spacing w:line="288" w:lineRule="auto"/>
              <w:jc w:val="center"/>
              <w:outlineLvl w:val="8"/>
              <w:rPr>
                <w:rFonts w:ascii="宋体" w:hAnsi="宋体" w:cs="宋体"/>
                <w:b/>
                <w:bCs/>
                <w:kern w:val="0"/>
                <w:sz w:val="24"/>
                <w:szCs w:val="21"/>
              </w:rPr>
            </w:pPr>
          </w:p>
        </w:tc>
      </w:tr>
      <w:tr w:rsidR="007A7206" w:rsidTr="007A7206">
        <w:trPr>
          <w:trHeight w:val="397"/>
        </w:trPr>
        <w:tc>
          <w:tcPr>
            <w:tcW w:w="3510" w:type="pct"/>
            <w:vMerge/>
            <w:vAlign w:val="center"/>
          </w:tcPr>
          <w:p w:rsidR="007A7206" w:rsidRDefault="007A7206" w:rsidP="001E20C7">
            <w:pPr>
              <w:autoSpaceDE w:val="0"/>
              <w:autoSpaceDN w:val="0"/>
              <w:adjustRightInd w:val="0"/>
              <w:spacing w:line="288" w:lineRule="auto"/>
              <w:rPr>
                <w:rFonts w:ascii="宋体" w:hAnsi="宋体" w:cs="宋体"/>
                <w:kern w:val="0"/>
                <w:szCs w:val="21"/>
              </w:rPr>
            </w:pPr>
          </w:p>
        </w:tc>
        <w:tc>
          <w:tcPr>
            <w:tcW w:w="543" w:type="pct"/>
            <w:vAlign w:val="center"/>
          </w:tcPr>
          <w:p w:rsidR="007A7206" w:rsidRDefault="007A7206" w:rsidP="001E20C7">
            <w:pPr>
              <w:spacing w:line="288" w:lineRule="auto"/>
              <w:rPr>
                <w:rFonts w:ascii="宋体" w:hAnsi="宋体" w:cs="宋体"/>
                <w:kern w:val="0"/>
                <w:szCs w:val="21"/>
              </w:rPr>
            </w:pPr>
            <w:r>
              <w:rPr>
                <w:rFonts w:ascii="宋体" w:hAnsi="宋体" w:cs="宋体" w:hint="eastAsia"/>
                <w:kern w:val="0"/>
                <w:szCs w:val="21"/>
              </w:rPr>
              <w:t>≥65%</w:t>
            </w:r>
          </w:p>
        </w:tc>
        <w:tc>
          <w:tcPr>
            <w:tcW w:w="46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7</w:t>
            </w:r>
          </w:p>
        </w:tc>
        <w:tc>
          <w:tcPr>
            <w:tcW w:w="484" w:type="pct"/>
            <w:vAlign w:val="center"/>
          </w:tcPr>
          <w:p w:rsidR="00157A76" w:rsidRDefault="00157A76" w:rsidP="00157A76">
            <w:pPr>
              <w:spacing w:line="288" w:lineRule="auto"/>
              <w:jc w:val="center"/>
              <w:outlineLvl w:val="8"/>
              <w:rPr>
                <w:rFonts w:ascii="宋体" w:hAnsi="宋体" w:cs="宋体"/>
                <w:b/>
                <w:bCs/>
                <w:kern w:val="0"/>
                <w:sz w:val="24"/>
                <w:szCs w:val="21"/>
              </w:rPr>
            </w:pPr>
          </w:p>
        </w:tc>
      </w:tr>
      <w:tr w:rsidR="007A7206" w:rsidTr="007A7206">
        <w:trPr>
          <w:trHeight w:val="397"/>
        </w:trPr>
        <w:tc>
          <w:tcPr>
            <w:tcW w:w="3510" w:type="pct"/>
            <w:vMerge/>
            <w:vAlign w:val="center"/>
          </w:tcPr>
          <w:p w:rsidR="007A7206" w:rsidRDefault="007A7206" w:rsidP="001E20C7">
            <w:pPr>
              <w:autoSpaceDE w:val="0"/>
              <w:autoSpaceDN w:val="0"/>
              <w:adjustRightInd w:val="0"/>
              <w:spacing w:line="288" w:lineRule="auto"/>
              <w:rPr>
                <w:rFonts w:ascii="宋体" w:hAnsi="宋体" w:cs="宋体"/>
                <w:kern w:val="0"/>
                <w:szCs w:val="21"/>
              </w:rPr>
            </w:pPr>
          </w:p>
        </w:tc>
        <w:tc>
          <w:tcPr>
            <w:tcW w:w="543" w:type="pct"/>
            <w:vAlign w:val="center"/>
          </w:tcPr>
          <w:p w:rsidR="007A7206" w:rsidRDefault="007A7206" w:rsidP="001E20C7">
            <w:pPr>
              <w:spacing w:line="288" w:lineRule="auto"/>
              <w:rPr>
                <w:rFonts w:ascii="宋体" w:hAnsi="宋体" w:cs="宋体"/>
                <w:kern w:val="0"/>
                <w:szCs w:val="21"/>
              </w:rPr>
            </w:pPr>
            <w:r>
              <w:rPr>
                <w:rFonts w:ascii="宋体" w:hAnsi="宋体" w:cs="宋体" w:hint="eastAsia"/>
                <w:kern w:val="0"/>
                <w:szCs w:val="21"/>
              </w:rPr>
              <w:t>≥70%</w:t>
            </w:r>
          </w:p>
        </w:tc>
        <w:tc>
          <w:tcPr>
            <w:tcW w:w="46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8</w:t>
            </w:r>
          </w:p>
        </w:tc>
        <w:tc>
          <w:tcPr>
            <w:tcW w:w="484" w:type="pct"/>
            <w:vAlign w:val="center"/>
          </w:tcPr>
          <w:p w:rsidR="00157A76" w:rsidRDefault="00157A76" w:rsidP="00157A76">
            <w:pPr>
              <w:spacing w:line="288" w:lineRule="auto"/>
              <w:jc w:val="center"/>
              <w:outlineLvl w:val="8"/>
              <w:rPr>
                <w:rFonts w:ascii="宋体" w:hAnsi="宋体" w:cs="宋体"/>
                <w:b/>
                <w:bCs/>
                <w:kern w:val="0"/>
                <w:sz w:val="24"/>
                <w:szCs w:val="21"/>
              </w:rPr>
            </w:pPr>
          </w:p>
        </w:tc>
      </w:tr>
      <w:tr w:rsidR="007A7206" w:rsidTr="007A7206">
        <w:trPr>
          <w:trHeight w:val="397"/>
        </w:trPr>
        <w:tc>
          <w:tcPr>
            <w:tcW w:w="3510" w:type="pct"/>
            <w:vMerge/>
            <w:vAlign w:val="center"/>
          </w:tcPr>
          <w:p w:rsidR="007A7206" w:rsidRDefault="007A7206" w:rsidP="001E20C7">
            <w:pPr>
              <w:autoSpaceDE w:val="0"/>
              <w:autoSpaceDN w:val="0"/>
              <w:adjustRightInd w:val="0"/>
              <w:spacing w:line="288" w:lineRule="auto"/>
              <w:rPr>
                <w:rFonts w:ascii="宋体" w:hAnsi="宋体" w:cs="宋体"/>
                <w:kern w:val="0"/>
                <w:szCs w:val="21"/>
              </w:rPr>
            </w:pPr>
          </w:p>
        </w:tc>
        <w:tc>
          <w:tcPr>
            <w:tcW w:w="543" w:type="pct"/>
            <w:vAlign w:val="center"/>
          </w:tcPr>
          <w:p w:rsidR="007A7206" w:rsidRDefault="007A7206" w:rsidP="001E20C7">
            <w:pPr>
              <w:spacing w:line="288" w:lineRule="auto"/>
              <w:rPr>
                <w:rFonts w:ascii="宋体" w:hAnsi="宋体" w:cs="宋体"/>
                <w:kern w:val="0"/>
                <w:szCs w:val="21"/>
              </w:rPr>
            </w:pPr>
            <w:r>
              <w:rPr>
                <w:rFonts w:ascii="宋体" w:hAnsi="宋体" w:cs="宋体" w:hint="eastAsia"/>
                <w:kern w:val="0"/>
                <w:szCs w:val="21"/>
              </w:rPr>
              <w:t>≥75%</w:t>
            </w:r>
          </w:p>
        </w:tc>
        <w:tc>
          <w:tcPr>
            <w:tcW w:w="46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9</w:t>
            </w:r>
          </w:p>
        </w:tc>
        <w:tc>
          <w:tcPr>
            <w:tcW w:w="484" w:type="pct"/>
            <w:vAlign w:val="center"/>
          </w:tcPr>
          <w:p w:rsidR="00157A76" w:rsidRDefault="00157A76" w:rsidP="00157A76">
            <w:pPr>
              <w:spacing w:line="288" w:lineRule="auto"/>
              <w:jc w:val="center"/>
              <w:outlineLvl w:val="8"/>
              <w:rPr>
                <w:rFonts w:ascii="宋体" w:hAnsi="宋体" w:cs="宋体"/>
                <w:b/>
                <w:bCs/>
                <w:kern w:val="0"/>
                <w:sz w:val="24"/>
                <w:szCs w:val="21"/>
              </w:rPr>
            </w:pPr>
          </w:p>
        </w:tc>
      </w:tr>
      <w:tr w:rsidR="007A7206" w:rsidTr="007A7206">
        <w:trPr>
          <w:trHeight w:val="397"/>
        </w:trPr>
        <w:tc>
          <w:tcPr>
            <w:tcW w:w="3510" w:type="pct"/>
            <w:vMerge/>
            <w:vAlign w:val="center"/>
          </w:tcPr>
          <w:p w:rsidR="007A7206" w:rsidRDefault="007A7206" w:rsidP="001E20C7">
            <w:pPr>
              <w:autoSpaceDE w:val="0"/>
              <w:autoSpaceDN w:val="0"/>
              <w:adjustRightInd w:val="0"/>
              <w:spacing w:line="288" w:lineRule="auto"/>
              <w:rPr>
                <w:rFonts w:ascii="宋体" w:hAnsi="宋体" w:cs="宋体"/>
                <w:kern w:val="0"/>
                <w:szCs w:val="21"/>
              </w:rPr>
            </w:pPr>
          </w:p>
        </w:tc>
        <w:tc>
          <w:tcPr>
            <w:tcW w:w="543" w:type="pct"/>
            <w:vAlign w:val="center"/>
          </w:tcPr>
          <w:p w:rsidR="007A7206" w:rsidRDefault="007A7206" w:rsidP="001E20C7">
            <w:pPr>
              <w:spacing w:line="288" w:lineRule="auto"/>
              <w:rPr>
                <w:rFonts w:ascii="宋体" w:hAnsi="宋体" w:cs="宋体"/>
                <w:kern w:val="0"/>
                <w:szCs w:val="21"/>
              </w:rPr>
            </w:pPr>
            <w:r>
              <w:rPr>
                <w:rFonts w:ascii="宋体" w:hAnsi="宋体" w:cs="宋体" w:hint="eastAsia"/>
                <w:kern w:val="0"/>
                <w:szCs w:val="21"/>
              </w:rPr>
              <w:t>≥80%</w:t>
            </w:r>
          </w:p>
        </w:tc>
        <w:tc>
          <w:tcPr>
            <w:tcW w:w="46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10</w:t>
            </w:r>
          </w:p>
        </w:tc>
        <w:tc>
          <w:tcPr>
            <w:tcW w:w="484" w:type="pct"/>
            <w:vAlign w:val="center"/>
          </w:tcPr>
          <w:p w:rsidR="00157A76" w:rsidRDefault="00157A76" w:rsidP="00157A76">
            <w:pPr>
              <w:spacing w:line="288" w:lineRule="auto"/>
              <w:jc w:val="center"/>
              <w:outlineLvl w:val="8"/>
              <w:rPr>
                <w:rFonts w:ascii="宋体" w:hAnsi="宋体" w:cs="宋体"/>
                <w:b/>
                <w:bCs/>
                <w:kern w:val="0"/>
                <w:sz w:val="24"/>
                <w:szCs w:val="21"/>
              </w:rPr>
            </w:pPr>
          </w:p>
        </w:tc>
      </w:tr>
      <w:tr w:rsidR="007A7206" w:rsidTr="007A7206">
        <w:trPr>
          <w:trHeight w:val="397"/>
        </w:trPr>
        <w:tc>
          <w:tcPr>
            <w:tcW w:w="3510" w:type="pct"/>
            <w:vMerge/>
            <w:vAlign w:val="center"/>
          </w:tcPr>
          <w:p w:rsidR="007A7206" w:rsidRDefault="007A7206" w:rsidP="001E20C7">
            <w:pPr>
              <w:autoSpaceDE w:val="0"/>
              <w:autoSpaceDN w:val="0"/>
              <w:adjustRightInd w:val="0"/>
              <w:spacing w:line="288" w:lineRule="auto"/>
              <w:rPr>
                <w:rFonts w:ascii="宋体" w:hAnsi="宋体" w:cs="宋体"/>
                <w:kern w:val="0"/>
                <w:szCs w:val="21"/>
              </w:rPr>
            </w:pPr>
          </w:p>
        </w:tc>
        <w:tc>
          <w:tcPr>
            <w:tcW w:w="543" w:type="pct"/>
            <w:vAlign w:val="center"/>
          </w:tcPr>
          <w:p w:rsidR="007A7206" w:rsidRDefault="007A7206" w:rsidP="001E20C7">
            <w:pPr>
              <w:spacing w:line="288" w:lineRule="auto"/>
              <w:rPr>
                <w:rFonts w:ascii="宋体" w:hAnsi="宋体" w:cs="宋体"/>
                <w:kern w:val="0"/>
                <w:szCs w:val="21"/>
              </w:rPr>
            </w:pPr>
            <w:r>
              <w:rPr>
                <w:rFonts w:ascii="宋体" w:hAnsi="宋体" w:cs="宋体" w:hint="eastAsia"/>
                <w:kern w:val="0"/>
                <w:szCs w:val="21"/>
              </w:rPr>
              <w:t>≥85%</w:t>
            </w:r>
          </w:p>
        </w:tc>
        <w:tc>
          <w:tcPr>
            <w:tcW w:w="46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11</w:t>
            </w:r>
          </w:p>
        </w:tc>
        <w:tc>
          <w:tcPr>
            <w:tcW w:w="484" w:type="pct"/>
            <w:vAlign w:val="center"/>
          </w:tcPr>
          <w:p w:rsidR="00157A76" w:rsidRDefault="00157A76" w:rsidP="00157A76">
            <w:pPr>
              <w:spacing w:line="288" w:lineRule="auto"/>
              <w:jc w:val="center"/>
              <w:outlineLvl w:val="8"/>
              <w:rPr>
                <w:rFonts w:ascii="宋体" w:hAnsi="宋体" w:cs="宋体"/>
                <w:b/>
                <w:bCs/>
                <w:kern w:val="0"/>
                <w:sz w:val="24"/>
                <w:szCs w:val="21"/>
              </w:rPr>
            </w:pPr>
          </w:p>
        </w:tc>
      </w:tr>
      <w:tr w:rsidR="007A7206" w:rsidTr="007A7206">
        <w:trPr>
          <w:trHeight w:val="397"/>
        </w:trPr>
        <w:tc>
          <w:tcPr>
            <w:tcW w:w="3510" w:type="pct"/>
            <w:vMerge/>
            <w:vAlign w:val="center"/>
          </w:tcPr>
          <w:p w:rsidR="007A7206" w:rsidRDefault="007A7206" w:rsidP="001E20C7">
            <w:pPr>
              <w:autoSpaceDE w:val="0"/>
              <w:autoSpaceDN w:val="0"/>
              <w:adjustRightInd w:val="0"/>
              <w:spacing w:line="288" w:lineRule="auto"/>
              <w:rPr>
                <w:rFonts w:ascii="宋体" w:hAnsi="宋体" w:cs="宋体"/>
                <w:kern w:val="0"/>
                <w:szCs w:val="21"/>
              </w:rPr>
            </w:pPr>
          </w:p>
        </w:tc>
        <w:tc>
          <w:tcPr>
            <w:tcW w:w="543" w:type="pct"/>
            <w:vAlign w:val="center"/>
          </w:tcPr>
          <w:p w:rsidR="007A7206" w:rsidRDefault="007A7206" w:rsidP="001E20C7">
            <w:pPr>
              <w:spacing w:line="288" w:lineRule="auto"/>
              <w:rPr>
                <w:rFonts w:ascii="宋体" w:hAnsi="宋体" w:cs="宋体"/>
                <w:kern w:val="0"/>
                <w:szCs w:val="21"/>
              </w:rPr>
            </w:pPr>
            <w:r>
              <w:rPr>
                <w:rFonts w:ascii="宋体" w:hAnsi="宋体" w:cs="宋体" w:hint="eastAsia"/>
                <w:kern w:val="0"/>
                <w:szCs w:val="21"/>
              </w:rPr>
              <w:t>≥90%</w:t>
            </w:r>
          </w:p>
        </w:tc>
        <w:tc>
          <w:tcPr>
            <w:tcW w:w="46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12</w:t>
            </w:r>
          </w:p>
        </w:tc>
        <w:tc>
          <w:tcPr>
            <w:tcW w:w="484" w:type="pct"/>
            <w:vAlign w:val="center"/>
          </w:tcPr>
          <w:p w:rsidR="00157A76" w:rsidRDefault="00157A76" w:rsidP="00157A76">
            <w:pPr>
              <w:spacing w:line="288" w:lineRule="auto"/>
              <w:jc w:val="center"/>
              <w:outlineLvl w:val="8"/>
              <w:rPr>
                <w:rFonts w:ascii="宋体" w:hAnsi="宋体" w:cs="宋体"/>
                <w:b/>
                <w:bCs/>
                <w:kern w:val="0"/>
                <w:sz w:val="24"/>
                <w:szCs w:val="21"/>
              </w:rPr>
            </w:pPr>
          </w:p>
        </w:tc>
      </w:tr>
      <w:tr w:rsidR="007A7206" w:rsidTr="007A7206">
        <w:trPr>
          <w:trHeight w:val="397"/>
        </w:trPr>
        <w:tc>
          <w:tcPr>
            <w:tcW w:w="3510" w:type="pct"/>
            <w:vMerge/>
            <w:vAlign w:val="center"/>
          </w:tcPr>
          <w:p w:rsidR="007A7206" w:rsidRDefault="007A7206" w:rsidP="001E20C7">
            <w:pPr>
              <w:autoSpaceDE w:val="0"/>
              <w:autoSpaceDN w:val="0"/>
              <w:adjustRightInd w:val="0"/>
              <w:spacing w:line="288" w:lineRule="auto"/>
              <w:rPr>
                <w:rFonts w:ascii="宋体" w:hAnsi="宋体" w:cs="宋体"/>
                <w:kern w:val="0"/>
                <w:szCs w:val="21"/>
              </w:rPr>
            </w:pPr>
          </w:p>
        </w:tc>
        <w:tc>
          <w:tcPr>
            <w:tcW w:w="543" w:type="pct"/>
            <w:vAlign w:val="center"/>
          </w:tcPr>
          <w:p w:rsidR="007A7206" w:rsidRDefault="007A7206" w:rsidP="001E20C7">
            <w:pPr>
              <w:spacing w:line="288" w:lineRule="auto"/>
              <w:rPr>
                <w:rFonts w:ascii="宋体" w:hAnsi="宋体" w:cs="宋体"/>
                <w:kern w:val="0"/>
                <w:szCs w:val="21"/>
              </w:rPr>
            </w:pPr>
            <w:r>
              <w:rPr>
                <w:rFonts w:ascii="宋体" w:hAnsi="宋体" w:cs="宋体" w:hint="eastAsia"/>
                <w:kern w:val="0"/>
                <w:szCs w:val="21"/>
              </w:rPr>
              <w:t>≥95%</w:t>
            </w:r>
          </w:p>
        </w:tc>
        <w:tc>
          <w:tcPr>
            <w:tcW w:w="46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13</w:t>
            </w:r>
          </w:p>
        </w:tc>
        <w:tc>
          <w:tcPr>
            <w:tcW w:w="484" w:type="pct"/>
            <w:vAlign w:val="center"/>
          </w:tcPr>
          <w:p w:rsidR="00157A76" w:rsidRDefault="00157A76" w:rsidP="00157A76">
            <w:pPr>
              <w:spacing w:line="288" w:lineRule="auto"/>
              <w:jc w:val="center"/>
              <w:outlineLvl w:val="8"/>
              <w:rPr>
                <w:rFonts w:ascii="宋体" w:hAnsi="宋体" w:cs="宋体"/>
                <w:b/>
                <w:bCs/>
                <w:kern w:val="0"/>
                <w:sz w:val="24"/>
                <w:szCs w:val="21"/>
              </w:rPr>
            </w:pPr>
          </w:p>
        </w:tc>
      </w:tr>
      <w:tr w:rsidR="007A7206" w:rsidTr="007A7206">
        <w:trPr>
          <w:trHeight w:val="397"/>
        </w:trPr>
        <w:tc>
          <w:tcPr>
            <w:tcW w:w="4053" w:type="pct"/>
            <w:gridSpan w:val="2"/>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合计</w:t>
            </w:r>
          </w:p>
        </w:tc>
        <w:tc>
          <w:tcPr>
            <w:tcW w:w="46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13</w:t>
            </w:r>
          </w:p>
        </w:tc>
        <w:tc>
          <w:tcPr>
            <w:tcW w:w="484" w:type="pct"/>
            <w:vAlign w:val="center"/>
          </w:tcPr>
          <w:p w:rsidR="00157A76" w:rsidRDefault="00157A76" w:rsidP="00157A76">
            <w:pPr>
              <w:spacing w:line="288" w:lineRule="auto"/>
              <w:jc w:val="center"/>
              <w:outlineLvl w:val="8"/>
              <w:rPr>
                <w:rFonts w:ascii="宋体" w:hAnsi="宋体" w:cs="宋体"/>
                <w:b/>
                <w:bCs/>
                <w:kern w:val="0"/>
                <w:sz w:val="24"/>
                <w:szCs w:val="21"/>
              </w:rPr>
            </w:pPr>
          </w:p>
        </w:tc>
      </w:tr>
    </w:tbl>
    <w:p w:rsidR="00130C4D" w:rsidRDefault="00130C4D" w:rsidP="001E20C7">
      <w:pPr>
        <w:adjustRightInd w:val="0"/>
        <w:snapToGrid w:val="0"/>
        <w:spacing w:line="288" w:lineRule="auto"/>
        <w:ind w:leftChars="-204" w:left="-57" w:hangingChars="176" w:hanging="371"/>
        <w:rPr>
          <w:rFonts w:ascii="宋体" w:hAnsi="宋体" w:cs="宋体"/>
          <w:b/>
          <w:kern w:val="0"/>
          <w:szCs w:val="21"/>
        </w:rPr>
      </w:pPr>
    </w:p>
    <w:p w:rsidR="00130C4D" w:rsidRDefault="00130C4D" w:rsidP="001E20C7">
      <w:pPr>
        <w:pStyle w:val="11"/>
        <w:numPr>
          <w:ilvl w:val="0"/>
          <w:numId w:val="135"/>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157A76" w:rsidRPr="00157A76" w:rsidRDefault="00157A76" w:rsidP="00157A76">
      <w:pPr>
        <w:pStyle w:val="ac"/>
        <w:spacing w:line="288" w:lineRule="auto"/>
        <w:ind w:leftChars="-52" w:hangingChars="52" w:hanging="109"/>
        <w:outlineLvl w:val="9"/>
        <w:rPr>
          <w:rFonts w:ascii="宋体" w:hAnsi="宋体"/>
          <w:szCs w:val="21"/>
        </w:rPr>
      </w:pPr>
      <w:r w:rsidRPr="00157A76">
        <w:rPr>
          <w:rFonts w:ascii="宋体" w:hAnsi="宋体" w:hint="eastAsia"/>
          <w:sz w:val="21"/>
          <w:szCs w:val="21"/>
        </w:rPr>
        <w:t>建筑所处城市的建筑气候分区：</w:t>
      </w:r>
      <w:r w:rsidRPr="00157A76">
        <w:rPr>
          <w:rFonts w:ascii="宋体" w:hAnsi="宋体"/>
          <w:sz w:val="21"/>
          <w:szCs w:val="21"/>
          <w:u w:val="single"/>
        </w:rPr>
        <w:t xml:space="preserve">    </w:t>
      </w:r>
    </w:p>
    <w:p w:rsidR="00130C4D" w:rsidRDefault="00130C4D" w:rsidP="001E20C7">
      <w:pPr>
        <w:adjustRightInd w:val="0"/>
        <w:snapToGrid w:val="0"/>
        <w:spacing w:line="288" w:lineRule="auto"/>
        <w:ind w:leftChars="-54" w:left="-58" w:hangingChars="26" w:hanging="55"/>
        <w:rPr>
          <w:rFonts w:ascii="宋体" w:hAnsi="宋体" w:cs="宋体"/>
          <w:b/>
          <w:kern w:val="0"/>
          <w:szCs w:val="21"/>
        </w:rPr>
      </w:pPr>
      <w:r>
        <w:rPr>
          <w:rFonts w:ascii="宋体" w:hAnsi="宋体" w:cs="宋体" w:hint="eastAsia"/>
          <w:b/>
          <w:kern w:val="0"/>
          <w:szCs w:val="21"/>
        </w:rPr>
        <w:t>居住建筑：</w:t>
      </w:r>
    </w:p>
    <w:p w:rsidR="00130C4D" w:rsidRDefault="00130C4D" w:rsidP="001E20C7">
      <w:pPr>
        <w:pStyle w:val="ac"/>
        <w:spacing w:line="288" w:lineRule="auto"/>
        <w:ind w:leftChars="-52" w:hangingChars="52" w:hanging="109"/>
        <w:outlineLvl w:val="9"/>
        <w:rPr>
          <w:rFonts w:ascii="宋体" w:hAnsi="宋体" w:cs="仿宋_GB2312"/>
          <w:sz w:val="21"/>
          <w:szCs w:val="21"/>
        </w:rPr>
      </w:pPr>
      <w:r>
        <w:rPr>
          <w:rFonts w:ascii="宋体" w:hAnsi="宋体" w:cs="仿宋_GB2312" w:hint="eastAsia"/>
          <w:sz w:val="21"/>
          <w:szCs w:val="21"/>
        </w:rPr>
        <w:t>主要功能房间</w:t>
      </w:r>
      <w:r>
        <w:rPr>
          <w:rFonts w:ascii="宋体" w:hAnsi="宋体" w:hint="eastAsia"/>
          <w:sz w:val="21"/>
          <w:szCs w:val="21"/>
        </w:rPr>
        <w:t>通风开口面积与房间地板面积比</w:t>
      </w:r>
      <w:r>
        <w:rPr>
          <w:rFonts w:ascii="宋体" w:hAnsi="宋体" w:cs="仿宋_GB2312" w:hint="eastAsia"/>
          <w:sz w:val="21"/>
          <w:szCs w:val="21"/>
        </w:rPr>
        <w:t>列表：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0"/>
        <w:gridCol w:w="4730"/>
        <w:gridCol w:w="1582"/>
      </w:tblGrid>
      <w:tr w:rsidR="00130C4D" w:rsidTr="00EE1A91">
        <w:trPr>
          <w:trHeight w:val="397"/>
        </w:trPr>
        <w:tc>
          <w:tcPr>
            <w:tcW w:w="1297" w:type="pct"/>
            <w:vAlign w:val="center"/>
          </w:tcPr>
          <w:p w:rsidR="00157A76" w:rsidRDefault="00130C4D" w:rsidP="00157A76">
            <w:pPr>
              <w:pStyle w:val="ac"/>
              <w:spacing w:line="288" w:lineRule="auto"/>
              <w:jc w:val="center"/>
              <w:outlineLvl w:val="9"/>
              <w:rPr>
                <w:rFonts w:ascii="宋体" w:hAnsi="宋体"/>
                <w:sz w:val="21"/>
                <w:szCs w:val="21"/>
              </w:rPr>
            </w:pPr>
            <w:r>
              <w:rPr>
                <w:rFonts w:ascii="宋体" w:hAnsi="宋体" w:hint="eastAsia"/>
                <w:sz w:val="21"/>
                <w:szCs w:val="21"/>
              </w:rPr>
              <w:t>功能房间类型</w:t>
            </w:r>
          </w:p>
        </w:tc>
        <w:tc>
          <w:tcPr>
            <w:tcW w:w="2775" w:type="pct"/>
            <w:vAlign w:val="center"/>
          </w:tcPr>
          <w:p w:rsidR="00157A76" w:rsidRDefault="00130C4D" w:rsidP="00157A76">
            <w:pPr>
              <w:pStyle w:val="ac"/>
              <w:spacing w:line="288" w:lineRule="auto"/>
              <w:jc w:val="center"/>
              <w:outlineLvl w:val="9"/>
              <w:rPr>
                <w:rFonts w:ascii="宋体" w:hAnsi="宋体"/>
                <w:sz w:val="21"/>
                <w:szCs w:val="21"/>
              </w:rPr>
            </w:pPr>
            <w:r>
              <w:rPr>
                <w:rFonts w:ascii="宋体" w:hAnsi="宋体" w:hint="eastAsia"/>
                <w:sz w:val="21"/>
                <w:szCs w:val="21"/>
              </w:rPr>
              <w:t>通风开口面积与房间地板面积比</w:t>
            </w:r>
          </w:p>
        </w:tc>
        <w:tc>
          <w:tcPr>
            <w:tcW w:w="928" w:type="pct"/>
            <w:vAlign w:val="center"/>
          </w:tcPr>
          <w:p w:rsidR="00157A76" w:rsidRDefault="00130C4D" w:rsidP="00157A76">
            <w:pPr>
              <w:pStyle w:val="ac"/>
              <w:spacing w:line="288" w:lineRule="auto"/>
              <w:jc w:val="center"/>
              <w:outlineLvl w:val="9"/>
              <w:rPr>
                <w:rFonts w:ascii="宋体" w:hAnsi="宋体"/>
                <w:sz w:val="21"/>
                <w:szCs w:val="21"/>
              </w:rPr>
            </w:pPr>
            <w:r>
              <w:rPr>
                <w:rFonts w:ascii="宋体" w:hAnsi="宋体" w:hint="eastAsia"/>
                <w:sz w:val="21"/>
                <w:szCs w:val="21"/>
              </w:rPr>
              <w:t>是否达标</w:t>
            </w:r>
          </w:p>
        </w:tc>
      </w:tr>
      <w:tr w:rsidR="00130C4D" w:rsidTr="00EE1A91">
        <w:trPr>
          <w:trHeight w:val="397"/>
        </w:trPr>
        <w:tc>
          <w:tcPr>
            <w:tcW w:w="1297" w:type="pct"/>
            <w:vAlign w:val="center"/>
          </w:tcPr>
          <w:p w:rsidR="00157A76" w:rsidRDefault="00157A76" w:rsidP="00157A76">
            <w:pPr>
              <w:pStyle w:val="ac"/>
              <w:spacing w:line="288" w:lineRule="auto"/>
              <w:jc w:val="center"/>
              <w:outlineLvl w:val="9"/>
              <w:rPr>
                <w:rFonts w:ascii="宋体" w:hAnsi="宋体"/>
                <w:sz w:val="21"/>
                <w:szCs w:val="21"/>
              </w:rPr>
            </w:pPr>
          </w:p>
        </w:tc>
        <w:tc>
          <w:tcPr>
            <w:tcW w:w="2775" w:type="pct"/>
            <w:vAlign w:val="center"/>
          </w:tcPr>
          <w:p w:rsidR="00157A76" w:rsidRDefault="00157A76" w:rsidP="00157A76">
            <w:pPr>
              <w:pStyle w:val="ac"/>
              <w:spacing w:line="288" w:lineRule="auto"/>
              <w:jc w:val="center"/>
              <w:outlineLvl w:val="9"/>
              <w:rPr>
                <w:rFonts w:ascii="宋体" w:hAnsi="宋体"/>
                <w:sz w:val="21"/>
                <w:szCs w:val="21"/>
              </w:rPr>
            </w:pPr>
          </w:p>
        </w:tc>
        <w:tc>
          <w:tcPr>
            <w:tcW w:w="928" w:type="pct"/>
            <w:vAlign w:val="center"/>
          </w:tcPr>
          <w:p w:rsidR="00157A76" w:rsidRDefault="00157A76" w:rsidP="00157A76">
            <w:pPr>
              <w:pStyle w:val="ac"/>
              <w:spacing w:line="288" w:lineRule="auto"/>
              <w:jc w:val="center"/>
              <w:outlineLvl w:val="9"/>
              <w:rPr>
                <w:rFonts w:ascii="宋体" w:hAnsi="宋体"/>
                <w:sz w:val="21"/>
                <w:szCs w:val="21"/>
              </w:rPr>
            </w:pPr>
          </w:p>
        </w:tc>
      </w:tr>
      <w:tr w:rsidR="00130C4D" w:rsidTr="00EE1A91">
        <w:trPr>
          <w:trHeight w:val="397"/>
        </w:trPr>
        <w:tc>
          <w:tcPr>
            <w:tcW w:w="1297" w:type="pct"/>
            <w:vAlign w:val="center"/>
          </w:tcPr>
          <w:p w:rsidR="00130C4D" w:rsidRDefault="00130C4D" w:rsidP="001E20C7">
            <w:pPr>
              <w:pStyle w:val="ac"/>
              <w:spacing w:line="288" w:lineRule="auto"/>
              <w:jc w:val="center"/>
              <w:outlineLvl w:val="9"/>
              <w:rPr>
                <w:rFonts w:ascii="宋体" w:hAnsi="宋体"/>
                <w:sz w:val="21"/>
                <w:szCs w:val="21"/>
              </w:rPr>
            </w:pPr>
          </w:p>
        </w:tc>
        <w:tc>
          <w:tcPr>
            <w:tcW w:w="2775" w:type="pct"/>
            <w:vAlign w:val="center"/>
          </w:tcPr>
          <w:p w:rsidR="00130C4D" w:rsidRDefault="00130C4D" w:rsidP="001E20C7">
            <w:pPr>
              <w:pStyle w:val="ac"/>
              <w:spacing w:line="288" w:lineRule="auto"/>
              <w:jc w:val="center"/>
              <w:outlineLvl w:val="9"/>
              <w:rPr>
                <w:rFonts w:ascii="宋体" w:hAnsi="宋体"/>
                <w:sz w:val="21"/>
                <w:szCs w:val="21"/>
              </w:rPr>
            </w:pPr>
          </w:p>
        </w:tc>
        <w:tc>
          <w:tcPr>
            <w:tcW w:w="928" w:type="pct"/>
            <w:vAlign w:val="center"/>
          </w:tcPr>
          <w:p w:rsidR="00130C4D" w:rsidRDefault="00130C4D" w:rsidP="001E20C7">
            <w:pPr>
              <w:pStyle w:val="ac"/>
              <w:spacing w:line="288" w:lineRule="auto"/>
              <w:jc w:val="center"/>
              <w:outlineLvl w:val="9"/>
              <w:rPr>
                <w:rFonts w:ascii="宋体" w:hAnsi="宋体"/>
                <w:sz w:val="21"/>
                <w:szCs w:val="21"/>
              </w:rPr>
            </w:pPr>
          </w:p>
        </w:tc>
      </w:tr>
      <w:tr w:rsidR="00130C4D" w:rsidTr="00EE1A91">
        <w:trPr>
          <w:trHeight w:val="397"/>
        </w:trPr>
        <w:tc>
          <w:tcPr>
            <w:tcW w:w="1297" w:type="pct"/>
            <w:vAlign w:val="center"/>
          </w:tcPr>
          <w:p w:rsidR="00157A76" w:rsidRDefault="00157A76" w:rsidP="00157A76">
            <w:pPr>
              <w:pStyle w:val="ac"/>
              <w:spacing w:line="288" w:lineRule="auto"/>
              <w:jc w:val="center"/>
              <w:outlineLvl w:val="9"/>
              <w:rPr>
                <w:rFonts w:ascii="宋体" w:hAnsi="宋体"/>
                <w:sz w:val="21"/>
                <w:szCs w:val="21"/>
              </w:rPr>
            </w:pPr>
          </w:p>
        </w:tc>
        <w:tc>
          <w:tcPr>
            <w:tcW w:w="2775" w:type="pct"/>
            <w:vAlign w:val="center"/>
          </w:tcPr>
          <w:p w:rsidR="00157A76" w:rsidRDefault="00157A76" w:rsidP="00157A76">
            <w:pPr>
              <w:pStyle w:val="ac"/>
              <w:spacing w:line="288" w:lineRule="auto"/>
              <w:jc w:val="center"/>
              <w:outlineLvl w:val="9"/>
              <w:rPr>
                <w:rFonts w:ascii="宋体" w:hAnsi="宋体"/>
                <w:sz w:val="21"/>
                <w:szCs w:val="21"/>
              </w:rPr>
            </w:pPr>
          </w:p>
        </w:tc>
        <w:tc>
          <w:tcPr>
            <w:tcW w:w="928" w:type="pct"/>
            <w:vAlign w:val="center"/>
          </w:tcPr>
          <w:p w:rsidR="00157A76" w:rsidRDefault="00157A76" w:rsidP="00157A76">
            <w:pPr>
              <w:pStyle w:val="ac"/>
              <w:spacing w:line="288" w:lineRule="auto"/>
              <w:jc w:val="center"/>
              <w:outlineLvl w:val="9"/>
              <w:rPr>
                <w:rFonts w:ascii="宋体" w:hAnsi="宋体"/>
                <w:sz w:val="21"/>
                <w:szCs w:val="21"/>
              </w:rPr>
            </w:pPr>
          </w:p>
        </w:tc>
      </w:tr>
    </w:tbl>
    <w:p w:rsidR="00130C4D" w:rsidRDefault="00130C4D" w:rsidP="001E20C7">
      <w:pPr>
        <w:pStyle w:val="ac"/>
        <w:spacing w:line="288" w:lineRule="auto"/>
        <w:ind w:leftChars="-35" w:left="-37" w:hangingChars="17" w:hanging="36"/>
        <w:jc w:val="left"/>
        <w:outlineLvl w:val="9"/>
        <w:rPr>
          <w:rFonts w:ascii="宋体" w:hAnsi="宋体" w:cs="仿宋_GB2312"/>
          <w:b/>
          <w:sz w:val="21"/>
          <w:szCs w:val="21"/>
        </w:rPr>
      </w:pPr>
      <w:r>
        <w:rPr>
          <w:rFonts w:ascii="宋体" w:hAnsi="宋体" w:cs="仿宋_GB2312" w:hint="eastAsia"/>
          <w:b/>
          <w:sz w:val="21"/>
          <w:szCs w:val="21"/>
        </w:rPr>
        <w:t>公共建筑：</w:t>
      </w:r>
    </w:p>
    <w:p w:rsidR="00130C4D" w:rsidRDefault="00130C4D" w:rsidP="001E20C7">
      <w:pPr>
        <w:pStyle w:val="ac"/>
        <w:spacing w:line="288" w:lineRule="auto"/>
        <w:jc w:val="left"/>
        <w:outlineLvl w:val="9"/>
        <w:rPr>
          <w:rFonts w:ascii="宋体" w:hAnsi="宋体" w:cs="仿宋_GB2312"/>
          <w:sz w:val="21"/>
          <w:szCs w:val="21"/>
        </w:rPr>
      </w:pPr>
      <w:r>
        <w:rPr>
          <w:rFonts w:ascii="宋体" w:hAnsi="宋体" w:cs="仿宋_GB2312" w:hint="eastAsia"/>
          <w:sz w:val="21"/>
          <w:szCs w:val="21"/>
        </w:rPr>
        <w:t>简要描述建筑改善室内自然通风效果的技术措施及改善后的效果。（2</w:t>
      </w:r>
      <w:r w:rsidRPr="000F379B">
        <w:rPr>
          <w:rFonts w:ascii="宋体" w:hAnsi="宋体" w:cs="仿宋_GB2312" w:hint="eastAsia"/>
          <w:sz w:val="21"/>
          <w:szCs w:val="21"/>
        </w:rPr>
        <w:t>00字以内</w:t>
      </w:r>
      <w:r>
        <w:rPr>
          <w:rFonts w:ascii="宋体" w:hAnsi="宋体" w:cs="仿宋_GB2312" w:hint="eastAsia"/>
          <w:sz w:val="21"/>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130C4D" w:rsidTr="00EE1A91">
        <w:trPr>
          <w:trHeight w:val="1701"/>
        </w:trPr>
        <w:tc>
          <w:tcPr>
            <w:tcW w:w="8506" w:type="dxa"/>
          </w:tcPr>
          <w:p w:rsidR="00130C4D" w:rsidRPr="00EE1BF3" w:rsidRDefault="00130C4D" w:rsidP="001E20C7">
            <w:pPr>
              <w:pStyle w:val="ac"/>
              <w:spacing w:line="288" w:lineRule="auto"/>
              <w:ind w:firstLineChars="200" w:firstLine="420"/>
              <w:jc w:val="left"/>
              <w:outlineLvl w:val="9"/>
              <w:rPr>
                <w:sz w:val="21"/>
                <w:szCs w:val="21"/>
              </w:rPr>
            </w:pPr>
          </w:p>
        </w:tc>
      </w:tr>
    </w:tbl>
    <w:p w:rsidR="00157A76" w:rsidRDefault="00157A76" w:rsidP="00157A76">
      <w:pPr>
        <w:adjustRightInd w:val="0"/>
        <w:snapToGrid w:val="0"/>
        <w:spacing w:line="288" w:lineRule="auto"/>
        <w:ind w:leftChars="-204" w:left="-57" w:hangingChars="176" w:hanging="371"/>
        <w:rPr>
          <w:rFonts w:ascii="宋体" w:hAnsi="宋体" w:cs="宋体"/>
          <w:b/>
          <w:kern w:val="0"/>
          <w:szCs w:val="21"/>
        </w:rPr>
      </w:pPr>
    </w:p>
    <w:p w:rsidR="00130C4D" w:rsidRDefault="00130C4D" w:rsidP="001E20C7">
      <w:pPr>
        <w:pStyle w:val="11"/>
        <w:numPr>
          <w:ilvl w:val="0"/>
          <w:numId w:val="135"/>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130C4D" w:rsidRDefault="00130C4D" w:rsidP="001E20C7">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建议提交材料及要求：</w:t>
      </w:r>
    </w:p>
    <w:p w:rsidR="00130C4D" w:rsidRPr="0069374F" w:rsidRDefault="00130C4D" w:rsidP="001E20C7">
      <w:pPr>
        <w:spacing w:line="288" w:lineRule="auto"/>
        <w:rPr>
          <w:b/>
        </w:rPr>
      </w:pPr>
      <w:r>
        <w:rPr>
          <w:rFonts w:hint="eastAsia"/>
          <w:b/>
        </w:rPr>
        <w:t>对于</w:t>
      </w:r>
      <w:r w:rsidRPr="0069374F">
        <w:rPr>
          <w:rFonts w:hint="eastAsia"/>
          <w:b/>
        </w:rPr>
        <w:t>居住建筑：</w:t>
      </w:r>
    </w:p>
    <w:p w:rsidR="00130C4D" w:rsidRDefault="00130C4D" w:rsidP="001E20C7">
      <w:pPr>
        <w:spacing w:line="288" w:lineRule="auto"/>
      </w:pPr>
      <w:r>
        <w:rPr>
          <w:rFonts w:hint="eastAsia"/>
        </w:rPr>
        <w:t>1</w:t>
      </w:r>
      <w:r>
        <w:rPr>
          <w:rFonts w:hint="eastAsia"/>
        </w:rPr>
        <w:t>、建筑设计平面图、立面图：应体现卫生间开窗情况；</w:t>
      </w:r>
    </w:p>
    <w:p w:rsidR="00130C4D" w:rsidRDefault="00130C4D" w:rsidP="001E20C7">
      <w:pPr>
        <w:spacing w:line="288" w:lineRule="auto"/>
      </w:pPr>
      <w:r>
        <w:rPr>
          <w:rFonts w:hint="eastAsia"/>
        </w:rPr>
        <w:t>2</w:t>
      </w:r>
      <w:r>
        <w:rPr>
          <w:rFonts w:hint="eastAsia"/>
        </w:rPr>
        <w:t>、门窗列表及门窗详图；</w:t>
      </w:r>
    </w:p>
    <w:p w:rsidR="00130C4D" w:rsidRDefault="00130C4D" w:rsidP="001E20C7">
      <w:pPr>
        <w:spacing w:line="288" w:lineRule="auto"/>
      </w:pPr>
      <w:r>
        <w:rPr>
          <w:rFonts w:hint="eastAsia"/>
        </w:rPr>
        <w:t>3</w:t>
      </w:r>
      <w:r>
        <w:rPr>
          <w:rFonts w:hint="eastAsia"/>
        </w:rPr>
        <w:t>、主要功能房间通风开口面积与房间地板面积比例计算书。</w:t>
      </w:r>
    </w:p>
    <w:p w:rsidR="00130C4D" w:rsidRPr="0069374F" w:rsidRDefault="00130C4D" w:rsidP="001E20C7">
      <w:pPr>
        <w:spacing w:line="288" w:lineRule="auto"/>
        <w:rPr>
          <w:b/>
        </w:rPr>
      </w:pPr>
      <w:r>
        <w:rPr>
          <w:rFonts w:hint="eastAsia"/>
          <w:b/>
        </w:rPr>
        <w:t>对于</w:t>
      </w:r>
      <w:r w:rsidRPr="0069374F">
        <w:rPr>
          <w:rFonts w:hint="eastAsia"/>
          <w:b/>
        </w:rPr>
        <w:t>公共建筑：</w:t>
      </w:r>
    </w:p>
    <w:p w:rsidR="00130C4D" w:rsidRDefault="00130C4D" w:rsidP="001E20C7">
      <w:pPr>
        <w:spacing w:line="288" w:lineRule="auto"/>
      </w:pPr>
      <w:r>
        <w:rPr>
          <w:rFonts w:hint="eastAsia"/>
        </w:rPr>
        <w:t>1</w:t>
      </w:r>
      <w:r>
        <w:rPr>
          <w:rFonts w:hint="eastAsia"/>
        </w:rPr>
        <w:t>、建筑设计平面图、立面图：应体现通风优化措施在图纸中的落实情况；</w:t>
      </w:r>
    </w:p>
    <w:p w:rsidR="00130C4D" w:rsidRDefault="00130C4D" w:rsidP="001E20C7">
      <w:pPr>
        <w:spacing w:line="288" w:lineRule="auto"/>
      </w:pPr>
      <w:r>
        <w:rPr>
          <w:rFonts w:hint="eastAsia"/>
        </w:rPr>
        <w:t>2</w:t>
      </w:r>
      <w:r>
        <w:rPr>
          <w:rFonts w:hint="eastAsia"/>
        </w:rPr>
        <w:t>、门窗列表及门窗详图；</w:t>
      </w:r>
    </w:p>
    <w:p w:rsidR="00130C4D" w:rsidRDefault="00130C4D" w:rsidP="001E20C7">
      <w:pPr>
        <w:adjustRightInd w:val="0"/>
        <w:snapToGrid w:val="0"/>
        <w:spacing w:line="288" w:lineRule="auto"/>
        <w:ind w:leftChars="-52" w:left="-109" w:firstLineChars="50" w:firstLine="105"/>
      </w:pPr>
      <w:r>
        <w:rPr>
          <w:rFonts w:hint="eastAsia"/>
        </w:rPr>
        <w:t>3</w:t>
      </w:r>
      <w:r>
        <w:rPr>
          <w:rFonts w:hint="eastAsia"/>
        </w:rPr>
        <w:t>、自然通风模拟分析报告：应体现优化前后的通风效果对比，并需有</w:t>
      </w:r>
      <w:r w:rsidRPr="004D08DA">
        <w:rPr>
          <w:rFonts w:hint="eastAsia"/>
        </w:rPr>
        <w:t>主要功能房间的平均自然通风换气次数不小于</w:t>
      </w:r>
      <w:r w:rsidRPr="004D08DA">
        <w:rPr>
          <w:rFonts w:hint="eastAsia"/>
        </w:rPr>
        <w:t>2</w:t>
      </w:r>
      <w:r w:rsidRPr="004D08DA">
        <w:rPr>
          <w:rFonts w:hint="eastAsia"/>
        </w:rPr>
        <w:t>次</w:t>
      </w:r>
      <w:r w:rsidRPr="004D08DA">
        <w:rPr>
          <w:rFonts w:hint="eastAsia"/>
        </w:rPr>
        <w:t>/h</w:t>
      </w:r>
      <w:r w:rsidRPr="004D08DA">
        <w:rPr>
          <w:rFonts w:hint="eastAsia"/>
        </w:rPr>
        <w:t>的</w:t>
      </w:r>
      <w:r>
        <w:rPr>
          <w:rFonts w:hint="eastAsia"/>
        </w:rPr>
        <w:t>面积</w:t>
      </w:r>
      <w:r w:rsidRPr="004D08DA">
        <w:rPr>
          <w:rFonts w:hint="eastAsia"/>
        </w:rPr>
        <w:t>比例</w:t>
      </w:r>
      <w:r>
        <w:rPr>
          <w:rFonts w:hint="eastAsia"/>
        </w:rPr>
        <w:t>。</w:t>
      </w:r>
    </w:p>
    <w:p w:rsidR="00130C4D" w:rsidRPr="00413FE8" w:rsidRDefault="00130C4D" w:rsidP="001E20C7">
      <w:pPr>
        <w:adjustRightInd w:val="0"/>
        <w:snapToGrid w:val="0"/>
        <w:spacing w:line="288" w:lineRule="auto"/>
        <w:ind w:leftChars="-52" w:left="-109" w:firstLineChars="50" w:firstLine="105"/>
        <w:rPr>
          <w:rFonts w:ascii="宋体" w:hAnsi="宋体" w:cs="宋体"/>
          <w:b/>
          <w:kern w:val="0"/>
          <w:szCs w:val="21"/>
        </w:rPr>
      </w:pPr>
    </w:p>
    <w:p w:rsidR="00130C4D" w:rsidRDefault="00130C4D" w:rsidP="001E20C7">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实际提交资料：</w:t>
      </w:r>
    </w:p>
    <w:tbl>
      <w:tblPr>
        <w:tblW w:w="84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3"/>
      </w:tblGrid>
      <w:tr w:rsidR="00130C4D" w:rsidTr="00EE1A91">
        <w:trPr>
          <w:trHeight w:val="1984"/>
        </w:trPr>
        <w:tc>
          <w:tcPr>
            <w:tcW w:w="8443" w:type="dxa"/>
          </w:tcPr>
          <w:p w:rsidR="00130C4D" w:rsidRDefault="00130C4D" w:rsidP="001E20C7">
            <w:pPr>
              <w:adjustRightInd w:val="0"/>
              <w:snapToGrid w:val="0"/>
              <w:spacing w:line="288" w:lineRule="auto"/>
              <w:rPr>
                <w:rFonts w:ascii="宋体" w:hAnsi="宋体" w:cs="宋体"/>
                <w:b/>
                <w:kern w:val="0"/>
                <w:sz w:val="24"/>
              </w:rPr>
            </w:pPr>
          </w:p>
        </w:tc>
      </w:tr>
    </w:tbl>
    <w:p w:rsidR="00130C4D" w:rsidRDefault="00130C4D" w:rsidP="001E20C7">
      <w:pPr>
        <w:rPr>
          <w:rFonts w:ascii="宋体" w:hAnsi="宋体" w:cs="宋体"/>
          <w:kern w:val="0"/>
          <w:sz w:val="24"/>
        </w:rPr>
      </w:pPr>
    </w:p>
    <w:p w:rsidR="00130C4D" w:rsidRDefault="00130C4D" w:rsidP="001E20C7">
      <w:pPr>
        <w:widowControl/>
        <w:jc w:val="left"/>
        <w:rPr>
          <w:rFonts w:ascii="宋体" w:hAnsi="宋体" w:cs="宋体"/>
          <w:kern w:val="0"/>
          <w:sz w:val="24"/>
        </w:rPr>
      </w:pPr>
      <w:r>
        <w:rPr>
          <w:rFonts w:ascii="宋体" w:hAnsi="宋体" w:cs="宋体"/>
          <w:kern w:val="0"/>
          <w:sz w:val="24"/>
        </w:rPr>
        <w:br w:type="page"/>
      </w:r>
    </w:p>
    <w:p w:rsidR="00130C4D" w:rsidRDefault="00130C4D" w:rsidP="001E20C7">
      <w:pPr>
        <w:pStyle w:val="3"/>
      </w:pPr>
      <w:r>
        <w:t xml:space="preserve">8.2.11 </w:t>
      </w:r>
      <w:r>
        <w:rPr>
          <w:rFonts w:hint="eastAsia"/>
        </w:rPr>
        <w:t>气流组织合理。</w:t>
      </w:r>
      <w:r w:rsidRPr="00A1234C">
        <w:rPr>
          <w:rFonts w:hint="eastAsia"/>
        </w:rPr>
        <w:t>（总分</w:t>
      </w:r>
      <w:r>
        <w:rPr>
          <w:rFonts w:hint="eastAsia"/>
        </w:rPr>
        <w:t>7</w:t>
      </w:r>
      <w:r w:rsidRPr="00A1234C">
        <w:rPr>
          <w:rFonts w:hint="eastAsia"/>
        </w:rPr>
        <w:t>分）</w:t>
      </w:r>
    </w:p>
    <w:p w:rsidR="00130C4D" w:rsidRDefault="00130C4D" w:rsidP="001E20C7">
      <w:pPr>
        <w:autoSpaceDE w:val="0"/>
        <w:autoSpaceDN w:val="0"/>
        <w:adjustRightInd w:val="0"/>
        <w:spacing w:before="120" w:after="120" w:line="360" w:lineRule="auto"/>
        <w:rPr>
          <w:rFonts w:eastAsia="黑体" w:cs="黑体"/>
          <w:b/>
          <w:bCs/>
          <w:sz w:val="24"/>
          <w:szCs w:val="32"/>
        </w:rPr>
      </w:pPr>
    </w:p>
    <w:p w:rsidR="00130C4D" w:rsidRDefault="00130C4D" w:rsidP="001E20C7">
      <w:pPr>
        <w:pStyle w:val="11"/>
        <w:numPr>
          <w:ilvl w:val="0"/>
          <w:numId w:val="138"/>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708"/>
        <w:gridCol w:w="758"/>
      </w:tblGrid>
      <w:tr w:rsidR="007A7206" w:rsidTr="007A7206">
        <w:trPr>
          <w:trHeight w:val="397"/>
        </w:trPr>
        <w:tc>
          <w:tcPr>
            <w:tcW w:w="4062" w:type="pct"/>
            <w:vAlign w:val="center"/>
          </w:tcPr>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453" w:type="pct"/>
            <w:vAlign w:val="center"/>
          </w:tcPr>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评价</w:t>
            </w:r>
          </w:p>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7A7206" w:rsidRDefault="007A7206" w:rsidP="001E20C7">
            <w:pPr>
              <w:jc w:val="center"/>
              <w:rPr>
                <w:rFonts w:ascii="宋体" w:hAnsi="宋体" w:cs="宋体"/>
                <w:b/>
                <w:kern w:val="0"/>
                <w:szCs w:val="21"/>
              </w:rPr>
            </w:pPr>
            <w:r>
              <w:rPr>
                <w:rFonts w:ascii="宋体" w:hAnsi="宋体" w:cs="宋体" w:hint="eastAsia"/>
                <w:b/>
                <w:kern w:val="0"/>
                <w:szCs w:val="21"/>
              </w:rPr>
              <w:t>自评</w:t>
            </w:r>
          </w:p>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得分</w:t>
            </w:r>
          </w:p>
        </w:tc>
      </w:tr>
      <w:tr w:rsidR="007A7206" w:rsidTr="007A7206">
        <w:trPr>
          <w:trHeight w:val="397"/>
        </w:trPr>
        <w:tc>
          <w:tcPr>
            <w:tcW w:w="4062" w:type="pct"/>
            <w:vAlign w:val="center"/>
          </w:tcPr>
          <w:p w:rsidR="00157A76" w:rsidRDefault="007A7206" w:rsidP="00157A76">
            <w:pPr>
              <w:autoSpaceDE w:val="0"/>
              <w:autoSpaceDN w:val="0"/>
              <w:adjustRightInd w:val="0"/>
              <w:spacing w:line="288" w:lineRule="auto"/>
              <w:rPr>
                <w:rFonts w:ascii="宋体" w:hAnsi="宋体" w:cs="宋体"/>
                <w:kern w:val="0"/>
                <w:szCs w:val="21"/>
              </w:rPr>
            </w:pPr>
            <w:r>
              <w:rPr>
                <w:rFonts w:ascii="宋体" w:hAnsi="宋体" w:cs="宋体" w:hint="eastAsia"/>
                <w:kern w:val="0"/>
                <w:szCs w:val="21"/>
              </w:rPr>
              <w:t>重要功能区域供暖、通风与空调工况下的气流组织满足热环境设计参数要求</w:t>
            </w:r>
          </w:p>
        </w:tc>
        <w:tc>
          <w:tcPr>
            <w:tcW w:w="453"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4</w:t>
            </w:r>
          </w:p>
        </w:tc>
        <w:tc>
          <w:tcPr>
            <w:tcW w:w="485" w:type="pct"/>
            <w:vAlign w:val="center"/>
          </w:tcPr>
          <w:p w:rsidR="00157A76" w:rsidRDefault="00157A76" w:rsidP="00157A76">
            <w:pPr>
              <w:spacing w:line="288" w:lineRule="auto"/>
              <w:jc w:val="center"/>
              <w:outlineLvl w:val="8"/>
              <w:rPr>
                <w:rFonts w:ascii="宋体" w:hAnsi="宋体" w:cs="宋体"/>
                <w:b/>
                <w:bCs/>
                <w:kern w:val="0"/>
                <w:sz w:val="24"/>
                <w:szCs w:val="21"/>
              </w:rPr>
            </w:pPr>
          </w:p>
        </w:tc>
      </w:tr>
      <w:tr w:rsidR="007A7206" w:rsidTr="007A7206">
        <w:trPr>
          <w:trHeight w:val="397"/>
        </w:trPr>
        <w:tc>
          <w:tcPr>
            <w:tcW w:w="4062" w:type="pct"/>
            <w:vAlign w:val="center"/>
          </w:tcPr>
          <w:p w:rsidR="00157A76" w:rsidRDefault="007A7206" w:rsidP="00157A76">
            <w:pPr>
              <w:autoSpaceDE w:val="0"/>
              <w:autoSpaceDN w:val="0"/>
              <w:adjustRightInd w:val="0"/>
              <w:spacing w:line="288" w:lineRule="auto"/>
              <w:rPr>
                <w:rFonts w:ascii="宋体" w:hAnsi="宋体" w:cs="宋体"/>
                <w:kern w:val="0"/>
                <w:szCs w:val="21"/>
              </w:rPr>
            </w:pPr>
            <w:r>
              <w:rPr>
                <w:rFonts w:ascii="宋体" w:hAnsi="宋体" w:cs="宋体" w:hint="eastAsia"/>
                <w:kern w:val="0"/>
                <w:szCs w:val="21"/>
              </w:rPr>
              <w:t>避免卫生间、餐厅、地下车库等区域的空气和污染物串通到其他空间或室外活动场所</w:t>
            </w:r>
          </w:p>
        </w:tc>
        <w:tc>
          <w:tcPr>
            <w:tcW w:w="453"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3</w:t>
            </w:r>
          </w:p>
        </w:tc>
        <w:tc>
          <w:tcPr>
            <w:tcW w:w="485" w:type="pct"/>
            <w:vAlign w:val="center"/>
          </w:tcPr>
          <w:p w:rsidR="00157A76" w:rsidRDefault="00157A76" w:rsidP="00157A76">
            <w:pPr>
              <w:spacing w:line="288" w:lineRule="auto"/>
              <w:jc w:val="center"/>
              <w:outlineLvl w:val="8"/>
              <w:rPr>
                <w:rFonts w:ascii="宋体" w:hAnsi="宋体" w:cs="宋体"/>
                <w:b/>
                <w:bCs/>
                <w:kern w:val="0"/>
                <w:sz w:val="24"/>
                <w:szCs w:val="21"/>
              </w:rPr>
            </w:pPr>
          </w:p>
        </w:tc>
      </w:tr>
      <w:tr w:rsidR="007A7206" w:rsidTr="007A7206">
        <w:trPr>
          <w:trHeight w:val="397"/>
        </w:trPr>
        <w:tc>
          <w:tcPr>
            <w:tcW w:w="4062"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合计</w:t>
            </w:r>
          </w:p>
        </w:tc>
        <w:tc>
          <w:tcPr>
            <w:tcW w:w="453"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7</w:t>
            </w:r>
          </w:p>
        </w:tc>
        <w:tc>
          <w:tcPr>
            <w:tcW w:w="485" w:type="pct"/>
            <w:vAlign w:val="center"/>
          </w:tcPr>
          <w:p w:rsidR="00157A76" w:rsidRDefault="00157A76" w:rsidP="00157A76">
            <w:pPr>
              <w:spacing w:line="288" w:lineRule="auto"/>
              <w:jc w:val="center"/>
              <w:outlineLvl w:val="8"/>
              <w:rPr>
                <w:rFonts w:ascii="宋体" w:hAnsi="宋体" w:cs="宋体"/>
                <w:b/>
                <w:bCs/>
                <w:kern w:val="0"/>
                <w:sz w:val="24"/>
                <w:szCs w:val="21"/>
              </w:rPr>
            </w:pPr>
          </w:p>
        </w:tc>
      </w:tr>
    </w:tbl>
    <w:p w:rsidR="00130C4D" w:rsidRDefault="00130C4D" w:rsidP="001E20C7">
      <w:pPr>
        <w:adjustRightInd w:val="0"/>
        <w:snapToGrid w:val="0"/>
        <w:spacing w:line="288" w:lineRule="auto"/>
        <w:ind w:leftChars="-204" w:left="-57" w:hangingChars="176" w:hanging="371"/>
        <w:rPr>
          <w:rFonts w:ascii="宋体" w:hAnsi="宋体" w:cs="宋体"/>
          <w:b/>
          <w:kern w:val="0"/>
          <w:szCs w:val="21"/>
        </w:rPr>
      </w:pPr>
    </w:p>
    <w:p w:rsidR="00130C4D" w:rsidRPr="00212700" w:rsidRDefault="00130C4D" w:rsidP="001E20C7">
      <w:pPr>
        <w:pStyle w:val="11"/>
        <w:numPr>
          <w:ilvl w:val="0"/>
          <w:numId w:val="138"/>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130C4D" w:rsidRDefault="00130C4D" w:rsidP="001E20C7">
      <w:pPr>
        <w:spacing w:line="288" w:lineRule="auto"/>
        <w:rPr>
          <w:rFonts w:ascii="宋体" w:hAnsi="宋体" w:cs="宋体"/>
          <w:kern w:val="0"/>
          <w:szCs w:val="21"/>
        </w:rPr>
      </w:pPr>
      <w:r>
        <w:rPr>
          <w:rFonts w:ascii="宋体" w:hAnsi="宋体" w:cs="宋体" w:hint="eastAsia"/>
          <w:kern w:val="0"/>
          <w:szCs w:val="21"/>
        </w:rPr>
        <w:t>简要说明建筑重要功能区域气流组织形式。（2</w:t>
      </w:r>
      <w:r w:rsidRPr="000F379B">
        <w:rPr>
          <w:rFonts w:ascii="宋体" w:hAnsi="宋体" w:cs="宋体" w:hint="eastAsia"/>
          <w:kern w:val="0"/>
          <w:szCs w:val="21"/>
        </w:rPr>
        <w:t>00字以内</w:t>
      </w:r>
      <w:r>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130C4D" w:rsidTr="00EE1A91">
        <w:trPr>
          <w:trHeight w:val="1701"/>
        </w:trPr>
        <w:tc>
          <w:tcPr>
            <w:tcW w:w="8506" w:type="dxa"/>
          </w:tcPr>
          <w:p w:rsidR="00130C4D" w:rsidRPr="000F379B" w:rsidRDefault="00130C4D" w:rsidP="001E20C7">
            <w:pPr>
              <w:spacing w:line="288" w:lineRule="auto"/>
              <w:ind w:firstLine="200"/>
              <w:rPr>
                <w:szCs w:val="21"/>
              </w:rPr>
            </w:pPr>
          </w:p>
        </w:tc>
      </w:tr>
    </w:tbl>
    <w:p w:rsidR="00130C4D" w:rsidRDefault="00130C4D" w:rsidP="001E20C7">
      <w:pPr>
        <w:spacing w:line="288" w:lineRule="auto"/>
        <w:rPr>
          <w:rFonts w:ascii="宋体" w:hAnsi="宋体" w:cs="宋体"/>
          <w:kern w:val="0"/>
          <w:szCs w:val="21"/>
        </w:rPr>
      </w:pPr>
      <w:r>
        <w:rPr>
          <w:rFonts w:ascii="宋体" w:hAnsi="宋体" w:cs="宋体" w:hint="eastAsia"/>
          <w:kern w:val="0"/>
          <w:szCs w:val="21"/>
        </w:rPr>
        <w:t>简要说明建筑中防止污浊空气或者污染物串通到其他空间或者室外的措施。（2</w:t>
      </w:r>
      <w:r w:rsidRPr="000F379B">
        <w:rPr>
          <w:rFonts w:ascii="宋体" w:hAnsi="宋体" w:cs="宋体" w:hint="eastAsia"/>
          <w:kern w:val="0"/>
          <w:szCs w:val="21"/>
        </w:rPr>
        <w:t>00字以内</w:t>
      </w:r>
      <w:r>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130C4D" w:rsidTr="00EE1A91">
        <w:trPr>
          <w:trHeight w:val="1701"/>
        </w:trPr>
        <w:tc>
          <w:tcPr>
            <w:tcW w:w="8506" w:type="dxa"/>
          </w:tcPr>
          <w:p w:rsidR="00130C4D" w:rsidRDefault="00130C4D" w:rsidP="001E20C7">
            <w:pPr>
              <w:spacing w:line="288" w:lineRule="auto"/>
              <w:ind w:firstLineChars="200" w:firstLine="420"/>
              <w:rPr>
                <w:rFonts w:ascii="宋体" w:hAnsi="宋体" w:cs="宋体"/>
                <w:kern w:val="0"/>
                <w:szCs w:val="21"/>
              </w:rPr>
            </w:pPr>
          </w:p>
        </w:tc>
      </w:tr>
    </w:tbl>
    <w:p w:rsidR="00130C4D" w:rsidRDefault="00130C4D" w:rsidP="001E20C7">
      <w:pPr>
        <w:adjustRightInd w:val="0"/>
        <w:snapToGrid w:val="0"/>
        <w:spacing w:line="288" w:lineRule="auto"/>
        <w:jc w:val="left"/>
        <w:rPr>
          <w:rFonts w:ascii="宋体" w:hAnsi="宋体" w:cs="宋体"/>
          <w:b/>
          <w:kern w:val="0"/>
          <w:szCs w:val="21"/>
        </w:rPr>
      </w:pPr>
    </w:p>
    <w:p w:rsidR="00130C4D" w:rsidRDefault="00130C4D" w:rsidP="001E20C7">
      <w:pPr>
        <w:pStyle w:val="11"/>
        <w:numPr>
          <w:ilvl w:val="0"/>
          <w:numId w:val="138"/>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157A76" w:rsidRDefault="00130C4D" w:rsidP="00157A76">
      <w:pPr>
        <w:spacing w:line="288" w:lineRule="auto"/>
        <w:rPr>
          <w:b/>
          <w:bCs/>
          <w:lang w:val="zh-CN"/>
        </w:rPr>
      </w:pPr>
      <w:r w:rsidRPr="00216491">
        <w:rPr>
          <w:rFonts w:hint="eastAsia"/>
          <w:b/>
          <w:bCs/>
          <w:lang w:val="zh-CN"/>
        </w:rPr>
        <w:t>设计评价</w:t>
      </w:r>
      <w:r w:rsidRPr="00216491">
        <w:rPr>
          <w:b/>
          <w:bCs/>
          <w:lang w:val="zh-CN"/>
        </w:rPr>
        <w:t>建议提交材料及要求：</w:t>
      </w:r>
    </w:p>
    <w:p w:rsidR="00130C4D" w:rsidRPr="00EA6AD2" w:rsidRDefault="00130C4D" w:rsidP="001E20C7">
      <w:pPr>
        <w:widowControl/>
        <w:spacing w:line="288" w:lineRule="auto"/>
        <w:rPr>
          <w:color w:val="000000"/>
          <w:kern w:val="0"/>
        </w:rPr>
      </w:pPr>
      <w:r w:rsidRPr="00EA6AD2">
        <w:rPr>
          <w:rFonts w:hint="eastAsia"/>
          <w:color w:val="000000"/>
          <w:kern w:val="0"/>
        </w:rPr>
        <w:t>1</w:t>
      </w:r>
      <w:r>
        <w:rPr>
          <w:rFonts w:hint="eastAsia"/>
          <w:color w:val="000000"/>
          <w:kern w:val="0"/>
        </w:rPr>
        <w:t>、</w:t>
      </w:r>
      <w:r w:rsidRPr="00EA6AD2">
        <w:rPr>
          <w:rFonts w:hint="eastAsia"/>
          <w:color w:val="000000"/>
          <w:kern w:val="0"/>
        </w:rPr>
        <w:t>建筑总平面图、平面图和立面图；</w:t>
      </w:r>
    </w:p>
    <w:p w:rsidR="00130C4D" w:rsidRDefault="00130C4D" w:rsidP="001E20C7">
      <w:pPr>
        <w:widowControl/>
        <w:spacing w:line="288" w:lineRule="auto"/>
        <w:rPr>
          <w:color w:val="000000"/>
          <w:kern w:val="0"/>
        </w:rPr>
      </w:pPr>
      <w:r w:rsidRPr="00EA6AD2">
        <w:rPr>
          <w:rFonts w:hint="eastAsia"/>
          <w:color w:val="000000"/>
          <w:kern w:val="0"/>
        </w:rPr>
        <w:t>2</w:t>
      </w:r>
      <w:r>
        <w:rPr>
          <w:rFonts w:hint="eastAsia"/>
          <w:color w:val="000000"/>
          <w:kern w:val="0"/>
        </w:rPr>
        <w:t>、</w:t>
      </w:r>
      <w:r w:rsidRPr="00EA6AD2">
        <w:rPr>
          <w:rFonts w:hint="eastAsia"/>
          <w:color w:val="000000"/>
          <w:kern w:val="0"/>
        </w:rPr>
        <w:t>暖通</w:t>
      </w:r>
      <w:r>
        <w:rPr>
          <w:rFonts w:hint="eastAsia"/>
          <w:color w:val="000000"/>
          <w:kern w:val="0"/>
        </w:rPr>
        <w:t>设计图纸和</w:t>
      </w:r>
      <w:r w:rsidRPr="00EA6AD2">
        <w:rPr>
          <w:rFonts w:hint="eastAsia"/>
          <w:color w:val="000000"/>
          <w:kern w:val="0"/>
        </w:rPr>
        <w:t>设计说明：应说明重要功能区域环境参数设计情况</w:t>
      </w:r>
      <w:r>
        <w:rPr>
          <w:rFonts w:hint="eastAsia"/>
          <w:color w:val="000000"/>
          <w:kern w:val="0"/>
        </w:rPr>
        <w:t>，</w:t>
      </w:r>
      <w:r w:rsidRPr="00EA6AD2">
        <w:rPr>
          <w:rFonts w:hint="eastAsia"/>
          <w:color w:val="000000"/>
          <w:kern w:val="0"/>
        </w:rPr>
        <w:t>以及气流组织形式</w:t>
      </w:r>
      <w:r>
        <w:rPr>
          <w:rFonts w:hint="eastAsia"/>
          <w:color w:val="000000"/>
          <w:kern w:val="0"/>
        </w:rPr>
        <w:t>；</w:t>
      </w:r>
    </w:p>
    <w:p w:rsidR="00130C4D" w:rsidRDefault="00130C4D" w:rsidP="001E20C7">
      <w:pPr>
        <w:adjustRightInd w:val="0"/>
        <w:snapToGrid w:val="0"/>
        <w:spacing w:line="288" w:lineRule="auto"/>
        <w:ind w:leftChars="-52" w:left="-109" w:firstLineChars="50" w:firstLine="105"/>
        <w:rPr>
          <w:color w:val="000000"/>
          <w:kern w:val="0"/>
        </w:rPr>
      </w:pPr>
      <w:r>
        <w:rPr>
          <w:rFonts w:hint="eastAsia"/>
          <w:color w:val="000000"/>
          <w:kern w:val="0"/>
        </w:rPr>
        <w:t>3</w:t>
      </w:r>
      <w:r>
        <w:rPr>
          <w:rFonts w:hint="eastAsia"/>
          <w:color w:val="000000"/>
          <w:kern w:val="0"/>
        </w:rPr>
        <w:t>、如有高大空间（如剧院、体育场馆、博物馆、展览馆等）或对气流组织有特殊要求的区域，还需要提供气流组织模拟分析报告。</w:t>
      </w:r>
    </w:p>
    <w:p w:rsidR="00130C4D" w:rsidRPr="006B2402" w:rsidRDefault="00130C4D" w:rsidP="001E20C7">
      <w:pPr>
        <w:spacing w:line="288" w:lineRule="auto"/>
        <w:rPr>
          <w:b/>
          <w:bCs/>
          <w:lang w:val="zh-CN"/>
        </w:rPr>
      </w:pPr>
      <w:r>
        <w:rPr>
          <w:rFonts w:hint="eastAsia"/>
          <w:b/>
          <w:bCs/>
          <w:lang w:val="zh-CN"/>
        </w:rPr>
        <w:t>运行</w:t>
      </w:r>
      <w:r w:rsidRPr="006B2402">
        <w:rPr>
          <w:rFonts w:hint="eastAsia"/>
          <w:b/>
          <w:bCs/>
          <w:lang w:val="zh-CN"/>
        </w:rPr>
        <w:t>评价</w:t>
      </w:r>
      <w:r w:rsidRPr="006B2402">
        <w:rPr>
          <w:b/>
          <w:bCs/>
          <w:lang w:val="zh-CN"/>
        </w:rPr>
        <w:t>建议提交材料及要求：</w:t>
      </w:r>
    </w:p>
    <w:p w:rsidR="00130C4D" w:rsidRPr="00EA6AD2" w:rsidRDefault="00130C4D" w:rsidP="001E20C7">
      <w:pPr>
        <w:widowControl/>
        <w:spacing w:line="288" w:lineRule="auto"/>
        <w:rPr>
          <w:color w:val="000000"/>
          <w:kern w:val="0"/>
        </w:rPr>
      </w:pPr>
      <w:r w:rsidRPr="00EA6AD2">
        <w:rPr>
          <w:rFonts w:hint="eastAsia"/>
          <w:color w:val="000000"/>
          <w:kern w:val="0"/>
        </w:rPr>
        <w:t>1</w:t>
      </w:r>
      <w:r>
        <w:rPr>
          <w:rFonts w:hint="eastAsia"/>
          <w:color w:val="000000"/>
          <w:kern w:val="0"/>
        </w:rPr>
        <w:t>、</w:t>
      </w:r>
      <w:r w:rsidRPr="00EA6AD2">
        <w:rPr>
          <w:rFonts w:hint="eastAsia"/>
          <w:color w:val="000000"/>
          <w:kern w:val="0"/>
        </w:rPr>
        <w:t>建筑总平面图、平面图和立面图；</w:t>
      </w:r>
    </w:p>
    <w:p w:rsidR="00130C4D" w:rsidRDefault="00130C4D" w:rsidP="001E20C7">
      <w:pPr>
        <w:widowControl/>
        <w:spacing w:line="288" w:lineRule="auto"/>
        <w:rPr>
          <w:color w:val="000000"/>
          <w:kern w:val="0"/>
        </w:rPr>
      </w:pPr>
      <w:r w:rsidRPr="00EA6AD2">
        <w:rPr>
          <w:rFonts w:hint="eastAsia"/>
          <w:color w:val="000000"/>
          <w:kern w:val="0"/>
        </w:rPr>
        <w:t>2</w:t>
      </w:r>
      <w:r>
        <w:rPr>
          <w:rFonts w:hint="eastAsia"/>
          <w:color w:val="000000"/>
          <w:kern w:val="0"/>
        </w:rPr>
        <w:t>、</w:t>
      </w:r>
      <w:r w:rsidRPr="00EA6AD2">
        <w:rPr>
          <w:rFonts w:hint="eastAsia"/>
          <w:color w:val="000000"/>
          <w:kern w:val="0"/>
        </w:rPr>
        <w:t>暖通</w:t>
      </w:r>
      <w:r>
        <w:rPr>
          <w:rFonts w:hint="eastAsia"/>
          <w:color w:val="000000"/>
          <w:kern w:val="0"/>
        </w:rPr>
        <w:t>设计图纸和</w:t>
      </w:r>
      <w:r w:rsidRPr="00EA6AD2">
        <w:rPr>
          <w:rFonts w:hint="eastAsia"/>
          <w:color w:val="000000"/>
          <w:kern w:val="0"/>
        </w:rPr>
        <w:t>设计说明：应说明重要功能区域环境参数设计情况</w:t>
      </w:r>
      <w:r>
        <w:rPr>
          <w:rFonts w:hint="eastAsia"/>
          <w:color w:val="000000"/>
          <w:kern w:val="0"/>
        </w:rPr>
        <w:t>，</w:t>
      </w:r>
      <w:r w:rsidRPr="00EA6AD2">
        <w:rPr>
          <w:rFonts w:hint="eastAsia"/>
          <w:color w:val="000000"/>
          <w:kern w:val="0"/>
        </w:rPr>
        <w:t>以及气流组织形式</w:t>
      </w:r>
      <w:r>
        <w:rPr>
          <w:rFonts w:hint="eastAsia"/>
          <w:color w:val="000000"/>
          <w:kern w:val="0"/>
        </w:rPr>
        <w:t>；</w:t>
      </w:r>
    </w:p>
    <w:p w:rsidR="00130C4D" w:rsidRDefault="00130C4D" w:rsidP="001E20C7">
      <w:pPr>
        <w:adjustRightInd w:val="0"/>
        <w:snapToGrid w:val="0"/>
        <w:spacing w:line="288" w:lineRule="auto"/>
        <w:ind w:leftChars="-52" w:left="-109" w:firstLineChars="50" w:firstLine="105"/>
        <w:rPr>
          <w:color w:val="000000"/>
          <w:kern w:val="0"/>
        </w:rPr>
      </w:pPr>
      <w:r>
        <w:rPr>
          <w:rFonts w:hint="eastAsia"/>
          <w:color w:val="000000"/>
          <w:kern w:val="0"/>
        </w:rPr>
        <w:t>3</w:t>
      </w:r>
      <w:r>
        <w:rPr>
          <w:rFonts w:hint="eastAsia"/>
          <w:color w:val="000000"/>
          <w:kern w:val="0"/>
        </w:rPr>
        <w:t>、如有高大空间（如剧院、体育场馆、博物馆、展览馆等）或对气流组织有特殊要求的区域，还需要提供气流组织模拟分析报告；</w:t>
      </w:r>
    </w:p>
    <w:p w:rsidR="00130C4D" w:rsidRDefault="00130C4D" w:rsidP="001E20C7">
      <w:pPr>
        <w:adjustRightInd w:val="0"/>
        <w:snapToGrid w:val="0"/>
        <w:spacing w:line="288" w:lineRule="auto"/>
        <w:ind w:leftChars="-52" w:left="-109" w:firstLineChars="50" w:firstLine="105"/>
        <w:rPr>
          <w:color w:val="000000"/>
          <w:kern w:val="0"/>
        </w:rPr>
      </w:pPr>
      <w:r>
        <w:rPr>
          <w:rFonts w:hint="eastAsia"/>
          <w:color w:val="000000"/>
          <w:kern w:val="0"/>
        </w:rPr>
        <w:t>4</w:t>
      </w:r>
      <w:r>
        <w:rPr>
          <w:rFonts w:hint="eastAsia"/>
          <w:color w:val="000000"/>
          <w:kern w:val="0"/>
        </w:rPr>
        <w:t>、</w:t>
      </w:r>
      <w:r w:rsidRPr="00216491">
        <w:rPr>
          <w:rFonts w:hint="eastAsia"/>
          <w:color w:val="000000"/>
          <w:kern w:val="0"/>
        </w:rPr>
        <w:t>对典型房间</w:t>
      </w:r>
      <w:r>
        <w:rPr>
          <w:rFonts w:hint="eastAsia"/>
          <w:color w:val="000000"/>
          <w:kern w:val="0"/>
        </w:rPr>
        <w:t>气流组织</w:t>
      </w:r>
      <w:r w:rsidRPr="00216491">
        <w:rPr>
          <w:rFonts w:hint="eastAsia"/>
          <w:color w:val="000000"/>
          <w:kern w:val="0"/>
        </w:rPr>
        <w:t>的抽样实测报告</w:t>
      </w:r>
      <w:r>
        <w:rPr>
          <w:rFonts w:hint="eastAsia"/>
          <w:color w:val="000000"/>
          <w:kern w:val="0"/>
        </w:rPr>
        <w:t>。</w:t>
      </w:r>
    </w:p>
    <w:p w:rsidR="00130C4D" w:rsidRPr="00216491" w:rsidRDefault="00130C4D" w:rsidP="001E20C7">
      <w:pPr>
        <w:adjustRightInd w:val="0"/>
        <w:snapToGrid w:val="0"/>
        <w:spacing w:line="288" w:lineRule="auto"/>
        <w:ind w:leftChars="-52" w:left="-109" w:firstLineChars="50" w:firstLine="105"/>
        <w:rPr>
          <w:rFonts w:ascii="宋体" w:hAnsi="宋体" w:cs="宋体"/>
          <w:b/>
          <w:kern w:val="0"/>
          <w:szCs w:val="21"/>
        </w:rPr>
      </w:pPr>
    </w:p>
    <w:p w:rsidR="00130C4D" w:rsidRDefault="00130C4D" w:rsidP="001E20C7">
      <w:pPr>
        <w:adjustRightInd w:val="0"/>
        <w:snapToGrid w:val="0"/>
        <w:spacing w:line="288" w:lineRule="auto"/>
        <w:ind w:leftChars="-52" w:left="-109" w:firstLineChars="50" w:firstLine="105"/>
        <w:rPr>
          <w:rFonts w:ascii="宋体" w:hAnsi="宋体" w:cs="宋体"/>
          <w:b/>
          <w:kern w:val="0"/>
          <w:szCs w:val="21"/>
        </w:rPr>
      </w:pPr>
      <w:r>
        <w:rPr>
          <w:rFonts w:ascii="宋体" w:hAnsi="宋体" w:cs="宋体" w:hint="eastAsia"/>
          <w:b/>
          <w:kern w:val="0"/>
          <w:szCs w:val="21"/>
        </w:rPr>
        <w:t>实际提交资料：</w:t>
      </w:r>
    </w:p>
    <w:tbl>
      <w:tblPr>
        <w:tblW w:w="84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3"/>
      </w:tblGrid>
      <w:tr w:rsidR="00130C4D" w:rsidTr="00EE1A91">
        <w:trPr>
          <w:trHeight w:val="1984"/>
        </w:trPr>
        <w:tc>
          <w:tcPr>
            <w:tcW w:w="8443" w:type="dxa"/>
          </w:tcPr>
          <w:p w:rsidR="00130C4D" w:rsidRPr="00EE1BF3" w:rsidRDefault="00130C4D" w:rsidP="001E20C7">
            <w:pPr>
              <w:spacing w:line="288" w:lineRule="auto"/>
              <w:rPr>
                <w:rFonts w:ascii="宋体" w:hAnsi="宋体"/>
                <w:szCs w:val="21"/>
              </w:rPr>
            </w:pPr>
          </w:p>
        </w:tc>
      </w:tr>
    </w:tbl>
    <w:p w:rsidR="00130C4D" w:rsidRDefault="00130C4D" w:rsidP="001E20C7">
      <w:pPr>
        <w:adjustRightInd w:val="0"/>
        <w:snapToGrid w:val="0"/>
        <w:spacing w:line="460" w:lineRule="exact"/>
        <w:ind w:leftChars="-202" w:hangingChars="176" w:hanging="424"/>
        <w:rPr>
          <w:rFonts w:ascii="宋体" w:hAnsi="宋体" w:cs="宋体"/>
          <w:b/>
          <w:kern w:val="0"/>
          <w:sz w:val="24"/>
        </w:rPr>
      </w:pPr>
    </w:p>
    <w:p w:rsidR="00130C4D" w:rsidRDefault="00130C4D" w:rsidP="001E20C7">
      <w:pPr>
        <w:widowControl/>
        <w:jc w:val="left"/>
        <w:rPr>
          <w:rFonts w:ascii="宋体" w:hAnsi="宋体" w:cs="宋体"/>
          <w:b/>
          <w:kern w:val="0"/>
          <w:sz w:val="24"/>
        </w:rPr>
      </w:pPr>
      <w:r>
        <w:rPr>
          <w:rFonts w:ascii="宋体" w:hAnsi="宋体" w:cs="宋体"/>
          <w:b/>
          <w:kern w:val="0"/>
          <w:sz w:val="24"/>
        </w:rPr>
        <w:br w:type="page"/>
      </w:r>
    </w:p>
    <w:p w:rsidR="00130C4D" w:rsidRDefault="00130C4D" w:rsidP="001E20C7">
      <w:pPr>
        <w:pStyle w:val="3"/>
      </w:pPr>
      <w:r>
        <w:t xml:space="preserve">8.2.12 </w:t>
      </w:r>
      <w:r>
        <w:rPr>
          <w:rFonts w:hint="eastAsia"/>
        </w:rPr>
        <w:t>主要功能房间中人员密度较高且随时间变化大的区域设置室内空气质量监控系统。</w:t>
      </w:r>
      <w:r w:rsidRPr="00A1234C">
        <w:rPr>
          <w:rFonts w:hint="eastAsia"/>
        </w:rPr>
        <w:t>（总分</w:t>
      </w:r>
      <w:r>
        <w:rPr>
          <w:rFonts w:hint="eastAsia"/>
        </w:rPr>
        <w:t>8</w:t>
      </w:r>
      <w:r w:rsidRPr="00A1234C">
        <w:rPr>
          <w:rFonts w:hint="eastAsia"/>
        </w:rPr>
        <w:t>分）</w:t>
      </w:r>
    </w:p>
    <w:p w:rsidR="00130C4D" w:rsidRDefault="00130C4D" w:rsidP="001E20C7">
      <w:pPr>
        <w:autoSpaceDE w:val="0"/>
        <w:autoSpaceDN w:val="0"/>
        <w:adjustRightInd w:val="0"/>
        <w:jc w:val="left"/>
        <w:rPr>
          <w:rFonts w:eastAsia="黑体" w:cs="黑体"/>
          <w:b/>
          <w:bCs/>
          <w:sz w:val="24"/>
          <w:szCs w:val="32"/>
        </w:rPr>
      </w:pPr>
    </w:p>
    <w:p w:rsidR="00130C4D" w:rsidRDefault="00130C4D" w:rsidP="001E20C7">
      <w:pPr>
        <w:pStyle w:val="11"/>
        <w:numPr>
          <w:ilvl w:val="0"/>
          <w:numId w:val="14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708"/>
        <w:gridCol w:w="758"/>
      </w:tblGrid>
      <w:tr w:rsidR="007A7206" w:rsidTr="007A7206">
        <w:trPr>
          <w:trHeight w:val="397"/>
        </w:trPr>
        <w:tc>
          <w:tcPr>
            <w:tcW w:w="4062" w:type="pct"/>
            <w:vAlign w:val="center"/>
          </w:tcPr>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453" w:type="pct"/>
            <w:vAlign w:val="center"/>
          </w:tcPr>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评价</w:t>
            </w:r>
          </w:p>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7A7206" w:rsidRDefault="007A7206" w:rsidP="001E20C7">
            <w:pPr>
              <w:jc w:val="center"/>
              <w:rPr>
                <w:rFonts w:ascii="宋体" w:hAnsi="宋体" w:cs="宋体"/>
                <w:b/>
                <w:kern w:val="0"/>
                <w:szCs w:val="21"/>
              </w:rPr>
            </w:pPr>
            <w:r>
              <w:rPr>
                <w:rFonts w:ascii="宋体" w:hAnsi="宋体" w:cs="宋体" w:hint="eastAsia"/>
                <w:b/>
                <w:kern w:val="0"/>
                <w:szCs w:val="21"/>
              </w:rPr>
              <w:t>自评</w:t>
            </w:r>
          </w:p>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得分</w:t>
            </w:r>
          </w:p>
        </w:tc>
      </w:tr>
      <w:tr w:rsidR="007A7206" w:rsidTr="007A7206">
        <w:trPr>
          <w:trHeight w:val="397"/>
        </w:trPr>
        <w:tc>
          <w:tcPr>
            <w:tcW w:w="4062" w:type="pct"/>
            <w:vAlign w:val="center"/>
          </w:tcPr>
          <w:p w:rsidR="00157A76" w:rsidRDefault="007A7206" w:rsidP="00157A76">
            <w:pPr>
              <w:spacing w:line="288" w:lineRule="auto"/>
              <w:rPr>
                <w:rFonts w:ascii="宋体" w:hAnsi="宋体" w:cs="宋体"/>
                <w:kern w:val="0"/>
                <w:szCs w:val="21"/>
              </w:rPr>
            </w:pPr>
            <w:r>
              <w:rPr>
                <w:rFonts w:ascii="宋体" w:hAnsi="宋体" w:cs="宋体" w:hint="eastAsia"/>
                <w:kern w:val="0"/>
                <w:szCs w:val="21"/>
              </w:rPr>
              <w:t>对室内的二氧化碳浓度进行数据采集、分析，并与通风系统联动</w:t>
            </w:r>
          </w:p>
        </w:tc>
        <w:tc>
          <w:tcPr>
            <w:tcW w:w="453"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5</w:t>
            </w:r>
          </w:p>
        </w:tc>
        <w:tc>
          <w:tcPr>
            <w:tcW w:w="485" w:type="pct"/>
            <w:vAlign w:val="center"/>
          </w:tcPr>
          <w:p w:rsidR="007A7206" w:rsidRDefault="007A7206" w:rsidP="001E20C7">
            <w:pPr>
              <w:spacing w:line="288" w:lineRule="auto"/>
              <w:jc w:val="center"/>
              <w:rPr>
                <w:rFonts w:ascii="宋体" w:hAnsi="宋体" w:cs="宋体"/>
                <w:kern w:val="0"/>
                <w:szCs w:val="21"/>
              </w:rPr>
            </w:pPr>
          </w:p>
        </w:tc>
      </w:tr>
      <w:tr w:rsidR="007A7206" w:rsidTr="007A7206">
        <w:trPr>
          <w:trHeight w:val="397"/>
        </w:trPr>
        <w:tc>
          <w:tcPr>
            <w:tcW w:w="4062" w:type="pct"/>
            <w:vAlign w:val="center"/>
          </w:tcPr>
          <w:p w:rsidR="00157A76" w:rsidRDefault="007A7206" w:rsidP="00157A76">
            <w:pPr>
              <w:spacing w:line="288" w:lineRule="auto"/>
              <w:rPr>
                <w:rFonts w:ascii="宋体" w:hAnsi="宋体" w:cs="宋体"/>
                <w:kern w:val="0"/>
                <w:szCs w:val="21"/>
              </w:rPr>
            </w:pPr>
            <w:r>
              <w:rPr>
                <w:rFonts w:ascii="宋体" w:hAnsi="宋体" w:cs="宋体" w:hint="eastAsia"/>
                <w:kern w:val="0"/>
                <w:szCs w:val="21"/>
              </w:rPr>
              <w:t>实现室内污染物浓度超标实时报警，并与通风系统联动</w:t>
            </w:r>
          </w:p>
        </w:tc>
        <w:tc>
          <w:tcPr>
            <w:tcW w:w="453"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3</w:t>
            </w:r>
          </w:p>
        </w:tc>
        <w:tc>
          <w:tcPr>
            <w:tcW w:w="485" w:type="pct"/>
            <w:vAlign w:val="center"/>
          </w:tcPr>
          <w:p w:rsidR="007A7206" w:rsidRDefault="007A7206" w:rsidP="001E20C7">
            <w:pPr>
              <w:spacing w:line="288" w:lineRule="auto"/>
              <w:jc w:val="center"/>
              <w:rPr>
                <w:rFonts w:ascii="宋体" w:hAnsi="宋体" w:cs="宋体"/>
                <w:kern w:val="0"/>
                <w:szCs w:val="21"/>
              </w:rPr>
            </w:pPr>
          </w:p>
        </w:tc>
      </w:tr>
      <w:tr w:rsidR="007A7206" w:rsidTr="007A7206">
        <w:trPr>
          <w:trHeight w:val="397"/>
        </w:trPr>
        <w:tc>
          <w:tcPr>
            <w:tcW w:w="4062"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合计</w:t>
            </w:r>
          </w:p>
        </w:tc>
        <w:tc>
          <w:tcPr>
            <w:tcW w:w="453"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8</w:t>
            </w:r>
          </w:p>
        </w:tc>
        <w:tc>
          <w:tcPr>
            <w:tcW w:w="485" w:type="pct"/>
            <w:vAlign w:val="center"/>
          </w:tcPr>
          <w:p w:rsidR="007A7206" w:rsidRDefault="007A7206" w:rsidP="001E20C7">
            <w:pPr>
              <w:spacing w:line="288" w:lineRule="auto"/>
              <w:jc w:val="center"/>
              <w:rPr>
                <w:rFonts w:ascii="宋体" w:hAnsi="宋体" w:cs="宋体"/>
                <w:kern w:val="0"/>
                <w:szCs w:val="21"/>
              </w:rPr>
            </w:pPr>
          </w:p>
        </w:tc>
      </w:tr>
    </w:tbl>
    <w:p w:rsidR="00130C4D" w:rsidRPr="001C4419" w:rsidRDefault="00130C4D" w:rsidP="001E20C7">
      <w:pPr>
        <w:adjustRightInd w:val="0"/>
        <w:snapToGrid w:val="0"/>
        <w:spacing w:line="288" w:lineRule="auto"/>
        <w:ind w:leftChars="-203" w:left="-426" w:firstLineChars="200" w:firstLine="420"/>
        <w:rPr>
          <w:rFonts w:ascii="宋体" w:hAnsi="宋体" w:cs="宋体"/>
          <w:kern w:val="0"/>
          <w:szCs w:val="21"/>
        </w:rPr>
      </w:pPr>
      <w:r>
        <w:rPr>
          <w:rFonts w:ascii="宋体" w:hAnsi="宋体" w:cs="宋体" w:hint="eastAsia"/>
          <w:kern w:val="0"/>
          <w:szCs w:val="21"/>
        </w:rPr>
        <w:t>（住宅建筑及非集中通风空调的公共建筑，本项目不参评。）</w:t>
      </w:r>
    </w:p>
    <w:p w:rsidR="00130C4D" w:rsidRDefault="00130C4D" w:rsidP="001E20C7">
      <w:pPr>
        <w:adjustRightInd w:val="0"/>
        <w:snapToGrid w:val="0"/>
        <w:spacing w:line="288" w:lineRule="auto"/>
        <w:ind w:leftChars="-204" w:left="-57" w:hangingChars="176" w:hanging="371"/>
        <w:rPr>
          <w:rFonts w:ascii="宋体" w:hAnsi="宋体" w:cs="宋体"/>
          <w:b/>
          <w:kern w:val="0"/>
          <w:szCs w:val="21"/>
        </w:rPr>
      </w:pPr>
    </w:p>
    <w:p w:rsidR="00130C4D" w:rsidRDefault="00130C4D" w:rsidP="001E20C7">
      <w:pPr>
        <w:pStyle w:val="11"/>
        <w:numPr>
          <w:ilvl w:val="0"/>
          <w:numId w:val="14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130C4D" w:rsidRDefault="00130C4D" w:rsidP="001E20C7">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简要说明室内空气质量监控系统监控参数,系统功能以及控制策略。</w:t>
      </w:r>
      <w:r>
        <w:rPr>
          <w:szCs w:val="21"/>
        </w:rPr>
        <w:t>（</w:t>
      </w:r>
      <w:r>
        <w:rPr>
          <w:szCs w:val="21"/>
        </w:rPr>
        <w:t>200</w:t>
      </w:r>
      <w:r>
        <w:rPr>
          <w:szCs w:val="21"/>
        </w:rPr>
        <w:t>字以内）</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130C4D" w:rsidTr="00EE1A91">
        <w:trPr>
          <w:trHeight w:val="1701"/>
        </w:trPr>
        <w:tc>
          <w:tcPr>
            <w:tcW w:w="8506" w:type="dxa"/>
          </w:tcPr>
          <w:p w:rsidR="00130C4D" w:rsidRPr="000F379B" w:rsidRDefault="00130C4D" w:rsidP="001E20C7">
            <w:pPr>
              <w:adjustRightInd w:val="0"/>
              <w:snapToGrid w:val="0"/>
              <w:spacing w:line="288" w:lineRule="auto"/>
              <w:ind w:firstLineChars="200" w:firstLine="420"/>
              <w:rPr>
                <w:kern w:val="0"/>
                <w:szCs w:val="21"/>
              </w:rPr>
            </w:pPr>
          </w:p>
        </w:tc>
      </w:tr>
    </w:tbl>
    <w:p w:rsidR="00130C4D" w:rsidRDefault="00130C4D" w:rsidP="001E20C7">
      <w:pPr>
        <w:adjustRightInd w:val="0"/>
        <w:snapToGrid w:val="0"/>
        <w:spacing w:line="288" w:lineRule="auto"/>
        <w:ind w:leftChars="-204" w:left="-57" w:hangingChars="176" w:hanging="371"/>
        <w:rPr>
          <w:rFonts w:ascii="宋体" w:hAnsi="宋体" w:cs="宋体"/>
          <w:b/>
          <w:kern w:val="0"/>
          <w:szCs w:val="21"/>
        </w:rPr>
      </w:pPr>
    </w:p>
    <w:p w:rsidR="00130C4D" w:rsidRDefault="00130C4D" w:rsidP="001E20C7">
      <w:pPr>
        <w:pStyle w:val="11"/>
        <w:numPr>
          <w:ilvl w:val="0"/>
          <w:numId w:val="140"/>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157A76" w:rsidRDefault="00130C4D" w:rsidP="00157A76">
      <w:pPr>
        <w:spacing w:line="288" w:lineRule="auto"/>
        <w:rPr>
          <w:b/>
          <w:bCs/>
          <w:lang w:val="zh-CN"/>
        </w:rPr>
      </w:pPr>
      <w:r w:rsidRPr="00244672">
        <w:rPr>
          <w:rFonts w:hint="eastAsia"/>
          <w:b/>
          <w:bCs/>
          <w:lang w:val="zh-CN"/>
        </w:rPr>
        <w:t>设计评价</w:t>
      </w:r>
      <w:r w:rsidRPr="00244672">
        <w:rPr>
          <w:b/>
          <w:bCs/>
          <w:lang w:val="zh-CN"/>
        </w:rPr>
        <w:t>建议提交材料及要求：</w:t>
      </w:r>
    </w:p>
    <w:p w:rsidR="00130C4D" w:rsidRPr="00EA6AD2" w:rsidRDefault="00130C4D" w:rsidP="001E20C7">
      <w:pPr>
        <w:widowControl/>
        <w:spacing w:line="288" w:lineRule="auto"/>
        <w:rPr>
          <w:color w:val="000000"/>
          <w:kern w:val="0"/>
        </w:rPr>
      </w:pPr>
      <w:r w:rsidRPr="00EA6AD2">
        <w:rPr>
          <w:rFonts w:hint="eastAsia"/>
          <w:color w:val="000000"/>
          <w:kern w:val="0"/>
        </w:rPr>
        <w:t>1</w:t>
      </w:r>
      <w:r>
        <w:rPr>
          <w:rFonts w:hint="eastAsia"/>
          <w:color w:val="000000"/>
          <w:kern w:val="0"/>
        </w:rPr>
        <w:t>、</w:t>
      </w:r>
      <w:r w:rsidRPr="00EA6AD2">
        <w:rPr>
          <w:rFonts w:hint="eastAsia"/>
          <w:color w:val="000000"/>
          <w:kern w:val="0"/>
        </w:rPr>
        <w:t>暖通设计说明：应包含空气质量监控</w:t>
      </w:r>
      <w:r>
        <w:rPr>
          <w:rFonts w:hint="eastAsia"/>
          <w:color w:val="000000"/>
          <w:kern w:val="0"/>
        </w:rPr>
        <w:t>系统</w:t>
      </w:r>
      <w:r w:rsidRPr="00EA6AD2">
        <w:rPr>
          <w:rFonts w:hint="eastAsia"/>
          <w:color w:val="000000"/>
          <w:kern w:val="0"/>
        </w:rPr>
        <w:t>的说明；</w:t>
      </w:r>
    </w:p>
    <w:p w:rsidR="00130C4D" w:rsidRPr="00EA6AD2" w:rsidRDefault="00130C4D" w:rsidP="001E20C7">
      <w:pPr>
        <w:widowControl/>
        <w:spacing w:line="288" w:lineRule="auto"/>
        <w:rPr>
          <w:color w:val="000000"/>
          <w:kern w:val="0"/>
        </w:rPr>
      </w:pPr>
      <w:r w:rsidRPr="00EA6AD2">
        <w:rPr>
          <w:rFonts w:hint="eastAsia"/>
          <w:color w:val="000000"/>
          <w:kern w:val="0"/>
        </w:rPr>
        <w:t>2</w:t>
      </w:r>
      <w:r>
        <w:rPr>
          <w:rFonts w:hint="eastAsia"/>
          <w:color w:val="000000"/>
          <w:kern w:val="0"/>
        </w:rPr>
        <w:t>、</w:t>
      </w:r>
      <w:r w:rsidRPr="00EA6AD2">
        <w:rPr>
          <w:rFonts w:hint="eastAsia"/>
          <w:color w:val="000000"/>
          <w:kern w:val="0"/>
        </w:rPr>
        <w:t>暖通平面图：应标注空气质量监测传感器位置；</w:t>
      </w:r>
    </w:p>
    <w:p w:rsidR="00130C4D" w:rsidRPr="00EA6AD2" w:rsidRDefault="00130C4D" w:rsidP="001E20C7">
      <w:pPr>
        <w:widowControl/>
        <w:spacing w:line="288" w:lineRule="auto"/>
        <w:rPr>
          <w:color w:val="000000"/>
          <w:kern w:val="0"/>
        </w:rPr>
      </w:pPr>
      <w:r w:rsidRPr="00EA6AD2">
        <w:rPr>
          <w:rFonts w:hint="eastAsia"/>
          <w:color w:val="000000"/>
          <w:kern w:val="0"/>
        </w:rPr>
        <w:t>3</w:t>
      </w:r>
      <w:r>
        <w:rPr>
          <w:rFonts w:hint="eastAsia"/>
          <w:color w:val="000000"/>
          <w:kern w:val="0"/>
        </w:rPr>
        <w:t>、</w:t>
      </w:r>
      <w:r w:rsidRPr="00EA6AD2">
        <w:rPr>
          <w:rFonts w:hint="eastAsia"/>
          <w:color w:val="000000"/>
          <w:kern w:val="0"/>
        </w:rPr>
        <w:t>BA</w:t>
      </w:r>
      <w:r w:rsidRPr="00EA6AD2">
        <w:rPr>
          <w:rFonts w:hint="eastAsia"/>
          <w:color w:val="000000"/>
          <w:kern w:val="0"/>
        </w:rPr>
        <w:t>监控原理图：应包含空气质量监控系统以及联动系统原理图；</w:t>
      </w:r>
    </w:p>
    <w:p w:rsidR="00130C4D" w:rsidRDefault="00130C4D" w:rsidP="001E20C7">
      <w:pPr>
        <w:widowControl/>
        <w:spacing w:line="288" w:lineRule="auto"/>
        <w:rPr>
          <w:color w:val="000000"/>
          <w:kern w:val="0"/>
        </w:rPr>
      </w:pPr>
      <w:r w:rsidRPr="00EA6AD2">
        <w:rPr>
          <w:rFonts w:hint="eastAsia"/>
          <w:color w:val="000000"/>
          <w:kern w:val="0"/>
        </w:rPr>
        <w:t>4</w:t>
      </w:r>
      <w:r w:rsidRPr="00EA6AD2">
        <w:rPr>
          <w:rFonts w:hint="eastAsia"/>
          <w:color w:val="000000"/>
          <w:kern w:val="0"/>
        </w:rPr>
        <w:t>、</w:t>
      </w:r>
      <w:r w:rsidRPr="00EA6AD2">
        <w:rPr>
          <w:rFonts w:hint="eastAsia"/>
          <w:color w:val="000000"/>
          <w:kern w:val="0"/>
        </w:rPr>
        <w:t>BA</w:t>
      </w:r>
      <w:r w:rsidRPr="00EA6AD2">
        <w:rPr>
          <w:rFonts w:hint="eastAsia"/>
          <w:color w:val="000000"/>
          <w:kern w:val="0"/>
        </w:rPr>
        <w:t>监控点数表</w:t>
      </w:r>
      <w:r>
        <w:rPr>
          <w:rFonts w:hint="eastAsia"/>
          <w:color w:val="000000"/>
          <w:kern w:val="0"/>
        </w:rPr>
        <w:t>：</w:t>
      </w:r>
      <w:r w:rsidRPr="00EA6AD2">
        <w:rPr>
          <w:rFonts w:hint="eastAsia"/>
          <w:color w:val="000000"/>
          <w:kern w:val="0"/>
        </w:rPr>
        <w:t>应包含空气质量监测传感器的点数。</w:t>
      </w:r>
    </w:p>
    <w:p w:rsidR="00130C4D" w:rsidRPr="00244672" w:rsidRDefault="00DB2A69" w:rsidP="001E20C7">
      <w:pPr>
        <w:spacing w:line="288" w:lineRule="auto"/>
        <w:rPr>
          <w:b/>
          <w:bCs/>
          <w:lang w:val="zh-CN"/>
        </w:rPr>
      </w:pPr>
      <w:r>
        <w:rPr>
          <w:rFonts w:hint="eastAsia"/>
          <w:b/>
          <w:bCs/>
          <w:lang w:val="zh-CN"/>
        </w:rPr>
        <w:t>运行</w:t>
      </w:r>
      <w:r w:rsidR="00130C4D" w:rsidRPr="00244672">
        <w:rPr>
          <w:rFonts w:hint="eastAsia"/>
          <w:b/>
          <w:bCs/>
          <w:lang w:val="zh-CN"/>
        </w:rPr>
        <w:t>评价</w:t>
      </w:r>
      <w:r w:rsidR="00130C4D" w:rsidRPr="00244672">
        <w:rPr>
          <w:b/>
          <w:bCs/>
          <w:lang w:val="zh-CN"/>
        </w:rPr>
        <w:t>建议提交材料及要求：</w:t>
      </w:r>
    </w:p>
    <w:p w:rsidR="00130C4D" w:rsidRPr="00EA6AD2" w:rsidRDefault="00130C4D" w:rsidP="001E20C7">
      <w:pPr>
        <w:widowControl/>
        <w:spacing w:line="288" w:lineRule="auto"/>
        <w:rPr>
          <w:color w:val="000000"/>
          <w:kern w:val="0"/>
        </w:rPr>
      </w:pPr>
      <w:r w:rsidRPr="00EA6AD2">
        <w:rPr>
          <w:rFonts w:hint="eastAsia"/>
          <w:color w:val="000000"/>
          <w:kern w:val="0"/>
        </w:rPr>
        <w:t>1</w:t>
      </w:r>
      <w:r>
        <w:rPr>
          <w:rFonts w:hint="eastAsia"/>
          <w:color w:val="000000"/>
          <w:kern w:val="0"/>
        </w:rPr>
        <w:t>、</w:t>
      </w:r>
      <w:r w:rsidRPr="00EA6AD2">
        <w:rPr>
          <w:rFonts w:hint="eastAsia"/>
          <w:color w:val="000000"/>
          <w:kern w:val="0"/>
        </w:rPr>
        <w:t>暖通设计说明：应包含空气质量监控</w:t>
      </w:r>
      <w:r>
        <w:rPr>
          <w:rFonts w:hint="eastAsia"/>
          <w:color w:val="000000"/>
          <w:kern w:val="0"/>
        </w:rPr>
        <w:t>系统</w:t>
      </w:r>
      <w:r w:rsidRPr="00EA6AD2">
        <w:rPr>
          <w:rFonts w:hint="eastAsia"/>
          <w:color w:val="000000"/>
          <w:kern w:val="0"/>
        </w:rPr>
        <w:t>的说明；</w:t>
      </w:r>
    </w:p>
    <w:p w:rsidR="00130C4D" w:rsidRPr="00EA6AD2" w:rsidRDefault="00130C4D" w:rsidP="001E20C7">
      <w:pPr>
        <w:widowControl/>
        <w:spacing w:line="288" w:lineRule="auto"/>
        <w:rPr>
          <w:color w:val="000000"/>
          <w:kern w:val="0"/>
        </w:rPr>
      </w:pPr>
      <w:r w:rsidRPr="00EA6AD2">
        <w:rPr>
          <w:rFonts w:hint="eastAsia"/>
          <w:color w:val="000000"/>
          <w:kern w:val="0"/>
        </w:rPr>
        <w:t>2</w:t>
      </w:r>
      <w:r>
        <w:rPr>
          <w:rFonts w:hint="eastAsia"/>
          <w:color w:val="000000"/>
          <w:kern w:val="0"/>
        </w:rPr>
        <w:t>、</w:t>
      </w:r>
      <w:r w:rsidRPr="00EA6AD2">
        <w:rPr>
          <w:rFonts w:hint="eastAsia"/>
          <w:color w:val="000000"/>
          <w:kern w:val="0"/>
        </w:rPr>
        <w:t>暖通平面图：应标注空气质量监测传感器位置；</w:t>
      </w:r>
    </w:p>
    <w:p w:rsidR="00130C4D" w:rsidRPr="00EA6AD2" w:rsidRDefault="00130C4D" w:rsidP="001E20C7">
      <w:pPr>
        <w:widowControl/>
        <w:spacing w:line="288" w:lineRule="auto"/>
        <w:rPr>
          <w:color w:val="000000"/>
          <w:kern w:val="0"/>
        </w:rPr>
      </w:pPr>
      <w:r w:rsidRPr="00EA6AD2">
        <w:rPr>
          <w:rFonts w:hint="eastAsia"/>
          <w:color w:val="000000"/>
          <w:kern w:val="0"/>
        </w:rPr>
        <w:t>3</w:t>
      </w:r>
      <w:r>
        <w:rPr>
          <w:rFonts w:hint="eastAsia"/>
          <w:color w:val="000000"/>
          <w:kern w:val="0"/>
        </w:rPr>
        <w:t>、</w:t>
      </w:r>
      <w:r w:rsidRPr="00EA6AD2">
        <w:rPr>
          <w:rFonts w:hint="eastAsia"/>
          <w:color w:val="000000"/>
          <w:kern w:val="0"/>
        </w:rPr>
        <w:t>BA</w:t>
      </w:r>
      <w:r w:rsidRPr="00EA6AD2">
        <w:rPr>
          <w:rFonts w:hint="eastAsia"/>
          <w:color w:val="000000"/>
          <w:kern w:val="0"/>
        </w:rPr>
        <w:t>监控原理图：应包含空气质量监控系统以及联动系统原理图；</w:t>
      </w:r>
    </w:p>
    <w:p w:rsidR="00130C4D" w:rsidRDefault="00130C4D" w:rsidP="001E20C7">
      <w:pPr>
        <w:widowControl/>
        <w:spacing w:line="288" w:lineRule="auto"/>
        <w:rPr>
          <w:color w:val="000000"/>
          <w:kern w:val="0"/>
        </w:rPr>
      </w:pPr>
      <w:r w:rsidRPr="00EA6AD2">
        <w:rPr>
          <w:rFonts w:hint="eastAsia"/>
          <w:color w:val="000000"/>
          <w:kern w:val="0"/>
        </w:rPr>
        <w:t>4</w:t>
      </w:r>
      <w:r w:rsidRPr="00EA6AD2">
        <w:rPr>
          <w:rFonts w:hint="eastAsia"/>
          <w:color w:val="000000"/>
          <w:kern w:val="0"/>
        </w:rPr>
        <w:t>、</w:t>
      </w:r>
      <w:r w:rsidRPr="00EA6AD2">
        <w:rPr>
          <w:rFonts w:hint="eastAsia"/>
          <w:color w:val="000000"/>
          <w:kern w:val="0"/>
        </w:rPr>
        <w:t>BA</w:t>
      </w:r>
      <w:r w:rsidRPr="00EA6AD2">
        <w:rPr>
          <w:rFonts w:hint="eastAsia"/>
          <w:color w:val="000000"/>
          <w:kern w:val="0"/>
        </w:rPr>
        <w:t>监控点数表</w:t>
      </w:r>
      <w:r>
        <w:rPr>
          <w:rFonts w:hint="eastAsia"/>
          <w:color w:val="000000"/>
          <w:kern w:val="0"/>
        </w:rPr>
        <w:t>：</w:t>
      </w:r>
      <w:r w:rsidRPr="00EA6AD2">
        <w:rPr>
          <w:rFonts w:hint="eastAsia"/>
          <w:color w:val="000000"/>
          <w:kern w:val="0"/>
        </w:rPr>
        <w:t>应包含空气质量监测传感器的点数</w:t>
      </w:r>
      <w:r>
        <w:rPr>
          <w:rFonts w:hint="eastAsia"/>
          <w:color w:val="000000"/>
          <w:kern w:val="0"/>
        </w:rPr>
        <w:t>；</w:t>
      </w:r>
    </w:p>
    <w:p w:rsidR="00130C4D" w:rsidRDefault="00130C4D" w:rsidP="001E20C7">
      <w:pPr>
        <w:widowControl/>
        <w:spacing w:line="288" w:lineRule="auto"/>
        <w:rPr>
          <w:color w:val="000000"/>
          <w:kern w:val="0"/>
        </w:rPr>
      </w:pPr>
      <w:r>
        <w:rPr>
          <w:rFonts w:hint="eastAsia"/>
          <w:color w:val="000000"/>
          <w:kern w:val="0"/>
        </w:rPr>
        <w:t>5</w:t>
      </w:r>
      <w:r>
        <w:rPr>
          <w:rFonts w:hint="eastAsia"/>
          <w:color w:val="000000"/>
          <w:kern w:val="0"/>
        </w:rPr>
        <w:t>、</w:t>
      </w:r>
      <w:r w:rsidRPr="00244672">
        <w:rPr>
          <w:rFonts w:hint="eastAsia"/>
          <w:color w:val="000000"/>
          <w:kern w:val="0"/>
        </w:rPr>
        <w:t>室内空气质量监控系统的验收记录及运行记录</w:t>
      </w:r>
      <w:r w:rsidRPr="00EA6AD2">
        <w:rPr>
          <w:rFonts w:hint="eastAsia"/>
          <w:color w:val="000000"/>
          <w:kern w:val="0"/>
        </w:rPr>
        <w:t>。</w:t>
      </w:r>
    </w:p>
    <w:p w:rsidR="00130C4D" w:rsidRPr="00244672" w:rsidRDefault="00130C4D" w:rsidP="001E20C7">
      <w:pPr>
        <w:adjustRightInd w:val="0"/>
        <w:snapToGrid w:val="0"/>
        <w:spacing w:line="288" w:lineRule="auto"/>
        <w:ind w:leftChars="-54" w:left="-113"/>
        <w:rPr>
          <w:rFonts w:ascii="宋体" w:hAnsi="宋体" w:cs="宋体"/>
          <w:b/>
          <w:kern w:val="0"/>
          <w:szCs w:val="21"/>
        </w:rPr>
      </w:pPr>
    </w:p>
    <w:p w:rsidR="00130C4D" w:rsidRDefault="00130C4D" w:rsidP="001E20C7">
      <w:pPr>
        <w:adjustRightInd w:val="0"/>
        <w:snapToGrid w:val="0"/>
        <w:spacing w:line="288" w:lineRule="auto"/>
        <w:ind w:leftChars="-54" w:left="-113"/>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130C4D" w:rsidTr="00333C52">
        <w:trPr>
          <w:trHeight w:val="1633"/>
        </w:trPr>
        <w:tc>
          <w:tcPr>
            <w:tcW w:w="8506" w:type="dxa"/>
          </w:tcPr>
          <w:p w:rsidR="00130C4D" w:rsidRPr="001173D0" w:rsidRDefault="00130C4D" w:rsidP="001E20C7">
            <w:pPr>
              <w:adjustRightInd w:val="0"/>
              <w:snapToGrid w:val="0"/>
              <w:spacing w:line="288" w:lineRule="auto"/>
              <w:rPr>
                <w:rFonts w:ascii="宋体" w:hAnsi="宋体" w:cs="宋体"/>
                <w:b/>
                <w:kern w:val="0"/>
                <w:szCs w:val="21"/>
              </w:rPr>
            </w:pPr>
          </w:p>
        </w:tc>
      </w:tr>
    </w:tbl>
    <w:p w:rsidR="00130C4D" w:rsidRDefault="00130C4D" w:rsidP="001E20C7">
      <w:pPr>
        <w:widowControl/>
        <w:jc w:val="left"/>
        <w:rPr>
          <w:rFonts w:ascii="宋体" w:hAnsi="宋体"/>
          <w:b/>
          <w:bCs/>
          <w:kern w:val="0"/>
          <w:sz w:val="24"/>
        </w:rPr>
      </w:pPr>
      <w:r>
        <w:rPr>
          <w:rFonts w:ascii="宋体" w:hAnsi="宋体"/>
          <w:b/>
          <w:bCs/>
          <w:kern w:val="0"/>
          <w:sz w:val="24"/>
        </w:rPr>
        <w:br w:type="page"/>
      </w:r>
    </w:p>
    <w:p w:rsidR="00130C4D" w:rsidRDefault="00130C4D" w:rsidP="001E20C7">
      <w:pPr>
        <w:pStyle w:val="3"/>
      </w:pPr>
      <w:r>
        <w:t xml:space="preserve">8.2.13 </w:t>
      </w:r>
      <w:r>
        <w:rPr>
          <w:rFonts w:hint="eastAsia"/>
        </w:rPr>
        <w:t>地下车库设置与排风设备联动的一氧化碳浓度监测装置。</w:t>
      </w:r>
      <w:r w:rsidRPr="004D6E13">
        <w:rPr>
          <w:rFonts w:hint="eastAsia"/>
        </w:rPr>
        <w:t>（总分</w:t>
      </w:r>
      <w:r>
        <w:rPr>
          <w:rFonts w:hint="eastAsia"/>
        </w:rPr>
        <w:t>5</w:t>
      </w:r>
      <w:r w:rsidRPr="004D6E13">
        <w:rPr>
          <w:rFonts w:hint="eastAsia"/>
        </w:rPr>
        <w:t>分）</w:t>
      </w:r>
    </w:p>
    <w:p w:rsidR="00130C4D" w:rsidRDefault="00130C4D" w:rsidP="001E20C7">
      <w:pPr>
        <w:autoSpaceDE w:val="0"/>
        <w:autoSpaceDN w:val="0"/>
        <w:adjustRightInd w:val="0"/>
        <w:spacing w:before="120" w:after="120" w:line="360" w:lineRule="auto"/>
        <w:rPr>
          <w:rFonts w:eastAsia="黑体" w:cs="黑体"/>
          <w:b/>
          <w:bCs/>
          <w:sz w:val="24"/>
          <w:szCs w:val="32"/>
        </w:rPr>
      </w:pPr>
    </w:p>
    <w:p w:rsidR="00130C4D" w:rsidRDefault="00130C4D" w:rsidP="001E20C7">
      <w:pPr>
        <w:pStyle w:val="11"/>
        <w:numPr>
          <w:ilvl w:val="0"/>
          <w:numId w:val="14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得分自评</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6"/>
        <w:gridCol w:w="709"/>
        <w:gridCol w:w="756"/>
      </w:tblGrid>
      <w:tr w:rsidR="007A7206" w:rsidTr="007A7206">
        <w:trPr>
          <w:trHeight w:val="397"/>
        </w:trPr>
        <w:tc>
          <w:tcPr>
            <w:tcW w:w="4062" w:type="pct"/>
            <w:vAlign w:val="center"/>
          </w:tcPr>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评价内容</w:t>
            </w:r>
          </w:p>
        </w:tc>
        <w:tc>
          <w:tcPr>
            <w:tcW w:w="454" w:type="pct"/>
            <w:vAlign w:val="center"/>
          </w:tcPr>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评价</w:t>
            </w:r>
          </w:p>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分值</w:t>
            </w:r>
          </w:p>
        </w:tc>
        <w:tc>
          <w:tcPr>
            <w:tcW w:w="485" w:type="pct"/>
            <w:vAlign w:val="center"/>
          </w:tcPr>
          <w:p w:rsidR="007A7206" w:rsidRDefault="007A7206" w:rsidP="001E20C7">
            <w:pPr>
              <w:jc w:val="center"/>
              <w:rPr>
                <w:rFonts w:ascii="宋体" w:hAnsi="宋体" w:cs="宋体"/>
                <w:b/>
                <w:kern w:val="0"/>
                <w:szCs w:val="21"/>
              </w:rPr>
            </w:pPr>
            <w:r>
              <w:rPr>
                <w:rFonts w:ascii="宋体" w:hAnsi="宋体" w:cs="宋体" w:hint="eastAsia"/>
                <w:b/>
                <w:kern w:val="0"/>
                <w:szCs w:val="21"/>
              </w:rPr>
              <w:t>自评</w:t>
            </w:r>
          </w:p>
          <w:p w:rsidR="007A7206" w:rsidRDefault="007A7206" w:rsidP="001E20C7">
            <w:pPr>
              <w:spacing w:line="288" w:lineRule="auto"/>
              <w:jc w:val="center"/>
              <w:rPr>
                <w:rFonts w:ascii="宋体" w:hAnsi="宋体" w:cs="宋体"/>
                <w:b/>
                <w:kern w:val="0"/>
                <w:szCs w:val="21"/>
              </w:rPr>
            </w:pPr>
            <w:r>
              <w:rPr>
                <w:rFonts w:ascii="宋体" w:hAnsi="宋体" w:cs="宋体" w:hint="eastAsia"/>
                <w:b/>
                <w:kern w:val="0"/>
                <w:szCs w:val="21"/>
              </w:rPr>
              <w:t>得分</w:t>
            </w:r>
          </w:p>
        </w:tc>
      </w:tr>
      <w:tr w:rsidR="007A7206" w:rsidTr="007A7206">
        <w:trPr>
          <w:trHeight w:val="397"/>
        </w:trPr>
        <w:tc>
          <w:tcPr>
            <w:tcW w:w="4062" w:type="pct"/>
            <w:vAlign w:val="center"/>
          </w:tcPr>
          <w:p w:rsidR="007A7206" w:rsidRDefault="007A7206" w:rsidP="001E20C7">
            <w:pPr>
              <w:spacing w:line="288" w:lineRule="auto"/>
              <w:rPr>
                <w:rFonts w:ascii="宋体" w:hAnsi="宋体" w:cs="宋体"/>
                <w:kern w:val="0"/>
                <w:szCs w:val="21"/>
              </w:rPr>
            </w:pPr>
            <w:r>
              <w:rPr>
                <w:rFonts w:ascii="宋体" w:hAnsi="宋体" w:cs="宋体" w:hint="eastAsia"/>
                <w:kern w:val="0"/>
                <w:szCs w:val="21"/>
              </w:rPr>
              <w:t>地下车库设置</w:t>
            </w:r>
            <w:r w:rsidRPr="00377AF9">
              <w:rPr>
                <w:rFonts w:ascii="宋体" w:hAnsi="宋体" w:cs="宋体" w:hint="eastAsia"/>
                <w:kern w:val="0"/>
                <w:szCs w:val="21"/>
              </w:rPr>
              <w:t>一氧化碳浓度监测装置</w:t>
            </w:r>
            <w:r>
              <w:rPr>
                <w:rFonts w:ascii="宋体" w:hAnsi="宋体" w:cs="宋体" w:hint="eastAsia"/>
                <w:kern w:val="0"/>
                <w:szCs w:val="21"/>
              </w:rPr>
              <w:t>并</w:t>
            </w:r>
            <w:r w:rsidRPr="00377AF9">
              <w:rPr>
                <w:rFonts w:ascii="宋体" w:hAnsi="宋体" w:cs="宋体" w:hint="eastAsia"/>
                <w:kern w:val="0"/>
                <w:szCs w:val="21"/>
              </w:rPr>
              <w:t>与排风设备联动</w:t>
            </w:r>
          </w:p>
        </w:tc>
        <w:tc>
          <w:tcPr>
            <w:tcW w:w="45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5</w:t>
            </w:r>
          </w:p>
        </w:tc>
        <w:tc>
          <w:tcPr>
            <w:tcW w:w="485" w:type="pct"/>
            <w:vAlign w:val="center"/>
          </w:tcPr>
          <w:p w:rsidR="007A7206" w:rsidRDefault="007A7206" w:rsidP="001E20C7">
            <w:pPr>
              <w:spacing w:line="288" w:lineRule="auto"/>
              <w:jc w:val="center"/>
              <w:rPr>
                <w:rFonts w:ascii="宋体" w:hAnsi="宋体" w:cs="宋体"/>
                <w:kern w:val="0"/>
                <w:szCs w:val="21"/>
              </w:rPr>
            </w:pPr>
          </w:p>
        </w:tc>
      </w:tr>
      <w:tr w:rsidR="007A7206" w:rsidTr="007A7206">
        <w:trPr>
          <w:trHeight w:val="397"/>
        </w:trPr>
        <w:tc>
          <w:tcPr>
            <w:tcW w:w="4062"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合计</w:t>
            </w:r>
          </w:p>
        </w:tc>
        <w:tc>
          <w:tcPr>
            <w:tcW w:w="454" w:type="pct"/>
            <w:vAlign w:val="center"/>
          </w:tcPr>
          <w:p w:rsidR="007A7206" w:rsidRDefault="007A7206" w:rsidP="001E20C7">
            <w:pPr>
              <w:spacing w:line="288" w:lineRule="auto"/>
              <w:jc w:val="center"/>
              <w:rPr>
                <w:rFonts w:ascii="宋体" w:hAnsi="宋体" w:cs="宋体"/>
                <w:kern w:val="0"/>
                <w:szCs w:val="21"/>
              </w:rPr>
            </w:pPr>
            <w:r>
              <w:rPr>
                <w:rFonts w:ascii="宋体" w:hAnsi="宋体" w:cs="宋体" w:hint="eastAsia"/>
                <w:kern w:val="0"/>
                <w:szCs w:val="21"/>
              </w:rPr>
              <w:t>5</w:t>
            </w:r>
          </w:p>
        </w:tc>
        <w:tc>
          <w:tcPr>
            <w:tcW w:w="485" w:type="pct"/>
            <w:vAlign w:val="center"/>
          </w:tcPr>
          <w:p w:rsidR="007A7206" w:rsidRDefault="007A7206" w:rsidP="001E20C7">
            <w:pPr>
              <w:spacing w:line="288" w:lineRule="auto"/>
              <w:jc w:val="center"/>
              <w:rPr>
                <w:rFonts w:ascii="宋体" w:hAnsi="宋体" w:cs="宋体"/>
                <w:kern w:val="0"/>
                <w:szCs w:val="21"/>
              </w:rPr>
            </w:pPr>
          </w:p>
        </w:tc>
      </w:tr>
    </w:tbl>
    <w:p w:rsidR="00130C4D" w:rsidRPr="001C4419" w:rsidRDefault="00130C4D" w:rsidP="001E20C7">
      <w:pPr>
        <w:adjustRightInd w:val="0"/>
        <w:snapToGrid w:val="0"/>
        <w:spacing w:line="288" w:lineRule="auto"/>
        <w:ind w:leftChars="-203" w:left="-426" w:firstLineChars="200" w:firstLine="420"/>
        <w:rPr>
          <w:rFonts w:ascii="宋体" w:hAnsi="宋体" w:cs="宋体"/>
          <w:kern w:val="0"/>
          <w:szCs w:val="21"/>
        </w:rPr>
      </w:pPr>
      <w:r>
        <w:rPr>
          <w:rFonts w:ascii="宋体" w:hAnsi="宋体" w:cs="宋体" w:hint="eastAsia"/>
          <w:kern w:val="0"/>
          <w:szCs w:val="21"/>
        </w:rPr>
        <w:t>（未设地下车库的建筑，本项目不参评。）</w:t>
      </w:r>
    </w:p>
    <w:p w:rsidR="00130C4D" w:rsidRDefault="00130C4D" w:rsidP="001E20C7">
      <w:pPr>
        <w:adjustRightInd w:val="0"/>
        <w:snapToGrid w:val="0"/>
        <w:spacing w:line="288" w:lineRule="auto"/>
        <w:ind w:leftChars="-204" w:left="-57" w:hangingChars="176" w:hanging="371"/>
        <w:rPr>
          <w:rFonts w:ascii="宋体" w:hAnsi="宋体" w:cs="宋体"/>
          <w:b/>
          <w:kern w:val="0"/>
          <w:szCs w:val="21"/>
        </w:rPr>
      </w:pPr>
    </w:p>
    <w:p w:rsidR="00130C4D" w:rsidRDefault="00130C4D" w:rsidP="001E20C7">
      <w:pPr>
        <w:pStyle w:val="11"/>
        <w:numPr>
          <w:ilvl w:val="0"/>
          <w:numId w:val="14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评价要点</w:t>
      </w:r>
    </w:p>
    <w:p w:rsidR="00130C4D" w:rsidRDefault="00130C4D" w:rsidP="001E20C7">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简要说明地下车库CO监控系统功能以及控制策略。</w:t>
      </w:r>
      <w:r>
        <w:rPr>
          <w:szCs w:val="21"/>
        </w:rPr>
        <w:t>（</w:t>
      </w:r>
      <w:r>
        <w:rPr>
          <w:szCs w:val="21"/>
        </w:rPr>
        <w:t>200</w:t>
      </w:r>
      <w:r>
        <w:rPr>
          <w:szCs w:val="21"/>
        </w:rPr>
        <w:t>字以内）</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130C4D" w:rsidTr="00EE1A91">
        <w:trPr>
          <w:trHeight w:val="1701"/>
        </w:trPr>
        <w:tc>
          <w:tcPr>
            <w:tcW w:w="8506" w:type="dxa"/>
          </w:tcPr>
          <w:p w:rsidR="00130C4D" w:rsidRPr="00E64860" w:rsidRDefault="00130C4D" w:rsidP="001E20C7">
            <w:pPr>
              <w:adjustRightInd w:val="0"/>
              <w:snapToGrid w:val="0"/>
              <w:spacing w:line="288" w:lineRule="auto"/>
              <w:rPr>
                <w:rFonts w:ascii="宋体" w:hAnsi="宋体" w:cs="宋体"/>
                <w:kern w:val="0"/>
                <w:szCs w:val="21"/>
              </w:rPr>
            </w:pPr>
          </w:p>
        </w:tc>
      </w:tr>
    </w:tbl>
    <w:p w:rsidR="00130C4D" w:rsidRDefault="00130C4D" w:rsidP="001E20C7">
      <w:pPr>
        <w:adjustRightInd w:val="0"/>
        <w:snapToGrid w:val="0"/>
        <w:spacing w:line="288" w:lineRule="auto"/>
        <w:ind w:leftChars="-202" w:left="-59" w:hangingChars="173" w:hanging="365"/>
        <w:jc w:val="left"/>
        <w:rPr>
          <w:rFonts w:ascii="宋体" w:hAnsi="宋体" w:cs="宋体"/>
          <w:b/>
          <w:kern w:val="0"/>
          <w:szCs w:val="21"/>
        </w:rPr>
      </w:pPr>
    </w:p>
    <w:p w:rsidR="00130C4D" w:rsidRDefault="00130C4D" w:rsidP="001E20C7">
      <w:pPr>
        <w:pStyle w:val="11"/>
        <w:numPr>
          <w:ilvl w:val="0"/>
          <w:numId w:val="142"/>
        </w:numPr>
        <w:adjustRightInd w:val="0"/>
        <w:snapToGrid w:val="0"/>
        <w:spacing w:line="288" w:lineRule="auto"/>
        <w:ind w:firstLineChars="0"/>
        <w:rPr>
          <w:rFonts w:ascii="宋体" w:hAnsi="宋体" w:cs="宋体"/>
          <w:b/>
          <w:kern w:val="0"/>
          <w:szCs w:val="21"/>
        </w:rPr>
      </w:pPr>
      <w:r>
        <w:rPr>
          <w:rFonts w:ascii="宋体" w:hAnsi="宋体" w:cs="宋体" w:hint="eastAsia"/>
          <w:b/>
          <w:kern w:val="0"/>
          <w:szCs w:val="21"/>
        </w:rPr>
        <w:t>证明材料</w:t>
      </w:r>
    </w:p>
    <w:p w:rsidR="00157A76" w:rsidRDefault="00130C4D" w:rsidP="00157A76">
      <w:pPr>
        <w:spacing w:line="288" w:lineRule="auto"/>
        <w:rPr>
          <w:b/>
          <w:bCs/>
          <w:lang w:val="zh-CN"/>
        </w:rPr>
      </w:pPr>
      <w:r w:rsidRPr="00244672">
        <w:rPr>
          <w:rFonts w:hint="eastAsia"/>
          <w:b/>
          <w:bCs/>
          <w:lang w:val="zh-CN"/>
        </w:rPr>
        <w:t>设计评价</w:t>
      </w:r>
      <w:r w:rsidRPr="00244672">
        <w:rPr>
          <w:b/>
          <w:bCs/>
          <w:lang w:val="zh-CN"/>
        </w:rPr>
        <w:t>建议提交材料及要求：</w:t>
      </w:r>
    </w:p>
    <w:p w:rsidR="00130C4D" w:rsidRDefault="00130C4D" w:rsidP="001E20C7">
      <w:pPr>
        <w:spacing w:line="288" w:lineRule="auto"/>
      </w:pPr>
      <w:r>
        <w:rPr>
          <w:rFonts w:hint="eastAsia"/>
        </w:rPr>
        <w:t>1</w:t>
      </w:r>
      <w:r>
        <w:rPr>
          <w:rFonts w:hint="eastAsia"/>
        </w:rPr>
        <w:t>、暖通设计说明：应包含地下车库</w:t>
      </w:r>
      <w:r>
        <w:rPr>
          <w:rFonts w:hint="eastAsia"/>
        </w:rPr>
        <w:t>CO</w:t>
      </w:r>
      <w:r>
        <w:rPr>
          <w:rFonts w:hint="eastAsia"/>
        </w:rPr>
        <w:t>监控系统的说明；</w:t>
      </w:r>
    </w:p>
    <w:p w:rsidR="00130C4D" w:rsidRDefault="00130C4D" w:rsidP="001E20C7">
      <w:pPr>
        <w:spacing w:line="288" w:lineRule="auto"/>
      </w:pPr>
      <w:r>
        <w:rPr>
          <w:rFonts w:hint="eastAsia"/>
        </w:rPr>
        <w:t>2</w:t>
      </w:r>
      <w:r>
        <w:rPr>
          <w:rFonts w:hint="eastAsia"/>
        </w:rPr>
        <w:t>、地下车库通风平面图：应标注地下车库</w:t>
      </w:r>
      <w:r>
        <w:rPr>
          <w:rFonts w:hint="eastAsia"/>
        </w:rPr>
        <w:t>CO</w:t>
      </w:r>
      <w:r>
        <w:rPr>
          <w:rFonts w:hint="eastAsia"/>
        </w:rPr>
        <w:t>监测传感器位置；</w:t>
      </w:r>
    </w:p>
    <w:p w:rsidR="00130C4D" w:rsidRDefault="00130C4D" w:rsidP="001E20C7">
      <w:pPr>
        <w:spacing w:line="288" w:lineRule="auto"/>
      </w:pPr>
      <w:r>
        <w:rPr>
          <w:rFonts w:hint="eastAsia"/>
        </w:rPr>
        <w:t>3</w:t>
      </w:r>
      <w:r>
        <w:rPr>
          <w:rFonts w:hint="eastAsia"/>
        </w:rPr>
        <w:t>、</w:t>
      </w:r>
      <w:r>
        <w:rPr>
          <w:rFonts w:hint="eastAsia"/>
        </w:rPr>
        <w:t>BA</w:t>
      </w:r>
      <w:r>
        <w:rPr>
          <w:rFonts w:hint="eastAsia"/>
        </w:rPr>
        <w:t>监控原理图：应包含</w:t>
      </w:r>
      <w:r w:rsidRPr="003110CB">
        <w:rPr>
          <w:rFonts w:hint="eastAsia"/>
        </w:rPr>
        <w:t>地下车库</w:t>
      </w:r>
      <w:r>
        <w:rPr>
          <w:rFonts w:hint="eastAsia"/>
        </w:rPr>
        <w:t>CO</w:t>
      </w:r>
      <w:r>
        <w:rPr>
          <w:rFonts w:hint="eastAsia"/>
        </w:rPr>
        <w:t>监控系统以及联动系统原理图；</w:t>
      </w:r>
    </w:p>
    <w:p w:rsidR="00130C4D" w:rsidRDefault="00130C4D" w:rsidP="001E20C7">
      <w:pPr>
        <w:spacing w:line="288" w:lineRule="auto"/>
      </w:pPr>
      <w:r>
        <w:rPr>
          <w:rFonts w:hint="eastAsia"/>
        </w:rPr>
        <w:t>4</w:t>
      </w:r>
      <w:r>
        <w:rPr>
          <w:rFonts w:hint="eastAsia"/>
        </w:rPr>
        <w:t>、</w:t>
      </w:r>
      <w:r>
        <w:rPr>
          <w:rFonts w:hint="eastAsia"/>
        </w:rPr>
        <w:t>BA</w:t>
      </w:r>
      <w:r>
        <w:rPr>
          <w:rFonts w:hint="eastAsia"/>
        </w:rPr>
        <w:t>监控点数表：应包含地下车库</w:t>
      </w:r>
      <w:r>
        <w:rPr>
          <w:rFonts w:hint="eastAsia"/>
        </w:rPr>
        <w:t>CO</w:t>
      </w:r>
      <w:r>
        <w:rPr>
          <w:rFonts w:hint="eastAsia"/>
        </w:rPr>
        <w:t>监测传感器的点数。</w:t>
      </w:r>
    </w:p>
    <w:p w:rsidR="00130C4D" w:rsidRPr="00244672" w:rsidRDefault="00DB2A69" w:rsidP="001E20C7">
      <w:pPr>
        <w:spacing w:line="288" w:lineRule="auto"/>
        <w:rPr>
          <w:b/>
          <w:bCs/>
          <w:lang w:val="zh-CN"/>
        </w:rPr>
      </w:pPr>
      <w:r>
        <w:rPr>
          <w:rFonts w:hint="eastAsia"/>
          <w:b/>
          <w:bCs/>
          <w:lang w:val="zh-CN"/>
        </w:rPr>
        <w:t>运行</w:t>
      </w:r>
      <w:r w:rsidR="00130C4D" w:rsidRPr="00244672">
        <w:rPr>
          <w:rFonts w:hint="eastAsia"/>
          <w:b/>
          <w:bCs/>
          <w:lang w:val="zh-CN"/>
        </w:rPr>
        <w:t>评价</w:t>
      </w:r>
      <w:r w:rsidR="00130C4D" w:rsidRPr="00244672">
        <w:rPr>
          <w:b/>
          <w:bCs/>
          <w:lang w:val="zh-CN"/>
        </w:rPr>
        <w:t>建议提交材料及要求：</w:t>
      </w:r>
    </w:p>
    <w:p w:rsidR="00130C4D" w:rsidRDefault="00130C4D" w:rsidP="001E20C7">
      <w:pPr>
        <w:spacing w:line="288" w:lineRule="auto"/>
      </w:pPr>
      <w:r>
        <w:rPr>
          <w:rFonts w:hint="eastAsia"/>
        </w:rPr>
        <w:t>1</w:t>
      </w:r>
      <w:r>
        <w:rPr>
          <w:rFonts w:hint="eastAsia"/>
        </w:rPr>
        <w:t>、暖通设计说明：应包含地下车库</w:t>
      </w:r>
      <w:r>
        <w:rPr>
          <w:rFonts w:hint="eastAsia"/>
        </w:rPr>
        <w:t>CO</w:t>
      </w:r>
      <w:r>
        <w:rPr>
          <w:rFonts w:hint="eastAsia"/>
        </w:rPr>
        <w:t>监控系统的说明；</w:t>
      </w:r>
    </w:p>
    <w:p w:rsidR="00130C4D" w:rsidRDefault="00130C4D" w:rsidP="001E20C7">
      <w:pPr>
        <w:spacing w:line="288" w:lineRule="auto"/>
      </w:pPr>
      <w:r>
        <w:rPr>
          <w:rFonts w:hint="eastAsia"/>
        </w:rPr>
        <w:t>2</w:t>
      </w:r>
      <w:r>
        <w:rPr>
          <w:rFonts w:hint="eastAsia"/>
        </w:rPr>
        <w:t>、地下车库通风平面图：应标注地下车库</w:t>
      </w:r>
      <w:r>
        <w:rPr>
          <w:rFonts w:hint="eastAsia"/>
        </w:rPr>
        <w:t>CO</w:t>
      </w:r>
      <w:r>
        <w:rPr>
          <w:rFonts w:hint="eastAsia"/>
        </w:rPr>
        <w:t>监测传感器位置；</w:t>
      </w:r>
    </w:p>
    <w:p w:rsidR="00130C4D" w:rsidRDefault="00130C4D" w:rsidP="001E20C7">
      <w:pPr>
        <w:spacing w:line="288" w:lineRule="auto"/>
      </w:pPr>
      <w:r>
        <w:rPr>
          <w:rFonts w:hint="eastAsia"/>
        </w:rPr>
        <w:t>3</w:t>
      </w:r>
      <w:r>
        <w:rPr>
          <w:rFonts w:hint="eastAsia"/>
        </w:rPr>
        <w:t>、</w:t>
      </w:r>
      <w:r>
        <w:rPr>
          <w:rFonts w:hint="eastAsia"/>
        </w:rPr>
        <w:t>BA</w:t>
      </w:r>
      <w:r>
        <w:rPr>
          <w:rFonts w:hint="eastAsia"/>
        </w:rPr>
        <w:t>监控原理图：应包含</w:t>
      </w:r>
      <w:r w:rsidRPr="003110CB">
        <w:rPr>
          <w:rFonts w:hint="eastAsia"/>
        </w:rPr>
        <w:t>地下车库</w:t>
      </w:r>
      <w:r>
        <w:rPr>
          <w:rFonts w:hint="eastAsia"/>
        </w:rPr>
        <w:t>CO</w:t>
      </w:r>
      <w:r>
        <w:rPr>
          <w:rFonts w:hint="eastAsia"/>
        </w:rPr>
        <w:t>监控系统以及联动系统原理图；</w:t>
      </w:r>
    </w:p>
    <w:p w:rsidR="00130C4D" w:rsidRDefault="00130C4D" w:rsidP="001E20C7">
      <w:pPr>
        <w:spacing w:line="288" w:lineRule="auto"/>
      </w:pPr>
      <w:r>
        <w:rPr>
          <w:rFonts w:hint="eastAsia"/>
        </w:rPr>
        <w:t>4</w:t>
      </w:r>
      <w:r>
        <w:rPr>
          <w:rFonts w:hint="eastAsia"/>
        </w:rPr>
        <w:t>、</w:t>
      </w:r>
      <w:r>
        <w:rPr>
          <w:rFonts w:hint="eastAsia"/>
        </w:rPr>
        <w:t>BA</w:t>
      </w:r>
      <w:r>
        <w:rPr>
          <w:rFonts w:hint="eastAsia"/>
        </w:rPr>
        <w:t>监控点数表：应包含地下车库</w:t>
      </w:r>
      <w:r>
        <w:rPr>
          <w:rFonts w:hint="eastAsia"/>
        </w:rPr>
        <w:t>CO</w:t>
      </w:r>
      <w:r>
        <w:rPr>
          <w:rFonts w:hint="eastAsia"/>
        </w:rPr>
        <w:t>监测传感器的点数；</w:t>
      </w:r>
    </w:p>
    <w:p w:rsidR="00130C4D" w:rsidRDefault="00130C4D" w:rsidP="001E20C7">
      <w:pPr>
        <w:spacing w:line="288" w:lineRule="auto"/>
      </w:pPr>
      <w:r>
        <w:rPr>
          <w:rFonts w:hint="eastAsia"/>
        </w:rPr>
        <w:t>5</w:t>
      </w:r>
      <w:r>
        <w:rPr>
          <w:rFonts w:hint="eastAsia"/>
        </w:rPr>
        <w:t>、</w:t>
      </w:r>
      <w:r w:rsidRPr="003110CB">
        <w:rPr>
          <w:rFonts w:hint="eastAsia"/>
        </w:rPr>
        <w:t>地下车库</w:t>
      </w:r>
      <w:r w:rsidRPr="003110CB">
        <w:rPr>
          <w:rFonts w:hint="eastAsia"/>
        </w:rPr>
        <w:t>CO</w:t>
      </w:r>
      <w:r w:rsidRPr="003110CB">
        <w:rPr>
          <w:rFonts w:hint="eastAsia"/>
        </w:rPr>
        <w:t>监控系统的验收记录及运行记录</w:t>
      </w:r>
      <w:r>
        <w:rPr>
          <w:rFonts w:hint="eastAsia"/>
        </w:rPr>
        <w:t>。</w:t>
      </w:r>
    </w:p>
    <w:p w:rsidR="00DC2F32" w:rsidRDefault="00DC2F32" w:rsidP="001E20C7">
      <w:pPr>
        <w:adjustRightInd w:val="0"/>
        <w:snapToGrid w:val="0"/>
        <w:spacing w:line="288" w:lineRule="auto"/>
        <w:ind w:leftChars="-52" w:left="-54" w:hangingChars="26" w:hanging="55"/>
        <w:rPr>
          <w:rFonts w:ascii="宋体" w:hAnsi="宋体" w:cs="宋体"/>
          <w:b/>
          <w:kern w:val="0"/>
          <w:szCs w:val="21"/>
        </w:rPr>
      </w:pPr>
      <w:r>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DC2F32" w:rsidTr="00D53135">
        <w:trPr>
          <w:trHeight w:val="1730"/>
        </w:trPr>
        <w:tc>
          <w:tcPr>
            <w:tcW w:w="8506" w:type="dxa"/>
          </w:tcPr>
          <w:p w:rsidR="00DC2F32" w:rsidRPr="001173D0" w:rsidRDefault="00DC2F32" w:rsidP="001E20C7">
            <w:pPr>
              <w:adjustRightInd w:val="0"/>
              <w:snapToGrid w:val="0"/>
              <w:spacing w:line="288" w:lineRule="auto"/>
              <w:rPr>
                <w:rFonts w:hAnsi="宋体"/>
                <w:kern w:val="0"/>
                <w:szCs w:val="21"/>
              </w:rPr>
            </w:pPr>
          </w:p>
        </w:tc>
      </w:tr>
    </w:tbl>
    <w:p w:rsidR="00DC2F32" w:rsidRDefault="00DC2F32" w:rsidP="001E20C7">
      <w:pPr>
        <w:widowControl/>
        <w:jc w:val="left"/>
        <w:rPr>
          <w:rFonts w:ascii="宋体" w:hAnsi="宋体"/>
        </w:rPr>
      </w:pPr>
    </w:p>
    <w:p w:rsidR="00DC2F32" w:rsidRDefault="00DC2F32" w:rsidP="001E20C7">
      <w:pPr>
        <w:spacing w:line="288" w:lineRule="auto"/>
        <w:rPr>
          <w:b/>
        </w:rPr>
        <w:sectPr w:rsidR="00DC2F32">
          <w:headerReference w:type="even" r:id="rId62"/>
          <w:headerReference w:type="default" r:id="rId63"/>
          <w:headerReference w:type="first" r:id="rId64"/>
          <w:pgSz w:w="11906" w:h="16838"/>
          <w:pgMar w:top="1440" w:right="1800" w:bottom="1440" w:left="1800" w:header="851" w:footer="992" w:gutter="0"/>
          <w:cols w:space="425"/>
          <w:docGrid w:type="lines" w:linePitch="312"/>
        </w:sectPr>
      </w:pPr>
    </w:p>
    <w:p w:rsidR="005D4FB9" w:rsidRPr="003D1B31" w:rsidRDefault="005D4FB9" w:rsidP="00A10AE6">
      <w:pPr>
        <w:pStyle w:val="1"/>
      </w:pPr>
      <w:bookmarkStart w:id="72" w:name="_Toc428800985"/>
      <w:r>
        <w:rPr>
          <w:rFonts w:hint="eastAsia"/>
        </w:rPr>
        <w:t xml:space="preserve">9 </w:t>
      </w:r>
      <w:r w:rsidRPr="005D4FB9">
        <w:rPr>
          <w:rFonts w:hint="eastAsia"/>
        </w:rPr>
        <w:t>施工管理</w:t>
      </w:r>
      <w:bookmarkEnd w:id="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
        <w:gridCol w:w="760"/>
        <w:gridCol w:w="4604"/>
        <w:gridCol w:w="709"/>
        <w:gridCol w:w="711"/>
        <w:gridCol w:w="757"/>
      </w:tblGrid>
      <w:tr w:rsidR="005D4FB9" w:rsidRPr="00375435" w:rsidTr="006E02A4">
        <w:trPr>
          <w:cantSplit/>
          <w:trHeight w:val="567"/>
          <w:jc w:val="center"/>
        </w:trPr>
        <w:tc>
          <w:tcPr>
            <w:tcW w:w="5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4FB9" w:rsidRPr="00375435" w:rsidRDefault="005D4FB9" w:rsidP="001E20C7">
            <w:pPr>
              <w:widowControl/>
              <w:jc w:val="center"/>
              <w:rPr>
                <w:b/>
                <w:bCs/>
                <w:color w:val="000000"/>
                <w:kern w:val="0"/>
              </w:rPr>
            </w:pPr>
            <w:r w:rsidRPr="00375435">
              <w:rPr>
                <w:b/>
                <w:bCs/>
                <w:color w:val="000000"/>
                <w:kern w:val="0"/>
              </w:rPr>
              <w:t>子项</w:t>
            </w: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4FB9" w:rsidRPr="00375435" w:rsidRDefault="005D4FB9" w:rsidP="001E20C7">
            <w:pPr>
              <w:widowControl/>
              <w:jc w:val="center"/>
              <w:rPr>
                <w:b/>
                <w:bCs/>
                <w:color w:val="000000"/>
                <w:kern w:val="0"/>
              </w:rPr>
            </w:pPr>
            <w:r>
              <w:rPr>
                <w:rFonts w:hint="eastAsia"/>
                <w:b/>
                <w:bCs/>
                <w:color w:val="000000"/>
                <w:kern w:val="0"/>
              </w:rPr>
              <w:t>条文</w:t>
            </w:r>
            <w:r w:rsidRPr="00375435">
              <w:rPr>
                <w:b/>
                <w:bCs/>
                <w:color w:val="000000"/>
                <w:kern w:val="0"/>
              </w:rPr>
              <w:t>编号</w:t>
            </w:r>
          </w:p>
        </w:tc>
        <w:tc>
          <w:tcPr>
            <w:tcW w:w="2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4FB9" w:rsidRPr="00375435" w:rsidRDefault="005D4FB9" w:rsidP="001E20C7">
            <w:pPr>
              <w:widowControl/>
              <w:jc w:val="center"/>
              <w:rPr>
                <w:b/>
                <w:bCs/>
                <w:kern w:val="0"/>
              </w:rPr>
            </w:pPr>
            <w:r w:rsidRPr="00375435">
              <w:rPr>
                <w:b/>
                <w:bCs/>
                <w:kern w:val="0"/>
              </w:rPr>
              <w:t>条文</w:t>
            </w:r>
          </w:p>
        </w:tc>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4FB9" w:rsidRPr="00375435" w:rsidRDefault="005D4FB9" w:rsidP="001E20C7">
            <w:pPr>
              <w:widowControl/>
              <w:jc w:val="center"/>
              <w:rPr>
                <w:b/>
                <w:bCs/>
                <w:kern w:val="0"/>
              </w:rPr>
            </w:pPr>
            <w:r>
              <w:rPr>
                <w:rFonts w:hint="eastAsia"/>
                <w:b/>
                <w:bCs/>
                <w:kern w:val="0"/>
              </w:rPr>
              <w:t>满分</w:t>
            </w:r>
          </w:p>
        </w:tc>
        <w:tc>
          <w:tcPr>
            <w:tcW w:w="4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4FB9" w:rsidRPr="00375435" w:rsidRDefault="005D4FB9" w:rsidP="001E20C7">
            <w:pPr>
              <w:widowControl/>
              <w:jc w:val="center"/>
              <w:rPr>
                <w:b/>
                <w:bCs/>
                <w:color w:val="000000"/>
                <w:kern w:val="0"/>
              </w:rPr>
            </w:pPr>
            <w:r w:rsidRPr="00375435">
              <w:rPr>
                <w:b/>
                <w:bCs/>
                <w:color w:val="000000"/>
                <w:kern w:val="0"/>
              </w:rPr>
              <w:t>不参评</w:t>
            </w:r>
            <w:r>
              <w:rPr>
                <w:rFonts w:hint="eastAsia"/>
                <w:b/>
                <w:bCs/>
                <w:color w:val="000000"/>
                <w:kern w:val="0"/>
              </w:rPr>
              <w:t>分</w:t>
            </w:r>
          </w:p>
        </w:tc>
        <w:tc>
          <w:tcPr>
            <w:tcW w:w="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4FB9" w:rsidRPr="00375435" w:rsidRDefault="00C83DD8" w:rsidP="001E20C7">
            <w:pPr>
              <w:widowControl/>
              <w:jc w:val="center"/>
              <w:rPr>
                <w:b/>
                <w:bCs/>
                <w:kern w:val="0"/>
              </w:rPr>
            </w:pPr>
            <w:r w:rsidRPr="00375435">
              <w:rPr>
                <w:b/>
                <w:bCs/>
                <w:kern w:val="0"/>
              </w:rPr>
              <w:t>达标</w:t>
            </w:r>
            <w:r w:rsidRPr="00375435">
              <w:rPr>
                <w:b/>
                <w:bCs/>
                <w:kern w:val="0"/>
              </w:rPr>
              <w:t>/</w:t>
            </w:r>
            <w:r w:rsidR="005D4FB9" w:rsidRPr="00375435">
              <w:rPr>
                <w:b/>
                <w:bCs/>
                <w:kern w:val="0"/>
              </w:rPr>
              <w:t>得分</w:t>
            </w:r>
          </w:p>
        </w:tc>
      </w:tr>
      <w:tr w:rsidR="005D4FB9" w:rsidRPr="00375435" w:rsidTr="006E02A4">
        <w:trPr>
          <w:cantSplit/>
          <w:trHeight w:val="567"/>
          <w:jc w:val="center"/>
        </w:trPr>
        <w:tc>
          <w:tcPr>
            <w:tcW w:w="57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4FB9" w:rsidRPr="00375435" w:rsidRDefault="005D4FB9" w:rsidP="001E20C7">
            <w:pPr>
              <w:widowControl/>
              <w:jc w:val="center"/>
              <w:rPr>
                <w:b/>
                <w:bCs/>
                <w:kern w:val="0"/>
              </w:rPr>
            </w:pPr>
            <w:r w:rsidRPr="00375435">
              <w:rPr>
                <w:b/>
                <w:bCs/>
                <w:kern w:val="0"/>
              </w:rPr>
              <w:t>控制项</w:t>
            </w: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 xml:space="preserve">9.1.1 </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应建立绿色建筑项目施工管理体系和组织机构，并落实各级责任人。</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Default="005D4FB9" w:rsidP="001E20C7">
            <w:pPr>
              <w:jc w:val="center"/>
              <w:rPr>
                <w:szCs w:val="21"/>
              </w:rPr>
            </w:pPr>
            <w:r>
              <w:rPr>
                <w:rFonts w:hint="eastAsia"/>
                <w:szCs w:val="21"/>
              </w:rPr>
              <w:t>/</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Default="005D4FB9" w:rsidP="001E20C7">
            <w:pPr>
              <w:jc w:val="center"/>
              <w:rPr>
                <w:szCs w:val="21"/>
              </w:rPr>
            </w:pPr>
            <w:r>
              <w:rPr>
                <w:rFonts w:hint="eastAsia"/>
                <w:szCs w:val="21"/>
              </w:rPr>
              <w:t>/</w:t>
            </w:r>
          </w:p>
        </w:tc>
        <w:tc>
          <w:tcPr>
            <w:tcW w:w="444" w:type="pct"/>
            <w:tcBorders>
              <w:top w:val="single" w:sz="4" w:space="0" w:color="auto"/>
              <w:left w:val="single" w:sz="4" w:space="0" w:color="auto"/>
              <w:bottom w:val="single" w:sz="4" w:space="0" w:color="auto"/>
              <w:right w:val="single" w:sz="4" w:space="0" w:color="auto"/>
            </w:tcBorders>
            <w:vAlign w:val="center"/>
          </w:tcPr>
          <w:p w:rsidR="005D4FB9" w:rsidRDefault="005D4FB9" w:rsidP="001E20C7">
            <w:pPr>
              <w:jc w:val="center"/>
              <w:rPr>
                <w:rFonts w:eastAsia="仿宋_GB2312"/>
                <w:szCs w:val="21"/>
              </w:rPr>
            </w:pPr>
            <w:r>
              <w:rPr>
                <w:rFonts w:eastAsia="仿宋_GB2312" w:hint="eastAsia"/>
                <w:szCs w:val="21"/>
              </w:rPr>
              <w:t>√</w:t>
            </w:r>
          </w:p>
        </w:tc>
      </w:tr>
      <w:tr w:rsidR="005D4FB9" w:rsidRPr="00375435" w:rsidTr="006E02A4">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b/>
                <w:bCs/>
                <w:kern w:val="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9.1.2</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施工项目部应制定施工全过程的环境保护计划，并组织实施。</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Default="005D4FB9" w:rsidP="001E20C7">
            <w:pPr>
              <w:jc w:val="center"/>
              <w:rPr>
                <w:szCs w:val="21"/>
              </w:rPr>
            </w:pPr>
            <w:r>
              <w:rPr>
                <w:rFonts w:hint="eastAsia"/>
                <w:szCs w:val="21"/>
              </w:rPr>
              <w:t>/</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Default="005D4FB9" w:rsidP="001E20C7">
            <w:pPr>
              <w:jc w:val="center"/>
              <w:rPr>
                <w:szCs w:val="21"/>
              </w:rPr>
            </w:pPr>
            <w:r>
              <w:rPr>
                <w:rFonts w:hint="eastAsia"/>
                <w:szCs w:val="21"/>
              </w:rPr>
              <w:t>/</w:t>
            </w:r>
          </w:p>
        </w:tc>
        <w:tc>
          <w:tcPr>
            <w:tcW w:w="444" w:type="pct"/>
            <w:tcBorders>
              <w:top w:val="single" w:sz="4" w:space="0" w:color="auto"/>
              <w:left w:val="single" w:sz="4" w:space="0" w:color="auto"/>
              <w:bottom w:val="single" w:sz="4" w:space="0" w:color="auto"/>
              <w:right w:val="single" w:sz="4" w:space="0" w:color="auto"/>
            </w:tcBorders>
            <w:vAlign w:val="center"/>
          </w:tcPr>
          <w:p w:rsidR="005D4FB9" w:rsidRDefault="005D4FB9" w:rsidP="001E20C7">
            <w:pPr>
              <w:jc w:val="center"/>
              <w:rPr>
                <w:rFonts w:eastAsia="仿宋_GB2312"/>
                <w:szCs w:val="21"/>
              </w:rPr>
            </w:pPr>
            <w:r>
              <w:rPr>
                <w:rFonts w:eastAsia="仿宋_GB2312" w:hint="eastAsia"/>
                <w:szCs w:val="21"/>
              </w:rPr>
              <w:t>√</w:t>
            </w:r>
          </w:p>
        </w:tc>
      </w:tr>
      <w:tr w:rsidR="005D4FB9" w:rsidRPr="00375435" w:rsidTr="006E02A4">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b/>
                <w:bCs/>
                <w:kern w:val="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9.1.3</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施工项目部应制定施工人员职业健康安全管理计划，并组织实施。</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Default="005D4FB9" w:rsidP="001E20C7">
            <w:pPr>
              <w:jc w:val="center"/>
              <w:rPr>
                <w:szCs w:val="21"/>
              </w:rPr>
            </w:pPr>
            <w:r>
              <w:rPr>
                <w:rFonts w:hint="eastAsia"/>
                <w:szCs w:val="21"/>
              </w:rPr>
              <w:t>/</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Default="005D4FB9" w:rsidP="001E20C7">
            <w:pPr>
              <w:jc w:val="center"/>
              <w:rPr>
                <w:szCs w:val="21"/>
              </w:rPr>
            </w:pPr>
            <w:r>
              <w:rPr>
                <w:rFonts w:hint="eastAsia"/>
                <w:szCs w:val="21"/>
              </w:rPr>
              <w:t>/</w:t>
            </w:r>
          </w:p>
        </w:tc>
        <w:tc>
          <w:tcPr>
            <w:tcW w:w="444" w:type="pct"/>
            <w:tcBorders>
              <w:top w:val="single" w:sz="4" w:space="0" w:color="auto"/>
              <w:left w:val="single" w:sz="4" w:space="0" w:color="auto"/>
              <w:bottom w:val="single" w:sz="4" w:space="0" w:color="auto"/>
              <w:right w:val="single" w:sz="4" w:space="0" w:color="auto"/>
            </w:tcBorders>
            <w:vAlign w:val="center"/>
          </w:tcPr>
          <w:p w:rsidR="005D4FB9" w:rsidRDefault="005D4FB9" w:rsidP="001E20C7">
            <w:pPr>
              <w:jc w:val="center"/>
              <w:rPr>
                <w:rFonts w:eastAsia="仿宋_GB2312"/>
                <w:szCs w:val="21"/>
              </w:rPr>
            </w:pPr>
            <w:r>
              <w:rPr>
                <w:rFonts w:eastAsia="仿宋_GB2312" w:hint="eastAsia"/>
                <w:szCs w:val="21"/>
              </w:rPr>
              <w:t>√</w:t>
            </w:r>
          </w:p>
        </w:tc>
      </w:tr>
      <w:tr w:rsidR="005D4FB9" w:rsidRPr="00375435" w:rsidTr="006E02A4">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b/>
                <w:bCs/>
                <w:kern w:val="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 xml:space="preserve">9.1.4  </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施工前应进行设计文件中绿色建筑重点内容的专项会审。</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Default="005D4FB9" w:rsidP="001E20C7">
            <w:pPr>
              <w:jc w:val="center"/>
              <w:rPr>
                <w:szCs w:val="21"/>
              </w:rPr>
            </w:pPr>
            <w:r>
              <w:rPr>
                <w:rFonts w:hint="eastAsia"/>
                <w:szCs w:val="21"/>
              </w:rPr>
              <w:t>/</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Default="005D4FB9" w:rsidP="001E20C7">
            <w:pPr>
              <w:jc w:val="center"/>
              <w:rPr>
                <w:szCs w:val="21"/>
              </w:rPr>
            </w:pPr>
            <w:r>
              <w:rPr>
                <w:rFonts w:hint="eastAsia"/>
                <w:szCs w:val="21"/>
              </w:rPr>
              <w:t>/</w:t>
            </w:r>
          </w:p>
        </w:tc>
        <w:tc>
          <w:tcPr>
            <w:tcW w:w="444" w:type="pct"/>
            <w:tcBorders>
              <w:top w:val="single" w:sz="4" w:space="0" w:color="auto"/>
              <w:left w:val="single" w:sz="4" w:space="0" w:color="auto"/>
              <w:bottom w:val="single" w:sz="4" w:space="0" w:color="auto"/>
              <w:right w:val="single" w:sz="4" w:space="0" w:color="auto"/>
            </w:tcBorders>
            <w:vAlign w:val="center"/>
          </w:tcPr>
          <w:p w:rsidR="005D4FB9" w:rsidRDefault="005D4FB9" w:rsidP="001E20C7">
            <w:pPr>
              <w:jc w:val="center"/>
              <w:rPr>
                <w:rFonts w:eastAsia="仿宋_GB2312"/>
                <w:szCs w:val="21"/>
              </w:rPr>
            </w:pPr>
            <w:r>
              <w:rPr>
                <w:rFonts w:eastAsia="仿宋_GB2312" w:hint="eastAsia"/>
                <w:szCs w:val="21"/>
              </w:rPr>
              <w:t>√</w:t>
            </w:r>
          </w:p>
        </w:tc>
      </w:tr>
      <w:tr w:rsidR="005D4FB9" w:rsidRPr="00375435" w:rsidTr="006E02A4">
        <w:trPr>
          <w:cantSplit/>
          <w:trHeight w:val="567"/>
          <w:jc w:val="center"/>
        </w:trPr>
        <w:tc>
          <w:tcPr>
            <w:tcW w:w="57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4FB9" w:rsidRPr="00375435" w:rsidRDefault="005D4FB9" w:rsidP="001E20C7">
            <w:pPr>
              <w:widowControl/>
              <w:jc w:val="center"/>
              <w:rPr>
                <w:b/>
                <w:kern w:val="0"/>
              </w:rPr>
            </w:pPr>
            <w:r w:rsidRPr="00375435">
              <w:rPr>
                <w:b/>
                <w:kern w:val="0"/>
              </w:rPr>
              <w:t>环境</w:t>
            </w:r>
          </w:p>
          <w:p w:rsidR="005D4FB9" w:rsidRPr="00375435" w:rsidRDefault="005D4FB9" w:rsidP="001E20C7">
            <w:pPr>
              <w:widowControl/>
              <w:jc w:val="center"/>
              <w:rPr>
                <w:b/>
                <w:kern w:val="0"/>
              </w:rPr>
            </w:pPr>
            <w:r w:rsidRPr="00375435">
              <w:rPr>
                <w:b/>
                <w:kern w:val="0"/>
              </w:rPr>
              <w:t>保护</w:t>
            </w: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9.2.1</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采取洒水、覆盖、遮挡等降尘措施。</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rFonts w:eastAsia="仿宋_GB2312"/>
              </w:rPr>
            </w:pPr>
            <w:r w:rsidRPr="00375435">
              <w:rPr>
                <w:rFonts w:eastAsia="仿宋_GB2312"/>
              </w:rPr>
              <w:t>6</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rFonts w:eastAsia="仿宋_GB2312"/>
              </w:rPr>
            </w:pPr>
          </w:p>
        </w:tc>
        <w:tc>
          <w:tcPr>
            <w:tcW w:w="444"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rFonts w:eastAsia="仿宋_GB2312"/>
              </w:rPr>
            </w:pPr>
          </w:p>
        </w:tc>
      </w:tr>
      <w:tr w:rsidR="005D4FB9" w:rsidRPr="00375435" w:rsidTr="006E02A4">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b/>
                <w:kern w:val="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9.2.2</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采取有效的降噪措施。</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center"/>
              <w:rPr>
                <w:kern w:val="0"/>
              </w:rPr>
            </w:pPr>
            <w:r w:rsidRPr="00375435">
              <w:rPr>
                <w:kern w:val="0"/>
              </w:rPr>
              <w:t>6</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center"/>
              <w:rPr>
                <w:kern w:val="0"/>
              </w:rPr>
            </w:pPr>
          </w:p>
        </w:tc>
        <w:tc>
          <w:tcPr>
            <w:tcW w:w="444"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center"/>
              <w:rPr>
                <w:kern w:val="0"/>
              </w:rPr>
            </w:pPr>
          </w:p>
        </w:tc>
      </w:tr>
      <w:tr w:rsidR="005D4FB9" w:rsidRPr="00375435" w:rsidTr="006E02A4">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b/>
                <w:kern w:val="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9.2.3</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制定并实施施工废弃物减量化、资源化计划。</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rFonts w:eastAsia="仿宋_GB2312"/>
              </w:rPr>
            </w:pPr>
            <w:r w:rsidRPr="00375435">
              <w:rPr>
                <w:rFonts w:eastAsia="仿宋_GB2312"/>
              </w:rPr>
              <w:t>10</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rFonts w:eastAsia="仿宋_GB2312"/>
              </w:rPr>
            </w:pPr>
          </w:p>
        </w:tc>
        <w:tc>
          <w:tcPr>
            <w:tcW w:w="444"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rFonts w:eastAsia="仿宋_GB2312"/>
              </w:rPr>
            </w:pPr>
          </w:p>
        </w:tc>
      </w:tr>
      <w:tr w:rsidR="005D4FB9" w:rsidRPr="00375435" w:rsidTr="006E02A4">
        <w:trPr>
          <w:cantSplit/>
          <w:trHeight w:val="567"/>
          <w:jc w:val="center"/>
        </w:trPr>
        <w:tc>
          <w:tcPr>
            <w:tcW w:w="576"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5D4FB9" w:rsidRPr="00375435" w:rsidRDefault="005D4FB9" w:rsidP="001E20C7">
            <w:pPr>
              <w:jc w:val="center"/>
              <w:rPr>
                <w:b/>
                <w:bCs/>
                <w:kern w:val="0"/>
              </w:rPr>
            </w:pPr>
            <w:r w:rsidRPr="00375435">
              <w:rPr>
                <w:b/>
                <w:bCs/>
                <w:kern w:val="0"/>
              </w:rPr>
              <w:t>资源</w:t>
            </w:r>
          </w:p>
          <w:p w:rsidR="005D4FB9" w:rsidRPr="00375435" w:rsidRDefault="005D4FB9" w:rsidP="001E20C7">
            <w:pPr>
              <w:jc w:val="center"/>
              <w:rPr>
                <w:b/>
                <w:bCs/>
                <w:kern w:val="0"/>
              </w:rPr>
            </w:pPr>
            <w:r w:rsidRPr="00375435">
              <w:rPr>
                <w:b/>
                <w:bCs/>
                <w:kern w:val="0"/>
              </w:rPr>
              <w:t>节约</w:t>
            </w: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9.2.4</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制定并实施施工节能和用能方案，监测并记录施工能耗</w:t>
            </w:r>
            <w:r w:rsidRPr="00375435">
              <w:rPr>
                <w:kern w:val="0"/>
              </w:rPr>
              <w:t>.</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rFonts w:eastAsia="仿宋_GB2312"/>
              </w:rPr>
            </w:pPr>
            <w:r w:rsidRPr="00375435">
              <w:rPr>
                <w:rFonts w:eastAsia="仿宋_GB2312"/>
              </w:rPr>
              <w:t>8</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rFonts w:eastAsia="仿宋_GB2312"/>
              </w:rPr>
            </w:pPr>
          </w:p>
        </w:tc>
        <w:tc>
          <w:tcPr>
            <w:tcW w:w="444"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rFonts w:eastAsia="仿宋_GB2312"/>
              </w:rPr>
            </w:pPr>
          </w:p>
        </w:tc>
      </w:tr>
      <w:tr w:rsidR="005D4FB9" w:rsidRPr="00375435" w:rsidTr="006E02A4">
        <w:trPr>
          <w:cantSplit/>
          <w:trHeight w:val="567"/>
          <w:jc w:val="center"/>
        </w:trPr>
        <w:tc>
          <w:tcPr>
            <w:tcW w:w="0" w:type="auto"/>
            <w:vMerge/>
            <w:tcBorders>
              <w:left w:val="single" w:sz="4" w:space="0" w:color="auto"/>
              <w:right w:val="single" w:sz="4" w:space="0" w:color="auto"/>
            </w:tcBorders>
            <w:vAlign w:val="center"/>
            <w:hideMark/>
          </w:tcPr>
          <w:p w:rsidR="005D4FB9" w:rsidRPr="00375435" w:rsidRDefault="005D4FB9" w:rsidP="001E20C7">
            <w:pPr>
              <w:widowControl/>
              <w:jc w:val="left"/>
              <w:rPr>
                <w:b/>
                <w:bCs/>
                <w:kern w:val="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9.2.5</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制定并实施节水和用水方案，监测并记录施工水耗。</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rFonts w:eastAsia="仿宋_GB2312"/>
              </w:rPr>
            </w:pPr>
            <w:r w:rsidRPr="00375435">
              <w:rPr>
                <w:rFonts w:eastAsia="仿宋_GB2312"/>
              </w:rPr>
              <w:t>8</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rFonts w:eastAsia="仿宋_GB2312"/>
              </w:rPr>
            </w:pPr>
          </w:p>
        </w:tc>
        <w:tc>
          <w:tcPr>
            <w:tcW w:w="444"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rFonts w:eastAsia="仿宋_GB2312"/>
              </w:rPr>
            </w:pPr>
          </w:p>
        </w:tc>
      </w:tr>
      <w:tr w:rsidR="005D4FB9" w:rsidRPr="00375435" w:rsidTr="006E02A4">
        <w:trPr>
          <w:cantSplit/>
          <w:trHeight w:val="567"/>
          <w:jc w:val="center"/>
        </w:trPr>
        <w:tc>
          <w:tcPr>
            <w:tcW w:w="0" w:type="auto"/>
            <w:vMerge/>
            <w:tcBorders>
              <w:left w:val="single" w:sz="4" w:space="0" w:color="auto"/>
              <w:right w:val="single" w:sz="4" w:space="0" w:color="auto"/>
            </w:tcBorders>
            <w:vAlign w:val="center"/>
            <w:hideMark/>
          </w:tcPr>
          <w:p w:rsidR="005D4FB9" w:rsidRPr="00375435" w:rsidRDefault="005D4FB9" w:rsidP="001E20C7">
            <w:pPr>
              <w:widowControl/>
              <w:jc w:val="left"/>
              <w:rPr>
                <w:b/>
                <w:bCs/>
                <w:kern w:val="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9.2.6</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widowControl/>
              <w:jc w:val="left"/>
              <w:rPr>
                <w:kern w:val="0"/>
              </w:rPr>
            </w:pPr>
            <w:r w:rsidRPr="00F93113">
              <w:rPr>
                <w:kern w:val="0"/>
              </w:rPr>
              <w:t>减少预拌混凝土的损耗。</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jc w:val="center"/>
              <w:rPr>
                <w:rFonts w:eastAsia="仿宋_GB2312"/>
              </w:rPr>
            </w:pPr>
            <w:r w:rsidRPr="00F93113">
              <w:rPr>
                <w:rFonts w:eastAsia="仿宋_GB2312"/>
              </w:rPr>
              <w:t>6</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c>
          <w:tcPr>
            <w:tcW w:w="444"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r>
      <w:tr w:rsidR="005D4FB9" w:rsidRPr="00375435" w:rsidTr="006E02A4">
        <w:trPr>
          <w:cantSplit/>
          <w:trHeight w:val="567"/>
          <w:jc w:val="center"/>
        </w:trPr>
        <w:tc>
          <w:tcPr>
            <w:tcW w:w="0" w:type="auto"/>
            <w:vMerge/>
            <w:tcBorders>
              <w:left w:val="single" w:sz="4" w:space="0" w:color="auto"/>
              <w:right w:val="single" w:sz="4" w:space="0" w:color="auto"/>
            </w:tcBorders>
            <w:vAlign w:val="center"/>
            <w:hideMark/>
          </w:tcPr>
          <w:p w:rsidR="005D4FB9" w:rsidRPr="00375435" w:rsidRDefault="005D4FB9" w:rsidP="001E20C7">
            <w:pPr>
              <w:widowControl/>
              <w:jc w:val="left"/>
              <w:rPr>
                <w:b/>
                <w:bCs/>
                <w:kern w:val="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9.2.7</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widowControl/>
              <w:jc w:val="left"/>
              <w:rPr>
                <w:kern w:val="0"/>
              </w:rPr>
            </w:pPr>
            <w:r w:rsidRPr="00F93113">
              <w:rPr>
                <w:kern w:val="0"/>
              </w:rPr>
              <w:t>采取措施降低钢筋损耗。</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jc w:val="center"/>
              <w:rPr>
                <w:rFonts w:eastAsia="仿宋_GB2312"/>
              </w:rPr>
            </w:pPr>
            <w:r w:rsidRPr="00F93113">
              <w:rPr>
                <w:rFonts w:eastAsia="仿宋_GB2312"/>
              </w:rPr>
              <w:t>8</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c>
          <w:tcPr>
            <w:tcW w:w="444"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r>
      <w:tr w:rsidR="005D4FB9" w:rsidRPr="00375435" w:rsidTr="006E02A4">
        <w:trPr>
          <w:cantSplit/>
          <w:trHeight w:val="567"/>
          <w:jc w:val="center"/>
        </w:trPr>
        <w:tc>
          <w:tcPr>
            <w:tcW w:w="0" w:type="auto"/>
            <w:vMerge/>
            <w:tcBorders>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b/>
                <w:bCs/>
                <w:kern w:val="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9.2.8</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widowControl/>
              <w:jc w:val="left"/>
              <w:rPr>
                <w:kern w:val="0"/>
              </w:rPr>
            </w:pPr>
            <w:r w:rsidRPr="00F93113">
              <w:rPr>
                <w:kern w:val="0"/>
              </w:rPr>
              <w:t>使用工具式定型模板，增加模板周转次数。</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jc w:val="center"/>
              <w:rPr>
                <w:rFonts w:eastAsia="仿宋_GB2312"/>
              </w:rPr>
            </w:pPr>
            <w:r w:rsidRPr="00F93113">
              <w:rPr>
                <w:rFonts w:eastAsia="仿宋_GB2312"/>
              </w:rPr>
              <w:t>10</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c>
          <w:tcPr>
            <w:tcW w:w="444"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r>
      <w:tr w:rsidR="005D4FB9" w:rsidRPr="00375435" w:rsidTr="006E02A4">
        <w:trPr>
          <w:cantSplit/>
          <w:trHeight w:val="567"/>
          <w:jc w:val="center"/>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5D4FB9" w:rsidRPr="00375435" w:rsidRDefault="005D4FB9" w:rsidP="001E20C7">
            <w:pPr>
              <w:widowControl/>
              <w:jc w:val="left"/>
              <w:rPr>
                <w:b/>
                <w:bCs/>
                <w:kern w:val="0"/>
              </w:rPr>
            </w:pPr>
            <w:r w:rsidRPr="00375435">
              <w:rPr>
                <w:b/>
                <w:bCs/>
                <w:kern w:val="0"/>
              </w:rPr>
              <w:t>过程</w:t>
            </w:r>
          </w:p>
          <w:p w:rsidR="005D4FB9" w:rsidRPr="00375435" w:rsidRDefault="005D4FB9" w:rsidP="001E20C7">
            <w:pPr>
              <w:widowControl/>
              <w:jc w:val="left"/>
              <w:rPr>
                <w:b/>
                <w:bCs/>
                <w:kern w:val="0"/>
              </w:rPr>
            </w:pPr>
            <w:r w:rsidRPr="00375435">
              <w:rPr>
                <w:b/>
                <w:bCs/>
                <w:kern w:val="0"/>
              </w:rPr>
              <w:t>管理</w:t>
            </w: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9.2.9</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widowControl/>
              <w:jc w:val="left"/>
              <w:rPr>
                <w:kern w:val="0"/>
              </w:rPr>
            </w:pPr>
            <w:r w:rsidRPr="00F93113">
              <w:rPr>
                <w:kern w:val="0"/>
              </w:rPr>
              <w:t>实施设计文件中绿色建筑重点内容。</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jc w:val="center"/>
              <w:rPr>
                <w:rFonts w:eastAsia="仿宋_GB2312"/>
              </w:rPr>
            </w:pPr>
            <w:r w:rsidRPr="00F93113">
              <w:rPr>
                <w:rFonts w:eastAsia="仿宋_GB2312"/>
              </w:rPr>
              <w:t>4</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c>
          <w:tcPr>
            <w:tcW w:w="444"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r>
      <w:tr w:rsidR="005D4FB9" w:rsidRPr="00375435" w:rsidTr="006E02A4">
        <w:trPr>
          <w:cantSplit/>
          <w:trHeight w:val="567"/>
          <w:jc w:val="center"/>
        </w:trPr>
        <w:tc>
          <w:tcPr>
            <w:tcW w:w="0" w:type="auto"/>
            <w:vMerge/>
            <w:tcBorders>
              <w:left w:val="single" w:sz="4" w:space="0" w:color="auto"/>
              <w:right w:val="single" w:sz="4" w:space="0" w:color="auto"/>
            </w:tcBorders>
            <w:shd w:val="clear" w:color="auto" w:fill="D9D9D9" w:themeFill="background1" w:themeFillShade="D9"/>
            <w:vAlign w:val="center"/>
            <w:hideMark/>
          </w:tcPr>
          <w:p w:rsidR="005D4FB9" w:rsidRPr="00375435" w:rsidRDefault="005D4FB9" w:rsidP="001E20C7">
            <w:pPr>
              <w:widowControl/>
              <w:jc w:val="left"/>
              <w:rPr>
                <w:b/>
                <w:bCs/>
                <w:kern w:val="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9.2.10</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widowControl/>
              <w:jc w:val="left"/>
              <w:rPr>
                <w:kern w:val="0"/>
              </w:rPr>
            </w:pPr>
            <w:r w:rsidRPr="00F93113">
              <w:rPr>
                <w:kern w:val="0"/>
              </w:rPr>
              <w:t>严格控制设计文件变更，避免出现降低建筑绿色性能的重大变更。</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jc w:val="center"/>
              <w:rPr>
                <w:rFonts w:eastAsia="仿宋_GB2312"/>
              </w:rPr>
            </w:pPr>
            <w:r w:rsidRPr="00F93113">
              <w:rPr>
                <w:rFonts w:eastAsia="仿宋_GB2312"/>
              </w:rPr>
              <w:t>4</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c>
          <w:tcPr>
            <w:tcW w:w="444"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r>
      <w:tr w:rsidR="005D4FB9" w:rsidRPr="00375435" w:rsidTr="006E02A4">
        <w:trPr>
          <w:cantSplit/>
          <w:trHeight w:val="567"/>
          <w:jc w:val="center"/>
        </w:trPr>
        <w:tc>
          <w:tcPr>
            <w:tcW w:w="0" w:type="auto"/>
            <w:vMerge/>
            <w:tcBorders>
              <w:left w:val="single" w:sz="4" w:space="0" w:color="auto"/>
              <w:right w:val="single" w:sz="4" w:space="0" w:color="auto"/>
            </w:tcBorders>
            <w:shd w:val="clear" w:color="auto" w:fill="D9D9D9" w:themeFill="background1" w:themeFillShade="D9"/>
            <w:vAlign w:val="center"/>
            <w:hideMark/>
          </w:tcPr>
          <w:p w:rsidR="005D4FB9" w:rsidRPr="00375435" w:rsidRDefault="005D4FB9" w:rsidP="001E20C7">
            <w:pPr>
              <w:widowControl/>
              <w:jc w:val="left"/>
              <w:rPr>
                <w:b/>
                <w:bCs/>
                <w:kern w:val="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9.2.11</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widowControl/>
              <w:jc w:val="left"/>
              <w:rPr>
                <w:kern w:val="0"/>
              </w:rPr>
            </w:pPr>
            <w:r w:rsidRPr="00F93113">
              <w:rPr>
                <w:kern w:val="0"/>
              </w:rPr>
              <w:t>施工过程中采取相关措施保证建筑的耐久性。</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jc w:val="center"/>
              <w:rPr>
                <w:rFonts w:eastAsia="仿宋_GB2312"/>
              </w:rPr>
            </w:pPr>
            <w:r w:rsidRPr="00F93113">
              <w:rPr>
                <w:rFonts w:eastAsia="仿宋_GB2312"/>
              </w:rPr>
              <w:t>8</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c>
          <w:tcPr>
            <w:tcW w:w="444"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r>
      <w:tr w:rsidR="005D4FB9" w:rsidRPr="00375435" w:rsidTr="006E02A4">
        <w:trPr>
          <w:cantSplit/>
          <w:trHeight w:val="567"/>
          <w:jc w:val="center"/>
        </w:trPr>
        <w:tc>
          <w:tcPr>
            <w:tcW w:w="576" w:type="pct"/>
            <w:vMerge/>
            <w:tcBorders>
              <w:left w:val="single" w:sz="4" w:space="0" w:color="auto"/>
              <w:right w:val="single" w:sz="4" w:space="0" w:color="auto"/>
            </w:tcBorders>
            <w:shd w:val="clear" w:color="auto" w:fill="D9D9D9" w:themeFill="background1" w:themeFillShade="D9"/>
            <w:vAlign w:val="center"/>
            <w:hideMark/>
          </w:tcPr>
          <w:p w:rsidR="005D4FB9" w:rsidRPr="00375435" w:rsidRDefault="005D4FB9" w:rsidP="001E20C7">
            <w:pPr>
              <w:widowControl/>
              <w:jc w:val="center"/>
              <w:rPr>
                <w:b/>
                <w:bCs/>
                <w:kern w:val="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9.2.12</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widowControl/>
              <w:jc w:val="left"/>
              <w:rPr>
                <w:kern w:val="0"/>
              </w:rPr>
            </w:pPr>
            <w:r w:rsidRPr="00F93113">
              <w:rPr>
                <w:kern w:val="0"/>
              </w:rPr>
              <w:t>实现土建装修一体化施工。</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jc w:val="center"/>
              <w:rPr>
                <w:rFonts w:eastAsia="仿宋_GB2312"/>
              </w:rPr>
            </w:pPr>
            <w:r w:rsidRPr="00F93113">
              <w:rPr>
                <w:rFonts w:eastAsia="仿宋_GB2312"/>
              </w:rPr>
              <w:t>14</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c>
          <w:tcPr>
            <w:tcW w:w="444"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r>
      <w:tr w:rsidR="005D4FB9" w:rsidRPr="00375435" w:rsidTr="006E02A4">
        <w:trPr>
          <w:cantSplit/>
          <w:trHeight w:val="567"/>
          <w:jc w:val="center"/>
        </w:trPr>
        <w:tc>
          <w:tcPr>
            <w:tcW w:w="0" w:type="auto"/>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5D4FB9" w:rsidRPr="00375435" w:rsidRDefault="005D4FB9" w:rsidP="001E20C7">
            <w:pPr>
              <w:widowControl/>
              <w:jc w:val="left"/>
              <w:rPr>
                <w:b/>
                <w:bCs/>
                <w:kern w:val="0"/>
              </w:rPr>
            </w:pPr>
          </w:p>
        </w:tc>
        <w:tc>
          <w:tcPr>
            <w:tcW w:w="44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kern w:val="0"/>
              </w:rPr>
            </w:pPr>
            <w:r w:rsidRPr="00375435">
              <w:rPr>
                <w:kern w:val="0"/>
              </w:rPr>
              <w:t>9.2.13</w:t>
            </w:r>
          </w:p>
        </w:tc>
        <w:tc>
          <w:tcPr>
            <w:tcW w:w="2701"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widowControl/>
              <w:jc w:val="left"/>
              <w:rPr>
                <w:kern w:val="0"/>
              </w:rPr>
            </w:pPr>
            <w:r w:rsidRPr="00F93113">
              <w:rPr>
                <w:kern w:val="0"/>
              </w:rPr>
              <w:t>工程竣工验收前，有建设单位组织责任单位，进行机电系统的综合调试和联合试运转，结果符合设计要求。</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jc w:val="center"/>
              <w:rPr>
                <w:rFonts w:eastAsia="仿宋_GB2312"/>
              </w:rPr>
            </w:pPr>
            <w:r w:rsidRPr="00F93113">
              <w:rPr>
                <w:rFonts w:eastAsia="仿宋_GB2312"/>
              </w:rPr>
              <w:t>8</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c>
          <w:tcPr>
            <w:tcW w:w="444" w:type="pct"/>
            <w:tcBorders>
              <w:top w:val="single" w:sz="4" w:space="0" w:color="auto"/>
              <w:left w:val="single" w:sz="4" w:space="0" w:color="auto"/>
              <w:bottom w:val="single" w:sz="4" w:space="0" w:color="auto"/>
              <w:right w:val="single" w:sz="4" w:space="0" w:color="auto"/>
            </w:tcBorders>
            <w:vAlign w:val="center"/>
          </w:tcPr>
          <w:p w:rsidR="005D4FB9" w:rsidRPr="00F93113" w:rsidRDefault="005D4FB9" w:rsidP="001E20C7">
            <w:pPr>
              <w:jc w:val="center"/>
              <w:rPr>
                <w:rFonts w:eastAsia="仿宋_GB2312"/>
              </w:rPr>
            </w:pPr>
          </w:p>
        </w:tc>
      </w:tr>
      <w:tr w:rsidR="005D4FB9" w:rsidRPr="00375435" w:rsidTr="006E02A4">
        <w:trPr>
          <w:cantSplit/>
          <w:trHeight w:val="567"/>
          <w:jc w:val="center"/>
        </w:trPr>
        <w:tc>
          <w:tcPr>
            <w:tcW w:w="372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4FB9" w:rsidRPr="005D4FB9" w:rsidRDefault="005D4FB9" w:rsidP="001E20C7">
            <w:pPr>
              <w:widowControl/>
              <w:jc w:val="center"/>
              <w:rPr>
                <w:kern w:val="0"/>
              </w:rPr>
            </w:pPr>
            <w:r w:rsidRPr="005D4FB9">
              <w:rPr>
                <w:rFonts w:hint="eastAsia"/>
                <w:kern w:val="0"/>
              </w:rPr>
              <w:t>合计</w:t>
            </w:r>
          </w:p>
        </w:tc>
        <w:tc>
          <w:tcPr>
            <w:tcW w:w="416"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rFonts w:eastAsia="仿宋_GB2312"/>
              </w:rPr>
            </w:pPr>
            <w:r w:rsidRPr="00375435">
              <w:rPr>
                <w:rFonts w:eastAsia="仿宋_GB2312"/>
              </w:rPr>
              <w:t>100</w:t>
            </w:r>
          </w:p>
        </w:tc>
        <w:tc>
          <w:tcPr>
            <w:tcW w:w="417"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rFonts w:eastAsia="仿宋_GB2312"/>
              </w:rPr>
            </w:pPr>
          </w:p>
        </w:tc>
        <w:tc>
          <w:tcPr>
            <w:tcW w:w="444"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rFonts w:eastAsia="仿宋_GB2312"/>
              </w:rPr>
            </w:pPr>
          </w:p>
        </w:tc>
      </w:tr>
    </w:tbl>
    <w:p w:rsidR="00386F10" w:rsidRDefault="00386F10" w:rsidP="001E20C7"/>
    <w:p w:rsidR="00386F10" w:rsidRDefault="00386F10">
      <w:pPr>
        <w:widowControl/>
        <w:jc w:val="left"/>
      </w:pPr>
      <w:r>
        <w:br w:type="page"/>
      </w:r>
    </w:p>
    <w:p w:rsidR="005D4FB9" w:rsidRPr="00375435" w:rsidRDefault="005D4FB9" w:rsidP="0033370B">
      <w:pPr>
        <w:pStyle w:val="2"/>
        <w:jc w:val="center"/>
      </w:pPr>
      <w:bookmarkStart w:id="73" w:name="_Toc428800986"/>
      <w:r w:rsidRPr="00375435">
        <w:t>9.1 控制项</w:t>
      </w:r>
      <w:bookmarkEnd w:id="73"/>
    </w:p>
    <w:p w:rsidR="005D4FB9" w:rsidRPr="005D4FB9" w:rsidRDefault="005D4FB9" w:rsidP="001E20C7">
      <w:pPr>
        <w:pStyle w:val="3"/>
      </w:pPr>
      <w:r w:rsidRPr="005D4FB9">
        <w:t>9.1.1应建立绿色建筑项目施工管理体系和组织机构，并落实各级责任人。</w:t>
      </w:r>
    </w:p>
    <w:p w:rsidR="00985422" w:rsidRDefault="005D4FB9" w:rsidP="00B63F47">
      <w:pPr>
        <w:spacing w:beforeLines="100" w:afterLines="25" w:line="288" w:lineRule="auto"/>
        <w:rPr>
          <w:b/>
        </w:rPr>
      </w:pPr>
      <w:r w:rsidRPr="00375435">
        <w:rPr>
          <w:b/>
        </w:rPr>
        <w:t>1</w:t>
      </w:r>
      <w:r w:rsidRPr="00375435">
        <w:rPr>
          <w:b/>
        </w:rPr>
        <w:t>）达标自评</w:t>
      </w:r>
    </w:p>
    <w:p w:rsidR="006764BC" w:rsidRDefault="006764BC" w:rsidP="001E20C7">
      <w:pPr>
        <w:adjustRightInd w:val="0"/>
        <w:snapToGrid w:val="0"/>
        <w:spacing w:line="288" w:lineRule="auto"/>
        <w:ind w:leftChars="-203" w:left="-426" w:firstLineChars="200" w:firstLine="420"/>
        <w:rPr>
          <w:rFonts w:ascii="宋体" w:hAnsi="宋体" w:cs="宋体"/>
          <w:kern w:val="0"/>
          <w:szCs w:val="21"/>
        </w:rPr>
      </w:pPr>
      <w:r w:rsidRPr="001C4419">
        <w:rPr>
          <w:rFonts w:ascii="宋体" w:hAnsi="宋体" w:cs="宋体" w:hint="eastAsia"/>
          <w:kern w:val="0"/>
          <w:szCs w:val="21"/>
        </w:rPr>
        <w:t>□达标   □不达标</w:t>
      </w:r>
    </w:p>
    <w:p w:rsidR="00985422" w:rsidRDefault="005D4FB9" w:rsidP="00B63F47">
      <w:pPr>
        <w:spacing w:beforeLines="100" w:afterLines="25" w:line="288" w:lineRule="auto"/>
        <w:rPr>
          <w:b/>
        </w:rPr>
      </w:pPr>
      <w:r w:rsidRPr="00375435">
        <w:rPr>
          <w:b/>
        </w:rPr>
        <w:t>2</w:t>
      </w:r>
      <w:r w:rsidRPr="00375435">
        <w:rPr>
          <w:b/>
        </w:rPr>
        <w:t>）评价要点</w:t>
      </w:r>
    </w:p>
    <w:p w:rsidR="005D4FB9" w:rsidRPr="00375435" w:rsidRDefault="00DB2A69" w:rsidP="001E20C7">
      <w:pPr>
        <w:adjustRightInd w:val="0"/>
        <w:snapToGrid w:val="0"/>
        <w:spacing w:line="288" w:lineRule="auto"/>
      </w:pPr>
      <w:r w:rsidRPr="00DB2A69">
        <w:rPr>
          <w:rFonts w:hint="eastAsia"/>
        </w:rPr>
        <w:t>简要说明项目施工管理体系和组织机构中针对绿色建筑、绿色施工而制定或设置的相应内容及其落实情况</w:t>
      </w:r>
      <w:r w:rsidR="005D4FB9" w:rsidRPr="00375435">
        <w:t>。（</w:t>
      </w:r>
      <w:r w:rsidR="005D4FB9" w:rsidRPr="00375435">
        <w:t>150</w:t>
      </w:r>
      <w:r w:rsidR="005D4FB9" w:rsidRPr="00375435">
        <w:t>字以内）</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93"/>
      </w:tblGrid>
      <w:tr w:rsidR="005D4FB9" w:rsidRPr="00375435" w:rsidTr="00E64860">
        <w:trPr>
          <w:trHeight w:val="2072"/>
        </w:trPr>
        <w:tc>
          <w:tcPr>
            <w:tcW w:w="8793" w:type="dxa"/>
          </w:tcPr>
          <w:p w:rsidR="005D4FB9" w:rsidRPr="00E64860" w:rsidRDefault="005D4FB9" w:rsidP="001E20C7">
            <w:pPr>
              <w:adjustRightInd w:val="0"/>
              <w:snapToGrid w:val="0"/>
              <w:spacing w:line="288" w:lineRule="auto"/>
              <w:rPr>
                <w:kern w:val="0"/>
              </w:rPr>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DB2A69" w:rsidP="001E20C7">
      <w:pPr>
        <w:adjustRightInd w:val="0"/>
        <w:snapToGrid w:val="0"/>
        <w:spacing w:line="460" w:lineRule="exact"/>
        <w:rPr>
          <w:b/>
          <w:kern w:val="0"/>
        </w:rPr>
      </w:pPr>
      <w:r>
        <w:rPr>
          <w:rFonts w:hint="eastAsia"/>
          <w:b/>
          <w:kern w:val="0"/>
        </w:rPr>
        <w:t>运行评价建议</w:t>
      </w:r>
      <w:r w:rsidR="005D4FB9" w:rsidRPr="00375435">
        <w:rPr>
          <w:b/>
          <w:kern w:val="0"/>
        </w:rPr>
        <w:t>提交材料及要求：</w:t>
      </w:r>
    </w:p>
    <w:p w:rsidR="00DB2A69" w:rsidRDefault="005D4FB9" w:rsidP="001E20C7">
      <w:pPr>
        <w:jc w:val="left"/>
      </w:pPr>
      <w:r w:rsidRPr="00375435">
        <w:t>1</w:t>
      </w:r>
      <w:r w:rsidRPr="00375435">
        <w:t>、</w:t>
      </w:r>
      <w:r w:rsidR="00DB2A69">
        <w:rPr>
          <w:rFonts w:hint="eastAsia"/>
        </w:rPr>
        <w:t>该项目组织机构的相关制度文件、施工项目部组织机构图：标出有关绿色建筑、绿色施工的内容；</w:t>
      </w:r>
    </w:p>
    <w:p w:rsidR="005D4FB9" w:rsidRPr="00375435" w:rsidRDefault="00DB2A69" w:rsidP="001E20C7">
      <w:pPr>
        <w:jc w:val="left"/>
      </w:pPr>
      <w:r>
        <w:rPr>
          <w:rFonts w:hint="eastAsia"/>
        </w:rPr>
        <w:t>（</w:t>
      </w:r>
      <w:r>
        <w:rPr>
          <w:rFonts w:hint="eastAsia"/>
        </w:rPr>
        <w:t>2</w:t>
      </w:r>
      <w:r>
        <w:rPr>
          <w:rFonts w:hint="eastAsia"/>
        </w:rPr>
        <w:t>）有关绿色施工内容落实情况的证明材料</w:t>
      </w:r>
      <w:r w:rsidR="005D4FB9" w:rsidRPr="00375435">
        <w:t>绿色施工组织管理文件：包括施工总体目标、施工方案、施工计划、各级任务责任人、考核要求等；</w:t>
      </w:r>
    </w:p>
    <w:p w:rsidR="005D4FB9" w:rsidRPr="00375435" w:rsidRDefault="005D4FB9" w:rsidP="001E20C7">
      <w:pPr>
        <w:jc w:val="left"/>
      </w:pPr>
      <w:r w:rsidRPr="00375435">
        <w:t>2</w:t>
      </w:r>
      <w:r w:rsidRPr="00375435">
        <w:t>、施工活动证明记录：包括可证明时间、人物、事件的纸质和电子文件、影像资料等。</w:t>
      </w:r>
    </w:p>
    <w:p w:rsidR="005D4FB9" w:rsidRPr="00375435" w:rsidRDefault="005D4FB9" w:rsidP="001E20C7">
      <w:pPr>
        <w:jc w:val="left"/>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rPr>
                <w:b/>
                <w:kern w:val="0"/>
              </w:rPr>
            </w:pPr>
          </w:p>
        </w:tc>
      </w:tr>
    </w:tbl>
    <w:p w:rsidR="005D4FB9" w:rsidRPr="00375435" w:rsidRDefault="005D4FB9" w:rsidP="001E20C7">
      <w:pPr>
        <w:jc w:val="left"/>
      </w:pPr>
    </w:p>
    <w:p w:rsidR="005D4FB9" w:rsidRPr="00375435" w:rsidRDefault="005D4FB9" w:rsidP="001E20C7">
      <w:pPr>
        <w:widowControl/>
        <w:jc w:val="left"/>
      </w:pPr>
      <w:r w:rsidRPr="00375435">
        <w:br w:type="page"/>
      </w:r>
    </w:p>
    <w:p w:rsidR="005D4FB9" w:rsidRPr="005D4FB9" w:rsidRDefault="005D4FB9" w:rsidP="001E20C7">
      <w:pPr>
        <w:pStyle w:val="3"/>
      </w:pPr>
      <w:r w:rsidRPr="005D4FB9">
        <w:t>9.1.2施工项目部应制定施工全过程的环境保护计划，并组织实施。</w:t>
      </w:r>
    </w:p>
    <w:p w:rsidR="00985422" w:rsidRDefault="005D4FB9" w:rsidP="00B63F47">
      <w:pPr>
        <w:spacing w:beforeLines="100" w:afterLines="25" w:line="288" w:lineRule="auto"/>
        <w:rPr>
          <w:b/>
        </w:rPr>
      </w:pPr>
      <w:r w:rsidRPr="00375435">
        <w:rPr>
          <w:b/>
        </w:rPr>
        <w:t>1</w:t>
      </w:r>
      <w:r w:rsidRPr="00375435">
        <w:rPr>
          <w:b/>
        </w:rPr>
        <w:t>）达标自评</w:t>
      </w:r>
    </w:p>
    <w:p w:rsidR="00E718C4" w:rsidRDefault="00E718C4" w:rsidP="001E20C7">
      <w:pPr>
        <w:adjustRightInd w:val="0"/>
        <w:snapToGrid w:val="0"/>
        <w:spacing w:line="288" w:lineRule="auto"/>
        <w:ind w:leftChars="-203" w:left="-426" w:firstLineChars="200" w:firstLine="420"/>
        <w:rPr>
          <w:rFonts w:ascii="宋体" w:hAnsi="宋体" w:cs="宋体"/>
          <w:kern w:val="0"/>
          <w:szCs w:val="21"/>
        </w:rPr>
      </w:pPr>
      <w:r w:rsidRPr="001C4419">
        <w:rPr>
          <w:rFonts w:ascii="宋体" w:hAnsi="宋体" w:cs="宋体" w:hint="eastAsia"/>
          <w:kern w:val="0"/>
          <w:szCs w:val="21"/>
        </w:rPr>
        <w:t>□达标   □不达标</w:t>
      </w:r>
    </w:p>
    <w:p w:rsidR="00985422" w:rsidRDefault="005D4FB9" w:rsidP="00B63F47">
      <w:pPr>
        <w:spacing w:beforeLines="100" w:afterLines="25" w:line="288" w:lineRule="auto"/>
        <w:rPr>
          <w:b/>
        </w:rPr>
      </w:pPr>
      <w:r w:rsidRPr="00375435">
        <w:rPr>
          <w:b/>
        </w:rPr>
        <w:t>2</w:t>
      </w:r>
      <w:r w:rsidRPr="00375435">
        <w:rPr>
          <w:b/>
        </w:rPr>
        <w:t>）评价要点</w:t>
      </w:r>
    </w:p>
    <w:p w:rsidR="005D4FB9" w:rsidRPr="00375435" w:rsidRDefault="005D4FB9" w:rsidP="001E20C7">
      <w:pPr>
        <w:jc w:val="left"/>
      </w:pPr>
      <w:r w:rsidRPr="00375435">
        <w:t>简要说明施工过程中控制水土流失、土壤污染、扬尘、噪声、污水排放、光污染等保护环境的计划要点</w:t>
      </w:r>
      <w:r w:rsidR="007C48F9">
        <w:rPr>
          <w:rFonts w:hint="eastAsia"/>
        </w:rPr>
        <w:t>，</w:t>
      </w:r>
      <w:r w:rsidR="007C48F9" w:rsidRPr="007C48F9">
        <w:rPr>
          <w:rFonts w:hint="eastAsia"/>
        </w:rPr>
        <w:t>及其实施情况</w:t>
      </w:r>
      <w:r w:rsidRPr="00375435">
        <w:t>。（</w:t>
      </w:r>
      <w:r w:rsidRPr="00375435">
        <w:t>300</w:t>
      </w:r>
      <w:r w:rsidRPr="00375435">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6764BC" w:rsidTr="008550CB">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6764BC" w:rsidRPr="007C48F9" w:rsidRDefault="006764BC" w:rsidP="001E20C7">
            <w:pPr>
              <w:pStyle w:val="ac"/>
              <w:spacing w:line="288" w:lineRule="auto"/>
              <w:ind w:firstLineChars="200" w:firstLine="420"/>
              <w:outlineLvl w:val="9"/>
              <w:rPr>
                <w:rFonts w:ascii="宋体" w:hAnsi="宋体"/>
                <w:sz w:val="21"/>
                <w:szCs w:val="21"/>
              </w:rPr>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992A00" w:rsidP="001E20C7">
      <w:pPr>
        <w:adjustRightInd w:val="0"/>
        <w:snapToGrid w:val="0"/>
        <w:spacing w:line="460" w:lineRule="exact"/>
        <w:rPr>
          <w:b/>
          <w:kern w:val="0"/>
        </w:rPr>
      </w:pPr>
      <w:r>
        <w:rPr>
          <w:rFonts w:hint="eastAsia"/>
          <w:b/>
          <w:kern w:val="0"/>
        </w:rPr>
        <w:t>运行评价建议</w:t>
      </w:r>
      <w:r w:rsidR="005D4FB9" w:rsidRPr="00375435">
        <w:rPr>
          <w:b/>
          <w:kern w:val="0"/>
        </w:rPr>
        <w:t>提交材料及要求：</w:t>
      </w:r>
    </w:p>
    <w:p w:rsidR="004576BD" w:rsidRDefault="005D4FB9" w:rsidP="001E20C7">
      <w:pPr>
        <w:spacing w:line="288" w:lineRule="auto"/>
        <w:jc w:val="left"/>
      </w:pPr>
      <w:r w:rsidRPr="00375435">
        <w:t>1</w:t>
      </w:r>
      <w:r w:rsidRPr="00375435">
        <w:t>、</w:t>
      </w:r>
      <w:r w:rsidR="007C48F9">
        <w:rPr>
          <w:rFonts w:hint="eastAsia"/>
        </w:rPr>
        <w:t>施工单位的环境保护计划书，环境保护计划应合理、有针对性、切实可行；</w:t>
      </w:r>
    </w:p>
    <w:p w:rsidR="007C48F9" w:rsidRDefault="007C48F9" w:rsidP="001E20C7">
      <w:pPr>
        <w:spacing w:line="288" w:lineRule="auto"/>
        <w:jc w:val="left"/>
      </w:pPr>
      <w:r>
        <w:rPr>
          <w:rFonts w:hint="eastAsia"/>
        </w:rPr>
        <w:t>2</w:t>
      </w:r>
      <w:r>
        <w:rPr>
          <w:rFonts w:hint="eastAsia"/>
        </w:rPr>
        <w:t>、施工单位</w:t>
      </w:r>
      <w:r>
        <w:rPr>
          <w:rFonts w:hint="eastAsia"/>
        </w:rPr>
        <w:t>ISO14001</w:t>
      </w:r>
      <w:r>
        <w:rPr>
          <w:rFonts w:hint="eastAsia"/>
        </w:rPr>
        <w:t>文件；</w:t>
      </w:r>
    </w:p>
    <w:p w:rsidR="007C48F9" w:rsidRDefault="007C48F9" w:rsidP="001E20C7">
      <w:pPr>
        <w:spacing w:line="288" w:lineRule="auto"/>
        <w:jc w:val="left"/>
      </w:pPr>
      <w:r>
        <w:rPr>
          <w:rFonts w:hint="eastAsia"/>
        </w:rPr>
        <w:t>3</w:t>
      </w:r>
      <w:r>
        <w:rPr>
          <w:rFonts w:hint="eastAsia"/>
        </w:rPr>
        <w:t>、施工全过程环境保护实施情况的记录文件（包括责任人签字的检查记录、照片或影像等），应体现记录时间；</w:t>
      </w:r>
    </w:p>
    <w:p w:rsidR="005D4FB9" w:rsidRPr="00375435" w:rsidRDefault="007C48F9" w:rsidP="001E20C7">
      <w:pPr>
        <w:spacing w:line="288" w:lineRule="auto"/>
        <w:jc w:val="left"/>
      </w:pPr>
      <w:r>
        <w:rPr>
          <w:rFonts w:hint="eastAsia"/>
        </w:rPr>
        <w:t>4</w:t>
      </w:r>
      <w:r>
        <w:rPr>
          <w:rFonts w:hint="eastAsia"/>
        </w:rPr>
        <w:t>、当地环保局或建委等有关主管部门对环境影响因子如扬尘、噪声、污水排放评价的达标证明（若有）。</w:t>
      </w:r>
    </w:p>
    <w:p w:rsidR="005D4FB9" w:rsidRPr="007C48F9" w:rsidRDefault="005D4FB9" w:rsidP="001E20C7">
      <w:pPr>
        <w:adjustRightInd w:val="0"/>
        <w:snapToGrid w:val="0"/>
        <w:spacing w:line="288" w:lineRule="auto"/>
        <w:rPr>
          <w:b/>
          <w:kern w:val="0"/>
        </w:rPr>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rPr>
                <w:b/>
                <w:kern w:val="0"/>
              </w:rPr>
            </w:pPr>
          </w:p>
        </w:tc>
      </w:tr>
    </w:tbl>
    <w:p w:rsidR="005D4FB9" w:rsidRPr="00375435" w:rsidRDefault="005D4FB9" w:rsidP="001E20C7">
      <w:pPr>
        <w:jc w:val="left"/>
      </w:pPr>
    </w:p>
    <w:p w:rsidR="005D4FB9" w:rsidRPr="00375435" w:rsidRDefault="005D4FB9" w:rsidP="001E20C7">
      <w:pPr>
        <w:jc w:val="left"/>
      </w:pPr>
    </w:p>
    <w:p w:rsidR="005D4FB9" w:rsidRPr="00375435" w:rsidRDefault="005D4FB9" w:rsidP="001E20C7">
      <w:pPr>
        <w:jc w:val="left"/>
      </w:pPr>
    </w:p>
    <w:p w:rsidR="005D4FB9" w:rsidRPr="00375435" w:rsidRDefault="005D4FB9" w:rsidP="001E20C7">
      <w:pPr>
        <w:jc w:val="left"/>
      </w:pPr>
    </w:p>
    <w:p w:rsidR="005D4FB9" w:rsidRPr="00375435" w:rsidRDefault="005D4FB9" w:rsidP="001E20C7">
      <w:pPr>
        <w:jc w:val="left"/>
      </w:pPr>
    </w:p>
    <w:p w:rsidR="005D4FB9" w:rsidRPr="00375435" w:rsidRDefault="005D4FB9" w:rsidP="001E20C7">
      <w:pPr>
        <w:jc w:val="left"/>
      </w:pPr>
    </w:p>
    <w:p w:rsidR="008269C2" w:rsidRDefault="008269C2" w:rsidP="001E20C7">
      <w:pPr>
        <w:widowControl/>
        <w:jc w:val="left"/>
        <w:rPr>
          <w:rFonts w:ascii="黑体" w:eastAsia="黑体" w:hAnsi="黑体"/>
          <w:b/>
          <w:bCs/>
          <w:sz w:val="24"/>
          <w:szCs w:val="32"/>
        </w:rPr>
      </w:pPr>
      <w:r>
        <w:br w:type="page"/>
      </w:r>
    </w:p>
    <w:p w:rsidR="005D4FB9" w:rsidRPr="005D4FB9" w:rsidRDefault="005D4FB9" w:rsidP="001E20C7">
      <w:pPr>
        <w:pStyle w:val="3"/>
      </w:pPr>
      <w:r w:rsidRPr="005D4FB9">
        <w:t>9.1.3施工项目部应制定施工人员职业健康安全管理计划，并组织实施。</w:t>
      </w:r>
    </w:p>
    <w:p w:rsidR="00985422" w:rsidRDefault="005D4FB9" w:rsidP="00B63F47">
      <w:pPr>
        <w:spacing w:beforeLines="100" w:afterLines="25" w:line="288" w:lineRule="auto"/>
        <w:rPr>
          <w:b/>
        </w:rPr>
      </w:pPr>
      <w:r w:rsidRPr="00375435">
        <w:rPr>
          <w:b/>
        </w:rPr>
        <w:t>1</w:t>
      </w:r>
      <w:r w:rsidRPr="00375435">
        <w:rPr>
          <w:b/>
        </w:rPr>
        <w:t>）达标自评</w:t>
      </w:r>
    </w:p>
    <w:p w:rsidR="00E718C4" w:rsidRDefault="00E718C4" w:rsidP="001E20C7">
      <w:pPr>
        <w:adjustRightInd w:val="0"/>
        <w:snapToGrid w:val="0"/>
        <w:spacing w:line="288" w:lineRule="auto"/>
        <w:ind w:leftChars="-203" w:left="-426" w:firstLineChars="200" w:firstLine="420"/>
        <w:rPr>
          <w:rFonts w:ascii="宋体" w:hAnsi="宋体" w:cs="宋体"/>
          <w:kern w:val="0"/>
          <w:szCs w:val="21"/>
        </w:rPr>
      </w:pPr>
      <w:r w:rsidRPr="001C4419">
        <w:rPr>
          <w:rFonts w:ascii="宋体" w:hAnsi="宋体" w:cs="宋体" w:hint="eastAsia"/>
          <w:kern w:val="0"/>
          <w:szCs w:val="21"/>
        </w:rPr>
        <w:t>□达标   □不达标</w:t>
      </w:r>
    </w:p>
    <w:p w:rsidR="00985422" w:rsidRDefault="005D4FB9" w:rsidP="00B63F47">
      <w:pPr>
        <w:spacing w:beforeLines="100" w:afterLines="25" w:line="288" w:lineRule="auto"/>
        <w:rPr>
          <w:b/>
        </w:rPr>
      </w:pPr>
      <w:r w:rsidRPr="00375435">
        <w:rPr>
          <w:b/>
        </w:rPr>
        <w:t>2</w:t>
      </w:r>
      <w:r w:rsidRPr="00375435">
        <w:rPr>
          <w:b/>
        </w:rPr>
        <w:t>）评价要点</w:t>
      </w:r>
    </w:p>
    <w:p w:rsidR="005D4FB9" w:rsidRPr="00375435" w:rsidRDefault="005D4FB9" w:rsidP="001E20C7">
      <w:pPr>
        <w:jc w:val="left"/>
      </w:pPr>
      <w:r w:rsidRPr="00375435">
        <w:t>简要说明施工人员</w:t>
      </w:r>
      <w:r w:rsidR="00992A00" w:rsidRPr="00992A00">
        <w:rPr>
          <w:rFonts w:hint="eastAsia"/>
        </w:rPr>
        <w:t>职业健康安全管理计划的主要内容及其实施情况</w:t>
      </w:r>
      <w:r w:rsidRPr="00375435">
        <w:t>。（</w:t>
      </w:r>
      <w:r w:rsidRPr="00375435">
        <w:t>200</w:t>
      </w:r>
      <w:r w:rsidRPr="00375435">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8269C2" w:rsidTr="008550CB">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8269C2" w:rsidRDefault="008269C2" w:rsidP="001E20C7">
            <w:pPr>
              <w:pStyle w:val="ac"/>
              <w:spacing w:line="288" w:lineRule="auto"/>
              <w:ind w:firstLineChars="200" w:firstLine="420"/>
              <w:outlineLvl w:val="9"/>
              <w:rPr>
                <w:rFonts w:ascii="宋体" w:hAnsi="宋体"/>
                <w:sz w:val="21"/>
                <w:szCs w:val="21"/>
              </w:rPr>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992A00" w:rsidP="001E20C7">
      <w:pPr>
        <w:adjustRightInd w:val="0"/>
        <w:snapToGrid w:val="0"/>
        <w:spacing w:line="460" w:lineRule="exact"/>
        <w:rPr>
          <w:b/>
          <w:kern w:val="0"/>
        </w:rPr>
      </w:pPr>
      <w:r>
        <w:rPr>
          <w:rFonts w:hint="eastAsia"/>
          <w:b/>
          <w:kern w:val="0"/>
        </w:rPr>
        <w:t>运行评价建议</w:t>
      </w:r>
      <w:r w:rsidR="005D4FB9" w:rsidRPr="00375435">
        <w:rPr>
          <w:b/>
          <w:kern w:val="0"/>
        </w:rPr>
        <w:t>提交材料及要求：</w:t>
      </w:r>
    </w:p>
    <w:p w:rsidR="005D4FB9" w:rsidRPr="00375435" w:rsidRDefault="005D4FB9" w:rsidP="001E20C7">
      <w:pPr>
        <w:spacing w:line="288" w:lineRule="auto"/>
        <w:jc w:val="left"/>
      </w:pPr>
      <w:r w:rsidRPr="00375435">
        <w:t>1</w:t>
      </w:r>
      <w:r w:rsidRPr="00375435">
        <w:t>、</w:t>
      </w:r>
      <w:r w:rsidR="00992A00" w:rsidRPr="00992A00">
        <w:rPr>
          <w:rFonts w:hint="eastAsia"/>
        </w:rPr>
        <w:t>施工项目部制定的</w:t>
      </w:r>
      <w:r w:rsidRPr="00375435">
        <w:t>职业健康安全管理计划书：应全面体现施工人员健康安全防护内容；</w:t>
      </w:r>
    </w:p>
    <w:p w:rsidR="005D4FB9" w:rsidRPr="00375435" w:rsidRDefault="005D4FB9" w:rsidP="001E20C7">
      <w:pPr>
        <w:spacing w:line="288" w:lineRule="auto"/>
        <w:jc w:val="left"/>
      </w:pPr>
      <w:r w:rsidRPr="00375435">
        <w:t>2</w:t>
      </w:r>
      <w:r w:rsidRPr="00375435">
        <w:t>、施工单位</w:t>
      </w:r>
      <w:r w:rsidRPr="00375435">
        <w:t>OHSAS18000</w:t>
      </w:r>
      <w:r w:rsidRPr="00375435">
        <w:t>职业健康与安全体系文件；</w:t>
      </w:r>
    </w:p>
    <w:p w:rsidR="005D4FB9" w:rsidRPr="00375435" w:rsidRDefault="005D4FB9" w:rsidP="001E20C7">
      <w:pPr>
        <w:spacing w:line="288" w:lineRule="auto"/>
        <w:jc w:val="left"/>
      </w:pPr>
      <w:r w:rsidRPr="00375435">
        <w:t>3</w:t>
      </w:r>
      <w:r w:rsidRPr="00375435">
        <w:t>、现场作业危险源清单及其控制计划；</w:t>
      </w:r>
    </w:p>
    <w:p w:rsidR="005D4FB9" w:rsidRPr="00375435" w:rsidRDefault="005D4FB9" w:rsidP="001E20C7">
      <w:pPr>
        <w:spacing w:line="288" w:lineRule="auto"/>
        <w:jc w:val="left"/>
      </w:pPr>
      <w:r w:rsidRPr="00375435">
        <w:t>4</w:t>
      </w:r>
      <w:r w:rsidRPr="00375435">
        <w:t>、</w:t>
      </w:r>
      <w:r w:rsidR="00992A00" w:rsidRPr="00992A00">
        <w:rPr>
          <w:rFonts w:hint="eastAsia"/>
        </w:rPr>
        <w:t>劳动保护用品或器具进货单，</w:t>
      </w:r>
      <w:r w:rsidRPr="00375435">
        <w:t>现场作业人员个人防护用品配备及发放台账。</w:t>
      </w:r>
    </w:p>
    <w:p w:rsidR="005D4FB9" w:rsidRPr="00375435" w:rsidRDefault="005D4FB9" w:rsidP="001E20C7">
      <w:pPr>
        <w:jc w:val="left"/>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rPr>
                <w:b/>
                <w:kern w:val="0"/>
              </w:rPr>
            </w:pPr>
          </w:p>
        </w:tc>
      </w:tr>
    </w:tbl>
    <w:p w:rsidR="005D4FB9" w:rsidRPr="00375435" w:rsidRDefault="005D4FB9" w:rsidP="001E20C7">
      <w:pPr>
        <w:jc w:val="left"/>
      </w:pPr>
    </w:p>
    <w:p w:rsidR="005D4FB9" w:rsidRPr="00375435" w:rsidRDefault="005D4FB9" w:rsidP="001E20C7">
      <w:pPr>
        <w:widowControl/>
        <w:jc w:val="left"/>
      </w:pPr>
      <w:r w:rsidRPr="00375435">
        <w:br w:type="page"/>
      </w:r>
    </w:p>
    <w:p w:rsidR="005D4FB9" w:rsidRPr="005D4FB9" w:rsidRDefault="005D4FB9" w:rsidP="001E20C7">
      <w:pPr>
        <w:pStyle w:val="3"/>
      </w:pPr>
      <w:r w:rsidRPr="005D4FB9">
        <w:t>9.1.4施工前应进行设计文件中绿色建筑重点内容的专项会审。</w:t>
      </w:r>
    </w:p>
    <w:p w:rsidR="00985422" w:rsidRDefault="005D4FB9" w:rsidP="00B63F47">
      <w:pPr>
        <w:spacing w:beforeLines="100" w:afterLines="25" w:line="288" w:lineRule="auto"/>
        <w:rPr>
          <w:b/>
        </w:rPr>
      </w:pPr>
      <w:r w:rsidRPr="00375435">
        <w:rPr>
          <w:b/>
        </w:rPr>
        <w:t>1</w:t>
      </w:r>
      <w:r w:rsidRPr="00375435">
        <w:rPr>
          <w:b/>
        </w:rPr>
        <w:t>）达标自评</w:t>
      </w:r>
    </w:p>
    <w:p w:rsidR="00E718C4" w:rsidRDefault="00E718C4" w:rsidP="001E20C7">
      <w:pPr>
        <w:adjustRightInd w:val="0"/>
        <w:snapToGrid w:val="0"/>
        <w:spacing w:line="288" w:lineRule="auto"/>
        <w:ind w:leftChars="-203" w:left="-426" w:firstLineChars="200" w:firstLine="420"/>
        <w:rPr>
          <w:rFonts w:ascii="宋体" w:hAnsi="宋体" w:cs="宋体"/>
          <w:kern w:val="0"/>
          <w:szCs w:val="21"/>
        </w:rPr>
      </w:pPr>
      <w:r w:rsidRPr="001C4419">
        <w:rPr>
          <w:rFonts w:ascii="宋体" w:hAnsi="宋体" w:cs="宋体" w:hint="eastAsia"/>
          <w:kern w:val="0"/>
          <w:szCs w:val="21"/>
        </w:rPr>
        <w:t>□达标   □不达标</w:t>
      </w:r>
    </w:p>
    <w:p w:rsidR="00985422" w:rsidRDefault="005D4FB9" w:rsidP="00B63F47">
      <w:pPr>
        <w:spacing w:beforeLines="100" w:afterLines="25" w:line="288" w:lineRule="auto"/>
        <w:rPr>
          <w:b/>
        </w:rPr>
      </w:pPr>
      <w:r w:rsidRPr="00375435">
        <w:rPr>
          <w:b/>
        </w:rPr>
        <w:t>2</w:t>
      </w:r>
      <w:r w:rsidRPr="00375435">
        <w:rPr>
          <w:b/>
        </w:rPr>
        <w:t>）评价要点</w:t>
      </w:r>
    </w:p>
    <w:p w:rsidR="005D4FB9" w:rsidRDefault="005D4FB9" w:rsidP="001E20C7">
      <w:pPr>
        <w:jc w:val="left"/>
      </w:pPr>
      <w:r w:rsidRPr="00375435">
        <w:t>简要说明绿色建筑重点内容设计</w:t>
      </w:r>
      <w:r w:rsidR="00992A00" w:rsidRPr="00992A00">
        <w:rPr>
          <w:rFonts w:hint="eastAsia"/>
        </w:rPr>
        <w:t>文件专项会审的时间、主要会审内容、会审结果与解决方法等</w:t>
      </w:r>
      <w:r w:rsidRPr="00375435">
        <w:t>。（</w:t>
      </w:r>
      <w:r w:rsidRPr="00375435">
        <w:t>200</w:t>
      </w:r>
      <w:r w:rsidRPr="00375435">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8269C2" w:rsidTr="008550CB">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8269C2" w:rsidRDefault="008269C2" w:rsidP="001E20C7">
            <w:pPr>
              <w:pStyle w:val="ac"/>
              <w:spacing w:line="288" w:lineRule="auto"/>
              <w:ind w:firstLineChars="200" w:firstLine="420"/>
              <w:outlineLvl w:val="9"/>
              <w:rPr>
                <w:rFonts w:ascii="宋体" w:hAnsi="宋体"/>
                <w:sz w:val="21"/>
                <w:szCs w:val="21"/>
              </w:rPr>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992A00" w:rsidP="001E20C7">
      <w:pPr>
        <w:adjustRightInd w:val="0"/>
        <w:snapToGrid w:val="0"/>
        <w:spacing w:line="460" w:lineRule="exact"/>
        <w:rPr>
          <w:b/>
          <w:kern w:val="0"/>
        </w:rPr>
      </w:pPr>
      <w:r>
        <w:rPr>
          <w:rFonts w:hint="eastAsia"/>
          <w:b/>
          <w:kern w:val="0"/>
        </w:rPr>
        <w:t>运行评价建议</w:t>
      </w:r>
      <w:r w:rsidR="005D4FB9" w:rsidRPr="00375435">
        <w:rPr>
          <w:b/>
          <w:kern w:val="0"/>
        </w:rPr>
        <w:t>提交材料及要求：</w:t>
      </w:r>
    </w:p>
    <w:p w:rsidR="005D4FB9" w:rsidRPr="00375435" w:rsidRDefault="005D4FB9" w:rsidP="001E20C7">
      <w:pPr>
        <w:spacing w:line="288" w:lineRule="auto"/>
        <w:jc w:val="left"/>
      </w:pPr>
      <w:r w:rsidRPr="00375435">
        <w:t>1</w:t>
      </w:r>
      <w:r w:rsidRPr="00375435">
        <w:t>、建筑、结构、暖通、给水排水、电气等各专业设计说明：应包含绿色建筑重点技术内容。</w:t>
      </w:r>
    </w:p>
    <w:p w:rsidR="005D4FB9" w:rsidRPr="00375435" w:rsidRDefault="005D4FB9" w:rsidP="001E20C7">
      <w:pPr>
        <w:spacing w:line="288" w:lineRule="auto"/>
        <w:jc w:val="left"/>
      </w:pPr>
      <w:r w:rsidRPr="00375435">
        <w:t>2</w:t>
      </w:r>
      <w:r w:rsidRPr="00375435">
        <w:t>、建筑、结构、暖通、给水排水、电气等各专业</w:t>
      </w:r>
      <w:r w:rsidR="00992A00">
        <w:rPr>
          <w:rFonts w:hint="eastAsia"/>
        </w:rPr>
        <w:t>设计文件</w:t>
      </w:r>
      <w:r w:rsidRPr="00375435">
        <w:t>专项会审记录：</w:t>
      </w:r>
      <w:r w:rsidR="00992A00" w:rsidRPr="00992A00">
        <w:rPr>
          <w:rFonts w:hint="eastAsia"/>
        </w:rPr>
        <w:t>包括绿色设计要点、施工单位提出的问题、设计单位的答复、会审结果与解决方法，需要进一步商讨的问题等，</w:t>
      </w:r>
      <w:r w:rsidRPr="00375435">
        <w:t>应体现节能、节水、节材及环境保护的具体技术要求以及施工中应特别注意的事项。</w:t>
      </w:r>
    </w:p>
    <w:p w:rsidR="005D4FB9" w:rsidRPr="00375435" w:rsidRDefault="005D4FB9" w:rsidP="001E20C7">
      <w:pPr>
        <w:jc w:val="left"/>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rPr>
                <w:kern w:val="0"/>
              </w:rPr>
            </w:pPr>
          </w:p>
        </w:tc>
      </w:tr>
    </w:tbl>
    <w:p w:rsidR="005D4FB9" w:rsidRPr="00375435" w:rsidRDefault="005D4FB9" w:rsidP="001E20C7">
      <w:pPr>
        <w:jc w:val="left"/>
      </w:pPr>
    </w:p>
    <w:p w:rsidR="005D4FB9" w:rsidRPr="00375435" w:rsidRDefault="005D4FB9" w:rsidP="001E20C7">
      <w:pPr>
        <w:widowControl/>
        <w:jc w:val="left"/>
      </w:pPr>
      <w:r w:rsidRPr="00375435">
        <w:br w:type="page"/>
      </w:r>
    </w:p>
    <w:p w:rsidR="005D4FB9" w:rsidRPr="00375435" w:rsidRDefault="005D4FB9" w:rsidP="0033370B">
      <w:pPr>
        <w:pStyle w:val="2"/>
        <w:jc w:val="center"/>
      </w:pPr>
      <w:bookmarkStart w:id="74" w:name="_Toc428800987"/>
      <w:r w:rsidRPr="00375435">
        <w:t>9.2 评分项</w:t>
      </w:r>
      <w:bookmarkEnd w:id="74"/>
    </w:p>
    <w:p w:rsidR="005D4FB9" w:rsidRPr="005D4FB9" w:rsidRDefault="001D2424" w:rsidP="0033370B">
      <w:pPr>
        <w:pStyle w:val="2"/>
        <w:jc w:val="center"/>
      </w:pPr>
      <w:r w:rsidRPr="005D4FB9">
        <w:fldChar w:fldCharType="begin"/>
      </w:r>
      <w:r w:rsidR="005D4FB9" w:rsidRPr="005D4FB9">
        <w:instrText xml:space="preserve"> = 1 \* ROMAN </w:instrText>
      </w:r>
      <w:r w:rsidRPr="005D4FB9">
        <w:fldChar w:fldCharType="separate"/>
      </w:r>
      <w:bookmarkStart w:id="75" w:name="_Toc428800988"/>
      <w:r w:rsidR="005D4FB9" w:rsidRPr="005D4FB9">
        <w:t>I</w:t>
      </w:r>
      <w:r w:rsidRPr="005D4FB9">
        <w:fldChar w:fldCharType="end"/>
      </w:r>
      <w:r w:rsidR="005D4FB9" w:rsidRPr="005D4FB9">
        <w:t>环境保护</w:t>
      </w:r>
      <w:bookmarkEnd w:id="75"/>
    </w:p>
    <w:p w:rsidR="005D4FB9" w:rsidRPr="005D4FB9" w:rsidRDefault="005D4FB9" w:rsidP="001E20C7">
      <w:pPr>
        <w:pStyle w:val="3"/>
      </w:pPr>
      <w:r w:rsidRPr="005D4FB9">
        <w:t>9.2.1 采取洒水、覆盖、遮挡等降尘措施。</w:t>
      </w:r>
    </w:p>
    <w:p w:rsidR="00985422" w:rsidRDefault="005D4FB9" w:rsidP="00B63F47">
      <w:pPr>
        <w:spacing w:beforeLines="100" w:afterLines="25" w:line="288" w:lineRule="auto"/>
        <w:rPr>
          <w:b/>
        </w:rPr>
      </w:pPr>
      <w:r w:rsidRPr="00375435">
        <w:rPr>
          <w:b/>
        </w:rPr>
        <w:t>1</w:t>
      </w:r>
      <w:r w:rsidRPr="00375435">
        <w:rPr>
          <w:b/>
        </w:rPr>
        <w:t>）得分自评</w:t>
      </w:r>
    </w:p>
    <w:tbl>
      <w:tblPr>
        <w:tblW w:w="4859"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3937"/>
        <w:gridCol w:w="1908"/>
        <w:gridCol w:w="1587"/>
      </w:tblGrid>
      <w:tr w:rsidR="005D4FB9" w:rsidRPr="00375435" w:rsidTr="00827C67">
        <w:trPr>
          <w:jc w:val="center"/>
        </w:trPr>
        <w:tc>
          <w:tcPr>
            <w:tcW w:w="513"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序号</w:t>
            </w:r>
          </w:p>
        </w:tc>
        <w:tc>
          <w:tcPr>
            <w:tcW w:w="237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评价内容</w:t>
            </w:r>
          </w:p>
        </w:tc>
        <w:tc>
          <w:tcPr>
            <w:tcW w:w="1152"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评价分值（分）</w:t>
            </w:r>
          </w:p>
        </w:tc>
        <w:tc>
          <w:tcPr>
            <w:tcW w:w="95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自评得分（分）</w:t>
            </w:r>
          </w:p>
        </w:tc>
      </w:tr>
      <w:tr w:rsidR="005D4FB9" w:rsidRPr="00375435" w:rsidTr="00827C67">
        <w:trPr>
          <w:trHeight w:val="624"/>
          <w:jc w:val="center"/>
        </w:trPr>
        <w:tc>
          <w:tcPr>
            <w:tcW w:w="513"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237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sz w:val="18"/>
                <w:szCs w:val="18"/>
              </w:rPr>
              <w:t>采取洒水、覆盖、遮挡等降尘措施</w:t>
            </w:r>
          </w:p>
        </w:tc>
        <w:tc>
          <w:tcPr>
            <w:tcW w:w="1152"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6</w:t>
            </w:r>
          </w:p>
        </w:tc>
        <w:tc>
          <w:tcPr>
            <w:tcW w:w="958"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jc w:val="center"/>
        </w:trPr>
        <w:tc>
          <w:tcPr>
            <w:tcW w:w="2890" w:type="pct"/>
            <w:gridSpan w:val="2"/>
            <w:tcBorders>
              <w:top w:val="single" w:sz="4" w:space="0" w:color="auto"/>
              <w:left w:val="single" w:sz="4" w:space="0" w:color="auto"/>
              <w:bottom w:val="single" w:sz="4" w:space="0" w:color="auto"/>
              <w:right w:val="single" w:sz="4" w:space="0" w:color="auto"/>
            </w:tcBorders>
          </w:tcPr>
          <w:p w:rsidR="005D4FB9" w:rsidRPr="00375435" w:rsidRDefault="005D4FB9" w:rsidP="001E20C7">
            <w:pPr>
              <w:jc w:val="center"/>
              <w:rPr>
                <w:bCs/>
                <w:sz w:val="18"/>
                <w:szCs w:val="18"/>
                <w:lang w:val="zh-CN"/>
              </w:rPr>
            </w:pPr>
            <w:r w:rsidRPr="00375435">
              <w:rPr>
                <w:bCs/>
                <w:sz w:val="18"/>
                <w:szCs w:val="18"/>
                <w:lang w:val="zh-CN"/>
              </w:rPr>
              <w:t>总分</w:t>
            </w:r>
          </w:p>
        </w:tc>
        <w:tc>
          <w:tcPr>
            <w:tcW w:w="1152"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Cs/>
                <w:sz w:val="18"/>
                <w:szCs w:val="18"/>
                <w:lang w:val="zh-CN"/>
              </w:rPr>
            </w:pPr>
            <w:r w:rsidRPr="00375435">
              <w:rPr>
                <w:bCs/>
                <w:sz w:val="18"/>
                <w:szCs w:val="18"/>
                <w:lang w:val="zh-CN"/>
              </w:rPr>
              <w:t>6</w:t>
            </w:r>
          </w:p>
        </w:tc>
        <w:tc>
          <w:tcPr>
            <w:tcW w:w="958" w:type="pct"/>
            <w:tcBorders>
              <w:top w:val="single" w:sz="4" w:space="0" w:color="auto"/>
              <w:left w:val="single" w:sz="4" w:space="0" w:color="auto"/>
              <w:bottom w:val="single" w:sz="4" w:space="0" w:color="auto"/>
              <w:right w:val="single" w:sz="4" w:space="0" w:color="auto"/>
            </w:tcBorders>
          </w:tcPr>
          <w:p w:rsidR="005D4FB9" w:rsidRPr="00375435" w:rsidRDefault="005D4FB9" w:rsidP="001E20C7">
            <w:pPr>
              <w:jc w:val="center"/>
              <w:rPr>
                <w:b/>
                <w:bCs/>
                <w:sz w:val="18"/>
                <w:szCs w:val="18"/>
                <w:lang w:val="zh-CN"/>
              </w:rPr>
            </w:pPr>
          </w:p>
        </w:tc>
      </w:tr>
    </w:tbl>
    <w:p w:rsidR="00985422" w:rsidRDefault="005D4FB9" w:rsidP="00B63F47">
      <w:pPr>
        <w:spacing w:beforeLines="100" w:afterLines="25" w:line="288" w:lineRule="auto"/>
        <w:rPr>
          <w:b/>
        </w:rPr>
      </w:pPr>
      <w:r w:rsidRPr="00375435">
        <w:rPr>
          <w:b/>
        </w:rPr>
        <w:t>2</w:t>
      </w:r>
      <w:r w:rsidRPr="00375435">
        <w:rPr>
          <w:b/>
        </w:rPr>
        <w:t>）评价要点</w:t>
      </w:r>
    </w:p>
    <w:p w:rsidR="005D4FB9" w:rsidRDefault="004576BD" w:rsidP="001E20C7">
      <w:r w:rsidRPr="004576BD">
        <w:rPr>
          <w:rFonts w:hint="eastAsia"/>
        </w:rPr>
        <w:t>简要说明降尘的主要对象、相应采取的降尘措施、实施情况及效果</w:t>
      </w:r>
      <w:r w:rsidR="005D4FB9" w:rsidRPr="00375435">
        <w:t>。（</w:t>
      </w:r>
      <w:r w:rsidR="005D4FB9" w:rsidRPr="00375435">
        <w:t>200</w:t>
      </w:r>
      <w:r w:rsidR="005D4FB9" w:rsidRPr="00375435">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8269C2" w:rsidTr="008550CB">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8269C2" w:rsidRDefault="008269C2" w:rsidP="001E20C7">
            <w:pPr>
              <w:pStyle w:val="ac"/>
              <w:spacing w:line="288" w:lineRule="auto"/>
              <w:ind w:firstLineChars="200" w:firstLine="420"/>
              <w:outlineLvl w:val="9"/>
              <w:rPr>
                <w:rFonts w:ascii="宋体" w:hAnsi="宋体"/>
                <w:sz w:val="21"/>
                <w:szCs w:val="21"/>
              </w:rPr>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adjustRightInd w:val="0"/>
        <w:snapToGrid w:val="0"/>
        <w:spacing w:line="288" w:lineRule="auto"/>
        <w:rPr>
          <w:b/>
          <w:kern w:val="0"/>
        </w:rPr>
      </w:pPr>
      <w:r w:rsidRPr="00375435">
        <w:rPr>
          <w:b/>
          <w:kern w:val="0"/>
        </w:rPr>
        <w:t>提交材料及要求：</w:t>
      </w:r>
    </w:p>
    <w:p w:rsidR="005D4FB9" w:rsidRPr="00375435" w:rsidRDefault="005D4FB9" w:rsidP="001E20C7">
      <w:pPr>
        <w:spacing w:line="288" w:lineRule="auto"/>
        <w:jc w:val="left"/>
      </w:pPr>
      <w:r w:rsidRPr="00375435">
        <w:t>1</w:t>
      </w:r>
      <w:r w:rsidRPr="00375435">
        <w:t>、降尘计划书</w:t>
      </w:r>
      <w:r w:rsidR="004576BD" w:rsidRPr="004576BD">
        <w:rPr>
          <w:rFonts w:hint="eastAsia"/>
        </w:rPr>
        <w:t>或绿色施工专项方案中降尘的相关内容</w:t>
      </w:r>
      <w:r w:rsidRPr="00375435">
        <w:t>：应体现施工过程所有扬尘的处理措施；</w:t>
      </w:r>
    </w:p>
    <w:p w:rsidR="00904338" w:rsidRDefault="005D4FB9" w:rsidP="001E20C7">
      <w:pPr>
        <w:spacing w:line="288" w:lineRule="auto"/>
        <w:jc w:val="left"/>
      </w:pPr>
      <w:r w:rsidRPr="00375435">
        <w:t>2</w:t>
      </w:r>
      <w:r w:rsidRPr="00375435">
        <w:t>、降尘</w:t>
      </w:r>
      <w:r w:rsidR="004576BD">
        <w:rPr>
          <w:rFonts w:hint="eastAsia"/>
        </w:rPr>
        <w:t>措施</w:t>
      </w:r>
      <w:r w:rsidRPr="00375435">
        <w:t>实施记录</w:t>
      </w:r>
      <w:r w:rsidR="00904338" w:rsidRPr="00904338">
        <w:rPr>
          <w:rFonts w:hint="eastAsia"/>
        </w:rPr>
        <w:t>（降尘措施记录表）</w:t>
      </w:r>
      <w:r w:rsidRPr="00375435">
        <w:t>：</w:t>
      </w:r>
      <w:r w:rsidR="00904338">
        <w:rPr>
          <w:rFonts w:hint="eastAsia"/>
        </w:rPr>
        <w:t>应覆盖施工全过程的各个主要阶段；</w:t>
      </w:r>
    </w:p>
    <w:p w:rsidR="005D4FB9" w:rsidRPr="00375435" w:rsidRDefault="00904338" w:rsidP="001E20C7">
      <w:pPr>
        <w:spacing w:line="288" w:lineRule="auto"/>
        <w:jc w:val="left"/>
      </w:pPr>
      <w:r>
        <w:rPr>
          <w:rFonts w:hint="eastAsia"/>
        </w:rPr>
        <w:t>3</w:t>
      </w:r>
      <w:r>
        <w:rPr>
          <w:rFonts w:hint="eastAsia"/>
        </w:rPr>
        <w:t>、相关的现场照片</w:t>
      </w:r>
      <w:r w:rsidR="005D4FB9" w:rsidRPr="00375435">
        <w:t>。</w:t>
      </w:r>
    </w:p>
    <w:p w:rsidR="005D4FB9" w:rsidRPr="00375435" w:rsidRDefault="005D4FB9" w:rsidP="001E20C7">
      <w:pPr>
        <w:adjustRightInd w:val="0"/>
        <w:snapToGrid w:val="0"/>
        <w:spacing w:line="288" w:lineRule="auto"/>
        <w:rPr>
          <w:b/>
          <w:kern w:val="0"/>
        </w:rPr>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rPr>
                <w:b/>
                <w:kern w:val="0"/>
              </w:rPr>
            </w:pPr>
          </w:p>
        </w:tc>
      </w:tr>
    </w:tbl>
    <w:p w:rsidR="005D4FB9" w:rsidRPr="00375435" w:rsidRDefault="005D4FB9" w:rsidP="001E20C7">
      <w:pPr>
        <w:jc w:val="left"/>
      </w:pPr>
    </w:p>
    <w:p w:rsidR="005D4FB9" w:rsidRPr="00375435" w:rsidRDefault="005D4FB9" w:rsidP="001E20C7">
      <w:pPr>
        <w:widowControl/>
        <w:jc w:val="left"/>
      </w:pPr>
      <w:r w:rsidRPr="00375435">
        <w:br w:type="page"/>
      </w:r>
    </w:p>
    <w:p w:rsidR="005D4FB9" w:rsidRPr="005D4FB9" w:rsidRDefault="005D4FB9" w:rsidP="001E20C7">
      <w:pPr>
        <w:pStyle w:val="3"/>
      </w:pPr>
      <w:r w:rsidRPr="005D4FB9">
        <w:t>9.2.2 采取有效的降噪措施。在施工场界测量并记录噪声，满足现行国家标准《建筑施工场界环境噪声排放标准》GB 12523的规定。</w:t>
      </w:r>
    </w:p>
    <w:p w:rsidR="00985422" w:rsidRDefault="005D4FB9" w:rsidP="00B63F47">
      <w:pPr>
        <w:spacing w:beforeLines="100" w:afterLines="25" w:line="288" w:lineRule="auto"/>
        <w:rPr>
          <w:b/>
        </w:rPr>
      </w:pPr>
      <w:r w:rsidRPr="00375435">
        <w:rPr>
          <w:b/>
        </w:rPr>
        <w:t>1</w:t>
      </w:r>
      <w:r w:rsidRPr="00375435">
        <w:rPr>
          <w:b/>
        </w:rPr>
        <w:t>）得分自评</w:t>
      </w:r>
    </w:p>
    <w:tbl>
      <w:tblPr>
        <w:tblW w:w="4967" w:type="pct"/>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4"/>
        <w:gridCol w:w="3937"/>
        <w:gridCol w:w="1910"/>
        <w:gridCol w:w="1705"/>
      </w:tblGrid>
      <w:tr w:rsidR="005D4FB9" w:rsidRPr="00375435" w:rsidTr="00827C67">
        <w:trPr>
          <w:jc w:val="center"/>
        </w:trPr>
        <w:tc>
          <w:tcPr>
            <w:tcW w:w="540"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序号</w:t>
            </w:r>
          </w:p>
        </w:tc>
        <w:tc>
          <w:tcPr>
            <w:tcW w:w="2325"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评价内容</w:t>
            </w:r>
          </w:p>
        </w:tc>
        <w:tc>
          <w:tcPr>
            <w:tcW w:w="112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评价分值（分）</w:t>
            </w:r>
          </w:p>
        </w:tc>
        <w:tc>
          <w:tcPr>
            <w:tcW w:w="100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自评得分（分）</w:t>
            </w:r>
          </w:p>
        </w:tc>
      </w:tr>
      <w:tr w:rsidR="005D4FB9" w:rsidRPr="00375435" w:rsidTr="00827C67">
        <w:trPr>
          <w:trHeight w:val="624"/>
          <w:jc w:val="center"/>
        </w:trPr>
        <w:tc>
          <w:tcPr>
            <w:tcW w:w="540"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2325"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sz w:val="18"/>
                <w:szCs w:val="18"/>
              </w:rPr>
              <w:t>采取有效的降噪措施</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6</w:t>
            </w:r>
          </w:p>
        </w:tc>
        <w:tc>
          <w:tcPr>
            <w:tcW w:w="1007"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jc w:val="center"/>
        </w:trPr>
        <w:tc>
          <w:tcPr>
            <w:tcW w:w="2865" w:type="pct"/>
            <w:gridSpan w:val="2"/>
            <w:tcBorders>
              <w:top w:val="single" w:sz="4" w:space="0" w:color="auto"/>
              <w:left w:val="single" w:sz="4" w:space="0" w:color="auto"/>
              <w:bottom w:val="single" w:sz="4" w:space="0" w:color="auto"/>
              <w:right w:val="single" w:sz="4" w:space="0" w:color="auto"/>
            </w:tcBorders>
          </w:tcPr>
          <w:p w:rsidR="005D4FB9" w:rsidRPr="00375435" w:rsidRDefault="005D4FB9" w:rsidP="001E20C7">
            <w:pPr>
              <w:jc w:val="center"/>
              <w:rPr>
                <w:bCs/>
                <w:sz w:val="18"/>
                <w:szCs w:val="18"/>
                <w:lang w:val="zh-CN"/>
              </w:rPr>
            </w:pPr>
            <w:r w:rsidRPr="00375435">
              <w:rPr>
                <w:bCs/>
                <w:sz w:val="18"/>
                <w:szCs w:val="18"/>
                <w:lang w:val="zh-CN"/>
              </w:rPr>
              <w:t>总分</w:t>
            </w:r>
          </w:p>
        </w:tc>
        <w:tc>
          <w:tcPr>
            <w:tcW w:w="112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Cs/>
                <w:sz w:val="18"/>
                <w:szCs w:val="18"/>
                <w:lang w:val="zh-CN"/>
              </w:rPr>
            </w:pPr>
            <w:r w:rsidRPr="00375435">
              <w:rPr>
                <w:bCs/>
                <w:sz w:val="18"/>
                <w:szCs w:val="18"/>
                <w:lang w:val="zh-CN"/>
              </w:rPr>
              <w:t>6</w:t>
            </w:r>
          </w:p>
        </w:tc>
        <w:tc>
          <w:tcPr>
            <w:tcW w:w="1007" w:type="pct"/>
            <w:tcBorders>
              <w:top w:val="single" w:sz="4" w:space="0" w:color="auto"/>
              <w:left w:val="single" w:sz="4" w:space="0" w:color="auto"/>
              <w:bottom w:val="single" w:sz="4" w:space="0" w:color="auto"/>
              <w:right w:val="single" w:sz="4" w:space="0" w:color="auto"/>
            </w:tcBorders>
          </w:tcPr>
          <w:p w:rsidR="005D4FB9" w:rsidRPr="00375435" w:rsidRDefault="005D4FB9" w:rsidP="001E20C7">
            <w:pPr>
              <w:jc w:val="center"/>
              <w:rPr>
                <w:b/>
                <w:bCs/>
                <w:sz w:val="18"/>
                <w:szCs w:val="18"/>
                <w:lang w:val="zh-CN"/>
              </w:rPr>
            </w:pPr>
          </w:p>
        </w:tc>
      </w:tr>
    </w:tbl>
    <w:p w:rsidR="00985422" w:rsidRDefault="005D4FB9" w:rsidP="00B63F47">
      <w:pPr>
        <w:spacing w:beforeLines="100" w:afterLines="25" w:line="288" w:lineRule="auto"/>
        <w:rPr>
          <w:b/>
        </w:rPr>
      </w:pPr>
      <w:r w:rsidRPr="00375435">
        <w:rPr>
          <w:b/>
        </w:rPr>
        <w:t>2</w:t>
      </w:r>
      <w:r w:rsidRPr="00375435">
        <w:rPr>
          <w:b/>
        </w:rPr>
        <w:t>）评价要点</w:t>
      </w:r>
    </w:p>
    <w:p w:rsidR="005D4FB9" w:rsidRDefault="005D4FB9" w:rsidP="001E20C7">
      <w:r w:rsidRPr="00375435">
        <w:t>简要说明项目施工过程中的噪声源</w:t>
      </w:r>
      <w:r w:rsidR="001A0C9A" w:rsidRPr="001A0C9A">
        <w:rPr>
          <w:rFonts w:hint="eastAsia"/>
        </w:rPr>
        <w:t>、采取的降噪措施、实施情况和效果等</w:t>
      </w:r>
      <w:r w:rsidRPr="00375435">
        <w:t>。（</w:t>
      </w:r>
      <w:r w:rsidRPr="00375435">
        <w:t>200</w:t>
      </w:r>
      <w:r w:rsidRPr="00375435">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8269C2" w:rsidTr="008550CB">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8269C2" w:rsidRDefault="008269C2" w:rsidP="001E20C7">
            <w:pPr>
              <w:pStyle w:val="ac"/>
              <w:spacing w:line="288" w:lineRule="auto"/>
              <w:ind w:firstLineChars="200" w:firstLine="420"/>
              <w:outlineLvl w:val="9"/>
              <w:rPr>
                <w:rFonts w:ascii="宋体" w:hAnsi="宋体"/>
                <w:sz w:val="21"/>
                <w:szCs w:val="21"/>
              </w:rPr>
            </w:pPr>
          </w:p>
        </w:tc>
      </w:tr>
    </w:tbl>
    <w:p w:rsidR="005D4FB9" w:rsidRPr="00375435" w:rsidRDefault="005D4FB9" w:rsidP="001E20C7">
      <w:pPr>
        <w:jc w:val="left"/>
      </w:pPr>
    </w:p>
    <w:p w:rsidR="005D4FB9" w:rsidRPr="00375435" w:rsidRDefault="005D4FB9" w:rsidP="001E20C7">
      <w:pPr>
        <w:jc w:val="left"/>
      </w:pPr>
      <w:r w:rsidRPr="00375435">
        <w:t>施工场界噪声监测值：（</w:t>
      </w:r>
      <w:r w:rsidR="00C83DD8" w:rsidRPr="00C83DD8">
        <w:t>dB</w:t>
      </w:r>
      <w:r w:rsidR="00C83DD8">
        <w:rPr>
          <w:rFonts w:hint="eastAsia"/>
        </w:rPr>
        <w:t>（</w:t>
      </w:r>
      <w:r w:rsidR="00C83DD8">
        <w:rPr>
          <w:rFonts w:hint="eastAsia"/>
        </w:rPr>
        <w:t>A</w:t>
      </w:r>
      <w:r w:rsidR="00C83DD8">
        <w:rPr>
          <w:rFonts w:hint="eastAsia"/>
        </w:rPr>
        <w:t>）</w:t>
      </w:r>
      <w:r w:rsidRPr="0037543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7"/>
        <w:gridCol w:w="1118"/>
        <w:gridCol w:w="1571"/>
        <w:gridCol w:w="1572"/>
        <w:gridCol w:w="1572"/>
        <w:gridCol w:w="1572"/>
      </w:tblGrid>
      <w:tr w:rsidR="002A6ED4" w:rsidRPr="00375435" w:rsidTr="006B193C">
        <w:trPr>
          <w:jc w:val="center"/>
        </w:trPr>
        <w:tc>
          <w:tcPr>
            <w:tcW w:w="1117" w:type="dxa"/>
            <w:vMerge w:val="restart"/>
            <w:vAlign w:val="center"/>
          </w:tcPr>
          <w:p w:rsidR="002A6ED4" w:rsidRPr="00375435" w:rsidRDefault="002A6ED4" w:rsidP="001E20C7">
            <w:pPr>
              <w:spacing w:line="360" w:lineRule="auto"/>
              <w:jc w:val="center"/>
            </w:pPr>
            <w:r>
              <w:rPr>
                <w:rFonts w:hint="eastAsia"/>
              </w:rPr>
              <w:t>施工阶段</w:t>
            </w:r>
          </w:p>
        </w:tc>
        <w:tc>
          <w:tcPr>
            <w:tcW w:w="1118" w:type="dxa"/>
            <w:vMerge w:val="restart"/>
            <w:vAlign w:val="center"/>
          </w:tcPr>
          <w:p w:rsidR="002A6ED4" w:rsidRPr="00375435" w:rsidRDefault="002A6ED4" w:rsidP="001E20C7">
            <w:pPr>
              <w:spacing w:line="360" w:lineRule="auto"/>
              <w:jc w:val="center"/>
            </w:pPr>
            <w:r w:rsidRPr="00375435">
              <w:t>测点名称</w:t>
            </w:r>
          </w:p>
        </w:tc>
        <w:tc>
          <w:tcPr>
            <w:tcW w:w="3143" w:type="dxa"/>
            <w:gridSpan w:val="2"/>
            <w:vAlign w:val="center"/>
          </w:tcPr>
          <w:p w:rsidR="002A6ED4" w:rsidRPr="00375435" w:rsidRDefault="002A6ED4" w:rsidP="001E20C7">
            <w:pPr>
              <w:spacing w:line="360" w:lineRule="auto"/>
              <w:jc w:val="center"/>
            </w:pPr>
            <w:r w:rsidRPr="00375435">
              <w:t>昼间</w:t>
            </w:r>
          </w:p>
        </w:tc>
        <w:tc>
          <w:tcPr>
            <w:tcW w:w="3144" w:type="dxa"/>
            <w:gridSpan w:val="2"/>
            <w:vAlign w:val="center"/>
          </w:tcPr>
          <w:p w:rsidR="002A6ED4" w:rsidRPr="00375435" w:rsidRDefault="002A6ED4" w:rsidP="001E20C7">
            <w:pPr>
              <w:spacing w:line="360" w:lineRule="auto"/>
              <w:jc w:val="center"/>
            </w:pPr>
            <w:r w:rsidRPr="00375435">
              <w:t>夜间</w:t>
            </w:r>
          </w:p>
        </w:tc>
      </w:tr>
      <w:tr w:rsidR="002A6ED4" w:rsidRPr="00375435" w:rsidTr="006B193C">
        <w:trPr>
          <w:jc w:val="center"/>
        </w:trPr>
        <w:tc>
          <w:tcPr>
            <w:tcW w:w="1117" w:type="dxa"/>
            <w:vMerge/>
            <w:vAlign w:val="center"/>
          </w:tcPr>
          <w:p w:rsidR="002A6ED4" w:rsidRPr="00375435" w:rsidRDefault="002A6ED4" w:rsidP="001E20C7">
            <w:pPr>
              <w:spacing w:line="360" w:lineRule="auto"/>
              <w:jc w:val="center"/>
            </w:pPr>
          </w:p>
        </w:tc>
        <w:tc>
          <w:tcPr>
            <w:tcW w:w="1118" w:type="dxa"/>
            <w:vMerge/>
            <w:vAlign w:val="center"/>
          </w:tcPr>
          <w:p w:rsidR="002A6ED4" w:rsidRPr="00375435" w:rsidRDefault="002A6ED4" w:rsidP="001E20C7">
            <w:pPr>
              <w:spacing w:line="360" w:lineRule="auto"/>
              <w:jc w:val="center"/>
            </w:pPr>
          </w:p>
        </w:tc>
        <w:tc>
          <w:tcPr>
            <w:tcW w:w="1571" w:type="dxa"/>
            <w:vAlign w:val="center"/>
          </w:tcPr>
          <w:p w:rsidR="002A6ED4" w:rsidRPr="00375435" w:rsidRDefault="002A6ED4" w:rsidP="001E20C7">
            <w:pPr>
              <w:spacing w:line="360" w:lineRule="auto"/>
              <w:jc w:val="center"/>
            </w:pPr>
            <w:r w:rsidRPr="00375435">
              <w:t>监测值</w:t>
            </w:r>
          </w:p>
        </w:tc>
        <w:tc>
          <w:tcPr>
            <w:tcW w:w="1572" w:type="dxa"/>
            <w:vAlign w:val="center"/>
          </w:tcPr>
          <w:p w:rsidR="002A6ED4" w:rsidRPr="00375435" w:rsidRDefault="002A6ED4" w:rsidP="001E20C7">
            <w:pPr>
              <w:spacing w:line="360" w:lineRule="auto"/>
              <w:jc w:val="center"/>
            </w:pPr>
            <w:r w:rsidRPr="00375435">
              <w:t>标准限值</w:t>
            </w:r>
          </w:p>
        </w:tc>
        <w:tc>
          <w:tcPr>
            <w:tcW w:w="1572" w:type="dxa"/>
            <w:vAlign w:val="center"/>
          </w:tcPr>
          <w:p w:rsidR="002A6ED4" w:rsidRPr="00375435" w:rsidRDefault="002A6ED4" w:rsidP="001E20C7">
            <w:pPr>
              <w:spacing w:line="360" w:lineRule="auto"/>
              <w:jc w:val="center"/>
            </w:pPr>
            <w:r w:rsidRPr="00375435">
              <w:t>监测值</w:t>
            </w:r>
          </w:p>
        </w:tc>
        <w:tc>
          <w:tcPr>
            <w:tcW w:w="1572" w:type="dxa"/>
            <w:vAlign w:val="center"/>
          </w:tcPr>
          <w:p w:rsidR="002A6ED4" w:rsidRPr="00375435" w:rsidRDefault="002A6ED4" w:rsidP="001E20C7">
            <w:pPr>
              <w:spacing w:line="360" w:lineRule="auto"/>
              <w:jc w:val="center"/>
            </w:pPr>
            <w:r w:rsidRPr="00375435">
              <w:t>标准限值</w:t>
            </w:r>
          </w:p>
        </w:tc>
      </w:tr>
      <w:tr w:rsidR="002A6ED4" w:rsidRPr="00375435" w:rsidTr="006B193C">
        <w:trPr>
          <w:jc w:val="center"/>
        </w:trPr>
        <w:tc>
          <w:tcPr>
            <w:tcW w:w="1117" w:type="dxa"/>
          </w:tcPr>
          <w:p w:rsidR="002A6ED4" w:rsidRPr="00375435" w:rsidRDefault="002A6ED4" w:rsidP="001E20C7">
            <w:pPr>
              <w:spacing w:line="360" w:lineRule="auto"/>
              <w:jc w:val="center"/>
            </w:pPr>
          </w:p>
        </w:tc>
        <w:tc>
          <w:tcPr>
            <w:tcW w:w="1118" w:type="dxa"/>
          </w:tcPr>
          <w:p w:rsidR="002A6ED4" w:rsidRPr="00375435" w:rsidRDefault="002A6ED4" w:rsidP="001E20C7">
            <w:pPr>
              <w:spacing w:line="360" w:lineRule="auto"/>
              <w:jc w:val="center"/>
            </w:pPr>
          </w:p>
        </w:tc>
        <w:tc>
          <w:tcPr>
            <w:tcW w:w="1571" w:type="dxa"/>
          </w:tcPr>
          <w:p w:rsidR="002A6ED4" w:rsidRPr="00375435" w:rsidRDefault="002A6ED4" w:rsidP="001E20C7">
            <w:pPr>
              <w:spacing w:line="360" w:lineRule="auto"/>
              <w:jc w:val="center"/>
            </w:pPr>
          </w:p>
        </w:tc>
        <w:tc>
          <w:tcPr>
            <w:tcW w:w="1572" w:type="dxa"/>
            <w:vAlign w:val="center"/>
          </w:tcPr>
          <w:p w:rsidR="002A6ED4" w:rsidRPr="00375435" w:rsidRDefault="002A6ED4" w:rsidP="001E20C7">
            <w:pPr>
              <w:spacing w:line="360" w:lineRule="auto"/>
              <w:jc w:val="center"/>
            </w:pPr>
          </w:p>
        </w:tc>
        <w:tc>
          <w:tcPr>
            <w:tcW w:w="1572" w:type="dxa"/>
          </w:tcPr>
          <w:p w:rsidR="002A6ED4" w:rsidRPr="00375435" w:rsidRDefault="002A6ED4" w:rsidP="001E20C7">
            <w:pPr>
              <w:spacing w:line="360" w:lineRule="auto"/>
              <w:jc w:val="center"/>
            </w:pPr>
          </w:p>
        </w:tc>
        <w:tc>
          <w:tcPr>
            <w:tcW w:w="1572" w:type="dxa"/>
          </w:tcPr>
          <w:p w:rsidR="002A6ED4" w:rsidRPr="00375435" w:rsidRDefault="002A6ED4" w:rsidP="001E20C7">
            <w:pPr>
              <w:spacing w:line="360" w:lineRule="auto"/>
              <w:jc w:val="center"/>
            </w:pPr>
          </w:p>
        </w:tc>
      </w:tr>
      <w:tr w:rsidR="002A6ED4" w:rsidRPr="00375435" w:rsidTr="006B193C">
        <w:trPr>
          <w:jc w:val="center"/>
        </w:trPr>
        <w:tc>
          <w:tcPr>
            <w:tcW w:w="1117" w:type="dxa"/>
          </w:tcPr>
          <w:p w:rsidR="002A6ED4" w:rsidRPr="00375435" w:rsidRDefault="002A6ED4" w:rsidP="001E20C7">
            <w:pPr>
              <w:spacing w:line="360" w:lineRule="auto"/>
              <w:jc w:val="center"/>
            </w:pPr>
          </w:p>
        </w:tc>
        <w:tc>
          <w:tcPr>
            <w:tcW w:w="1118" w:type="dxa"/>
          </w:tcPr>
          <w:p w:rsidR="002A6ED4" w:rsidRPr="00375435" w:rsidRDefault="002A6ED4" w:rsidP="001E20C7">
            <w:pPr>
              <w:spacing w:line="360" w:lineRule="auto"/>
              <w:jc w:val="center"/>
            </w:pPr>
          </w:p>
        </w:tc>
        <w:tc>
          <w:tcPr>
            <w:tcW w:w="1571" w:type="dxa"/>
          </w:tcPr>
          <w:p w:rsidR="002A6ED4" w:rsidRPr="00375435" w:rsidRDefault="002A6ED4" w:rsidP="001E20C7">
            <w:pPr>
              <w:spacing w:line="360" w:lineRule="auto"/>
              <w:jc w:val="center"/>
            </w:pPr>
          </w:p>
        </w:tc>
        <w:tc>
          <w:tcPr>
            <w:tcW w:w="1572" w:type="dxa"/>
            <w:vAlign w:val="center"/>
          </w:tcPr>
          <w:p w:rsidR="002A6ED4" w:rsidRPr="00375435" w:rsidRDefault="002A6ED4" w:rsidP="001E20C7">
            <w:pPr>
              <w:spacing w:line="360" w:lineRule="auto"/>
              <w:jc w:val="center"/>
            </w:pPr>
          </w:p>
        </w:tc>
        <w:tc>
          <w:tcPr>
            <w:tcW w:w="1572" w:type="dxa"/>
          </w:tcPr>
          <w:p w:rsidR="002A6ED4" w:rsidRPr="00375435" w:rsidRDefault="002A6ED4" w:rsidP="001E20C7">
            <w:pPr>
              <w:spacing w:line="360" w:lineRule="auto"/>
              <w:jc w:val="center"/>
            </w:pPr>
          </w:p>
        </w:tc>
        <w:tc>
          <w:tcPr>
            <w:tcW w:w="1572" w:type="dxa"/>
          </w:tcPr>
          <w:p w:rsidR="002A6ED4" w:rsidRPr="00375435" w:rsidRDefault="002A6ED4" w:rsidP="001E20C7">
            <w:pPr>
              <w:spacing w:line="360" w:lineRule="auto"/>
              <w:jc w:val="center"/>
            </w:pPr>
          </w:p>
        </w:tc>
      </w:tr>
      <w:tr w:rsidR="002A6ED4" w:rsidRPr="00375435" w:rsidTr="006B193C">
        <w:trPr>
          <w:jc w:val="center"/>
        </w:trPr>
        <w:tc>
          <w:tcPr>
            <w:tcW w:w="1117" w:type="dxa"/>
          </w:tcPr>
          <w:p w:rsidR="002A6ED4" w:rsidRPr="00375435" w:rsidRDefault="002A6ED4" w:rsidP="001E20C7">
            <w:pPr>
              <w:spacing w:line="360" w:lineRule="auto"/>
              <w:jc w:val="center"/>
            </w:pPr>
          </w:p>
        </w:tc>
        <w:tc>
          <w:tcPr>
            <w:tcW w:w="1118" w:type="dxa"/>
          </w:tcPr>
          <w:p w:rsidR="002A6ED4" w:rsidRPr="00375435" w:rsidRDefault="002A6ED4" w:rsidP="001E20C7">
            <w:pPr>
              <w:spacing w:line="360" w:lineRule="auto"/>
              <w:jc w:val="center"/>
            </w:pPr>
          </w:p>
        </w:tc>
        <w:tc>
          <w:tcPr>
            <w:tcW w:w="1571" w:type="dxa"/>
          </w:tcPr>
          <w:p w:rsidR="002A6ED4" w:rsidRPr="00375435" w:rsidRDefault="002A6ED4" w:rsidP="001E20C7">
            <w:pPr>
              <w:spacing w:line="360" w:lineRule="auto"/>
              <w:jc w:val="center"/>
            </w:pPr>
          </w:p>
        </w:tc>
        <w:tc>
          <w:tcPr>
            <w:tcW w:w="1572" w:type="dxa"/>
            <w:vAlign w:val="center"/>
          </w:tcPr>
          <w:p w:rsidR="002A6ED4" w:rsidRPr="00375435" w:rsidRDefault="002A6ED4" w:rsidP="001E20C7">
            <w:pPr>
              <w:spacing w:line="360" w:lineRule="auto"/>
              <w:jc w:val="center"/>
            </w:pPr>
          </w:p>
        </w:tc>
        <w:tc>
          <w:tcPr>
            <w:tcW w:w="1572" w:type="dxa"/>
          </w:tcPr>
          <w:p w:rsidR="002A6ED4" w:rsidRPr="00375435" w:rsidRDefault="002A6ED4" w:rsidP="001E20C7">
            <w:pPr>
              <w:spacing w:line="360" w:lineRule="auto"/>
              <w:jc w:val="center"/>
            </w:pPr>
          </w:p>
        </w:tc>
        <w:tc>
          <w:tcPr>
            <w:tcW w:w="1572" w:type="dxa"/>
          </w:tcPr>
          <w:p w:rsidR="002A6ED4" w:rsidRPr="00375435" w:rsidRDefault="002A6ED4" w:rsidP="001E20C7">
            <w:pPr>
              <w:spacing w:line="360" w:lineRule="auto"/>
              <w:jc w:val="center"/>
            </w:pPr>
          </w:p>
        </w:tc>
      </w:tr>
      <w:tr w:rsidR="002A6ED4" w:rsidRPr="00375435" w:rsidTr="006B193C">
        <w:trPr>
          <w:jc w:val="center"/>
        </w:trPr>
        <w:tc>
          <w:tcPr>
            <w:tcW w:w="1117" w:type="dxa"/>
          </w:tcPr>
          <w:p w:rsidR="002A6ED4" w:rsidRPr="00375435" w:rsidRDefault="002A6ED4" w:rsidP="001E20C7">
            <w:pPr>
              <w:spacing w:line="360" w:lineRule="auto"/>
              <w:jc w:val="center"/>
            </w:pPr>
          </w:p>
        </w:tc>
        <w:tc>
          <w:tcPr>
            <w:tcW w:w="1118" w:type="dxa"/>
          </w:tcPr>
          <w:p w:rsidR="002A6ED4" w:rsidRPr="00375435" w:rsidRDefault="002A6ED4" w:rsidP="001E20C7">
            <w:pPr>
              <w:spacing w:line="360" w:lineRule="auto"/>
              <w:jc w:val="center"/>
            </w:pPr>
          </w:p>
        </w:tc>
        <w:tc>
          <w:tcPr>
            <w:tcW w:w="1571" w:type="dxa"/>
          </w:tcPr>
          <w:p w:rsidR="002A6ED4" w:rsidRPr="00375435" w:rsidRDefault="002A6ED4" w:rsidP="001E20C7">
            <w:pPr>
              <w:spacing w:line="360" w:lineRule="auto"/>
              <w:jc w:val="center"/>
            </w:pPr>
          </w:p>
        </w:tc>
        <w:tc>
          <w:tcPr>
            <w:tcW w:w="1572" w:type="dxa"/>
            <w:vAlign w:val="center"/>
          </w:tcPr>
          <w:p w:rsidR="002A6ED4" w:rsidRPr="00375435" w:rsidRDefault="002A6ED4" w:rsidP="001E20C7">
            <w:pPr>
              <w:spacing w:line="360" w:lineRule="auto"/>
              <w:jc w:val="center"/>
            </w:pPr>
          </w:p>
        </w:tc>
        <w:tc>
          <w:tcPr>
            <w:tcW w:w="1572" w:type="dxa"/>
          </w:tcPr>
          <w:p w:rsidR="002A6ED4" w:rsidRPr="00375435" w:rsidRDefault="002A6ED4" w:rsidP="001E20C7">
            <w:pPr>
              <w:spacing w:line="360" w:lineRule="auto"/>
              <w:jc w:val="center"/>
            </w:pPr>
          </w:p>
        </w:tc>
        <w:tc>
          <w:tcPr>
            <w:tcW w:w="1572" w:type="dxa"/>
          </w:tcPr>
          <w:p w:rsidR="002A6ED4" w:rsidRPr="00375435" w:rsidRDefault="002A6ED4" w:rsidP="001E20C7">
            <w:pPr>
              <w:spacing w:line="360" w:lineRule="auto"/>
              <w:jc w:val="center"/>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adjustRightInd w:val="0"/>
        <w:snapToGrid w:val="0"/>
        <w:spacing w:line="288" w:lineRule="auto"/>
        <w:rPr>
          <w:b/>
          <w:kern w:val="0"/>
        </w:rPr>
      </w:pPr>
      <w:r w:rsidRPr="00375435">
        <w:rPr>
          <w:b/>
          <w:kern w:val="0"/>
        </w:rPr>
        <w:t>提交材料及要求：</w:t>
      </w:r>
    </w:p>
    <w:p w:rsidR="005D4FB9" w:rsidRPr="00375435" w:rsidRDefault="005D4FB9" w:rsidP="001E20C7">
      <w:pPr>
        <w:spacing w:line="288" w:lineRule="auto"/>
        <w:jc w:val="left"/>
      </w:pPr>
      <w:r w:rsidRPr="00375435">
        <w:t>1</w:t>
      </w:r>
      <w:r w:rsidRPr="00375435">
        <w:t>、降噪计划书</w:t>
      </w:r>
      <w:r w:rsidR="002A6ED4">
        <w:rPr>
          <w:rFonts w:hint="eastAsia"/>
        </w:rPr>
        <w:t>或绿色施工专项方案中降噪的相关内容</w:t>
      </w:r>
      <w:r w:rsidRPr="00375435">
        <w:t>；</w:t>
      </w:r>
    </w:p>
    <w:p w:rsidR="002A6ED4" w:rsidRDefault="005D4FB9" w:rsidP="001E20C7">
      <w:pPr>
        <w:spacing w:line="288" w:lineRule="auto"/>
        <w:jc w:val="left"/>
      </w:pPr>
      <w:r w:rsidRPr="00375435">
        <w:t>2</w:t>
      </w:r>
      <w:r w:rsidRPr="00375435">
        <w:t>、</w:t>
      </w:r>
      <w:r w:rsidR="002A6ED4">
        <w:rPr>
          <w:rFonts w:hint="eastAsia"/>
        </w:rPr>
        <w:t>降噪措施记录表：应覆盖施工全过程的各个主要阶段，噪声源应全面、降噪措施应合理有效；</w:t>
      </w:r>
    </w:p>
    <w:p w:rsidR="002A6ED4" w:rsidRDefault="002A6ED4" w:rsidP="001E20C7">
      <w:pPr>
        <w:spacing w:line="288" w:lineRule="auto"/>
        <w:jc w:val="left"/>
      </w:pPr>
      <w:r>
        <w:rPr>
          <w:rFonts w:hint="eastAsia"/>
        </w:rPr>
        <w:t>3</w:t>
      </w:r>
      <w:r>
        <w:rPr>
          <w:rFonts w:hint="eastAsia"/>
        </w:rPr>
        <w:t>、场界噪声测量记录：应覆盖施工全过程的各个主要阶段、昼间、夜间噪声排放情况；</w:t>
      </w:r>
    </w:p>
    <w:p w:rsidR="005D4FB9" w:rsidRPr="00375435" w:rsidRDefault="002A6ED4" w:rsidP="001E20C7">
      <w:pPr>
        <w:spacing w:line="288" w:lineRule="auto"/>
        <w:jc w:val="left"/>
      </w:pPr>
      <w:r>
        <w:rPr>
          <w:rFonts w:hint="eastAsia"/>
        </w:rPr>
        <w:t>4</w:t>
      </w:r>
      <w:r>
        <w:rPr>
          <w:rFonts w:hint="eastAsia"/>
        </w:rPr>
        <w:t>、现场照片等其它有关降噪效果的证明材料</w:t>
      </w:r>
      <w:r w:rsidR="005D4FB9" w:rsidRPr="00375435">
        <w:t>。</w:t>
      </w:r>
    </w:p>
    <w:p w:rsidR="005D4FB9" w:rsidRPr="00375435" w:rsidRDefault="005D4FB9" w:rsidP="001E20C7">
      <w:pPr>
        <w:jc w:val="left"/>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rPr>
                <w:b/>
                <w:kern w:val="0"/>
              </w:rPr>
            </w:pPr>
          </w:p>
        </w:tc>
      </w:tr>
    </w:tbl>
    <w:p w:rsidR="005D4FB9" w:rsidRPr="00375435" w:rsidRDefault="005D4FB9" w:rsidP="001E20C7"/>
    <w:p w:rsidR="005D4FB9" w:rsidRPr="00375435" w:rsidRDefault="005D4FB9" w:rsidP="001E20C7">
      <w:pPr>
        <w:widowControl/>
        <w:jc w:val="left"/>
      </w:pPr>
      <w:r w:rsidRPr="00375435">
        <w:br w:type="page"/>
      </w:r>
    </w:p>
    <w:p w:rsidR="005D4FB9" w:rsidRPr="005D4FB9" w:rsidRDefault="005D4FB9" w:rsidP="001E20C7">
      <w:pPr>
        <w:pStyle w:val="3"/>
      </w:pPr>
      <w:r w:rsidRPr="005D4FB9">
        <w:t>9.2.3 制定并实施施工废弃物减量化、资源化计划。</w:t>
      </w:r>
    </w:p>
    <w:p w:rsidR="00985422" w:rsidRDefault="005D4FB9" w:rsidP="00B63F47">
      <w:pPr>
        <w:spacing w:beforeLines="100" w:afterLines="25" w:line="288" w:lineRule="auto"/>
        <w:rPr>
          <w:b/>
        </w:rPr>
      </w:pPr>
      <w:r w:rsidRPr="00375435">
        <w:rPr>
          <w:b/>
        </w:rPr>
        <w:t>1</w:t>
      </w:r>
      <w:r w:rsidRPr="00375435">
        <w:rPr>
          <w:b/>
        </w:rPr>
        <w:t>）得分自评</w:t>
      </w:r>
    </w:p>
    <w:tbl>
      <w:tblPr>
        <w:tblW w:w="4968" w:type="pct"/>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1863"/>
        <w:gridCol w:w="2078"/>
        <w:gridCol w:w="1910"/>
        <w:gridCol w:w="1704"/>
      </w:tblGrid>
      <w:tr w:rsidR="005D4FB9" w:rsidRPr="00375435" w:rsidTr="00827C67">
        <w:trPr>
          <w:jc w:val="center"/>
        </w:trPr>
        <w:tc>
          <w:tcPr>
            <w:tcW w:w="539"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序号</w:t>
            </w:r>
          </w:p>
        </w:tc>
        <w:tc>
          <w:tcPr>
            <w:tcW w:w="2327" w:type="pct"/>
            <w:gridSpan w:val="2"/>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评价内容</w:t>
            </w:r>
          </w:p>
        </w:tc>
        <w:tc>
          <w:tcPr>
            <w:tcW w:w="112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评价分值（分）</w:t>
            </w:r>
          </w:p>
        </w:tc>
        <w:tc>
          <w:tcPr>
            <w:tcW w:w="1006"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自评得分（分）</w:t>
            </w: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2327" w:type="pct"/>
            <w:gridSpan w:val="2"/>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sz w:val="18"/>
                <w:szCs w:val="18"/>
              </w:rPr>
              <w:t>制定施工废弃物减量化、资源化计划</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3</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2327" w:type="pct"/>
            <w:gridSpan w:val="2"/>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sz w:val="18"/>
                <w:szCs w:val="18"/>
              </w:rPr>
            </w:pPr>
            <w:r w:rsidRPr="00375435">
              <w:rPr>
                <w:sz w:val="18"/>
                <w:szCs w:val="18"/>
              </w:rPr>
              <w:t>可回收施工废弃物的回收率不小于</w:t>
            </w:r>
            <w:r w:rsidRPr="00375435">
              <w:rPr>
                <w:sz w:val="18"/>
                <w:szCs w:val="18"/>
              </w:rPr>
              <w:t xml:space="preserve">80% </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3</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C83DD8" w:rsidRPr="00375435" w:rsidTr="008550CB">
        <w:trPr>
          <w:trHeight w:val="205"/>
          <w:jc w:val="center"/>
        </w:trPr>
        <w:tc>
          <w:tcPr>
            <w:tcW w:w="539" w:type="pct"/>
            <w:vMerge w:val="restart"/>
            <w:tcBorders>
              <w:top w:val="single" w:sz="4" w:space="0" w:color="auto"/>
              <w:left w:val="single" w:sz="4" w:space="0" w:color="auto"/>
              <w:right w:val="single" w:sz="4" w:space="0" w:color="auto"/>
            </w:tcBorders>
            <w:vAlign w:val="center"/>
            <w:hideMark/>
          </w:tcPr>
          <w:p w:rsidR="00C83DD8" w:rsidRPr="00375435" w:rsidRDefault="00C83DD8" w:rsidP="001E20C7">
            <w:pPr>
              <w:jc w:val="center"/>
              <w:rPr>
                <w:bCs/>
                <w:sz w:val="18"/>
                <w:szCs w:val="18"/>
                <w:lang w:val="zh-CN"/>
              </w:rPr>
            </w:pPr>
            <w:r w:rsidRPr="00375435">
              <w:rPr>
                <w:bCs/>
                <w:sz w:val="18"/>
                <w:szCs w:val="18"/>
                <w:lang w:val="zh-CN"/>
              </w:rPr>
              <w:t>3</w:t>
            </w:r>
          </w:p>
        </w:tc>
        <w:tc>
          <w:tcPr>
            <w:tcW w:w="1100" w:type="pct"/>
            <w:vMerge w:val="restart"/>
            <w:tcBorders>
              <w:top w:val="single" w:sz="4" w:space="0" w:color="auto"/>
              <w:left w:val="single" w:sz="4" w:space="0" w:color="auto"/>
              <w:right w:val="single" w:sz="4" w:space="0" w:color="auto"/>
            </w:tcBorders>
            <w:vAlign w:val="center"/>
            <w:hideMark/>
          </w:tcPr>
          <w:p w:rsidR="00C83DD8" w:rsidRPr="00375435" w:rsidRDefault="00C83DD8" w:rsidP="001E20C7">
            <w:pPr>
              <w:jc w:val="center"/>
              <w:rPr>
                <w:sz w:val="18"/>
                <w:szCs w:val="18"/>
              </w:rPr>
            </w:pPr>
            <w:r w:rsidRPr="00375435">
              <w:rPr>
                <w:sz w:val="18"/>
                <w:szCs w:val="18"/>
              </w:rPr>
              <w:t>每</w:t>
            </w:r>
            <w:r w:rsidRPr="00375435">
              <w:rPr>
                <w:sz w:val="18"/>
                <w:szCs w:val="18"/>
              </w:rPr>
              <w:t>10000m</w:t>
            </w:r>
            <w:r w:rsidRPr="00375435">
              <w:rPr>
                <w:sz w:val="18"/>
                <w:szCs w:val="18"/>
                <w:vertAlign w:val="superscript"/>
              </w:rPr>
              <w:t>2</w:t>
            </w:r>
            <w:r w:rsidRPr="00375435">
              <w:rPr>
                <w:sz w:val="18"/>
                <w:szCs w:val="18"/>
              </w:rPr>
              <w:t>建筑面积的施工固体废弃物排放量</w:t>
            </w:r>
            <w:r w:rsidRPr="00375435">
              <w:rPr>
                <w:i/>
                <w:sz w:val="18"/>
                <w:szCs w:val="18"/>
              </w:rPr>
              <w:t>SWc</w:t>
            </w:r>
          </w:p>
        </w:tc>
        <w:tc>
          <w:tcPr>
            <w:tcW w:w="1227" w:type="pct"/>
            <w:tcBorders>
              <w:top w:val="single" w:sz="4" w:space="0" w:color="auto"/>
              <w:left w:val="single" w:sz="4" w:space="0" w:color="auto"/>
              <w:bottom w:val="single" w:sz="4" w:space="0" w:color="auto"/>
              <w:right w:val="single" w:sz="4" w:space="0" w:color="auto"/>
            </w:tcBorders>
            <w:vAlign w:val="center"/>
          </w:tcPr>
          <w:p w:rsidR="00C83DD8" w:rsidRPr="00375435" w:rsidRDefault="00C83DD8" w:rsidP="001E20C7">
            <w:pPr>
              <w:jc w:val="center"/>
              <w:rPr>
                <w:sz w:val="18"/>
                <w:szCs w:val="18"/>
              </w:rPr>
            </w:pPr>
            <w:r w:rsidRPr="00375435">
              <w:rPr>
                <w:sz w:val="18"/>
                <w:szCs w:val="18"/>
              </w:rPr>
              <w:t>350t&lt;</w:t>
            </w:r>
            <w:r w:rsidRPr="00375435">
              <w:rPr>
                <w:i/>
                <w:sz w:val="18"/>
                <w:szCs w:val="18"/>
              </w:rPr>
              <w:t>SWc</w:t>
            </w:r>
            <w:r w:rsidRPr="00375435">
              <w:rPr>
                <w:sz w:val="18"/>
                <w:szCs w:val="18"/>
              </w:rPr>
              <w:t>≤400t</w:t>
            </w:r>
          </w:p>
        </w:tc>
        <w:tc>
          <w:tcPr>
            <w:tcW w:w="1128" w:type="pct"/>
            <w:tcBorders>
              <w:top w:val="single" w:sz="4" w:space="0" w:color="auto"/>
              <w:left w:val="single" w:sz="4" w:space="0" w:color="auto"/>
              <w:bottom w:val="single" w:sz="4" w:space="0" w:color="auto"/>
              <w:right w:val="single" w:sz="4" w:space="0" w:color="auto"/>
            </w:tcBorders>
            <w:vAlign w:val="center"/>
            <w:hideMark/>
          </w:tcPr>
          <w:p w:rsidR="00C83DD8" w:rsidRPr="00375435" w:rsidRDefault="00C83DD8" w:rsidP="001E20C7">
            <w:pPr>
              <w:jc w:val="center"/>
              <w:rPr>
                <w:bCs/>
                <w:sz w:val="18"/>
                <w:szCs w:val="18"/>
                <w:lang w:val="zh-CN"/>
              </w:rPr>
            </w:pPr>
            <w:r w:rsidRPr="00375435">
              <w:rPr>
                <w:bCs/>
                <w:sz w:val="18"/>
                <w:szCs w:val="18"/>
                <w:lang w:val="zh-CN"/>
              </w:rPr>
              <w:t>1</w:t>
            </w:r>
          </w:p>
        </w:tc>
        <w:tc>
          <w:tcPr>
            <w:tcW w:w="1006" w:type="pct"/>
            <w:vMerge w:val="restart"/>
            <w:tcBorders>
              <w:top w:val="single" w:sz="4" w:space="0" w:color="auto"/>
              <w:left w:val="single" w:sz="4" w:space="0" w:color="auto"/>
              <w:right w:val="single" w:sz="4" w:space="0" w:color="auto"/>
            </w:tcBorders>
            <w:vAlign w:val="center"/>
          </w:tcPr>
          <w:p w:rsidR="00C83DD8" w:rsidRPr="00375435" w:rsidRDefault="00C83DD8" w:rsidP="001E20C7">
            <w:pPr>
              <w:jc w:val="center"/>
              <w:rPr>
                <w:b/>
                <w:bCs/>
                <w:sz w:val="18"/>
                <w:szCs w:val="18"/>
                <w:lang w:val="zh-CN"/>
              </w:rPr>
            </w:pPr>
          </w:p>
        </w:tc>
      </w:tr>
      <w:tr w:rsidR="00C83DD8" w:rsidRPr="00375435" w:rsidTr="008550CB">
        <w:trPr>
          <w:trHeight w:val="309"/>
          <w:jc w:val="center"/>
        </w:trPr>
        <w:tc>
          <w:tcPr>
            <w:tcW w:w="539" w:type="pct"/>
            <w:vMerge/>
            <w:tcBorders>
              <w:left w:val="single" w:sz="4" w:space="0" w:color="auto"/>
              <w:right w:val="single" w:sz="4" w:space="0" w:color="auto"/>
            </w:tcBorders>
            <w:vAlign w:val="center"/>
            <w:hideMark/>
          </w:tcPr>
          <w:p w:rsidR="00C83DD8" w:rsidRPr="00375435" w:rsidRDefault="00C83DD8" w:rsidP="001E20C7">
            <w:pPr>
              <w:jc w:val="center"/>
              <w:rPr>
                <w:bCs/>
                <w:sz w:val="18"/>
                <w:szCs w:val="18"/>
                <w:lang w:val="zh-CN"/>
              </w:rPr>
            </w:pPr>
          </w:p>
        </w:tc>
        <w:tc>
          <w:tcPr>
            <w:tcW w:w="1100" w:type="pct"/>
            <w:vMerge/>
            <w:tcBorders>
              <w:left w:val="single" w:sz="4" w:space="0" w:color="auto"/>
              <w:right w:val="single" w:sz="4" w:space="0" w:color="auto"/>
            </w:tcBorders>
            <w:vAlign w:val="center"/>
            <w:hideMark/>
          </w:tcPr>
          <w:p w:rsidR="00C83DD8" w:rsidRPr="00375435" w:rsidRDefault="00C83DD8" w:rsidP="001E20C7">
            <w:pPr>
              <w:jc w:val="center"/>
              <w:rPr>
                <w:sz w:val="18"/>
                <w:szCs w:val="18"/>
              </w:rPr>
            </w:pPr>
          </w:p>
        </w:tc>
        <w:tc>
          <w:tcPr>
            <w:tcW w:w="1227" w:type="pct"/>
            <w:tcBorders>
              <w:top w:val="single" w:sz="4" w:space="0" w:color="auto"/>
              <w:left w:val="single" w:sz="4" w:space="0" w:color="auto"/>
              <w:bottom w:val="single" w:sz="4" w:space="0" w:color="auto"/>
              <w:right w:val="single" w:sz="4" w:space="0" w:color="auto"/>
            </w:tcBorders>
            <w:vAlign w:val="center"/>
          </w:tcPr>
          <w:p w:rsidR="00C83DD8" w:rsidRPr="00375435" w:rsidRDefault="00C83DD8" w:rsidP="001E20C7">
            <w:pPr>
              <w:jc w:val="center"/>
              <w:rPr>
                <w:sz w:val="18"/>
                <w:szCs w:val="18"/>
              </w:rPr>
            </w:pPr>
            <w:r w:rsidRPr="00375435">
              <w:rPr>
                <w:sz w:val="18"/>
                <w:szCs w:val="18"/>
              </w:rPr>
              <w:t>300t&lt;</w:t>
            </w:r>
            <w:r w:rsidRPr="00375435">
              <w:rPr>
                <w:i/>
                <w:sz w:val="18"/>
                <w:szCs w:val="18"/>
              </w:rPr>
              <w:t>SWc</w:t>
            </w:r>
            <w:r w:rsidRPr="00375435">
              <w:rPr>
                <w:sz w:val="18"/>
                <w:szCs w:val="18"/>
              </w:rPr>
              <w:t>≤350t</w:t>
            </w:r>
          </w:p>
        </w:tc>
        <w:tc>
          <w:tcPr>
            <w:tcW w:w="1128" w:type="pct"/>
            <w:tcBorders>
              <w:top w:val="single" w:sz="4" w:space="0" w:color="auto"/>
              <w:left w:val="single" w:sz="4" w:space="0" w:color="auto"/>
              <w:bottom w:val="single" w:sz="4" w:space="0" w:color="auto"/>
              <w:right w:val="single" w:sz="4" w:space="0" w:color="auto"/>
            </w:tcBorders>
            <w:vAlign w:val="center"/>
            <w:hideMark/>
          </w:tcPr>
          <w:p w:rsidR="00C83DD8" w:rsidRPr="00375435" w:rsidRDefault="00C83DD8" w:rsidP="001E20C7">
            <w:pPr>
              <w:jc w:val="center"/>
              <w:rPr>
                <w:bCs/>
                <w:sz w:val="18"/>
                <w:szCs w:val="18"/>
                <w:lang w:val="zh-CN"/>
              </w:rPr>
            </w:pPr>
            <w:r w:rsidRPr="00375435">
              <w:rPr>
                <w:bCs/>
                <w:sz w:val="18"/>
                <w:szCs w:val="18"/>
                <w:lang w:val="zh-CN"/>
              </w:rPr>
              <w:t>3</w:t>
            </w:r>
          </w:p>
        </w:tc>
        <w:tc>
          <w:tcPr>
            <w:tcW w:w="1006" w:type="pct"/>
            <w:vMerge/>
            <w:tcBorders>
              <w:left w:val="single" w:sz="4" w:space="0" w:color="auto"/>
              <w:right w:val="single" w:sz="4" w:space="0" w:color="auto"/>
            </w:tcBorders>
            <w:vAlign w:val="center"/>
          </w:tcPr>
          <w:p w:rsidR="00C83DD8" w:rsidRPr="00375435" w:rsidRDefault="00C83DD8" w:rsidP="001E20C7">
            <w:pPr>
              <w:jc w:val="center"/>
              <w:rPr>
                <w:b/>
                <w:bCs/>
                <w:sz w:val="18"/>
                <w:szCs w:val="18"/>
                <w:lang w:val="zh-CN"/>
              </w:rPr>
            </w:pPr>
          </w:p>
        </w:tc>
      </w:tr>
      <w:tr w:rsidR="00C83DD8" w:rsidRPr="00375435" w:rsidTr="008550CB">
        <w:trPr>
          <w:trHeight w:val="271"/>
          <w:jc w:val="center"/>
        </w:trPr>
        <w:tc>
          <w:tcPr>
            <w:tcW w:w="539" w:type="pct"/>
            <w:vMerge/>
            <w:tcBorders>
              <w:left w:val="single" w:sz="4" w:space="0" w:color="auto"/>
              <w:right w:val="single" w:sz="4" w:space="0" w:color="auto"/>
            </w:tcBorders>
            <w:vAlign w:val="center"/>
            <w:hideMark/>
          </w:tcPr>
          <w:p w:rsidR="00C83DD8" w:rsidRPr="00375435" w:rsidRDefault="00C83DD8" w:rsidP="001E20C7">
            <w:pPr>
              <w:jc w:val="center"/>
              <w:rPr>
                <w:bCs/>
                <w:sz w:val="18"/>
                <w:szCs w:val="18"/>
                <w:lang w:val="zh-CN"/>
              </w:rPr>
            </w:pPr>
          </w:p>
        </w:tc>
        <w:tc>
          <w:tcPr>
            <w:tcW w:w="1100" w:type="pct"/>
            <w:vMerge/>
            <w:tcBorders>
              <w:left w:val="single" w:sz="4" w:space="0" w:color="auto"/>
              <w:right w:val="single" w:sz="4" w:space="0" w:color="auto"/>
            </w:tcBorders>
            <w:vAlign w:val="center"/>
            <w:hideMark/>
          </w:tcPr>
          <w:p w:rsidR="00C83DD8" w:rsidRPr="00375435" w:rsidRDefault="00C83DD8" w:rsidP="001E20C7">
            <w:pPr>
              <w:jc w:val="center"/>
              <w:rPr>
                <w:sz w:val="18"/>
                <w:szCs w:val="18"/>
              </w:rPr>
            </w:pPr>
          </w:p>
        </w:tc>
        <w:tc>
          <w:tcPr>
            <w:tcW w:w="1227" w:type="pct"/>
            <w:tcBorders>
              <w:top w:val="single" w:sz="4" w:space="0" w:color="auto"/>
              <w:left w:val="single" w:sz="4" w:space="0" w:color="auto"/>
              <w:bottom w:val="single" w:sz="4" w:space="0" w:color="auto"/>
              <w:right w:val="single" w:sz="4" w:space="0" w:color="auto"/>
            </w:tcBorders>
            <w:vAlign w:val="center"/>
          </w:tcPr>
          <w:p w:rsidR="00C83DD8" w:rsidRPr="00375435" w:rsidRDefault="00C83DD8" w:rsidP="001E20C7">
            <w:pPr>
              <w:jc w:val="center"/>
              <w:rPr>
                <w:sz w:val="18"/>
                <w:szCs w:val="18"/>
              </w:rPr>
            </w:pPr>
            <w:r w:rsidRPr="00375435">
              <w:rPr>
                <w:i/>
                <w:sz w:val="18"/>
                <w:szCs w:val="18"/>
              </w:rPr>
              <w:t>SWc</w:t>
            </w:r>
            <w:r w:rsidRPr="00375435">
              <w:rPr>
                <w:sz w:val="18"/>
                <w:szCs w:val="18"/>
              </w:rPr>
              <w:t>≤300t</w:t>
            </w:r>
          </w:p>
        </w:tc>
        <w:tc>
          <w:tcPr>
            <w:tcW w:w="1128" w:type="pct"/>
            <w:tcBorders>
              <w:top w:val="single" w:sz="4" w:space="0" w:color="auto"/>
              <w:left w:val="single" w:sz="4" w:space="0" w:color="auto"/>
              <w:bottom w:val="single" w:sz="4" w:space="0" w:color="auto"/>
              <w:right w:val="single" w:sz="4" w:space="0" w:color="auto"/>
            </w:tcBorders>
            <w:vAlign w:val="center"/>
            <w:hideMark/>
          </w:tcPr>
          <w:p w:rsidR="00C83DD8" w:rsidRPr="00375435" w:rsidRDefault="00C83DD8" w:rsidP="001E20C7">
            <w:pPr>
              <w:jc w:val="center"/>
              <w:rPr>
                <w:bCs/>
                <w:sz w:val="18"/>
                <w:szCs w:val="18"/>
                <w:lang w:val="zh-CN"/>
              </w:rPr>
            </w:pPr>
            <w:r w:rsidRPr="00375435">
              <w:rPr>
                <w:bCs/>
                <w:sz w:val="18"/>
                <w:szCs w:val="18"/>
                <w:lang w:val="zh-CN"/>
              </w:rPr>
              <w:t>4</w:t>
            </w:r>
          </w:p>
        </w:tc>
        <w:tc>
          <w:tcPr>
            <w:tcW w:w="1006" w:type="pct"/>
            <w:vMerge/>
            <w:tcBorders>
              <w:left w:val="single" w:sz="4" w:space="0" w:color="auto"/>
              <w:bottom w:val="single" w:sz="4" w:space="0" w:color="auto"/>
              <w:right w:val="single" w:sz="4" w:space="0" w:color="auto"/>
            </w:tcBorders>
            <w:vAlign w:val="center"/>
          </w:tcPr>
          <w:p w:rsidR="00C83DD8" w:rsidRPr="00375435" w:rsidRDefault="00C83DD8" w:rsidP="001E20C7">
            <w:pPr>
              <w:jc w:val="center"/>
              <w:rPr>
                <w:b/>
                <w:bCs/>
                <w:sz w:val="18"/>
                <w:szCs w:val="18"/>
                <w:lang w:val="zh-CN"/>
              </w:rPr>
            </w:pPr>
          </w:p>
        </w:tc>
      </w:tr>
      <w:tr w:rsidR="005D4FB9" w:rsidRPr="00375435" w:rsidTr="00827C67">
        <w:trPr>
          <w:jc w:val="center"/>
        </w:trPr>
        <w:tc>
          <w:tcPr>
            <w:tcW w:w="2866" w:type="pct"/>
            <w:gridSpan w:val="3"/>
            <w:tcBorders>
              <w:top w:val="single" w:sz="4" w:space="0" w:color="auto"/>
              <w:left w:val="single" w:sz="4" w:space="0" w:color="auto"/>
              <w:bottom w:val="single" w:sz="4" w:space="0" w:color="auto"/>
              <w:right w:val="single" w:sz="4" w:space="0" w:color="auto"/>
            </w:tcBorders>
          </w:tcPr>
          <w:p w:rsidR="005D4FB9" w:rsidRPr="00375435" w:rsidRDefault="005D4FB9" w:rsidP="001E20C7">
            <w:pPr>
              <w:jc w:val="center"/>
              <w:rPr>
                <w:bCs/>
                <w:sz w:val="18"/>
                <w:szCs w:val="18"/>
                <w:lang w:val="zh-CN"/>
              </w:rPr>
            </w:pPr>
            <w:r w:rsidRPr="00375435">
              <w:rPr>
                <w:bCs/>
                <w:sz w:val="18"/>
                <w:szCs w:val="18"/>
                <w:lang w:val="zh-CN"/>
              </w:rPr>
              <w:t>总分</w:t>
            </w:r>
          </w:p>
        </w:tc>
        <w:tc>
          <w:tcPr>
            <w:tcW w:w="112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Cs/>
                <w:sz w:val="18"/>
                <w:szCs w:val="18"/>
                <w:lang w:val="zh-CN"/>
              </w:rPr>
            </w:pPr>
            <w:r w:rsidRPr="00375435">
              <w:rPr>
                <w:bCs/>
                <w:sz w:val="18"/>
                <w:szCs w:val="18"/>
                <w:lang w:val="zh-CN"/>
              </w:rPr>
              <w:t>10</w:t>
            </w:r>
          </w:p>
        </w:tc>
        <w:tc>
          <w:tcPr>
            <w:tcW w:w="1006" w:type="pct"/>
            <w:tcBorders>
              <w:top w:val="single" w:sz="4" w:space="0" w:color="auto"/>
              <w:left w:val="single" w:sz="4" w:space="0" w:color="auto"/>
              <w:bottom w:val="single" w:sz="4" w:space="0" w:color="auto"/>
              <w:right w:val="single" w:sz="4" w:space="0" w:color="auto"/>
            </w:tcBorders>
          </w:tcPr>
          <w:p w:rsidR="005D4FB9" w:rsidRPr="00375435" w:rsidRDefault="005D4FB9" w:rsidP="001E20C7">
            <w:pPr>
              <w:jc w:val="center"/>
              <w:rPr>
                <w:b/>
                <w:bCs/>
                <w:sz w:val="18"/>
                <w:szCs w:val="18"/>
                <w:lang w:val="zh-CN"/>
              </w:rPr>
            </w:pPr>
          </w:p>
        </w:tc>
      </w:tr>
    </w:tbl>
    <w:p w:rsidR="00985422" w:rsidRDefault="005D4FB9" w:rsidP="00B63F47">
      <w:pPr>
        <w:spacing w:beforeLines="100" w:afterLines="25" w:line="288" w:lineRule="auto"/>
        <w:rPr>
          <w:b/>
        </w:rPr>
      </w:pPr>
      <w:r w:rsidRPr="00375435">
        <w:rPr>
          <w:b/>
        </w:rPr>
        <w:t>2</w:t>
      </w:r>
      <w:r w:rsidRPr="00375435">
        <w:rPr>
          <w:b/>
        </w:rPr>
        <w:t>）评价要点</w:t>
      </w:r>
    </w:p>
    <w:p w:rsidR="005D4FB9" w:rsidRPr="00375435" w:rsidRDefault="005D4FB9" w:rsidP="001E20C7">
      <w:pPr>
        <w:rPr>
          <w:u w:val="single"/>
        </w:rPr>
      </w:pPr>
      <w:r w:rsidRPr="00375435">
        <w:t>1</w:t>
      </w:r>
      <w:r w:rsidRPr="00375435">
        <w:t>、项目施工过程中废弃物回收的种类包括：</w:t>
      </w:r>
      <w:r w:rsidR="00C83DD8">
        <w:rPr>
          <w:rFonts w:hint="eastAsia"/>
          <w:u w:val="single"/>
        </w:rPr>
        <w:t xml:space="preserve">    </w:t>
      </w:r>
    </w:p>
    <w:p w:rsidR="005D4FB9" w:rsidRPr="00375435" w:rsidRDefault="005D4FB9" w:rsidP="001E20C7">
      <w:pPr>
        <w:rPr>
          <w:u w:val="single"/>
        </w:rPr>
      </w:pPr>
      <w:r w:rsidRPr="00375435">
        <w:t>2</w:t>
      </w:r>
      <w:r w:rsidRPr="00375435">
        <w:t>、项目废弃物</w:t>
      </w:r>
      <w:r w:rsidR="0076290B" w:rsidRPr="0076290B">
        <w:rPr>
          <w:rFonts w:hint="eastAsia"/>
          <w:bCs/>
        </w:rPr>
        <w:t>的</w:t>
      </w:r>
      <w:r w:rsidR="0076290B" w:rsidRPr="0076290B">
        <w:rPr>
          <w:bCs/>
        </w:rPr>
        <w:t>总量为</w:t>
      </w:r>
      <w:r w:rsidR="0076290B" w:rsidRPr="0076290B">
        <w:rPr>
          <w:rFonts w:hint="eastAsia"/>
          <w:bCs/>
          <w:u w:val="single"/>
        </w:rPr>
        <w:t xml:space="preserve">    </w:t>
      </w:r>
      <w:r w:rsidR="0076290B" w:rsidRPr="0076290B">
        <w:rPr>
          <w:bCs/>
        </w:rPr>
        <w:t>（</w:t>
      </w:r>
      <w:r w:rsidR="0076290B" w:rsidRPr="0076290B">
        <w:rPr>
          <w:bCs/>
        </w:rPr>
        <w:t>t</w:t>
      </w:r>
      <w:r w:rsidR="0076290B" w:rsidRPr="0076290B">
        <w:rPr>
          <w:bCs/>
        </w:rPr>
        <w:t>）</w:t>
      </w:r>
      <w:r w:rsidR="0076290B" w:rsidRPr="0076290B">
        <w:rPr>
          <w:rFonts w:hint="eastAsia"/>
          <w:bCs/>
        </w:rPr>
        <w:t>，</w:t>
      </w:r>
      <w:r w:rsidRPr="00375435">
        <w:t>回收总量为</w:t>
      </w:r>
      <w:r w:rsidR="00C83DD8">
        <w:rPr>
          <w:rFonts w:hint="eastAsia"/>
          <w:u w:val="single"/>
        </w:rPr>
        <w:t xml:space="preserve">    </w:t>
      </w:r>
      <w:r w:rsidRPr="00375435">
        <w:t>（</w:t>
      </w:r>
      <w:r w:rsidRPr="00375435">
        <w:t>t</w:t>
      </w:r>
      <w:r w:rsidRPr="00375435">
        <w:t>），回收率为：</w:t>
      </w:r>
      <w:r w:rsidR="00C83DD8">
        <w:rPr>
          <w:rFonts w:hint="eastAsia"/>
          <w:u w:val="single"/>
        </w:rPr>
        <w:t xml:space="preserve">    </w:t>
      </w:r>
      <w:r w:rsidRPr="00375435">
        <w:t>（</w:t>
      </w:r>
      <w:r w:rsidRPr="00375435">
        <w:t>%</w:t>
      </w:r>
      <w:r w:rsidRPr="00375435">
        <w:t>）</w:t>
      </w:r>
    </w:p>
    <w:p w:rsidR="005D4FB9" w:rsidRPr="00375435" w:rsidRDefault="005D4FB9" w:rsidP="001E20C7">
      <w:pPr>
        <w:rPr>
          <w:u w:val="single"/>
        </w:rPr>
      </w:pPr>
      <w:r w:rsidRPr="00375435">
        <w:t>3</w:t>
      </w:r>
      <w:r w:rsidRPr="00375435">
        <w:t>、施工废弃物排放量</w:t>
      </w:r>
      <w:r w:rsidRPr="00375435">
        <w:rPr>
          <w:i/>
        </w:rPr>
        <w:t>SWc</w:t>
      </w:r>
      <w:r w:rsidRPr="00375435">
        <w:t>为</w:t>
      </w:r>
      <w:r w:rsidR="00C83DD8">
        <w:rPr>
          <w:rFonts w:hint="eastAsia"/>
          <w:u w:val="single"/>
        </w:rPr>
        <w:t xml:space="preserve">    </w:t>
      </w:r>
      <w:r w:rsidRPr="00375435">
        <w:t>（</w:t>
      </w:r>
      <w:r w:rsidRPr="00375435">
        <w:t>t/ hm</w:t>
      </w:r>
      <w:r w:rsidRPr="00375435">
        <w:rPr>
          <w:vertAlign w:val="superscript"/>
        </w:rPr>
        <w:t>2</w:t>
      </w:r>
      <w:r w:rsidRPr="00375435">
        <w:t>）</w:t>
      </w:r>
    </w:p>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adjustRightInd w:val="0"/>
        <w:snapToGrid w:val="0"/>
        <w:spacing w:line="288" w:lineRule="auto"/>
        <w:rPr>
          <w:b/>
          <w:kern w:val="0"/>
        </w:rPr>
      </w:pPr>
      <w:r w:rsidRPr="00375435">
        <w:rPr>
          <w:b/>
          <w:kern w:val="0"/>
        </w:rPr>
        <w:t>提交材料及要求：</w:t>
      </w:r>
    </w:p>
    <w:p w:rsidR="005D4FB9" w:rsidRPr="00375435" w:rsidRDefault="005D4FB9" w:rsidP="001E20C7">
      <w:pPr>
        <w:spacing w:line="288" w:lineRule="auto"/>
        <w:jc w:val="left"/>
      </w:pPr>
      <w:r w:rsidRPr="00375435">
        <w:t>1</w:t>
      </w:r>
      <w:r w:rsidRPr="00375435">
        <w:t>、建筑施工废弃物减量化资源化计划；</w:t>
      </w:r>
    </w:p>
    <w:p w:rsidR="005D4FB9" w:rsidRPr="00375435" w:rsidRDefault="005D4FB9" w:rsidP="001E20C7">
      <w:pPr>
        <w:spacing w:line="288" w:lineRule="auto"/>
        <w:jc w:val="left"/>
      </w:pPr>
      <w:r w:rsidRPr="00375435">
        <w:t>2</w:t>
      </w:r>
      <w:r w:rsidRPr="00375435">
        <w:t>、建筑施工废弃物</w:t>
      </w:r>
      <w:r w:rsidR="0076290B" w:rsidRPr="0076290B">
        <w:rPr>
          <w:rFonts w:hint="eastAsia"/>
        </w:rPr>
        <w:t>回收单据及</w:t>
      </w:r>
      <w:r w:rsidRPr="00375435">
        <w:t>回收率计算书；</w:t>
      </w:r>
    </w:p>
    <w:p w:rsidR="0076290B" w:rsidRPr="0076290B" w:rsidRDefault="005D4FB9" w:rsidP="001E20C7">
      <w:pPr>
        <w:spacing w:line="288" w:lineRule="auto"/>
        <w:jc w:val="left"/>
      </w:pPr>
      <w:r w:rsidRPr="00375435">
        <w:t>3</w:t>
      </w:r>
      <w:r w:rsidRPr="00375435">
        <w:t>、</w:t>
      </w:r>
      <w:r w:rsidR="0076290B" w:rsidRPr="0076290B">
        <w:rPr>
          <w:rFonts w:hint="eastAsia"/>
        </w:rPr>
        <w:t>各类建筑材料进货单、工程量结算单；</w:t>
      </w:r>
    </w:p>
    <w:p w:rsidR="005D4FB9" w:rsidRPr="00375435" w:rsidRDefault="0076290B" w:rsidP="001E20C7">
      <w:pPr>
        <w:spacing w:line="288" w:lineRule="auto"/>
        <w:jc w:val="left"/>
      </w:pPr>
      <w:r>
        <w:rPr>
          <w:rFonts w:hint="eastAsia"/>
        </w:rPr>
        <w:t>4</w:t>
      </w:r>
      <w:r>
        <w:rPr>
          <w:rFonts w:hint="eastAsia"/>
        </w:rPr>
        <w:t>、</w:t>
      </w:r>
      <w:r w:rsidR="005D4FB9" w:rsidRPr="00375435">
        <w:t>每</w:t>
      </w:r>
      <w:r w:rsidR="005D4FB9" w:rsidRPr="00375435">
        <w:t>10000m</w:t>
      </w:r>
      <w:r w:rsidR="005D4FB9" w:rsidRPr="00375435">
        <w:rPr>
          <w:vertAlign w:val="superscript"/>
        </w:rPr>
        <w:t>2</w:t>
      </w:r>
      <w:r w:rsidR="005D4FB9" w:rsidRPr="00375435">
        <w:t>建筑施工固体废弃物排放量计算书；</w:t>
      </w:r>
    </w:p>
    <w:p w:rsidR="005D4FB9" w:rsidRPr="00375435" w:rsidRDefault="005D4FB9" w:rsidP="001E20C7">
      <w:pPr>
        <w:spacing w:line="288" w:lineRule="auto"/>
        <w:jc w:val="left"/>
      </w:pPr>
      <w:r w:rsidRPr="00375435">
        <w:t>4</w:t>
      </w:r>
      <w:r w:rsidRPr="00375435">
        <w:t>、</w:t>
      </w:r>
      <w:r w:rsidR="0076290B" w:rsidRPr="0076290B">
        <w:rPr>
          <w:rFonts w:hint="eastAsia"/>
        </w:rPr>
        <w:t>相关现场照片</w:t>
      </w:r>
      <w:r w:rsidRPr="00375435">
        <w:t>。</w:t>
      </w:r>
    </w:p>
    <w:p w:rsidR="005D4FB9" w:rsidRPr="00375435" w:rsidRDefault="005D4FB9" w:rsidP="001E20C7">
      <w:pPr>
        <w:jc w:val="left"/>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rPr>
                <w:b/>
                <w:kern w:val="0"/>
              </w:rPr>
            </w:pPr>
          </w:p>
        </w:tc>
      </w:tr>
    </w:tbl>
    <w:p w:rsidR="005D4FB9" w:rsidRPr="00375435" w:rsidRDefault="005D4FB9" w:rsidP="001E20C7">
      <w:pPr>
        <w:jc w:val="left"/>
      </w:pPr>
    </w:p>
    <w:p w:rsidR="005D4FB9" w:rsidRPr="00375435" w:rsidRDefault="005D4FB9" w:rsidP="001E20C7">
      <w:pPr>
        <w:widowControl/>
        <w:jc w:val="left"/>
      </w:pPr>
      <w:r w:rsidRPr="00375435">
        <w:br w:type="page"/>
      </w:r>
    </w:p>
    <w:p w:rsidR="005D4FB9" w:rsidRPr="00E64860" w:rsidRDefault="001D2424" w:rsidP="0033370B">
      <w:pPr>
        <w:pStyle w:val="2"/>
        <w:jc w:val="center"/>
      </w:pPr>
      <w:r w:rsidRPr="00E64860">
        <w:fldChar w:fldCharType="begin"/>
      </w:r>
      <w:r w:rsidR="005D4FB9" w:rsidRPr="00E64860">
        <w:instrText xml:space="preserve"> = 2 \* ROMAN </w:instrText>
      </w:r>
      <w:r w:rsidRPr="00E64860">
        <w:fldChar w:fldCharType="separate"/>
      </w:r>
      <w:bookmarkStart w:id="76" w:name="_Toc428800989"/>
      <w:r w:rsidR="005D4FB9" w:rsidRPr="00E64860">
        <w:t>II</w:t>
      </w:r>
      <w:r w:rsidRPr="00E64860">
        <w:fldChar w:fldCharType="end"/>
      </w:r>
      <w:r w:rsidR="005D4FB9" w:rsidRPr="00E64860">
        <w:t>资源节约</w:t>
      </w:r>
      <w:bookmarkEnd w:id="76"/>
    </w:p>
    <w:p w:rsidR="005D4FB9" w:rsidRPr="00375435" w:rsidRDefault="005D4FB9" w:rsidP="001E20C7">
      <w:pPr>
        <w:pStyle w:val="3"/>
        <w:rPr>
          <w:rFonts w:ascii="Times New Roman" w:hAnsi="Times New Roman"/>
        </w:rPr>
      </w:pPr>
      <w:r w:rsidRPr="00375435">
        <w:rPr>
          <w:rFonts w:ascii="Times New Roman" w:hAnsi="Times New Roman"/>
        </w:rPr>
        <w:t xml:space="preserve">9.2.4 </w:t>
      </w:r>
      <w:r w:rsidRPr="00375435">
        <w:rPr>
          <w:rFonts w:ascii="Times New Roman" w:hAnsi="Times New Roman"/>
        </w:rPr>
        <w:t>制定并实施施工节能和用能方案，监测并记录施工能耗。</w:t>
      </w:r>
    </w:p>
    <w:p w:rsidR="00985422" w:rsidRDefault="005D4FB9" w:rsidP="00B63F47">
      <w:pPr>
        <w:spacing w:beforeLines="100" w:afterLines="25" w:line="288" w:lineRule="auto"/>
        <w:rPr>
          <w:b/>
        </w:rPr>
      </w:pPr>
      <w:r w:rsidRPr="00375435">
        <w:rPr>
          <w:b/>
        </w:rPr>
        <w:t>1</w:t>
      </w:r>
      <w:r w:rsidRPr="00375435">
        <w:rPr>
          <w:b/>
        </w:rPr>
        <w:t>）得分自评</w:t>
      </w:r>
    </w:p>
    <w:tbl>
      <w:tblPr>
        <w:tblW w:w="4968" w:type="pct"/>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3941"/>
        <w:gridCol w:w="1910"/>
        <w:gridCol w:w="1704"/>
      </w:tblGrid>
      <w:tr w:rsidR="005D4FB9" w:rsidRPr="00375435" w:rsidTr="00827C67">
        <w:trPr>
          <w:jc w:val="center"/>
        </w:trPr>
        <w:tc>
          <w:tcPr>
            <w:tcW w:w="539"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序号</w:t>
            </w:r>
          </w:p>
        </w:tc>
        <w:tc>
          <w:tcPr>
            <w:tcW w:w="232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评价内容</w:t>
            </w:r>
          </w:p>
        </w:tc>
        <w:tc>
          <w:tcPr>
            <w:tcW w:w="112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评价分值（分）</w:t>
            </w:r>
          </w:p>
        </w:tc>
        <w:tc>
          <w:tcPr>
            <w:tcW w:w="1006"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自评得分（分）</w:t>
            </w: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bCs/>
                <w:sz w:val="18"/>
                <w:szCs w:val="18"/>
                <w:lang w:val="zh-CN"/>
              </w:rPr>
            </w:pPr>
            <w:r w:rsidRPr="00375435">
              <w:rPr>
                <w:sz w:val="18"/>
                <w:szCs w:val="18"/>
              </w:rPr>
              <w:t>制定并实施施工节能和用能方案</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sz w:val="18"/>
                <w:szCs w:val="18"/>
              </w:rPr>
            </w:pPr>
            <w:r w:rsidRPr="00375435">
              <w:rPr>
                <w:sz w:val="18"/>
                <w:szCs w:val="18"/>
              </w:rPr>
              <w:t>监测并记录施工区、生活区能耗</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3</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3</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sz w:val="18"/>
                <w:szCs w:val="18"/>
              </w:rPr>
            </w:pPr>
            <w:r w:rsidRPr="00375435">
              <w:rPr>
                <w:sz w:val="18"/>
                <w:szCs w:val="18"/>
              </w:rPr>
              <w:t>监测并记录主要建筑材料、设备从供货商提供的货源地到施工现场运输的能耗</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3</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4</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sz w:val="18"/>
                <w:szCs w:val="18"/>
              </w:rPr>
            </w:pPr>
            <w:r w:rsidRPr="00375435">
              <w:rPr>
                <w:sz w:val="18"/>
                <w:szCs w:val="18"/>
              </w:rPr>
              <w:t>监测并记录建筑施工废弃物从施工现场到废弃物处理</w:t>
            </w:r>
            <w:r w:rsidRPr="00375435">
              <w:rPr>
                <w:sz w:val="18"/>
                <w:szCs w:val="18"/>
              </w:rPr>
              <w:t>/</w:t>
            </w:r>
            <w:r w:rsidRPr="00375435">
              <w:rPr>
                <w:sz w:val="18"/>
                <w:szCs w:val="18"/>
              </w:rPr>
              <w:t>回收中心运输的能耗</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1</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2866" w:type="pct"/>
            <w:gridSpan w:val="2"/>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sz w:val="18"/>
                <w:szCs w:val="18"/>
              </w:rPr>
            </w:pPr>
            <w:r w:rsidRPr="00375435">
              <w:rPr>
                <w:bCs/>
                <w:sz w:val="18"/>
                <w:szCs w:val="18"/>
                <w:lang w:val="zh-CN"/>
              </w:rPr>
              <w:t>总分</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8</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bl>
    <w:p w:rsidR="00985422" w:rsidRDefault="005D4FB9" w:rsidP="00B63F47">
      <w:pPr>
        <w:spacing w:beforeLines="100" w:afterLines="25" w:line="288" w:lineRule="auto"/>
        <w:rPr>
          <w:b/>
        </w:rPr>
      </w:pPr>
      <w:r w:rsidRPr="00375435">
        <w:rPr>
          <w:b/>
        </w:rPr>
        <w:t>2</w:t>
      </w:r>
      <w:r w:rsidRPr="00375435">
        <w:rPr>
          <w:b/>
        </w:rPr>
        <w:t>）评价要点</w:t>
      </w:r>
    </w:p>
    <w:p w:rsidR="005D4FB9" w:rsidRDefault="005D4FB9" w:rsidP="001E20C7">
      <w:r w:rsidRPr="00375435">
        <w:t>简要说明项目施工中的节能和用能方案</w:t>
      </w:r>
      <w:r w:rsidR="00CB2345" w:rsidRPr="00CB2345">
        <w:rPr>
          <w:rFonts w:hint="eastAsia"/>
        </w:rPr>
        <w:t>、主要节能措施及其实施情况</w:t>
      </w:r>
      <w:r w:rsidRPr="00375435">
        <w:t>。（</w:t>
      </w:r>
      <w:r w:rsidRPr="00375435">
        <w:t>200</w:t>
      </w:r>
      <w:r w:rsidRPr="00375435">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C83DD8" w:rsidTr="008550CB">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C83DD8" w:rsidRDefault="00C83DD8" w:rsidP="001E20C7">
            <w:pPr>
              <w:pStyle w:val="ac"/>
              <w:spacing w:line="288" w:lineRule="auto"/>
              <w:ind w:firstLineChars="200" w:firstLine="420"/>
              <w:outlineLvl w:val="9"/>
              <w:rPr>
                <w:rFonts w:ascii="宋体" w:hAnsi="宋体"/>
                <w:sz w:val="21"/>
                <w:szCs w:val="21"/>
              </w:rPr>
            </w:pPr>
          </w:p>
        </w:tc>
      </w:tr>
    </w:tbl>
    <w:p w:rsidR="005D4FB9" w:rsidRPr="00375435" w:rsidRDefault="005D4FB9" w:rsidP="001E20C7">
      <w:pPr>
        <w:rPr>
          <w:u w:val="single"/>
        </w:rPr>
      </w:pPr>
      <w:r w:rsidRPr="00375435">
        <w:t>本项目建成每平米建筑能耗值为：</w:t>
      </w:r>
      <w:r w:rsidRPr="00375435">
        <w:rPr>
          <w:u w:val="single"/>
        </w:rPr>
        <w:t xml:space="preserve">   </w:t>
      </w:r>
      <w:r w:rsidR="00C83DD8">
        <w:rPr>
          <w:rFonts w:hint="eastAsia"/>
          <w:u w:val="single"/>
        </w:rPr>
        <w:t xml:space="preserve"> </w:t>
      </w:r>
      <w:r w:rsidRPr="00375435">
        <w:t>（</w:t>
      </w:r>
      <w:r w:rsidR="00CB2345">
        <w:rPr>
          <w:rFonts w:hint="eastAsia"/>
        </w:rPr>
        <w:t>t</w:t>
      </w:r>
      <w:r w:rsidRPr="00375435">
        <w:t>ce/m</w:t>
      </w:r>
      <w:r w:rsidRPr="00375435">
        <w:rPr>
          <w:vertAlign w:val="superscript"/>
        </w:rPr>
        <w:t>2</w:t>
      </w:r>
      <w:r w:rsidRPr="00375435">
        <w:t>）</w:t>
      </w:r>
    </w:p>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adjustRightInd w:val="0"/>
        <w:snapToGrid w:val="0"/>
        <w:spacing w:line="288" w:lineRule="auto"/>
        <w:rPr>
          <w:b/>
          <w:kern w:val="0"/>
        </w:rPr>
      </w:pPr>
      <w:r w:rsidRPr="00375435">
        <w:rPr>
          <w:b/>
          <w:kern w:val="0"/>
        </w:rPr>
        <w:t>提交材料及要求：</w:t>
      </w:r>
    </w:p>
    <w:p w:rsidR="00C07056" w:rsidRPr="00C07056" w:rsidRDefault="005D4FB9" w:rsidP="001E20C7">
      <w:pPr>
        <w:spacing w:line="288" w:lineRule="auto"/>
        <w:jc w:val="left"/>
      </w:pPr>
      <w:r w:rsidRPr="00375435">
        <w:t>1</w:t>
      </w:r>
      <w:r w:rsidRPr="00375435">
        <w:t>、</w:t>
      </w:r>
      <w:r w:rsidR="00C07056" w:rsidRPr="00C07056">
        <w:rPr>
          <w:rFonts w:hint="eastAsia"/>
        </w:rPr>
        <w:t>施工节能和用能方案，建成每平方米建筑能耗目标值预算书。</w:t>
      </w:r>
    </w:p>
    <w:p w:rsidR="00C07056" w:rsidRPr="00C07056" w:rsidRDefault="00C07056" w:rsidP="001E20C7">
      <w:pPr>
        <w:spacing w:line="288" w:lineRule="auto"/>
        <w:jc w:val="left"/>
      </w:pPr>
      <w:r w:rsidRPr="00C07056">
        <w:rPr>
          <w:rFonts w:hint="eastAsia"/>
        </w:rPr>
        <w:t>2</w:t>
      </w:r>
      <w:r>
        <w:rPr>
          <w:rFonts w:hint="eastAsia"/>
        </w:rPr>
        <w:t>、</w:t>
      </w:r>
      <w:r w:rsidRPr="00C07056">
        <w:rPr>
          <w:rFonts w:hint="eastAsia"/>
        </w:rPr>
        <w:t>施工节能和用能方案实施情况报告，包括电表安装证明、主要节能措施等；</w:t>
      </w:r>
    </w:p>
    <w:p w:rsidR="00C07056" w:rsidRPr="00C07056" w:rsidRDefault="00C07056" w:rsidP="001E20C7">
      <w:pPr>
        <w:spacing w:line="288" w:lineRule="auto"/>
        <w:jc w:val="left"/>
      </w:pPr>
      <w:r w:rsidRPr="00C07056">
        <w:rPr>
          <w:rFonts w:hint="eastAsia"/>
        </w:rPr>
        <w:t>3</w:t>
      </w:r>
      <w:r>
        <w:rPr>
          <w:rFonts w:hint="eastAsia"/>
        </w:rPr>
        <w:t>、</w:t>
      </w:r>
      <w:r w:rsidRPr="00C07056">
        <w:rPr>
          <w:rFonts w:hint="eastAsia"/>
        </w:rPr>
        <w:t>施工各部分用能监测记录和能耗总量（按施工用能记录表填写，生活区不在施工现场的仅记录施工区能耗），其中有记录的建筑材料占所有建筑材料重量</w:t>
      </w:r>
      <w:r w:rsidRPr="00C07056">
        <w:rPr>
          <w:rFonts w:hint="eastAsia"/>
        </w:rPr>
        <w:t>85%</w:t>
      </w:r>
      <w:r w:rsidRPr="00C07056">
        <w:rPr>
          <w:rFonts w:hint="eastAsia"/>
        </w:rPr>
        <w:t>以上；</w:t>
      </w:r>
    </w:p>
    <w:p w:rsidR="00252475" w:rsidRDefault="00C07056" w:rsidP="001E20C7">
      <w:pPr>
        <w:spacing w:line="288" w:lineRule="auto"/>
        <w:jc w:val="left"/>
      </w:pPr>
      <w:r w:rsidRPr="00C07056">
        <w:rPr>
          <w:rFonts w:hint="eastAsia"/>
        </w:rPr>
        <w:t>4</w:t>
      </w:r>
      <w:r>
        <w:rPr>
          <w:rFonts w:hint="eastAsia"/>
        </w:rPr>
        <w:t>、</w:t>
      </w:r>
      <w:r w:rsidRPr="00C07056">
        <w:rPr>
          <w:rFonts w:hint="eastAsia"/>
        </w:rPr>
        <w:t>施工单位根据实际监测结果统计计算的建成每平方米建筑实际能耗值计算书</w:t>
      </w:r>
      <w:r w:rsidR="00252475">
        <w:rPr>
          <w:rFonts w:hint="eastAsia"/>
        </w:rPr>
        <w:t>；</w:t>
      </w:r>
    </w:p>
    <w:p w:rsidR="005D4FB9" w:rsidRPr="00375435" w:rsidRDefault="00252475" w:rsidP="001E20C7">
      <w:pPr>
        <w:spacing w:line="288" w:lineRule="auto"/>
        <w:jc w:val="left"/>
      </w:pPr>
      <w:r>
        <w:rPr>
          <w:rFonts w:hint="eastAsia"/>
        </w:rPr>
        <w:t>5</w:t>
      </w:r>
      <w:r>
        <w:rPr>
          <w:rFonts w:hint="eastAsia"/>
        </w:rPr>
        <w:t>、现场照片</w:t>
      </w:r>
      <w:r w:rsidR="005D4FB9" w:rsidRPr="00375435">
        <w:t>。</w:t>
      </w:r>
    </w:p>
    <w:p w:rsidR="005D4FB9" w:rsidRPr="00375435" w:rsidRDefault="005D4FB9" w:rsidP="001E20C7">
      <w:pPr>
        <w:jc w:val="left"/>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rPr>
                <w:kern w:val="0"/>
              </w:rPr>
            </w:pPr>
          </w:p>
        </w:tc>
      </w:tr>
    </w:tbl>
    <w:p w:rsidR="005D4FB9" w:rsidRPr="00375435" w:rsidRDefault="005D4FB9" w:rsidP="001E20C7">
      <w:pPr>
        <w:widowControl/>
        <w:jc w:val="left"/>
        <w:rPr>
          <w:rFonts w:eastAsia="黑体"/>
          <w:b/>
          <w:bCs/>
          <w:sz w:val="24"/>
          <w:szCs w:val="28"/>
        </w:rPr>
      </w:pPr>
    </w:p>
    <w:p w:rsidR="00C83DD8" w:rsidRDefault="00C83DD8" w:rsidP="001E20C7">
      <w:pPr>
        <w:widowControl/>
        <w:jc w:val="left"/>
        <w:rPr>
          <w:rFonts w:eastAsia="黑体"/>
          <w:b/>
          <w:bCs/>
          <w:sz w:val="24"/>
          <w:szCs w:val="32"/>
        </w:rPr>
      </w:pPr>
      <w:r>
        <w:br w:type="page"/>
      </w:r>
    </w:p>
    <w:p w:rsidR="005D4FB9" w:rsidRPr="00375435" w:rsidRDefault="005D4FB9" w:rsidP="001E20C7">
      <w:pPr>
        <w:pStyle w:val="3"/>
        <w:rPr>
          <w:rFonts w:ascii="Times New Roman" w:hAnsi="Times New Roman"/>
        </w:rPr>
      </w:pPr>
      <w:r w:rsidRPr="00375435">
        <w:rPr>
          <w:rFonts w:ascii="Times New Roman" w:hAnsi="Times New Roman"/>
        </w:rPr>
        <w:t xml:space="preserve">9.2.5 </w:t>
      </w:r>
      <w:r w:rsidRPr="00375435">
        <w:rPr>
          <w:rFonts w:ascii="Times New Roman" w:hAnsi="Times New Roman"/>
        </w:rPr>
        <w:t>制定并实施施工节水和用水方案，监测并记录施工水耗。</w:t>
      </w:r>
    </w:p>
    <w:p w:rsidR="00985422" w:rsidRDefault="005D4FB9" w:rsidP="00B63F47">
      <w:pPr>
        <w:spacing w:beforeLines="100" w:afterLines="25" w:line="288" w:lineRule="auto"/>
        <w:rPr>
          <w:b/>
        </w:rPr>
      </w:pPr>
      <w:r w:rsidRPr="00375435">
        <w:rPr>
          <w:b/>
        </w:rPr>
        <w:t>1</w:t>
      </w:r>
      <w:r w:rsidRPr="00375435">
        <w:rPr>
          <w:b/>
        </w:rPr>
        <w:t>）得分自评</w:t>
      </w:r>
    </w:p>
    <w:tbl>
      <w:tblPr>
        <w:tblW w:w="4968" w:type="pct"/>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3941"/>
        <w:gridCol w:w="1910"/>
        <w:gridCol w:w="1704"/>
      </w:tblGrid>
      <w:tr w:rsidR="005D4FB9" w:rsidRPr="00375435" w:rsidTr="00827C67">
        <w:trPr>
          <w:jc w:val="center"/>
        </w:trPr>
        <w:tc>
          <w:tcPr>
            <w:tcW w:w="539"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序号</w:t>
            </w:r>
          </w:p>
        </w:tc>
        <w:tc>
          <w:tcPr>
            <w:tcW w:w="232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评价内容</w:t>
            </w:r>
          </w:p>
        </w:tc>
        <w:tc>
          <w:tcPr>
            <w:tcW w:w="112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评价分值（分）</w:t>
            </w:r>
          </w:p>
        </w:tc>
        <w:tc>
          <w:tcPr>
            <w:tcW w:w="1006"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自评得分（分）</w:t>
            </w: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bCs/>
                <w:sz w:val="18"/>
                <w:szCs w:val="18"/>
                <w:lang w:val="zh-CN"/>
              </w:rPr>
            </w:pPr>
            <w:r w:rsidRPr="00375435">
              <w:rPr>
                <w:sz w:val="18"/>
                <w:szCs w:val="18"/>
              </w:rPr>
              <w:t>制定并实施施工节水和用水方案</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sz w:val="18"/>
                <w:szCs w:val="18"/>
              </w:rPr>
            </w:pPr>
            <w:r w:rsidRPr="00375435">
              <w:rPr>
                <w:sz w:val="18"/>
                <w:szCs w:val="18"/>
              </w:rPr>
              <w:t>监测并记录施工区、生活区水耗</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4</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3</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sz w:val="18"/>
                <w:szCs w:val="18"/>
              </w:rPr>
            </w:pPr>
            <w:r w:rsidRPr="00375435">
              <w:rPr>
                <w:sz w:val="18"/>
                <w:szCs w:val="18"/>
              </w:rPr>
              <w:t>监测并记录积水坑降水的抽水量，排放量和利用量数据。</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2</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2866" w:type="pct"/>
            <w:gridSpan w:val="2"/>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sz w:val="18"/>
                <w:szCs w:val="18"/>
              </w:rPr>
            </w:pPr>
            <w:r w:rsidRPr="00375435">
              <w:rPr>
                <w:bCs/>
                <w:sz w:val="18"/>
                <w:szCs w:val="18"/>
                <w:lang w:val="zh-CN"/>
              </w:rPr>
              <w:t>总分</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8</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bl>
    <w:p w:rsidR="00985422" w:rsidRDefault="005D4FB9" w:rsidP="00B63F47">
      <w:pPr>
        <w:spacing w:beforeLines="100" w:afterLines="25" w:line="288" w:lineRule="auto"/>
        <w:rPr>
          <w:b/>
        </w:rPr>
      </w:pPr>
      <w:r w:rsidRPr="00375435">
        <w:rPr>
          <w:b/>
        </w:rPr>
        <w:t>3</w:t>
      </w:r>
      <w:r w:rsidRPr="00375435">
        <w:rPr>
          <w:b/>
        </w:rPr>
        <w:t>）评价要点</w:t>
      </w:r>
    </w:p>
    <w:p w:rsidR="005D4FB9" w:rsidRDefault="005D4FB9" w:rsidP="001E20C7">
      <w:r w:rsidRPr="00375435">
        <w:t>简要说明项目施工过程中的节水措施和用水方案</w:t>
      </w:r>
      <w:r w:rsidR="00D81A0E" w:rsidRPr="00D81A0E">
        <w:rPr>
          <w:rFonts w:hint="eastAsia"/>
        </w:rPr>
        <w:t>、主要节水措施及其实施情况</w:t>
      </w:r>
      <w:r w:rsidR="00252475" w:rsidRPr="00252475">
        <w:rPr>
          <w:rFonts w:hint="eastAsia"/>
        </w:rPr>
        <w:t>（包括基坑降水抽取、排放和利用情况）</w:t>
      </w:r>
      <w:r w:rsidRPr="00375435">
        <w:t>。（</w:t>
      </w:r>
      <w:r w:rsidRPr="00375435">
        <w:t>200</w:t>
      </w:r>
      <w:r w:rsidRPr="00375435">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C83DD8" w:rsidTr="008550CB">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C83DD8" w:rsidRDefault="00C83DD8" w:rsidP="001E20C7">
            <w:pPr>
              <w:pStyle w:val="ac"/>
              <w:spacing w:line="288" w:lineRule="auto"/>
              <w:ind w:firstLineChars="200" w:firstLine="420"/>
              <w:outlineLvl w:val="9"/>
              <w:rPr>
                <w:rFonts w:ascii="宋体" w:hAnsi="宋体"/>
                <w:sz w:val="21"/>
                <w:szCs w:val="21"/>
              </w:rPr>
            </w:pPr>
          </w:p>
        </w:tc>
      </w:tr>
    </w:tbl>
    <w:p w:rsidR="005D4FB9" w:rsidRPr="00375435" w:rsidRDefault="005D4FB9" w:rsidP="001E20C7">
      <w:pPr>
        <w:rPr>
          <w:u w:val="single"/>
        </w:rPr>
      </w:pPr>
      <w:r w:rsidRPr="00375435">
        <w:t>本项目建成每平米建筑水耗值为：</w:t>
      </w:r>
      <w:r w:rsidRPr="00375435">
        <w:rPr>
          <w:u w:val="single"/>
        </w:rPr>
        <w:t xml:space="preserve">   </w:t>
      </w:r>
      <w:r w:rsidR="00C83DD8">
        <w:rPr>
          <w:rFonts w:hint="eastAsia"/>
          <w:u w:val="single"/>
        </w:rPr>
        <w:t xml:space="preserve"> </w:t>
      </w:r>
      <w:r w:rsidRPr="00375435">
        <w:t>（</w:t>
      </w:r>
      <w:r w:rsidRPr="00375435">
        <w:t>L/m</w:t>
      </w:r>
      <w:r w:rsidRPr="00375435">
        <w:rPr>
          <w:vertAlign w:val="superscript"/>
        </w:rPr>
        <w:t>2</w:t>
      </w:r>
      <w:r w:rsidRPr="00375435">
        <w:t>）。</w:t>
      </w:r>
    </w:p>
    <w:p w:rsidR="00985422" w:rsidRDefault="005D4FB9" w:rsidP="00B63F47">
      <w:pPr>
        <w:spacing w:beforeLines="100" w:afterLines="25" w:line="288" w:lineRule="auto"/>
        <w:rPr>
          <w:b/>
        </w:rPr>
      </w:pPr>
      <w:r w:rsidRPr="00375435">
        <w:rPr>
          <w:b/>
        </w:rPr>
        <w:t>4</w:t>
      </w:r>
      <w:r w:rsidRPr="00375435">
        <w:rPr>
          <w:b/>
        </w:rPr>
        <w:t>）证明材料</w:t>
      </w:r>
    </w:p>
    <w:p w:rsidR="005D4FB9" w:rsidRPr="00375435" w:rsidRDefault="005D4FB9" w:rsidP="001E20C7">
      <w:pPr>
        <w:adjustRightInd w:val="0"/>
        <w:snapToGrid w:val="0"/>
        <w:spacing w:line="288" w:lineRule="auto"/>
        <w:rPr>
          <w:b/>
          <w:kern w:val="0"/>
        </w:rPr>
      </w:pPr>
      <w:r w:rsidRPr="00375435">
        <w:rPr>
          <w:b/>
          <w:kern w:val="0"/>
        </w:rPr>
        <w:t>提交材料及要求：</w:t>
      </w:r>
    </w:p>
    <w:p w:rsidR="00252475" w:rsidRDefault="005D4FB9" w:rsidP="001E20C7">
      <w:pPr>
        <w:spacing w:line="269" w:lineRule="auto"/>
        <w:jc w:val="left"/>
      </w:pPr>
      <w:r w:rsidRPr="00375435">
        <w:t>1</w:t>
      </w:r>
      <w:r w:rsidRPr="00375435">
        <w:t>、</w:t>
      </w:r>
      <w:r w:rsidR="00252475">
        <w:rPr>
          <w:rFonts w:hint="eastAsia"/>
        </w:rPr>
        <w:t>施工节水和用水方案，建成每平方米建筑水耗目标值预算书；</w:t>
      </w:r>
    </w:p>
    <w:p w:rsidR="00252475" w:rsidRDefault="00252475" w:rsidP="001E20C7">
      <w:pPr>
        <w:spacing w:line="269" w:lineRule="auto"/>
        <w:jc w:val="left"/>
      </w:pPr>
      <w:r>
        <w:rPr>
          <w:rFonts w:hint="eastAsia"/>
        </w:rPr>
        <w:t>2</w:t>
      </w:r>
      <w:r>
        <w:rPr>
          <w:rFonts w:hint="eastAsia"/>
        </w:rPr>
        <w:t>、施工节水和用水方案的实施情况报告，包括水表安装证明、主要节水措施等；</w:t>
      </w:r>
    </w:p>
    <w:p w:rsidR="00252475" w:rsidRDefault="00252475" w:rsidP="001E20C7">
      <w:pPr>
        <w:spacing w:line="269" w:lineRule="auto"/>
        <w:jc w:val="left"/>
      </w:pPr>
      <w:r>
        <w:rPr>
          <w:rFonts w:hint="eastAsia"/>
        </w:rPr>
        <w:t>3</w:t>
      </w:r>
      <w:r>
        <w:rPr>
          <w:rFonts w:hint="eastAsia"/>
        </w:rPr>
        <w:t>、各部分用水监测记录和用水总量记录（包括基坑降水抽取量、排放量和利用量记录，按用水记录表格式填写，生活区不在施工现场的仅记录施工区水耗）；</w:t>
      </w:r>
    </w:p>
    <w:p w:rsidR="00252475" w:rsidRDefault="00252475" w:rsidP="001E20C7">
      <w:pPr>
        <w:spacing w:line="269" w:lineRule="auto"/>
        <w:jc w:val="left"/>
      </w:pPr>
      <w:r>
        <w:rPr>
          <w:rFonts w:hint="eastAsia"/>
        </w:rPr>
        <w:t>4</w:t>
      </w:r>
      <w:r>
        <w:rPr>
          <w:rFonts w:hint="eastAsia"/>
        </w:rPr>
        <w:t>、有监理证明的非传统水源使用记录以及项目配置的施工现场非传统水源使用设施；</w:t>
      </w:r>
    </w:p>
    <w:p w:rsidR="00252475" w:rsidRDefault="00252475" w:rsidP="001E20C7">
      <w:pPr>
        <w:spacing w:line="269" w:lineRule="auto"/>
        <w:jc w:val="left"/>
      </w:pPr>
      <w:r>
        <w:rPr>
          <w:rFonts w:hint="eastAsia"/>
        </w:rPr>
        <w:t>5</w:t>
      </w:r>
      <w:r>
        <w:rPr>
          <w:rFonts w:hint="eastAsia"/>
        </w:rPr>
        <w:t>、施工单位统计计算的建成每平方米建筑实际水耗值；</w:t>
      </w:r>
    </w:p>
    <w:p w:rsidR="005D4FB9" w:rsidRPr="00375435" w:rsidRDefault="00252475" w:rsidP="001E20C7">
      <w:pPr>
        <w:spacing w:line="269" w:lineRule="auto"/>
        <w:jc w:val="left"/>
      </w:pPr>
      <w:r>
        <w:rPr>
          <w:rFonts w:hint="eastAsia"/>
        </w:rPr>
        <w:t>6</w:t>
      </w:r>
      <w:r>
        <w:rPr>
          <w:rFonts w:hint="eastAsia"/>
        </w:rPr>
        <w:t>、相关现场照片、影像等证明资料</w:t>
      </w:r>
      <w:r w:rsidR="005D4FB9" w:rsidRPr="00375435">
        <w:t>。</w:t>
      </w:r>
    </w:p>
    <w:p w:rsidR="005D4FB9" w:rsidRPr="00375435" w:rsidRDefault="005D4FB9" w:rsidP="001E20C7">
      <w:pPr>
        <w:jc w:val="left"/>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rPr>
                <w:b/>
                <w:kern w:val="0"/>
              </w:rPr>
            </w:pPr>
          </w:p>
        </w:tc>
      </w:tr>
    </w:tbl>
    <w:p w:rsidR="005D4FB9" w:rsidRPr="00375435" w:rsidRDefault="005D4FB9" w:rsidP="001E20C7">
      <w:pPr>
        <w:jc w:val="left"/>
      </w:pPr>
    </w:p>
    <w:p w:rsidR="005D4FB9" w:rsidRPr="00375435" w:rsidRDefault="005D4FB9" w:rsidP="001E20C7">
      <w:pPr>
        <w:widowControl/>
        <w:jc w:val="left"/>
      </w:pPr>
      <w:r w:rsidRPr="00375435">
        <w:br w:type="page"/>
      </w:r>
    </w:p>
    <w:p w:rsidR="005D4FB9" w:rsidRPr="00F93113" w:rsidRDefault="005D4FB9" w:rsidP="001E20C7">
      <w:pPr>
        <w:pStyle w:val="3"/>
        <w:rPr>
          <w:rFonts w:ascii="Times New Roman" w:hAnsi="Times New Roman"/>
        </w:rPr>
      </w:pPr>
      <w:r w:rsidRPr="00F93113">
        <w:rPr>
          <w:rFonts w:ascii="Times New Roman" w:hAnsi="Times New Roman"/>
        </w:rPr>
        <w:t>9.2.6</w:t>
      </w:r>
      <w:r w:rsidRPr="00F93113">
        <w:rPr>
          <w:rFonts w:ascii="Times New Roman" w:hAnsi="Times New Roman"/>
        </w:rPr>
        <w:t>减少预拌混凝土的损耗。</w:t>
      </w:r>
    </w:p>
    <w:p w:rsidR="00985422" w:rsidRDefault="005D4FB9" w:rsidP="00B63F47">
      <w:pPr>
        <w:spacing w:beforeLines="100" w:afterLines="25" w:line="288" w:lineRule="auto"/>
        <w:rPr>
          <w:b/>
        </w:rPr>
      </w:pPr>
      <w:r w:rsidRPr="00375435">
        <w:rPr>
          <w:b/>
          <w:bCs/>
          <w:lang w:val="zh-CN"/>
        </w:rPr>
        <w:t>1</w:t>
      </w:r>
      <w:r w:rsidRPr="00375435">
        <w:rPr>
          <w:b/>
          <w:bCs/>
          <w:lang w:val="zh-CN"/>
        </w:rPr>
        <w:t>）</w:t>
      </w:r>
      <w:r w:rsidRPr="00375435">
        <w:rPr>
          <w:b/>
        </w:rPr>
        <w:t>得分自评</w:t>
      </w:r>
    </w:p>
    <w:tbl>
      <w:tblPr>
        <w:tblW w:w="4968" w:type="pct"/>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3941"/>
        <w:gridCol w:w="1910"/>
        <w:gridCol w:w="1704"/>
      </w:tblGrid>
      <w:tr w:rsidR="005D4FB9" w:rsidRPr="00375435" w:rsidTr="00827C67">
        <w:trPr>
          <w:jc w:val="center"/>
        </w:trPr>
        <w:tc>
          <w:tcPr>
            <w:tcW w:w="539"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序号</w:t>
            </w:r>
          </w:p>
        </w:tc>
        <w:tc>
          <w:tcPr>
            <w:tcW w:w="232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评价内容</w:t>
            </w:r>
          </w:p>
        </w:tc>
        <w:tc>
          <w:tcPr>
            <w:tcW w:w="112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评价分值（分）</w:t>
            </w:r>
          </w:p>
        </w:tc>
        <w:tc>
          <w:tcPr>
            <w:tcW w:w="1006"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自评得分（分）</w:t>
            </w: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bCs/>
                <w:sz w:val="18"/>
                <w:szCs w:val="18"/>
                <w:lang w:val="zh-CN"/>
              </w:rPr>
            </w:pPr>
            <w:r w:rsidRPr="00375435">
              <w:rPr>
                <w:bCs/>
                <w:sz w:val="18"/>
                <w:szCs w:val="18"/>
                <w:lang w:val="zh-CN"/>
              </w:rPr>
              <w:t>预拌混凝土损耗率不大于</w:t>
            </w:r>
            <w:r w:rsidRPr="00375435">
              <w:rPr>
                <w:bCs/>
                <w:sz w:val="18"/>
                <w:szCs w:val="18"/>
                <w:lang w:val="zh-CN"/>
              </w:rPr>
              <w:t>1.5%</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3</w:t>
            </w:r>
          </w:p>
        </w:tc>
        <w:tc>
          <w:tcPr>
            <w:tcW w:w="1006" w:type="pct"/>
            <w:vMerge w:val="restart"/>
            <w:tcBorders>
              <w:top w:val="single" w:sz="4" w:space="0" w:color="auto"/>
              <w:left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sz w:val="18"/>
                <w:szCs w:val="18"/>
              </w:rPr>
            </w:pPr>
            <w:r w:rsidRPr="00375435">
              <w:rPr>
                <w:bCs/>
                <w:sz w:val="18"/>
                <w:szCs w:val="18"/>
                <w:lang w:val="zh-CN"/>
              </w:rPr>
              <w:t>预拌混凝土损耗率不大于</w:t>
            </w:r>
            <w:r w:rsidRPr="00375435">
              <w:rPr>
                <w:bCs/>
                <w:sz w:val="18"/>
                <w:szCs w:val="18"/>
                <w:lang w:val="zh-CN"/>
              </w:rPr>
              <w:t>1%</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6</w:t>
            </w:r>
          </w:p>
        </w:tc>
        <w:tc>
          <w:tcPr>
            <w:tcW w:w="1006" w:type="pct"/>
            <w:vMerge/>
            <w:tcBorders>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2866" w:type="pct"/>
            <w:gridSpan w:val="2"/>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sz w:val="18"/>
                <w:szCs w:val="18"/>
              </w:rPr>
            </w:pPr>
            <w:r w:rsidRPr="00375435">
              <w:rPr>
                <w:bCs/>
                <w:sz w:val="18"/>
                <w:szCs w:val="18"/>
                <w:lang w:val="zh-CN"/>
              </w:rPr>
              <w:t>总分</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6</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bl>
    <w:p w:rsidR="003F7875" w:rsidRPr="00375435" w:rsidRDefault="003F7875" w:rsidP="001E20C7">
      <w:pPr>
        <w:spacing w:line="288" w:lineRule="auto"/>
        <w:rPr>
          <w:rFonts w:eastAsiaTheme="minorEastAsia"/>
          <w:lang w:val="zh-CN"/>
        </w:rPr>
      </w:pPr>
      <w:r>
        <w:rPr>
          <w:rFonts w:hint="eastAsia"/>
        </w:rPr>
        <w:t>（</w:t>
      </w:r>
      <w:r w:rsidRPr="00375435">
        <w:rPr>
          <w:rFonts w:eastAsiaTheme="minorEastAsia"/>
        </w:rPr>
        <w:t>未采用预拌混凝土</w:t>
      </w:r>
      <w:r>
        <w:rPr>
          <w:rFonts w:eastAsiaTheme="minorEastAsia" w:hint="eastAsia"/>
        </w:rPr>
        <w:t>的项目，本条可不参评）</w:t>
      </w:r>
    </w:p>
    <w:p w:rsidR="00985422" w:rsidRDefault="003F7875" w:rsidP="00B63F47">
      <w:pPr>
        <w:spacing w:beforeLines="100" w:afterLines="25" w:line="288" w:lineRule="auto"/>
        <w:rPr>
          <w:b/>
        </w:rPr>
      </w:pPr>
      <w:r>
        <w:rPr>
          <w:rFonts w:hint="eastAsia"/>
          <w:b/>
        </w:rPr>
        <w:t>2</w:t>
      </w:r>
      <w:r w:rsidR="005D4FB9" w:rsidRPr="00375435">
        <w:rPr>
          <w:b/>
        </w:rPr>
        <w:t>）评价要点</w:t>
      </w:r>
    </w:p>
    <w:p w:rsidR="005D4FB9" w:rsidRDefault="005D4FB9" w:rsidP="001E20C7">
      <w:r w:rsidRPr="00375435">
        <w:t>简要说明施工中</w:t>
      </w:r>
      <w:r w:rsidR="003F7875" w:rsidRPr="003F7875">
        <w:rPr>
          <w:rFonts w:hint="eastAsia"/>
        </w:rPr>
        <w:t>为减少预拌混凝土损耗而采取的措施或施工方案</w:t>
      </w:r>
      <w:r w:rsidRPr="00375435">
        <w:t>。（</w:t>
      </w:r>
      <w:r w:rsidRPr="00375435">
        <w:t>200</w:t>
      </w:r>
      <w:r w:rsidRPr="00375435">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C83DD8" w:rsidTr="008550CB">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C83DD8" w:rsidRPr="003F7875" w:rsidRDefault="00C83DD8" w:rsidP="001E20C7">
            <w:pPr>
              <w:pStyle w:val="ac"/>
              <w:spacing w:line="288" w:lineRule="auto"/>
              <w:ind w:firstLineChars="200" w:firstLine="420"/>
              <w:outlineLvl w:val="9"/>
              <w:rPr>
                <w:rFonts w:ascii="宋体" w:hAnsi="宋体"/>
                <w:sz w:val="21"/>
                <w:szCs w:val="21"/>
              </w:rPr>
            </w:pPr>
          </w:p>
        </w:tc>
      </w:tr>
    </w:tbl>
    <w:p w:rsidR="005D4FB9" w:rsidRPr="00375435" w:rsidRDefault="005D4FB9" w:rsidP="001E20C7">
      <w:pPr>
        <w:jc w:val="left"/>
      </w:pPr>
      <w:r w:rsidRPr="00375435">
        <w:t>本项目预拌混凝土总采购量为</w:t>
      </w:r>
      <w:r w:rsidRPr="00375435">
        <w:rPr>
          <w:u w:val="single"/>
        </w:rPr>
        <w:t xml:space="preserve">  </w:t>
      </w:r>
      <w:r w:rsidR="00C83DD8">
        <w:rPr>
          <w:rFonts w:hint="eastAsia"/>
          <w:u w:val="single"/>
        </w:rPr>
        <w:t xml:space="preserve">  </w:t>
      </w:r>
      <w:r w:rsidRPr="00375435">
        <w:t>（</w:t>
      </w:r>
      <w:r w:rsidRPr="00375435">
        <w:t>t</w:t>
      </w:r>
      <w:r w:rsidRPr="00375435">
        <w:t>），实际总用量为</w:t>
      </w:r>
      <w:r w:rsidR="00C83DD8">
        <w:rPr>
          <w:rFonts w:hint="eastAsia"/>
          <w:u w:val="single"/>
        </w:rPr>
        <w:t xml:space="preserve">    </w:t>
      </w:r>
      <w:r w:rsidRPr="00375435">
        <w:t>（</w:t>
      </w:r>
      <w:r w:rsidRPr="00375435">
        <w:t>t</w:t>
      </w:r>
      <w:r w:rsidRPr="00375435">
        <w:t>），预拌混凝土损耗率为：</w:t>
      </w:r>
      <w:r w:rsidR="00C83DD8">
        <w:rPr>
          <w:rFonts w:hint="eastAsia"/>
          <w:u w:val="single"/>
        </w:rPr>
        <w:t xml:space="preserve">    </w:t>
      </w:r>
      <w:r w:rsidRPr="00375435">
        <w:t>（</w:t>
      </w:r>
      <w:r w:rsidRPr="00375435">
        <w:t>%</w:t>
      </w:r>
      <w:r w:rsidRPr="00375435">
        <w:t>）</w:t>
      </w:r>
    </w:p>
    <w:p w:rsidR="00985422" w:rsidRDefault="003F7875" w:rsidP="00B63F47">
      <w:pPr>
        <w:spacing w:beforeLines="100" w:afterLines="25" w:line="288" w:lineRule="auto"/>
        <w:rPr>
          <w:b/>
        </w:rPr>
      </w:pPr>
      <w:r>
        <w:rPr>
          <w:rFonts w:hint="eastAsia"/>
          <w:b/>
        </w:rPr>
        <w:t>3</w:t>
      </w:r>
      <w:r w:rsidR="005D4FB9" w:rsidRPr="00375435">
        <w:rPr>
          <w:b/>
        </w:rPr>
        <w:t>）证明材料</w:t>
      </w:r>
    </w:p>
    <w:p w:rsidR="005D4FB9" w:rsidRPr="00375435" w:rsidRDefault="005D4FB9" w:rsidP="001E20C7">
      <w:pPr>
        <w:adjustRightInd w:val="0"/>
        <w:snapToGrid w:val="0"/>
        <w:spacing w:line="288" w:lineRule="auto"/>
        <w:rPr>
          <w:b/>
          <w:kern w:val="0"/>
        </w:rPr>
      </w:pPr>
      <w:r w:rsidRPr="00375435">
        <w:rPr>
          <w:b/>
          <w:kern w:val="0"/>
        </w:rPr>
        <w:t>提交材料及要求：</w:t>
      </w:r>
    </w:p>
    <w:p w:rsidR="00452650" w:rsidRDefault="005D4FB9" w:rsidP="001E20C7">
      <w:pPr>
        <w:spacing w:line="288" w:lineRule="auto"/>
        <w:jc w:val="left"/>
      </w:pPr>
      <w:r w:rsidRPr="00375435">
        <w:t>1</w:t>
      </w:r>
      <w:r w:rsidRPr="00375435">
        <w:t>、</w:t>
      </w:r>
      <w:r w:rsidR="00452650">
        <w:rPr>
          <w:rFonts w:hint="eastAsia"/>
        </w:rPr>
        <w:t>减少预拌混凝土损耗的措施计划或施工方案；</w:t>
      </w:r>
    </w:p>
    <w:p w:rsidR="00452650" w:rsidRDefault="00452650" w:rsidP="001E20C7">
      <w:pPr>
        <w:spacing w:line="288" w:lineRule="auto"/>
        <w:jc w:val="left"/>
      </w:pPr>
      <w:r>
        <w:rPr>
          <w:rFonts w:hint="eastAsia"/>
        </w:rPr>
        <w:t>2</w:t>
      </w:r>
      <w:r>
        <w:rPr>
          <w:rFonts w:hint="eastAsia"/>
        </w:rPr>
        <w:t>、混凝土用量结算清单；</w:t>
      </w:r>
    </w:p>
    <w:p w:rsidR="00452650" w:rsidRDefault="00452650" w:rsidP="001E20C7">
      <w:pPr>
        <w:spacing w:line="288" w:lineRule="auto"/>
        <w:jc w:val="left"/>
      </w:pPr>
      <w:r>
        <w:rPr>
          <w:rFonts w:hint="eastAsia"/>
        </w:rPr>
        <w:t>3</w:t>
      </w:r>
      <w:r>
        <w:rPr>
          <w:rFonts w:hint="eastAsia"/>
        </w:rPr>
        <w:t>、预拌混凝土进货单；</w:t>
      </w:r>
    </w:p>
    <w:p w:rsidR="005D4FB9" w:rsidRPr="00375435" w:rsidRDefault="00452650" w:rsidP="001E20C7">
      <w:pPr>
        <w:spacing w:line="288" w:lineRule="auto"/>
        <w:jc w:val="left"/>
      </w:pPr>
      <w:r>
        <w:rPr>
          <w:rFonts w:hint="eastAsia"/>
        </w:rPr>
        <w:t>4</w:t>
      </w:r>
      <w:r>
        <w:rPr>
          <w:rFonts w:hint="eastAsia"/>
        </w:rPr>
        <w:t>、预拌混凝土损耗率统计计算书</w:t>
      </w:r>
      <w:r w:rsidR="005D4FB9" w:rsidRPr="00375435">
        <w:t>。</w:t>
      </w:r>
    </w:p>
    <w:p w:rsidR="005D4FB9" w:rsidRPr="00375435" w:rsidRDefault="005D4FB9" w:rsidP="001E20C7">
      <w:pPr>
        <w:jc w:val="left"/>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rPr>
                <w:b/>
                <w:kern w:val="0"/>
              </w:rPr>
            </w:pPr>
          </w:p>
        </w:tc>
      </w:tr>
    </w:tbl>
    <w:p w:rsidR="005D4FB9" w:rsidRPr="00375435" w:rsidRDefault="005D4FB9" w:rsidP="001E20C7">
      <w:pPr>
        <w:jc w:val="left"/>
      </w:pPr>
    </w:p>
    <w:p w:rsidR="005D4FB9" w:rsidRPr="00375435" w:rsidRDefault="005D4FB9" w:rsidP="001E20C7">
      <w:pPr>
        <w:widowControl/>
        <w:jc w:val="left"/>
      </w:pPr>
      <w:r w:rsidRPr="00375435">
        <w:br w:type="page"/>
      </w:r>
    </w:p>
    <w:p w:rsidR="005D4FB9" w:rsidRPr="00375435" w:rsidRDefault="005D4FB9" w:rsidP="001E20C7">
      <w:pPr>
        <w:pStyle w:val="3"/>
        <w:rPr>
          <w:rFonts w:ascii="Times New Roman" w:hAnsi="Times New Roman"/>
        </w:rPr>
      </w:pPr>
      <w:r w:rsidRPr="00375435">
        <w:rPr>
          <w:rFonts w:ascii="Times New Roman" w:hAnsi="Times New Roman"/>
        </w:rPr>
        <w:t xml:space="preserve">9.2.7 </w:t>
      </w:r>
      <w:r w:rsidRPr="00375435">
        <w:rPr>
          <w:rFonts w:ascii="Times New Roman" w:hAnsi="Times New Roman"/>
        </w:rPr>
        <w:t>采取措施降低钢筋损耗。</w:t>
      </w:r>
    </w:p>
    <w:p w:rsidR="00985422" w:rsidRDefault="005D4FB9" w:rsidP="00B63F47">
      <w:pPr>
        <w:spacing w:beforeLines="100" w:afterLines="25" w:line="288" w:lineRule="auto"/>
        <w:rPr>
          <w:b/>
        </w:rPr>
      </w:pPr>
      <w:r w:rsidRPr="00375435">
        <w:rPr>
          <w:b/>
        </w:rPr>
        <w:t>1</w:t>
      </w:r>
      <w:r w:rsidRPr="00375435">
        <w:rPr>
          <w:b/>
        </w:rPr>
        <w:t>）得分自评</w:t>
      </w:r>
    </w:p>
    <w:tbl>
      <w:tblPr>
        <w:tblW w:w="4968" w:type="pct"/>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1720"/>
        <w:gridCol w:w="2220"/>
        <w:gridCol w:w="1910"/>
        <w:gridCol w:w="1704"/>
      </w:tblGrid>
      <w:tr w:rsidR="005D4FB9" w:rsidRPr="00375435" w:rsidTr="00827C67">
        <w:trPr>
          <w:jc w:val="center"/>
        </w:trPr>
        <w:tc>
          <w:tcPr>
            <w:tcW w:w="539"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序号</w:t>
            </w:r>
          </w:p>
        </w:tc>
        <w:tc>
          <w:tcPr>
            <w:tcW w:w="2327" w:type="pct"/>
            <w:gridSpan w:val="2"/>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评价内容</w:t>
            </w:r>
          </w:p>
        </w:tc>
        <w:tc>
          <w:tcPr>
            <w:tcW w:w="112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评价分值（分）</w:t>
            </w:r>
          </w:p>
        </w:tc>
        <w:tc>
          <w:tcPr>
            <w:tcW w:w="1006"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自评得分（分）</w:t>
            </w: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2327" w:type="pct"/>
            <w:gridSpan w:val="2"/>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bCs/>
                <w:sz w:val="18"/>
                <w:szCs w:val="18"/>
                <w:lang w:val="zh-CN"/>
              </w:rPr>
            </w:pPr>
            <w:r w:rsidRPr="00375435">
              <w:rPr>
                <w:bCs/>
                <w:sz w:val="18"/>
                <w:szCs w:val="18"/>
                <w:lang w:val="zh-CN"/>
              </w:rPr>
              <w:t>80%</w:t>
            </w:r>
            <w:r w:rsidRPr="00375435">
              <w:rPr>
                <w:bCs/>
                <w:sz w:val="18"/>
                <w:szCs w:val="18"/>
                <w:lang w:val="zh-CN"/>
              </w:rPr>
              <w:t>以上的钢筋采用专业化生产的成型钢筋</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8</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539" w:type="pct"/>
            <w:vMerge w:val="restart"/>
            <w:tcBorders>
              <w:top w:val="single" w:sz="4" w:space="0" w:color="auto"/>
              <w:left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1016" w:type="pct"/>
            <w:vMerge w:val="restart"/>
            <w:tcBorders>
              <w:top w:val="single" w:sz="4" w:space="0" w:color="auto"/>
              <w:left w:val="single" w:sz="4" w:space="0" w:color="auto"/>
              <w:right w:val="single" w:sz="4" w:space="0" w:color="auto"/>
            </w:tcBorders>
            <w:vAlign w:val="center"/>
            <w:hideMark/>
          </w:tcPr>
          <w:p w:rsidR="005D4FB9" w:rsidRPr="00375435" w:rsidRDefault="005D4FB9" w:rsidP="001E20C7">
            <w:pPr>
              <w:jc w:val="left"/>
              <w:rPr>
                <w:sz w:val="18"/>
                <w:szCs w:val="18"/>
              </w:rPr>
            </w:pPr>
            <w:r w:rsidRPr="00375435">
              <w:rPr>
                <w:sz w:val="18"/>
                <w:szCs w:val="18"/>
              </w:rPr>
              <w:t>现场加工钢筋损耗率</w:t>
            </w:r>
            <w:r w:rsidRPr="00375435">
              <w:rPr>
                <w:i/>
                <w:sz w:val="18"/>
                <w:szCs w:val="18"/>
              </w:rPr>
              <w:t>LR</w:t>
            </w:r>
            <w:r w:rsidRPr="00375435">
              <w:rPr>
                <w:sz w:val="18"/>
                <w:szCs w:val="18"/>
              </w:rPr>
              <w:t>sb</w:t>
            </w:r>
          </w:p>
        </w:tc>
        <w:tc>
          <w:tcPr>
            <w:tcW w:w="1311"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left"/>
              <w:rPr>
                <w:sz w:val="18"/>
                <w:szCs w:val="18"/>
              </w:rPr>
            </w:pPr>
            <w:r w:rsidRPr="00375435">
              <w:rPr>
                <w:sz w:val="18"/>
                <w:szCs w:val="18"/>
              </w:rPr>
              <w:t>3.0%&lt;</w:t>
            </w:r>
            <w:r w:rsidRPr="00375435">
              <w:rPr>
                <w:i/>
                <w:sz w:val="18"/>
                <w:szCs w:val="18"/>
              </w:rPr>
              <w:t>LR</w:t>
            </w:r>
            <w:r w:rsidRPr="00375435">
              <w:rPr>
                <w:sz w:val="18"/>
                <w:szCs w:val="18"/>
              </w:rPr>
              <w:t>sb≤4.0%</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4</w:t>
            </w:r>
          </w:p>
        </w:tc>
        <w:tc>
          <w:tcPr>
            <w:tcW w:w="1006" w:type="pct"/>
            <w:vMerge w:val="restart"/>
            <w:tcBorders>
              <w:top w:val="single" w:sz="4" w:space="0" w:color="auto"/>
              <w:left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539" w:type="pct"/>
            <w:vMerge/>
            <w:tcBorders>
              <w:left w:val="single" w:sz="4" w:space="0" w:color="auto"/>
              <w:right w:val="single" w:sz="4" w:space="0" w:color="auto"/>
            </w:tcBorders>
            <w:vAlign w:val="center"/>
            <w:hideMark/>
          </w:tcPr>
          <w:p w:rsidR="005D4FB9" w:rsidRPr="00375435" w:rsidRDefault="005D4FB9" w:rsidP="001E20C7">
            <w:pPr>
              <w:jc w:val="center"/>
              <w:rPr>
                <w:bCs/>
                <w:sz w:val="18"/>
                <w:szCs w:val="18"/>
                <w:lang w:val="zh-CN"/>
              </w:rPr>
            </w:pPr>
          </w:p>
        </w:tc>
        <w:tc>
          <w:tcPr>
            <w:tcW w:w="1016" w:type="pct"/>
            <w:vMerge/>
            <w:tcBorders>
              <w:left w:val="single" w:sz="4" w:space="0" w:color="auto"/>
              <w:right w:val="single" w:sz="4" w:space="0" w:color="auto"/>
            </w:tcBorders>
            <w:vAlign w:val="center"/>
            <w:hideMark/>
          </w:tcPr>
          <w:p w:rsidR="005D4FB9" w:rsidRPr="00375435" w:rsidRDefault="005D4FB9" w:rsidP="001E20C7">
            <w:pPr>
              <w:jc w:val="left"/>
              <w:rPr>
                <w:sz w:val="18"/>
                <w:szCs w:val="18"/>
              </w:rPr>
            </w:pPr>
          </w:p>
        </w:tc>
        <w:tc>
          <w:tcPr>
            <w:tcW w:w="1311"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left"/>
              <w:rPr>
                <w:sz w:val="18"/>
                <w:szCs w:val="18"/>
              </w:rPr>
            </w:pPr>
            <w:r w:rsidRPr="00375435">
              <w:rPr>
                <w:sz w:val="18"/>
                <w:szCs w:val="18"/>
              </w:rPr>
              <w:t>1.5%&lt;</w:t>
            </w:r>
            <w:r w:rsidRPr="00375435">
              <w:rPr>
                <w:i/>
                <w:sz w:val="18"/>
                <w:szCs w:val="18"/>
              </w:rPr>
              <w:t>LR</w:t>
            </w:r>
            <w:r w:rsidRPr="00375435">
              <w:rPr>
                <w:sz w:val="18"/>
                <w:szCs w:val="18"/>
              </w:rPr>
              <w:t>sb≤3.0%</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6</w:t>
            </w:r>
          </w:p>
        </w:tc>
        <w:tc>
          <w:tcPr>
            <w:tcW w:w="1006" w:type="pct"/>
            <w:vMerge/>
            <w:tcBorders>
              <w:left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539" w:type="pct"/>
            <w:vMerge/>
            <w:tcBorders>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p>
        </w:tc>
        <w:tc>
          <w:tcPr>
            <w:tcW w:w="1016" w:type="pct"/>
            <w:vMerge/>
            <w:tcBorders>
              <w:left w:val="single" w:sz="4" w:space="0" w:color="auto"/>
              <w:bottom w:val="single" w:sz="4" w:space="0" w:color="auto"/>
              <w:right w:val="single" w:sz="4" w:space="0" w:color="auto"/>
            </w:tcBorders>
            <w:vAlign w:val="center"/>
            <w:hideMark/>
          </w:tcPr>
          <w:p w:rsidR="005D4FB9" w:rsidRPr="00375435" w:rsidRDefault="005D4FB9" w:rsidP="001E20C7">
            <w:pPr>
              <w:jc w:val="left"/>
              <w:rPr>
                <w:sz w:val="18"/>
                <w:szCs w:val="18"/>
              </w:rPr>
            </w:pPr>
          </w:p>
        </w:tc>
        <w:tc>
          <w:tcPr>
            <w:tcW w:w="1311"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left"/>
              <w:rPr>
                <w:sz w:val="18"/>
                <w:szCs w:val="18"/>
              </w:rPr>
            </w:pPr>
            <w:r w:rsidRPr="00375435">
              <w:rPr>
                <w:i/>
                <w:sz w:val="18"/>
                <w:szCs w:val="18"/>
              </w:rPr>
              <w:t>LR</w:t>
            </w:r>
            <w:r w:rsidRPr="00375435">
              <w:rPr>
                <w:sz w:val="18"/>
                <w:szCs w:val="18"/>
              </w:rPr>
              <w:t>sb≤1.5%</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8</w:t>
            </w:r>
          </w:p>
        </w:tc>
        <w:tc>
          <w:tcPr>
            <w:tcW w:w="1006" w:type="pct"/>
            <w:vMerge/>
            <w:tcBorders>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2866" w:type="pct"/>
            <w:gridSpan w:val="3"/>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sz w:val="18"/>
                <w:szCs w:val="18"/>
              </w:rPr>
            </w:pPr>
            <w:r w:rsidRPr="00375435">
              <w:rPr>
                <w:bCs/>
                <w:sz w:val="18"/>
                <w:szCs w:val="18"/>
                <w:lang w:val="zh-CN"/>
              </w:rPr>
              <w:t>总分</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8</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bl>
    <w:p w:rsidR="00985422" w:rsidRDefault="005D4FB9" w:rsidP="00B63F47">
      <w:pPr>
        <w:spacing w:beforeLines="100" w:afterLines="25" w:line="288" w:lineRule="auto"/>
        <w:rPr>
          <w:b/>
        </w:rPr>
      </w:pPr>
      <w:r w:rsidRPr="00375435">
        <w:rPr>
          <w:b/>
        </w:rPr>
        <w:t>2</w:t>
      </w:r>
      <w:r w:rsidRPr="00375435">
        <w:rPr>
          <w:b/>
        </w:rPr>
        <w:t>）评价要点</w:t>
      </w:r>
    </w:p>
    <w:p w:rsidR="00C01373" w:rsidRPr="00C01373" w:rsidRDefault="00C01373" w:rsidP="001E20C7">
      <w:pPr>
        <w:jc w:val="left"/>
      </w:pPr>
      <w:r w:rsidRPr="00C01373">
        <w:rPr>
          <w:rFonts w:hint="eastAsia"/>
        </w:rPr>
        <w:t>成型</w:t>
      </w:r>
      <w:r w:rsidRPr="00C01373">
        <w:t>钢筋</w:t>
      </w:r>
      <w:r w:rsidRPr="00C01373">
        <w:rPr>
          <w:rFonts w:hint="eastAsia"/>
        </w:rPr>
        <w:t>使用重量</w:t>
      </w:r>
      <w:r w:rsidRPr="00C01373">
        <w:rPr>
          <w:rFonts w:hint="eastAsia"/>
          <w:u w:val="single"/>
        </w:rPr>
        <w:t xml:space="preserve">    </w:t>
      </w:r>
      <w:r w:rsidRPr="00C01373">
        <w:t>（</w:t>
      </w:r>
      <w:r w:rsidRPr="00C01373">
        <w:rPr>
          <w:rFonts w:hint="eastAsia"/>
        </w:rPr>
        <w:t>t</w:t>
      </w:r>
      <w:r w:rsidRPr="00C01373">
        <w:t>）</w:t>
      </w:r>
      <w:r w:rsidRPr="00C01373">
        <w:rPr>
          <w:rFonts w:hint="eastAsia"/>
        </w:rPr>
        <w:t>，钢筋使用结算量</w:t>
      </w:r>
      <w:r w:rsidRPr="00C01373">
        <w:rPr>
          <w:rFonts w:hint="eastAsia"/>
          <w:u w:val="single"/>
        </w:rPr>
        <w:t xml:space="preserve">    </w:t>
      </w:r>
      <w:r w:rsidRPr="00C01373">
        <w:t>（</w:t>
      </w:r>
      <w:r w:rsidRPr="00C01373">
        <w:rPr>
          <w:rFonts w:hint="eastAsia"/>
        </w:rPr>
        <w:t>t</w:t>
      </w:r>
      <w:r w:rsidRPr="00C01373">
        <w:t>）</w:t>
      </w:r>
      <w:r w:rsidRPr="00C01373">
        <w:rPr>
          <w:rFonts w:hint="eastAsia"/>
        </w:rPr>
        <w:t>，成型</w:t>
      </w:r>
      <w:r w:rsidRPr="00C01373">
        <w:t>钢筋使用率</w:t>
      </w:r>
      <w:r w:rsidRPr="00C01373">
        <w:rPr>
          <w:rFonts w:hint="eastAsia"/>
          <w:u w:val="single"/>
        </w:rPr>
        <w:t xml:space="preserve">    </w:t>
      </w:r>
      <w:r w:rsidRPr="00C01373">
        <w:t>（</w:t>
      </w:r>
      <w:r w:rsidRPr="00C01373">
        <w:t>%</w:t>
      </w:r>
      <w:r w:rsidRPr="00C01373">
        <w:t>）；</w:t>
      </w:r>
    </w:p>
    <w:p w:rsidR="00C01373" w:rsidRPr="00C01373" w:rsidRDefault="00C01373" w:rsidP="001E20C7">
      <w:pPr>
        <w:jc w:val="left"/>
      </w:pPr>
      <w:r w:rsidRPr="00C01373">
        <w:rPr>
          <w:rFonts w:hint="eastAsia"/>
        </w:rPr>
        <w:t>现场</w:t>
      </w:r>
      <w:r w:rsidRPr="00C01373">
        <w:t>加工钢筋</w:t>
      </w:r>
      <w:r w:rsidRPr="00C01373">
        <w:rPr>
          <w:rFonts w:hint="eastAsia"/>
        </w:rPr>
        <w:t>使用重量</w:t>
      </w:r>
      <w:r w:rsidRPr="00C01373">
        <w:rPr>
          <w:rFonts w:hint="eastAsia"/>
          <w:u w:val="single"/>
        </w:rPr>
        <w:t xml:space="preserve">    </w:t>
      </w:r>
      <w:r w:rsidRPr="00C01373">
        <w:t>（</w:t>
      </w:r>
      <w:r w:rsidRPr="00C01373">
        <w:rPr>
          <w:rFonts w:hint="eastAsia"/>
        </w:rPr>
        <w:t>t</w:t>
      </w:r>
      <w:r w:rsidRPr="00C01373">
        <w:t>）</w:t>
      </w:r>
      <w:r w:rsidRPr="00C01373">
        <w:rPr>
          <w:rFonts w:hint="eastAsia"/>
        </w:rPr>
        <w:t>，钢筋工程量（理论量）</w:t>
      </w:r>
      <w:r w:rsidRPr="00C01373">
        <w:rPr>
          <w:rFonts w:hint="eastAsia"/>
          <w:u w:val="single"/>
        </w:rPr>
        <w:t xml:space="preserve">    </w:t>
      </w:r>
      <w:r w:rsidRPr="00C01373">
        <w:t>（</w:t>
      </w:r>
      <w:r w:rsidRPr="00C01373">
        <w:rPr>
          <w:rFonts w:hint="eastAsia"/>
        </w:rPr>
        <w:t>t</w:t>
      </w:r>
      <w:r w:rsidRPr="00C01373">
        <w:t>）</w:t>
      </w:r>
      <w:r w:rsidRPr="00C01373">
        <w:rPr>
          <w:rFonts w:hint="eastAsia"/>
        </w:rPr>
        <w:t>，现场</w:t>
      </w:r>
      <w:r w:rsidRPr="00C01373">
        <w:t>加工钢筋损耗率</w:t>
      </w:r>
      <w:r w:rsidRPr="00C01373">
        <w:rPr>
          <w:rFonts w:hint="eastAsia"/>
          <w:u w:val="single"/>
        </w:rPr>
        <w:t xml:space="preserve">    </w:t>
      </w:r>
      <w:r w:rsidRPr="00C01373">
        <w:t>（</w:t>
      </w:r>
      <w:r w:rsidRPr="00C01373">
        <w:t>%</w:t>
      </w:r>
      <w:r w:rsidRPr="00C01373">
        <w:t>）</w:t>
      </w:r>
    </w:p>
    <w:p w:rsidR="00985422" w:rsidRDefault="00C01373" w:rsidP="00B63F47">
      <w:pPr>
        <w:spacing w:beforeLines="100" w:afterLines="25" w:line="288" w:lineRule="auto"/>
        <w:rPr>
          <w:b/>
        </w:rPr>
      </w:pPr>
      <w:r w:rsidRPr="00C01373" w:rsidDel="00C01373">
        <w:t xml:space="preserve"> </w:t>
      </w:r>
      <w:r w:rsidR="005D4FB9" w:rsidRPr="00375435">
        <w:rPr>
          <w:b/>
        </w:rPr>
        <w:t>3</w:t>
      </w:r>
      <w:r w:rsidR="005D4FB9" w:rsidRPr="00375435">
        <w:rPr>
          <w:b/>
        </w:rPr>
        <w:t>）证明材料</w:t>
      </w:r>
    </w:p>
    <w:p w:rsidR="005D4FB9" w:rsidRPr="00375435" w:rsidRDefault="005D4FB9" w:rsidP="001E20C7">
      <w:pPr>
        <w:adjustRightInd w:val="0"/>
        <w:snapToGrid w:val="0"/>
        <w:spacing w:line="288" w:lineRule="auto"/>
        <w:rPr>
          <w:b/>
          <w:kern w:val="0"/>
        </w:rPr>
      </w:pPr>
      <w:r w:rsidRPr="00375435">
        <w:rPr>
          <w:b/>
          <w:kern w:val="0"/>
        </w:rPr>
        <w:t>提交材料及要求：</w:t>
      </w:r>
    </w:p>
    <w:p w:rsidR="00C01373" w:rsidRPr="00C01373" w:rsidRDefault="005D4FB9" w:rsidP="001E20C7">
      <w:pPr>
        <w:spacing w:line="288" w:lineRule="auto"/>
        <w:jc w:val="left"/>
      </w:pPr>
      <w:r w:rsidRPr="00375435">
        <w:t>1</w:t>
      </w:r>
      <w:r w:rsidRPr="00375435">
        <w:t>、</w:t>
      </w:r>
      <w:r w:rsidR="00C01373" w:rsidRPr="00C01373">
        <w:rPr>
          <w:rFonts w:hint="eastAsia"/>
        </w:rPr>
        <w:t>采用成型钢筋的设计文件及说明，或有关建议文件，或减少</w:t>
      </w:r>
      <w:r w:rsidR="00C01373" w:rsidRPr="00C01373">
        <w:t>钢筋</w:t>
      </w:r>
      <w:r w:rsidR="00C01373" w:rsidRPr="00C01373">
        <w:rPr>
          <w:rFonts w:hint="eastAsia"/>
        </w:rPr>
        <w:t>损耗</w:t>
      </w:r>
      <w:r w:rsidR="00C01373" w:rsidRPr="00C01373">
        <w:t>的</w:t>
      </w:r>
      <w:r w:rsidR="00C01373" w:rsidRPr="00C01373">
        <w:rPr>
          <w:rFonts w:hint="eastAsia"/>
        </w:rPr>
        <w:t>措施</w:t>
      </w:r>
      <w:r w:rsidR="00C01373" w:rsidRPr="00C01373">
        <w:t>计划；</w:t>
      </w:r>
    </w:p>
    <w:p w:rsidR="00C01373" w:rsidRPr="00C01373" w:rsidRDefault="00C01373" w:rsidP="001E20C7">
      <w:pPr>
        <w:spacing w:line="288" w:lineRule="auto"/>
        <w:jc w:val="left"/>
      </w:pPr>
      <w:r w:rsidRPr="00C01373">
        <w:rPr>
          <w:rFonts w:hint="eastAsia"/>
        </w:rPr>
        <w:t>2</w:t>
      </w:r>
      <w:r>
        <w:rPr>
          <w:rFonts w:hint="eastAsia"/>
        </w:rPr>
        <w:t>、</w:t>
      </w:r>
      <w:r w:rsidRPr="00C01373">
        <w:rPr>
          <w:rFonts w:hint="eastAsia"/>
        </w:rPr>
        <w:t>采用成型钢筋</w:t>
      </w:r>
      <w:r w:rsidRPr="00C01373">
        <w:t>或现场加工钢筋</w:t>
      </w:r>
      <w:r w:rsidRPr="00C01373">
        <w:rPr>
          <w:rFonts w:hint="eastAsia"/>
        </w:rPr>
        <w:t>的论证文件，如条件具备情况、有无加工厂、运输距离等</w:t>
      </w:r>
      <w:r>
        <w:rPr>
          <w:rFonts w:hint="eastAsia"/>
        </w:rPr>
        <w:t>；</w:t>
      </w:r>
    </w:p>
    <w:p w:rsidR="00C01373" w:rsidRPr="00C01373" w:rsidRDefault="00C01373" w:rsidP="001E20C7">
      <w:pPr>
        <w:spacing w:line="288" w:lineRule="auto"/>
        <w:jc w:val="left"/>
      </w:pPr>
      <w:r w:rsidRPr="00C01373">
        <w:rPr>
          <w:rFonts w:hint="eastAsia"/>
        </w:rPr>
        <w:t>3</w:t>
      </w:r>
      <w:r>
        <w:rPr>
          <w:rFonts w:hint="eastAsia"/>
        </w:rPr>
        <w:t>、</w:t>
      </w:r>
      <w:r w:rsidRPr="00C01373">
        <w:rPr>
          <w:rFonts w:hint="eastAsia"/>
        </w:rPr>
        <w:t>钢筋用量结算清单，钢筋工程量（理论量）清单；</w:t>
      </w:r>
    </w:p>
    <w:p w:rsidR="00C01373" w:rsidRPr="00C01373" w:rsidRDefault="00C01373" w:rsidP="001E20C7">
      <w:pPr>
        <w:spacing w:line="288" w:lineRule="auto"/>
        <w:jc w:val="left"/>
      </w:pPr>
      <w:r w:rsidRPr="00C01373">
        <w:rPr>
          <w:rFonts w:hint="eastAsia"/>
        </w:rPr>
        <w:t>4</w:t>
      </w:r>
      <w:r>
        <w:rPr>
          <w:rFonts w:hint="eastAsia"/>
        </w:rPr>
        <w:t>、</w:t>
      </w:r>
      <w:r w:rsidRPr="00C01373">
        <w:rPr>
          <w:rFonts w:hint="eastAsia"/>
        </w:rPr>
        <w:t>成型钢筋用量结算清单、成型钢筋进货单，成型钢筋使用率计算书，现场照片；</w:t>
      </w:r>
    </w:p>
    <w:p w:rsidR="005D4FB9" w:rsidRPr="00375435" w:rsidRDefault="00C01373" w:rsidP="001E20C7">
      <w:pPr>
        <w:spacing w:line="288" w:lineRule="auto"/>
        <w:jc w:val="left"/>
      </w:pPr>
      <w:r w:rsidRPr="00C01373">
        <w:rPr>
          <w:rFonts w:hint="eastAsia"/>
        </w:rPr>
        <w:t>5</w:t>
      </w:r>
      <w:r>
        <w:rPr>
          <w:rFonts w:hint="eastAsia"/>
        </w:rPr>
        <w:t>、</w:t>
      </w:r>
      <w:r w:rsidRPr="00C01373">
        <w:rPr>
          <w:rFonts w:hint="eastAsia"/>
        </w:rPr>
        <w:t>现场加工钢筋用量结算清单、钢筋进货单，现场加工钢筋损耗率计算书</w:t>
      </w:r>
      <w:r w:rsidR="005D4FB9" w:rsidRPr="00375435">
        <w:t>。</w:t>
      </w:r>
    </w:p>
    <w:p w:rsidR="005D4FB9" w:rsidRPr="00375435" w:rsidRDefault="005D4FB9" w:rsidP="001E20C7">
      <w:pPr>
        <w:jc w:val="left"/>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rPr>
                <w:kern w:val="0"/>
              </w:rPr>
            </w:pPr>
          </w:p>
        </w:tc>
      </w:tr>
    </w:tbl>
    <w:p w:rsidR="005D4FB9" w:rsidRPr="00375435" w:rsidRDefault="005D4FB9" w:rsidP="001E20C7">
      <w:pPr>
        <w:jc w:val="left"/>
      </w:pPr>
    </w:p>
    <w:p w:rsidR="005D4FB9" w:rsidRPr="00375435" w:rsidRDefault="005D4FB9" w:rsidP="001E20C7">
      <w:pPr>
        <w:widowControl/>
        <w:jc w:val="left"/>
      </w:pPr>
      <w:r w:rsidRPr="00375435">
        <w:br w:type="page"/>
      </w:r>
    </w:p>
    <w:p w:rsidR="005D4FB9" w:rsidRPr="00375435" w:rsidRDefault="005D4FB9" w:rsidP="001E20C7">
      <w:pPr>
        <w:pStyle w:val="3"/>
        <w:rPr>
          <w:rFonts w:ascii="Times New Roman" w:hAnsi="Times New Roman"/>
        </w:rPr>
      </w:pPr>
      <w:r w:rsidRPr="00375435">
        <w:rPr>
          <w:rFonts w:ascii="Times New Roman" w:hAnsi="Times New Roman"/>
        </w:rPr>
        <w:t xml:space="preserve">9.2.8 </w:t>
      </w:r>
      <w:r w:rsidRPr="00375435">
        <w:rPr>
          <w:rFonts w:ascii="Times New Roman" w:hAnsi="Times New Roman"/>
        </w:rPr>
        <w:t>使用工具式定型模板</w:t>
      </w:r>
      <w:r w:rsidR="0035136A" w:rsidRPr="0035136A">
        <w:rPr>
          <w:rFonts w:ascii="Times New Roman" w:hAnsi="Times New Roman" w:hint="eastAsia"/>
        </w:rPr>
        <w:t>，增加模板周转次数</w:t>
      </w:r>
      <w:r w:rsidRPr="00375435">
        <w:rPr>
          <w:rFonts w:ascii="Times New Roman" w:hAnsi="Times New Roman"/>
        </w:rPr>
        <w:t>。</w:t>
      </w:r>
    </w:p>
    <w:p w:rsidR="00985422" w:rsidRDefault="005D4FB9" w:rsidP="00B63F47">
      <w:pPr>
        <w:spacing w:beforeLines="100" w:afterLines="25" w:line="288" w:lineRule="auto"/>
        <w:rPr>
          <w:b/>
        </w:rPr>
      </w:pPr>
      <w:r w:rsidRPr="00375435">
        <w:rPr>
          <w:b/>
          <w:bCs/>
          <w:lang w:val="zh-CN"/>
        </w:rPr>
        <w:t>1</w:t>
      </w:r>
      <w:r w:rsidRPr="00375435">
        <w:rPr>
          <w:b/>
          <w:bCs/>
          <w:lang w:val="zh-CN"/>
        </w:rPr>
        <w:t>）</w:t>
      </w:r>
      <w:r w:rsidRPr="00375435">
        <w:rPr>
          <w:b/>
        </w:rPr>
        <w:t>得分自评</w:t>
      </w:r>
    </w:p>
    <w:tbl>
      <w:tblPr>
        <w:tblW w:w="4968" w:type="pct"/>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1720"/>
        <w:gridCol w:w="2220"/>
        <w:gridCol w:w="1910"/>
        <w:gridCol w:w="1704"/>
      </w:tblGrid>
      <w:tr w:rsidR="005D4FB9" w:rsidRPr="00375435" w:rsidTr="00827C67">
        <w:trPr>
          <w:jc w:val="center"/>
        </w:trPr>
        <w:tc>
          <w:tcPr>
            <w:tcW w:w="539"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序号</w:t>
            </w:r>
          </w:p>
        </w:tc>
        <w:tc>
          <w:tcPr>
            <w:tcW w:w="2327" w:type="pct"/>
            <w:gridSpan w:val="2"/>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评价内容</w:t>
            </w:r>
          </w:p>
        </w:tc>
        <w:tc>
          <w:tcPr>
            <w:tcW w:w="112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评价分值（分）</w:t>
            </w:r>
          </w:p>
        </w:tc>
        <w:tc>
          <w:tcPr>
            <w:tcW w:w="1006"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自评得分（分）</w:t>
            </w:r>
          </w:p>
        </w:tc>
      </w:tr>
      <w:tr w:rsidR="005D4FB9" w:rsidRPr="00375435" w:rsidTr="00827C67">
        <w:trPr>
          <w:trHeight w:val="259"/>
          <w:jc w:val="center"/>
        </w:trPr>
        <w:tc>
          <w:tcPr>
            <w:tcW w:w="539" w:type="pct"/>
            <w:vMerge w:val="restart"/>
            <w:tcBorders>
              <w:top w:val="single" w:sz="4" w:space="0" w:color="auto"/>
              <w:left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1016" w:type="pct"/>
            <w:vMerge w:val="restart"/>
            <w:tcBorders>
              <w:top w:val="single" w:sz="4" w:space="0" w:color="auto"/>
              <w:left w:val="single" w:sz="4" w:space="0" w:color="auto"/>
              <w:right w:val="single" w:sz="4" w:space="0" w:color="auto"/>
            </w:tcBorders>
            <w:vAlign w:val="center"/>
            <w:hideMark/>
          </w:tcPr>
          <w:p w:rsidR="005D4FB9" w:rsidRPr="00375435" w:rsidRDefault="005D4FB9" w:rsidP="001E20C7">
            <w:pPr>
              <w:jc w:val="left"/>
              <w:rPr>
                <w:sz w:val="18"/>
                <w:szCs w:val="18"/>
              </w:rPr>
            </w:pPr>
            <w:r w:rsidRPr="00375435">
              <w:rPr>
                <w:sz w:val="18"/>
                <w:szCs w:val="18"/>
              </w:rPr>
              <w:t>工具式定型模板使用面积占模板工程总面积的比例</w:t>
            </w:r>
            <w:r w:rsidRPr="00375435">
              <w:rPr>
                <w:i/>
                <w:sz w:val="18"/>
                <w:szCs w:val="18"/>
              </w:rPr>
              <w:t>R</w:t>
            </w:r>
            <w:r w:rsidRPr="00375435">
              <w:rPr>
                <w:sz w:val="18"/>
                <w:szCs w:val="18"/>
              </w:rPr>
              <w:t>sf</w:t>
            </w:r>
          </w:p>
        </w:tc>
        <w:tc>
          <w:tcPr>
            <w:tcW w:w="1311"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left"/>
              <w:rPr>
                <w:sz w:val="18"/>
                <w:szCs w:val="18"/>
              </w:rPr>
            </w:pPr>
            <w:r w:rsidRPr="00375435">
              <w:rPr>
                <w:sz w:val="18"/>
                <w:szCs w:val="18"/>
              </w:rPr>
              <w:t>50%≤</w:t>
            </w:r>
            <w:r w:rsidRPr="00375435">
              <w:rPr>
                <w:i/>
                <w:sz w:val="18"/>
                <w:szCs w:val="18"/>
              </w:rPr>
              <w:t>R</w:t>
            </w:r>
            <w:r w:rsidRPr="00375435">
              <w:rPr>
                <w:sz w:val="18"/>
                <w:szCs w:val="18"/>
              </w:rPr>
              <w:t>sf&lt;70%</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6</w:t>
            </w:r>
          </w:p>
        </w:tc>
        <w:tc>
          <w:tcPr>
            <w:tcW w:w="1006" w:type="pct"/>
            <w:vMerge w:val="restart"/>
            <w:tcBorders>
              <w:top w:val="single" w:sz="4" w:space="0" w:color="auto"/>
              <w:left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539" w:type="pct"/>
            <w:vMerge/>
            <w:tcBorders>
              <w:left w:val="single" w:sz="4" w:space="0" w:color="auto"/>
              <w:right w:val="single" w:sz="4" w:space="0" w:color="auto"/>
            </w:tcBorders>
            <w:vAlign w:val="center"/>
            <w:hideMark/>
          </w:tcPr>
          <w:p w:rsidR="005D4FB9" w:rsidRPr="00375435" w:rsidRDefault="005D4FB9" w:rsidP="001E20C7">
            <w:pPr>
              <w:jc w:val="center"/>
              <w:rPr>
                <w:bCs/>
                <w:sz w:val="18"/>
                <w:szCs w:val="18"/>
                <w:lang w:val="zh-CN"/>
              </w:rPr>
            </w:pPr>
          </w:p>
        </w:tc>
        <w:tc>
          <w:tcPr>
            <w:tcW w:w="1016" w:type="pct"/>
            <w:vMerge/>
            <w:tcBorders>
              <w:left w:val="single" w:sz="4" w:space="0" w:color="auto"/>
              <w:right w:val="single" w:sz="4" w:space="0" w:color="auto"/>
            </w:tcBorders>
            <w:vAlign w:val="center"/>
            <w:hideMark/>
          </w:tcPr>
          <w:p w:rsidR="005D4FB9" w:rsidRPr="00375435" w:rsidRDefault="005D4FB9" w:rsidP="001E20C7">
            <w:pPr>
              <w:jc w:val="left"/>
              <w:rPr>
                <w:sz w:val="18"/>
                <w:szCs w:val="18"/>
              </w:rPr>
            </w:pPr>
          </w:p>
        </w:tc>
        <w:tc>
          <w:tcPr>
            <w:tcW w:w="1311"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left"/>
              <w:rPr>
                <w:sz w:val="18"/>
                <w:szCs w:val="18"/>
              </w:rPr>
            </w:pPr>
            <w:r w:rsidRPr="00375435">
              <w:rPr>
                <w:sz w:val="18"/>
                <w:szCs w:val="18"/>
              </w:rPr>
              <w:t>70%≤</w:t>
            </w:r>
            <w:r w:rsidRPr="00375435">
              <w:rPr>
                <w:i/>
                <w:sz w:val="18"/>
                <w:szCs w:val="18"/>
              </w:rPr>
              <w:t>R</w:t>
            </w:r>
            <w:r w:rsidRPr="00375435">
              <w:rPr>
                <w:sz w:val="18"/>
                <w:szCs w:val="18"/>
              </w:rPr>
              <w:t>sf&lt;85%</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8</w:t>
            </w:r>
          </w:p>
        </w:tc>
        <w:tc>
          <w:tcPr>
            <w:tcW w:w="1006" w:type="pct"/>
            <w:vMerge/>
            <w:tcBorders>
              <w:left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539" w:type="pct"/>
            <w:vMerge/>
            <w:tcBorders>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p>
        </w:tc>
        <w:tc>
          <w:tcPr>
            <w:tcW w:w="1016" w:type="pct"/>
            <w:vMerge/>
            <w:tcBorders>
              <w:left w:val="single" w:sz="4" w:space="0" w:color="auto"/>
              <w:bottom w:val="single" w:sz="4" w:space="0" w:color="auto"/>
              <w:right w:val="single" w:sz="4" w:space="0" w:color="auto"/>
            </w:tcBorders>
            <w:vAlign w:val="center"/>
            <w:hideMark/>
          </w:tcPr>
          <w:p w:rsidR="005D4FB9" w:rsidRPr="00375435" w:rsidRDefault="005D4FB9" w:rsidP="001E20C7">
            <w:pPr>
              <w:jc w:val="left"/>
              <w:rPr>
                <w:sz w:val="18"/>
                <w:szCs w:val="18"/>
              </w:rPr>
            </w:pPr>
          </w:p>
        </w:tc>
        <w:tc>
          <w:tcPr>
            <w:tcW w:w="1311"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left"/>
              <w:rPr>
                <w:sz w:val="18"/>
                <w:szCs w:val="18"/>
              </w:rPr>
            </w:pPr>
            <w:r w:rsidRPr="00375435">
              <w:rPr>
                <w:i/>
                <w:sz w:val="18"/>
                <w:szCs w:val="18"/>
              </w:rPr>
              <w:t>R</w:t>
            </w:r>
            <w:r w:rsidRPr="00375435">
              <w:rPr>
                <w:sz w:val="18"/>
                <w:szCs w:val="18"/>
              </w:rPr>
              <w:t>sf≥85%</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10</w:t>
            </w:r>
          </w:p>
        </w:tc>
        <w:tc>
          <w:tcPr>
            <w:tcW w:w="1006" w:type="pct"/>
            <w:vMerge/>
            <w:tcBorders>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2866" w:type="pct"/>
            <w:gridSpan w:val="3"/>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sz w:val="18"/>
                <w:szCs w:val="18"/>
              </w:rPr>
            </w:pPr>
            <w:r w:rsidRPr="00375435">
              <w:rPr>
                <w:bCs/>
                <w:sz w:val="18"/>
                <w:szCs w:val="18"/>
                <w:lang w:val="zh-CN"/>
              </w:rPr>
              <w:t>总分</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10</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bl>
    <w:p w:rsidR="00244BB7" w:rsidRPr="00375435" w:rsidRDefault="00244BB7" w:rsidP="001E20C7">
      <w:pPr>
        <w:spacing w:line="288" w:lineRule="auto"/>
        <w:rPr>
          <w:rFonts w:eastAsiaTheme="minorEastAsia"/>
          <w:lang w:val="zh-CN"/>
        </w:rPr>
      </w:pPr>
      <w:r>
        <w:rPr>
          <w:rFonts w:hint="eastAsia"/>
        </w:rPr>
        <w:t>（</w:t>
      </w:r>
      <w:r w:rsidRPr="00244BB7">
        <w:rPr>
          <w:rFonts w:eastAsiaTheme="minorEastAsia" w:hint="eastAsia"/>
        </w:rPr>
        <w:t>施工中不使用模板</w:t>
      </w:r>
      <w:r>
        <w:rPr>
          <w:rFonts w:eastAsiaTheme="minorEastAsia" w:hint="eastAsia"/>
        </w:rPr>
        <w:t>的项目，本条可不参评）</w:t>
      </w:r>
    </w:p>
    <w:p w:rsidR="00985422" w:rsidRDefault="005D4FB9" w:rsidP="00B63F47">
      <w:pPr>
        <w:spacing w:beforeLines="100" w:afterLines="25" w:line="288" w:lineRule="auto"/>
        <w:rPr>
          <w:b/>
        </w:rPr>
      </w:pPr>
      <w:r w:rsidRPr="00375435">
        <w:rPr>
          <w:b/>
        </w:rPr>
        <w:t>3</w:t>
      </w:r>
      <w:r w:rsidRPr="00375435">
        <w:rPr>
          <w:b/>
        </w:rPr>
        <w:t>）评价要点</w:t>
      </w:r>
    </w:p>
    <w:p w:rsidR="005D4FB9" w:rsidRDefault="005D4FB9" w:rsidP="001E20C7">
      <w:r w:rsidRPr="00375435">
        <w:t>简要说明项目模板工程施工方案</w:t>
      </w:r>
      <w:r w:rsidR="007C3A2E" w:rsidRPr="007C3A2E">
        <w:rPr>
          <w:rFonts w:hint="eastAsia"/>
        </w:rPr>
        <w:t>，说明所采用的模板类型及工程量</w:t>
      </w:r>
      <w:r w:rsidRPr="00375435">
        <w:t>。（</w:t>
      </w:r>
      <w:r w:rsidRPr="00375435">
        <w:t>200</w:t>
      </w:r>
      <w:r w:rsidRPr="00375435">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C83DD8" w:rsidTr="008550CB">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C83DD8" w:rsidRDefault="00C83DD8" w:rsidP="001E20C7">
            <w:pPr>
              <w:pStyle w:val="ac"/>
              <w:spacing w:line="288" w:lineRule="auto"/>
              <w:ind w:firstLineChars="200" w:firstLine="420"/>
              <w:outlineLvl w:val="9"/>
              <w:rPr>
                <w:rFonts w:ascii="宋体" w:hAnsi="宋体"/>
                <w:sz w:val="21"/>
                <w:szCs w:val="21"/>
              </w:rPr>
            </w:pPr>
          </w:p>
        </w:tc>
      </w:tr>
    </w:tbl>
    <w:p w:rsidR="007C3A2E" w:rsidRDefault="007C3A2E" w:rsidP="001E20C7">
      <w:r w:rsidRPr="007C3A2E">
        <w:rPr>
          <w:rFonts w:hint="eastAsia"/>
        </w:rPr>
        <w:t>工具式定制模板使用率</w:t>
      </w:r>
      <w:r>
        <w:rPr>
          <w:rFonts w:hint="eastAsia"/>
        </w:rPr>
        <w:t>：</w:t>
      </w:r>
      <w:r w:rsidRPr="007C3A2E">
        <w:rPr>
          <w:rFonts w:hint="eastAsia"/>
          <w:u w:val="single"/>
        </w:rPr>
        <w:t xml:space="preserve">    </w:t>
      </w:r>
      <w:r w:rsidRPr="00375435">
        <w:t>（</w:t>
      </w:r>
      <w:r>
        <w:rPr>
          <w:rFonts w:hint="eastAsia"/>
        </w:rPr>
        <w:t>%</w:t>
      </w:r>
      <w:r w:rsidRPr="00375435">
        <w:t>）</w:t>
      </w:r>
    </w:p>
    <w:p w:rsidR="00985422" w:rsidRDefault="005D4FB9" w:rsidP="00B63F47">
      <w:pPr>
        <w:spacing w:beforeLines="100" w:afterLines="25" w:line="288" w:lineRule="auto"/>
        <w:rPr>
          <w:b/>
        </w:rPr>
      </w:pPr>
      <w:r w:rsidRPr="00375435">
        <w:rPr>
          <w:b/>
        </w:rPr>
        <w:t>4</w:t>
      </w:r>
      <w:r w:rsidRPr="00375435">
        <w:rPr>
          <w:b/>
        </w:rPr>
        <w:t>）证明材料</w:t>
      </w:r>
    </w:p>
    <w:p w:rsidR="005D4FB9" w:rsidRPr="00375435" w:rsidRDefault="005D4FB9" w:rsidP="001E20C7">
      <w:pPr>
        <w:adjustRightInd w:val="0"/>
        <w:snapToGrid w:val="0"/>
        <w:spacing w:line="288" w:lineRule="auto"/>
        <w:rPr>
          <w:b/>
          <w:kern w:val="0"/>
        </w:rPr>
      </w:pPr>
      <w:r w:rsidRPr="00375435">
        <w:rPr>
          <w:b/>
          <w:kern w:val="0"/>
        </w:rPr>
        <w:t>提交材料及要求：</w:t>
      </w:r>
    </w:p>
    <w:p w:rsidR="005D4FB9" w:rsidRPr="00375435" w:rsidRDefault="005D4FB9" w:rsidP="001E20C7">
      <w:pPr>
        <w:spacing w:line="269" w:lineRule="auto"/>
        <w:jc w:val="left"/>
      </w:pPr>
      <w:r w:rsidRPr="00375435">
        <w:t>1</w:t>
      </w:r>
      <w:r w:rsidRPr="00375435">
        <w:t>、模板工程施工方案；</w:t>
      </w:r>
    </w:p>
    <w:p w:rsidR="005D4FB9" w:rsidRPr="00375435" w:rsidRDefault="005D4FB9" w:rsidP="001E20C7">
      <w:pPr>
        <w:spacing w:line="269" w:lineRule="auto"/>
        <w:jc w:val="left"/>
      </w:pPr>
      <w:r w:rsidRPr="00375435">
        <w:t>2</w:t>
      </w:r>
      <w:r w:rsidRPr="00375435">
        <w:t>、定型模板进货单或租赁合同；</w:t>
      </w:r>
    </w:p>
    <w:p w:rsidR="005D4FB9" w:rsidRPr="00375435" w:rsidRDefault="005D4FB9" w:rsidP="001E20C7">
      <w:pPr>
        <w:spacing w:line="269" w:lineRule="auto"/>
        <w:jc w:val="left"/>
      </w:pPr>
      <w:r w:rsidRPr="00375435">
        <w:t>3</w:t>
      </w:r>
      <w:r w:rsidRPr="00375435">
        <w:t>、模板工程量清单；</w:t>
      </w:r>
    </w:p>
    <w:p w:rsidR="005D4FB9" w:rsidRPr="00375435" w:rsidRDefault="005D4FB9" w:rsidP="001E20C7">
      <w:pPr>
        <w:spacing w:line="269" w:lineRule="auto"/>
        <w:jc w:val="left"/>
      </w:pPr>
      <w:r w:rsidRPr="00375435">
        <w:t>4</w:t>
      </w:r>
      <w:r w:rsidRPr="00375435">
        <w:t>、定型模板使用率计算书。</w:t>
      </w:r>
    </w:p>
    <w:p w:rsidR="005D4FB9" w:rsidRPr="00375435" w:rsidRDefault="005D4FB9" w:rsidP="001E20C7">
      <w:pPr>
        <w:jc w:val="left"/>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rPr>
                <w:kern w:val="0"/>
              </w:rPr>
            </w:pPr>
          </w:p>
        </w:tc>
      </w:tr>
    </w:tbl>
    <w:p w:rsidR="005D4FB9" w:rsidRPr="00375435" w:rsidRDefault="005D4FB9" w:rsidP="001E20C7">
      <w:pPr>
        <w:jc w:val="left"/>
      </w:pPr>
    </w:p>
    <w:p w:rsidR="005D4FB9" w:rsidRPr="00375435" w:rsidRDefault="005D4FB9" w:rsidP="001E20C7">
      <w:pPr>
        <w:widowControl/>
        <w:jc w:val="left"/>
      </w:pPr>
      <w:r w:rsidRPr="00375435">
        <w:br w:type="page"/>
      </w:r>
    </w:p>
    <w:p w:rsidR="005D4FB9" w:rsidRPr="00E64860" w:rsidRDefault="001D2424" w:rsidP="0033370B">
      <w:pPr>
        <w:pStyle w:val="2"/>
        <w:jc w:val="center"/>
      </w:pPr>
      <w:r w:rsidRPr="00E64860">
        <w:fldChar w:fldCharType="begin"/>
      </w:r>
      <w:r w:rsidR="005D4FB9" w:rsidRPr="00E64860">
        <w:instrText xml:space="preserve"> = 3 \* ROMAN </w:instrText>
      </w:r>
      <w:r w:rsidRPr="00E64860">
        <w:fldChar w:fldCharType="separate"/>
      </w:r>
      <w:bookmarkStart w:id="77" w:name="_Toc428800990"/>
      <w:r w:rsidR="005D4FB9" w:rsidRPr="00E64860">
        <w:t>III</w:t>
      </w:r>
      <w:r w:rsidRPr="00E64860">
        <w:fldChar w:fldCharType="end"/>
      </w:r>
      <w:r w:rsidR="005D4FB9" w:rsidRPr="00E64860">
        <w:t>过程管理</w:t>
      </w:r>
      <w:bookmarkEnd w:id="77"/>
    </w:p>
    <w:p w:rsidR="005D4FB9" w:rsidRPr="00375435" w:rsidRDefault="005D4FB9" w:rsidP="001E20C7">
      <w:pPr>
        <w:pStyle w:val="3"/>
        <w:rPr>
          <w:rFonts w:ascii="Times New Roman" w:hAnsi="Times New Roman"/>
        </w:rPr>
      </w:pPr>
      <w:r w:rsidRPr="00375435">
        <w:rPr>
          <w:rFonts w:ascii="Times New Roman" w:hAnsi="Times New Roman"/>
        </w:rPr>
        <w:t xml:space="preserve">9.2.9 </w:t>
      </w:r>
      <w:r w:rsidRPr="00375435">
        <w:rPr>
          <w:rFonts w:ascii="Times New Roman" w:hAnsi="Times New Roman"/>
        </w:rPr>
        <w:t>实施设计文件中绿色建筑重点内容。</w:t>
      </w:r>
    </w:p>
    <w:p w:rsidR="00985422" w:rsidRDefault="005D4FB9" w:rsidP="00B63F47">
      <w:pPr>
        <w:spacing w:beforeLines="100" w:afterLines="25" w:line="288" w:lineRule="auto"/>
        <w:rPr>
          <w:b/>
        </w:rPr>
      </w:pPr>
      <w:r w:rsidRPr="00375435">
        <w:rPr>
          <w:b/>
        </w:rPr>
        <w:t>1</w:t>
      </w:r>
      <w:r w:rsidRPr="00375435">
        <w:rPr>
          <w:b/>
        </w:rPr>
        <w:t>）得分自评</w:t>
      </w:r>
    </w:p>
    <w:tbl>
      <w:tblPr>
        <w:tblW w:w="4968" w:type="pct"/>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3941"/>
        <w:gridCol w:w="1910"/>
        <w:gridCol w:w="1704"/>
      </w:tblGrid>
      <w:tr w:rsidR="005D4FB9" w:rsidRPr="00375435" w:rsidTr="00827C67">
        <w:trPr>
          <w:jc w:val="center"/>
        </w:trPr>
        <w:tc>
          <w:tcPr>
            <w:tcW w:w="539"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序号</w:t>
            </w:r>
          </w:p>
        </w:tc>
        <w:tc>
          <w:tcPr>
            <w:tcW w:w="232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评价内容</w:t>
            </w:r>
          </w:p>
        </w:tc>
        <w:tc>
          <w:tcPr>
            <w:tcW w:w="112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评价分值（分）</w:t>
            </w:r>
          </w:p>
        </w:tc>
        <w:tc>
          <w:tcPr>
            <w:tcW w:w="1006"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自评得分（分）</w:t>
            </w: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bCs/>
                <w:sz w:val="18"/>
                <w:szCs w:val="18"/>
                <w:lang w:val="zh-CN"/>
              </w:rPr>
            </w:pPr>
            <w:r w:rsidRPr="00375435">
              <w:rPr>
                <w:bCs/>
                <w:sz w:val="18"/>
                <w:szCs w:val="18"/>
                <w:lang w:val="zh-CN"/>
              </w:rPr>
              <w:t>进行绿色建筑重点内容的专项交底</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bCs/>
                <w:sz w:val="18"/>
                <w:szCs w:val="18"/>
                <w:lang w:val="zh-CN"/>
              </w:rPr>
            </w:pPr>
            <w:r w:rsidRPr="00375435">
              <w:rPr>
                <w:bCs/>
                <w:sz w:val="18"/>
                <w:szCs w:val="18"/>
                <w:lang w:val="zh-CN"/>
              </w:rPr>
              <w:t>施工过程中以施工日志记录绿色建筑重点内容的实施情况</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2866" w:type="pct"/>
            <w:gridSpan w:val="2"/>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sz w:val="18"/>
                <w:szCs w:val="18"/>
              </w:rPr>
            </w:pPr>
            <w:r w:rsidRPr="00375435">
              <w:rPr>
                <w:bCs/>
                <w:sz w:val="18"/>
                <w:szCs w:val="18"/>
                <w:lang w:val="zh-CN"/>
              </w:rPr>
              <w:t>总分</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4</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bl>
    <w:p w:rsidR="00985422" w:rsidRDefault="005D4FB9" w:rsidP="00B63F47">
      <w:pPr>
        <w:spacing w:beforeLines="100" w:afterLines="25" w:line="288" w:lineRule="auto"/>
        <w:rPr>
          <w:b/>
        </w:rPr>
      </w:pPr>
      <w:r w:rsidRPr="00375435">
        <w:rPr>
          <w:b/>
        </w:rPr>
        <w:t>2</w:t>
      </w:r>
      <w:r w:rsidRPr="00375435">
        <w:rPr>
          <w:b/>
        </w:rPr>
        <w:t>）评价要点</w:t>
      </w:r>
    </w:p>
    <w:p w:rsidR="005D4FB9" w:rsidRDefault="005D4FB9" w:rsidP="001E20C7">
      <w:r w:rsidRPr="00375435">
        <w:t>简要说明项目施工前交底的绿色建筑重点内容</w:t>
      </w:r>
      <w:r w:rsidR="006B193C" w:rsidRPr="006B193C">
        <w:rPr>
          <w:rFonts w:hint="eastAsia"/>
        </w:rPr>
        <w:t>，相关内容的实施情况</w:t>
      </w:r>
      <w:r w:rsidRPr="00375435">
        <w:t>。（</w:t>
      </w:r>
      <w:r w:rsidR="006B193C">
        <w:rPr>
          <w:rFonts w:hint="eastAsia"/>
        </w:rPr>
        <w:t>20</w:t>
      </w:r>
      <w:r w:rsidR="006B193C" w:rsidRPr="00375435">
        <w:t>0</w:t>
      </w:r>
      <w:r w:rsidRPr="00375435">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C83DD8" w:rsidTr="008550CB">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C83DD8" w:rsidRPr="006B193C" w:rsidRDefault="00C83DD8" w:rsidP="001E20C7">
            <w:pPr>
              <w:pStyle w:val="ac"/>
              <w:spacing w:line="288" w:lineRule="auto"/>
              <w:ind w:firstLineChars="200" w:firstLine="420"/>
              <w:outlineLvl w:val="9"/>
              <w:rPr>
                <w:rFonts w:ascii="宋体" w:hAnsi="宋体"/>
                <w:sz w:val="21"/>
                <w:szCs w:val="21"/>
              </w:rPr>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adjustRightInd w:val="0"/>
        <w:snapToGrid w:val="0"/>
        <w:spacing w:line="288" w:lineRule="auto"/>
        <w:rPr>
          <w:b/>
          <w:kern w:val="0"/>
        </w:rPr>
      </w:pPr>
      <w:r w:rsidRPr="00375435">
        <w:rPr>
          <w:b/>
          <w:kern w:val="0"/>
        </w:rPr>
        <w:t>提交材料及要求：</w:t>
      </w:r>
    </w:p>
    <w:p w:rsidR="005D4FB9" w:rsidRPr="00375435" w:rsidRDefault="005D4FB9" w:rsidP="001E20C7">
      <w:pPr>
        <w:spacing w:line="290" w:lineRule="auto"/>
        <w:jc w:val="left"/>
      </w:pPr>
      <w:r w:rsidRPr="00375435">
        <w:t>1</w:t>
      </w:r>
      <w:r w:rsidRPr="00375435">
        <w:t>、</w:t>
      </w:r>
      <w:r w:rsidR="006B193C" w:rsidRPr="006B193C">
        <w:rPr>
          <w:rFonts w:hint="eastAsia"/>
        </w:rPr>
        <w:t>有关</w:t>
      </w:r>
      <w:r w:rsidR="006B193C" w:rsidRPr="006B193C">
        <w:t>绿色建筑重点内容</w:t>
      </w:r>
      <w:r w:rsidR="006B193C" w:rsidRPr="006B193C">
        <w:rPr>
          <w:rFonts w:hint="eastAsia"/>
        </w:rPr>
        <w:t>的</w:t>
      </w:r>
      <w:r w:rsidRPr="00375435">
        <w:t>专项交底记录：包括建筑、结构、暖通、给水排水以及电气等专业；</w:t>
      </w:r>
    </w:p>
    <w:p w:rsidR="006B193C" w:rsidRPr="006B193C" w:rsidRDefault="005D4FB9" w:rsidP="001E20C7">
      <w:pPr>
        <w:spacing w:line="290" w:lineRule="auto"/>
        <w:jc w:val="left"/>
      </w:pPr>
      <w:r w:rsidRPr="00375435">
        <w:t>2</w:t>
      </w:r>
      <w:r w:rsidRPr="00375435">
        <w:t>、施工日志：应体现绿色建筑重点技术内容实施情况</w:t>
      </w:r>
      <w:r w:rsidR="006B193C" w:rsidRPr="006B193C">
        <w:rPr>
          <w:rFonts w:hint="eastAsia"/>
        </w:rPr>
        <w:t>；</w:t>
      </w:r>
    </w:p>
    <w:p w:rsidR="005D4FB9" w:rsidRPr="00375435" w:rsidRDefault="006B193C" w:rsidP="001E20C7">
      <w:pPr>
        <w:spacing w:line="290" w:lineRule="auto"/>
        <w:jc w:val="left"/>
      </w:pPr>
      <w:r w:rsidRPr="006B193C">
        <w:rPr>
          <w:rFonts w:hint="eastAsia"/>
        </w:rPr>
        <w:t>3</w:t>
      </w:r>
      <w:r>
        <w:rPr>
          <w:rFonts w:hint="eastAsia"/>
        </w:rPr>
        <w:t>、</w:t>
      </w:r>
      <w:r w:rsidRPr="006B193C">
        <w:rPr>
          <w:rFonts w:hint="eastAsia"/>
        </w:rPr>
        <w:t>专项交底时及现场的照片</w:t>
      </w:r>
      <w:r w:rsidR="005D4FB9" w:rsidRPr="00375435">
        <w:t>。</w:t>
      </w:r>
    </w:p>
    <w:p w:rsidR="005D4FB9" w:rsidRPr="00375435" w:rsidRDefault="005D4FB9" w:rsidP="001E20C7">
      <w:pPr>
        <w:jc w:val="left"/>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rPr>
                <w:b/>
                <w:kern w:val="0"/>
              </w:rPr>
            </w:pPr>
          </w:p>
        </w:tc>
      </w:tr>
    </w:tbl>
    <w:p w:rsidR="005D4FB9" w:rsidRPr="00375435" w:rsidRDefault="005D4FB9" w:rsidP="001E20C7">
      <w:pPr>
        <w:jc w:val="left"/>
      </w:pPr>
    </w:p>
    <w:p w:rsidR="005D4FB9" w:rsidRPr="00375435" w:rsidRDefault="005D4FB9" w:rsidP="001E20C7">
      <w:pPr>
        <w:widowControl/>
        <w:jc w:val="left"/>
      </w:pPr>
      <w:r w:rsidRPr="00375435">
        <w:br w:type="page"/>
      </w:r>
    </w:p>
    <w:p w:rsidR="005D4FB9" w:rsidRPr="00375435" w:rsidRDefault="005D4FB9" w:rsidP="001E20C7">
      <w:pPr>
        <w:pStyle w:val="3"/>
        <w:rPr>
          <w:rFonts w:ascii="Times New Roman" w:hAnsi="Times New Roman"/>
        </w:rPr>
      </w:pPr>
      <w:r w:rsidRPr="00375435">
        <w:rPr>
          <w:rFonts w:ascii="Times New Roman" w:hAnsi="Times New Roman"/>
        </w:rPr>
        <w:t xml:space="preserve">9.2.10 </w:t>
      </w:r>
      <w:r w:rsidRPr="00375435">
        <w:rPr>
          <w:rFonts w:ascii="Times New Roman" w:hAnsi="Times New Roman"/>
        </w:rPr>
        <w:t>严格控制设计变更，避免出现降低建筑绿色性能的重大变更。</w:t>
      </w:r>
    </w:p>
    <w:p w:rsidR="00985422" w:rsidRDefault="005D4FB9" w:rsidP="00B63F47">
      <w:pPr>
        <w:spacing w:beforeLines="100" w:afterLines="25" w:line="288" w:lineRule="auto"/>
        <w:rPr>
          <w:b/>
        </w:rPr>
      </w:pPr>
      <w:r w:rsidRPr="00375435">
        <w:rPr>
          <w:b/>
        </w:rPr>
        <w:t>1</w:t>
      </w:r>
      <w:r w:rsidRPr="00375435">
        <w:rPr>
          <w:b/>
        </w:rPr>
        <w:t>）得分自评</w:t>
      </w:r>
    </w:p>
    <w:tbl>
      <w:tblPr>
        <w:tblW w:w="4968" w:type="pct"/>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3941"/>
        <w:gridCol w:w="1910"/>
        <w:gridCol w:w="1704"/>
      </w:tblGrid>
      <w:tr w:rsidR="005D4FB9" w:rsidRPr="00375435" w:rsidTr="00827C67">
        <w:trPr>
          <w:jc w:val="center"/>
        </w:trPr>
        <w:tc>
          <w:tcPr>
            <w:tcW w:w="539"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序号</w:t>
            </w:r>
          </w:p>
        </w:tc>
        <w:tc>
          <w:tcPr>
            <w:tcW w:w="232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评价内容</w:t>
            </w:r>
          </w:p>
        </w:tc>
        <w:tc>
          <w:tcPr>
            <w:tcW w:w="112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评价分值（分）</w:t>
            </w:r>
          </w:p>
        </w:tc>
        <w:tc>
          <w:tcPr>
            <w:tcW w:w="1006"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自评得分（分）</w:t>
            </w: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bCs/>
                <w:sz w:val="18"/>
                <w:szCs w:val="18"/>
                <w:lang w:val="zh-CN"/>
              </w:rPr>
            </w:pPr>
            <w:r w:rsidRPr="00375435">
              <w:rPr>
                <w:bCs/>
                <w:sz w:val="18"/>
                <w:szCs w:val="18"/>
                <w:lang w:val="zh-CN"/>
              </w:rPr>
              <w:t>严格控制设计文件变更，避免出现降低建筑绿色性能的重大变更</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4</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2866" w:type="pct"/>
            <w:gridSpan w:val="2"/>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sz w:val="18"/>
                <w:szCs w:val="18"/>
              </w:rPr>
            </w:pPr>
            <w:r w:rsidRPr="00375435">
              <w:rPr>
                <w:bCs/>
                <w:sz w:val="18"/>
                <w:szCs w:val="18"/>
                <w:lang w:val="zh-CN"/>
              </w:rPr>
              <w:t>总分</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4</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bl>
    <w:p w:rsidR="00985422" w:rsidRDefault="005D4FB9" w:rsidP="00B63F47">
      <w:pPr>
        <w:spacing w:beforeLines="100" w:afterLines="25" w:line="288" w:lineRule="auto"/>
        <w:rPr>
          <w:b/>
        </w:rPr>
      </w:pPr>
      <w:r w:rsidRPr="00375435">
        <w:rPr>
          <w:b/>
        </w:rPr>
        <w:t>2</w:t>
      </w:r>
      <w:r w:rsidRPr="00375435">
        <w:rPr>
          <w:b/>
        </w:rPr>
        <w:t>）评价要点</w:t>
      </w:r>
    </w:p>
    <w:p w:rsidR="005D4FB9" w:rsidRDefault="005D4FB9" w:rsidP="001E20C7">
      <w:r w:rsidRPr="00375435">
        <w:t>简要说明项目</w:t>
      </w:r>
      <w:r w:rsidR="006B193C" w:rsidRPr="006B193C">
        <w:rPr>
          <w:rFonts w:hint="eastAsia"/>
        </w:rPr>
        <w:t>施工过程</w:t>
      </w:r>
      <w:r w:rsidR="006B193C" w:rsidRPr="006B193C">
        <w:t>中</w:t>
      </w:r>
      <w:r w:rsidR="006B193C" w:rsidRPr="006B193C">
        <w:rPr>
          <w:rFonts w:hint="eastAsia"/>
        </w:rPr>
        <w:t>各专业</w:t>
      </w:r>
      <w:r w:rsidR="006B193C" w:rsidRPr="006B193C">
        <w:t>的设计文件变更</w:t>
      </w:r>
      <w:r w:rsidR="006B193C" w:rsidRPr="006B193C">
        <w:rPr>
          <w:rFonts w:hint="eastAsia"/>
        </w:rPr>
        <w:t>内容</w:t>
      </w:r>
      <w:r w:rsidR="006B193C" w:rsidRPr="006B193C">
        <w:t>，</w:t>
      </w:r>
      <w:r w:rsidR="006B193C" w:rsidRPr="006B193C">
        <w:rPr>
          <w:rFonts w:hint="eastAsia"/>
        </w:rPr>
        <w:t>对</w:t>
      </w:r>
      <w:r w:rsidR="006B193C" w:rsidRPr="006B193C">
        <w:t>建筑绿色性能的影响</w:t>
      </w:r>
      <w:r w:rsidRPr="00375435">
        <w:t>（</w:t>
      </w:r>
      <w:r w:rsidRPr="00375435">
        <w:t>200</w:t>
      </w:r>
      <w:r w:rsidRPr="00375435">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C83DD8" w:rsidTr="008550CB">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C83DD8" w:rsidRDefault="00C83DD8" w:rsidP="001E20C7">
            <w:pPr>
              <w:pStyle w:val="ac"/>
              <w:spacing w:line="288" w:lineRule="auto"/>
              <w:ind w:firstLineChars="200" w:firstLine="420"/>
              <w:outlineLvl w:val="9"/>
              <w:rPr>
                <w:rFonts w:ascii="宋体" w:hAnsi="宋体"/>
                <w:sz w:val="21"/>
                <w:szCs w:val="21"/>
              </w:rPr>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adjustRightInd w:val="0"/>
        <w:snapToGrid w:val="0"/>
        <w:spacing w:line="288" w:lineRule="auto"/>
        <w:rPr>
          <w:b/>
          <w:kern w:val="0"/>
        </w:rPr>
      </w:pPr>
      <w:r w:rsidRPr="00375435">
        <w:rPr>
          <w:b/>
          <w:kern w:val="0"/>
        </w:rPr>
        <w:t>提交材料及要求：</w:t>
      </w:r>
    </w:p>
    <w:p w:rsidR="006B193C" w:rsidRDefault="005D4FB9" w:rsidP="001E20C7">
      <w:pPr>
        <w:spacing w:line="288" w:lineRule="auto"/>
        <w:jc w:val="left"/>
      </w:pPr>
      <w:r w:rsidRPr="00375435">
        <w:t>1</w:t>
      </w:r>
      <w:r w:rsidRPr="00375435">
        <w:t>、</w:t>
      </w:r>
      <w:r w:rsidR="006B193C">
        <w:rPr>
          <w:rFonts w:hint="eastAsia"/>
        </w:rPr>
        <w:t>各专业的设计文件变更记录、洽商记录、会议纪要等；</w:t>
      </w:r>
    </w:p>
    <w:p w:rsidR="006B193C" w:rsidRDefault="006B193C" w:rsidP="001E20C7">
      <w:pPr>
        <w:spacing w:line="288" w:lineRule="auto"/>
        <w:jc w:val="left"/>
      </w:pPr>
      <w:r>
        <w:rPr>
          <w:rFonts w:hint="eastAsia"/>
        </w:rPr>
        <w:t>2</w:t>
      </w:r>
      <w:r>
        <w:rPr>
          <w:rFonts w:hint="eastAsia"/>
        </w:rPr>
        <w:t>、有关绿色建筑重点内容变更的施工日志；</w:t>
      </w:r>
    </w:p>
    <w:p w:rsidR="005D4FB9" w:rsidRPr="00375435" w:rsidRDefault="006B193C" w:rsidP="001E20C7">
      <w:pPr>
        <w:spacing w:line="288" w:lineRule="auto"/>
        <w:jc w:val="left"/>
      </w:pPr>
      <w:r>
        <w:rPr>
          <w:rFonts w:hint="eastAsia"/>
        </w:rPr>
        <w:t>3</w:t>
      </w:r>
      <w:r>
        <w:rPr>
          <w:rFonts w:hint="eastAsia"/>
        </w:rPr>
        <w:t>、涉及绿色建筑性能变更的各专业工程竣工图</w:t>
      </w:r>
      <w:r w:rsidR="005D4FB9" w:rsidRPr="00375435">
        <w:t>。</w:t>
      </w:r>
    </w:p>
    <w:p w:rsidR="005D4FB9" w:rsidRPr="00375435" w:rsidRDefault="005D4FB9" w:rsidP="001E20C7">
      <w:pPr>
        <w:jc w:val="left"/>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pPr>
          </w:p>
        </w:tc>
      </w:tr>
    </w:tbl>
    <w:p w:rsidR="005D4FB9" w:rsidRPr="00375435" w:rsidRDefault="005D4FB9" w:rsidP="001E20C7">
      <w:pPr>
        <w:jc w:val="left"/>
      </w:pPr>
    </w:p>
    <w:p w:rsidR="005D4FB9" w:rsidRPr="00375435" w:rsidRDefault="005D4FB9" w:rsidP="001E20C7">
      <w:pPr>
        <w:widowControl/>
        <w:jc w:val="left"/>
      </w:pPr>
      <w:r w:rsidRPr="00375435">
        <w:br w:type="page"/>
      </w:r>
    </w:p>
    <w:p w:rsidR="005D4FB9" w:rsidRPr="00375435" w:rsidRDefault="005D4FB9" w:rsidP="001E20C7">
      <w:pPr>
        <w:pStyle w:val="3"/>
        <w:rPr>
          <w:rFonts w:ascii="Times New Roman" w:hAnsi="Times New Roman"/>
        </w:rPr>
      </w:pPr>
      <w:r w:rsidRPr="00375435">
        <w:rPr>
          <w:rFonts w:ascii="Times New Roman" w:hAnsi="Times New Roman"/>
        </w:rPr>
        <w:t xml:space="preserve">9.2.11 </w:t>
      </w:r>
      <w:r w:rsidRPr="00375435">
        <w:rPr>
          <w:rFonts w:ascii="Times New Roman" w:hAnsi="Times New Roman"/>
        </w:rPr>
        <w:t>施工过程中采取相关措施保证建筑的耐久性。</w:t>
      </w:r>
    </w:p>
    <w:p w:rsidR="00985422" w:rsidRDefault="005D4FB9" w:rsidP="00B63F47">
      <w:pPr>
        <w:spacing w:beforeLines="100" w:afterLines="25" w:line="288" w:lineRule="auto"/>
        <w:rPr>
          <w:b/>
        </w:rPr>
      </w:pPr>
      <w:r w:rsidRPr="00375435">
        <w:rPr>
          <w:b/>
        </w:rPr>
        <w:t>1</w:t>
      </w:r>
      <w:r w:rsidRPr="00375435">
        <w:rPr>
          <w:b/>
        </w:rPr>
        <w:t>）得分自评</w:t>
      </w:r>
    </w:p>
    <w:tbl>
      <w:tblPr>
        <w:tblW w:w="4968" w:type="pct"/>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3941"/>
        <w:gridCol w:w="1910"/>
        <w:gridCol w:w="1704"/>
      </w:tblGrid>
      <w:tr w:rsidR="005D4FB9" w:rsidRPr="00375435" w:rsidTr="00827C67">
        <w:trPr>
          <w:jc w:val="center"/>
        </w:trPr>
        <w:tc>
          <w:tcPr>
            <w:tcW w:w="539"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序号</w:t>
            </w:r>
          </w:p>
        </w:tc>
        <w:tc>
          <w:tcPr>
            <w:tcW w:w="232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评价内容</w:t>
            </w:r>
          </w:p>
        </w:tc>
        <w:tc>
          <w:tcPr>
            <w:tcW w:w="112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评价分值（分）</w:t>
            </w:r>
          </w:p>
        </w:tc>
        <w:tc>
          <w:tcPr>
            <w:tcW w:w="1006"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自评得分（分）</w:t>
            </w: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F93113" w:rsidRDefault="005D4FB9" w:rsidP="001E20C7">
            <w:pPr>
              <w:jc w:val="left"/>
              <w:rPr>
                <w:bCs/>
                <w:sz w:val="18"/>
                <w:szCs w:val="18"/>
                <w:lang w:val="zh-CN"/>
              </w:rPr>
            </w:pPr>
            <w:r w:rsidRPr="00F93113">
              <w:rPr>
                <w:bCs/>
                <w:sz w:val="18"/>
                <w:szCs w:val="18"/>
                <w:lang w:val="zh-CN"/>
              </w:rPr>
              <w:t>对保证建筑</w:t>
            </w:r>
            <w:r w:rsidR="004516FC">
              <w:rPr>
                <w:rFonts w:hint="eastAsia"/>
                <w:bCs/>
                <w:sz w:val="18"/>
                <w:szCs w:val="18"/>
                <w:lang w:val="zh-CN"/>
              </w:rPr>
              <w:t>结构</w:t>
            </w:r>
            <w:r w:rsidRPr="00F93113">
              <w:rPr>
                <w:bCs/>
                <w:sz w:val="18"/>
                <w:szCs w:val="18"/>
                <w:lang w:val="zh-CN"/>
              </w:rPr>
              <w:t>耐久性的技术措施进行相应检测并记录</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3</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bCs/>
                <w:sz w:val="18"/>
                <w:szCs w:val="18"/>
                <w:lang w:val="zh-CN"/>
              </w:rPr>
            </w:pPr>
            <w:r w:rsidRPr="00375435">
              <w:rPr>
                <w:bCs/>
                <w:sz w:val="18"/>
                <w:szCs w:val="18"/>
                <w:lang w:val="zh-CN"/>
              </w:rPr>
              <w:t>对有节能、环保要求的设备进行相应检验并记录</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3</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3</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bCs/>
                <w:sz w:val="18"/>
                <w:szCs w:val="18"/>
                <w:lang w:val="zh-CN"/>
              </w:rPr>
            </w:pPr>
            <w:r w:rsidRPr="00375435">
              <w:rPr>
                <w:bCs/>
                <w:sz w:val="18"/>
                <w:szCs w:val="18"/>
                <w:lang w:val="zh-CN"/>
              </w:rPr>
              <w:t>对有节能、环保要求的装修装饰材料进行相应检验并记录</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2866" w:type="pct"/>
            <w:gridSpan w:val="2"/>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sz w:val="18"/>
                <w:szCs w:val="18"/>
              </w:rPr>
            </w:pPr>
            <w:r w:rsidRPr="00375435">
              <w:rPr>
                <w:bCs/>
                <w:sz w:val="18"/>
                <w:szCs w:val="18"/>
                <w:lang w:val="zh-CN"/>
              </w:rPr>
              <w:t>总分</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8</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bl>
    <w:p w:rsidR="00985422" w:rsidRDefault="005D4FB9" w:rsidP="00B63F47">
      <w:pPr>
        <w:spacing w:beforeLines="100" w:afterLines="25" w:line="288" w:lineRule="auto"/>
        <w:rPr>
          <w:b/>
        </w:rPr>
      </w:pPr>
      <w:r w:rsidRPr="00375435">
        <w:rPr>
          <w:b/>
        </w:rPr>
        <w:t>2</w:t>
      </w:r>
      <w:r w:rsidRPr="00375435">
        <w:rPr>
          <w:b/>
        </w:rPr>
        <w:t>）评价要点</w:t>
      </w:r>
    </w:p>
    <w:p w:rsidR="005D4FB9" w:rsidRDefault="005D4FB9" w:rsidP="001E20C7">
      <w:r w:rsidRPr="00375435">
        <w:t>简要说明项目施工过程中</w:t>
      </w:r>
      <w:r w:rsidR="00151D7D" w:rsidRPr="00151D7D">
        <w:rPr>
          <w:rFonts w:hint="eastAsia"/>
        </w:rPr>
        <w:t>为保证</w:t>
      </w:r>
      <w:r w:rsidR="00151D7D" w:rsidRPr="00151D7D">
        <w:t>建筑耐久性采取的措施</w:t>
      </w:r>
      <w:r w:rsidRPr="00375435">
        <w:t>。（</w:t>
      </w:r>
      <w:r w:rsidRPr="00375435">
        <w:t>200</w:t>
      </w:r>
      <w:r w:rsidRPr="00375435">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C83DD8" w:rsidTr="008550CB">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C83DD8" w:rsidRDefault="00C83DD8" w:rsidP="001E20C7">
            <w:pPr>
              <w:pStyle w:val="ac"/>
              <w:spacing w:line="288" w:lineRule="auto"/>
              <w:ind w:firstLineChars="200" w:firstLine="420"/>
              <w:outlineLvl w:val="9"/>
              <w:rPr>
                <w:rFonts w:ascii="宋体" w:hAnsi="宋体"/>
                <w:sz w:val="21"/>
                <w:szCs w:val="21"/>
              </w:rPr>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adjustRightInd w:val="0"/>
        <w:snapToGrid w:val="0"/>
        <w:spacing w:line="288" w:lineRule="auto"/>
        <w:rPr>
          <w:b/>
          <w:kern w:val="0"/>
        </w:rPr>
      </w:pPr>
      <w:r w:rsidRPr="00375435">
        <w:rPr>
          <w:b/>
          <w:kern w:val="0"/>
        </w:rPr>
        <w:t>提交材料及要求：</w:t>
      </w:r>
    </w:p>
    <w:p w:rsidR="005D4FB9" w:rsidRPr="00F93113" w:rsidRDefault="005D4FB9" w:rsidP="001E20C7">
      <w:pPr>
        <w:spacing w:line="288" w:lineRule="auto"/>
        <w:jc w:val="left"/>
      </w:pPr>
      <w:r w:rsidRPr="00F93113">
        <w:t>1</w:t>
      </w:r>
      <w:r w:rsidRPr="00F93113">
        <w:t>、</w:t>
      </w:r>
      <w:r w:rsidR="00ED16AB" w:rsidRPr="00ED16AB">
        <w:rPr>
          <w:rFonts w:hint="eastAsia"/>
        </w:rPr>
        <w:t>施工</w:t>
      </w:r>
      <w:r w:rsidR="00ED16AB" w:rsidRPr="00ED16AB">
        <w:t>过程中</w:t>
      </w:r>
      <w:r w:rsidR="00ED16AB" w:rsidRPr="00ED16AB">
        <w:rPr>
          <w:rFonts w:hint="eastAsia"/>
        </w:rPr>
        <w:t>为保证</w:t>
      </w:r>
      <w:r w:rsidR="00ED16AB" w:rsidRPr="00ED16AB">
        <w:t>建筑结构耐久性</w:t>
      </w:r>
      <w:r w:rsidR="00ED16AB" w:rsidRPr="00ED16AB">
        <w:rPr>
          <w:rFonts w:hint="eastAsia"/>
        </w:rPr>
        <w:t>、</w:t>
      </w:r>
      <w:r w:rsidR="00ED16AB" w:rsidRPr="00ED16AB">
        <w:t>提高建筑使用寿命的施工组织设计或专项施工方案</w:t>
      </w:r>
      <w:r w:rsidR="00ED16AB" w:rsidRPr="00ED16AB">
        <w:rPr>
          <w:rFonts w:hint="eastAsia"/>
        </w:rPr>
        <w:t>，有关检测报告</w:t>
      </w:r>
      <w:r w:rsidRPr="00F93113">
        <w:t>；</w:t>
      </w:r>
    </w:p>
    <w:p w:rsidR="005D4FB9" w:rsidRPr="00375435" w:rsidRDefault="005D4FB9" w:rsidP="001E20C7">
      <w:pPr>
        <w:spacing w:line="288" w:lineRule="auto"/>
        <w:jc w:val="left"/>
      </w:pPr>
      <w:r w:rsidRPr="00375435">
        <w:t>2</w:t>
      </w:r>
      <w:r w:rsidRPr="00375435">
        <w:t>、节能环保设备</w:t>
      </w:r>
      <w:r w:rsidR="00ED16AB" w:rsidRPr="00ED16AB">
        <w:t>的进场检验记录和有关</w:t>
      </w:r>
      <w:r w:rsidRPr="00375435">
        <w:t>检测报告；</w:t>
      </w:r>
    </w:p>
    <w:p w:rsidR="005D4FB9" w:rsidRPr="00375435" w:rsidRDefault="005D4FB9" w:rsidP="001E20C7">
      <w:pPr>
        <w:spacing w:line="288" w:lineRule="auto"/>
        <w:jc w:val="left"/>
      </w:pPr>
      <w:r w:rsidRPr="00375435">
        <w:t>3</w:t>
      </w:r>
      <w:r w:rsidRPr="00375435">
        <w:t>、</w:t>
      </w:r>
      <w:r w:rsidR="00ED16AB">
        <w:rPr>
          <w:rFonts w:hint="eastAsia"/>
        </w:rPr>
        <w:t>节能环保</w:t>
      </w:r>
      <w:r w:rsidRPr="00375435">
        <w:t>装修装饰材料</w:t>
      </w:r>
      <w:r w:rsidR="00ED16AB" w:rsidRPr="00ED16AB">
        <w:t>的进场检验记录和有关</w:t>
      </w:r>
      <w:r w:rsidRPr="00375435">
        <w:t>检测报告。</w:t>
      </w:r>
    </w:p>
    <w:p w:rsidR="005D4FB9" w:rsidRPr="00375435" w:rsidRDefault="005D4FB9" w:rsidP="001E20C7">
      <w:pPr>
        <w:jc w:val="left"/>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rPr>
                <w:b/>
                <w:kern w:val="0"/>
              </w:rPr>
            </w:pPr>
          </w:p>
        </w:tc>
      </w:tr>
    </w:tbl>
    <w:p w:rsidR="005D4FB9" w:rsidRPr="00375435" w:rsidRDefault="005D4FB9" w:rsidP="001E20C7">
      <w:pPr>
        <w:jc w:val="left"/>
      </w:pPr>
    </w:p>
    <w:p w:rsidR="005D4FB9" w:rsidRPr="00375435" w:rsidRDefault="005D4FB9" w:rsidP="001E20C7">
      <w:pPr>
        <w:widowControl/>
        <w:jc w:val="left"/>
      </w:pPr>
      <w:r w:rsidRPr="00375435">
        <w:br w:type="page"/>
      </w:r>
    </w:p>
    <w:p w:rsidR="005D4FB9" w:rsidRPr="00375435" w:rsidRDefault="005D4FB9" w:rsidP="001E20C7">
      <w:pPr>
        <w:pStyle w:val="3"/>
        <w:rPr>
          <w:rFonts w:ascii="Times New Roman" w:hAnsi="Times New Roman"/>
        </w:rPr>
      </w:pPr>
      <w:r w:rsidRPr="00375435">
        <w:rPr>
          <w:rFonts w:ascii="Times New Roman" w:hAnsi="Times New Roman"/>
        </w:rPr>
        <w:t xml:space="preserve">9.2.12 </w:t>
      </w:r>
      <w:r w:rsidRPr="00375435">
        <w:rPr>
          <w:rFonts w:ascii="Times New Roman" w:hAnsi="Times New Roman"/>
        </w:rPr>
        <w:t>实现土建装修一体化施工。</w:t>
      </w:r>
    </w:p>
    <w:p w:rsidR="00985422" w:rsidRDefault="005D4FB9" w:rsidP="00B63F47">
      <w:pPr>
        <w:spacing w:beforeLines="100" w:afterLines="25" w:line="288" w:lineRule="auto"/>
        <w:rPr>
          <w:b/>
        </w:rPr>
      </w:pPr>
      <w:r w:rsidRPr="00375435">
        <w:rPr>
          <w:b/>
          <w:bCs/>
          <w:lang w:val="zh-CN"/>
        </w:rPr>
        <w:t>1</w:t>
      </w:r>
      <w:r w:rsidRPr="00375435">
        <w:rPr>
          <w:b/>
          <w:bCs/>
          <w:lang w:val="zh-CN"/>
        </w:rPr>
        <w:t>）</w:t>
      </w:r>
      <w:r w:rsidRPr="00375435">
        <w:rPr>
          <w:b/>
        </w:rPr>
        <w:t>得分自评</w:t>
      </w:r>
    </w:p>
    <w:tbl>
      <w:tblPr>
        <w:tblW w:w="4968" w:type="pct"/>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3941"/>
        <w:gridCol w:w="1910"/>
        <w:gridCol w:w="1704"/>
      </w:tblGrid>
      <w:tr w:rsidR="005D4FB9" w:rsidRPr="00375435" w:rsidTr="00827C67">
        <w:trPr>
          <w:jc w:val="center"/>
        </w:trPr>
        <w:tc>
          <w:tcPr>
            <w:tcW w:w="539"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序号</w:t>
            </w:r>
          </w:p>
        </w:tc>
        <w:tc>
          <w:tcPr>
            <w:tcW w:w="232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评价内容</w:t>
            </w:r>
          </w:p>
        </w:tc>
        <w:tc>
          <w:tcPr>
            <w:tcW w:w="112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评价分值（分）</w:t>
            </w:r>
          </w:p>
        </w:tc>
        <w:tc>
          <w:tcPr>
            <w:tcW w:w="1006"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自评得分（分）</w:t>
            </w: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bCs/>
                <w:sz w:val="18"/>
                <w:szCs w:val="18"/>
                <w:lang w:val="zh-CN"/>
              </w:rPr>
            </w:pPr>
            <w:r w:rsidRPr="00375435">
              <w:rPr>
                <w:bCs/>
                <w:sz w:val="18"/>
                <w:szCs w:val="18"/>
                <w:lang w:val="zh-CN"/>
              </w:rPr>
              <w:t>工程竣工时主要功能空间的使用功能完备、装修到位</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3</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bCs/>
                <w:sz w:val="18"/>
                <w:szCs w:val="18"/>
                <w:lang w:val="zh-CN"/>
              </w:rPr>
            </w:pPr>
            <w:r w:rsidRPr="00375435">
              <w:rPr>
                <w:bCs/>
                <w:sz w:val="18"/>
                <w:szCs w:val="18"/>
                <w:lang w:val="zh-CN"/>
              </w:rPr>
              <w:t>提供装修材料检测报告、机电设备检测报告、性能复式报告</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4</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3</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bCs/>
                <w:sz w:val="18"/>
                <w:szCs w:val="18"/>
                <w:lang w:val="zh-CN"/>
              </w:rPr>
            </w:pPr>
            <w:r w:rsidRPr="00375435">
              <w:rPr>
                <w:bCs/>
                <w:sz w:val="18"/>
                <w:szCs w:val="18"/>
                <w:lang w:val="zh-CN"/>
              </w:rPr>
              <w:t>提供建筑竣工验收证明、建筑质量保修书、使用说明书</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4</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4</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bCs/>
                <w:sz w:val="18"/>
                <w:szCs w:val="18"/>
                <w:lang w:val="zh-CN"/>
              </w:rPr>
            </w:pPr>
            <w:r w:rsidRPr="00375435">
              <w:rPr>
                <w:bCs/>
                <w:sz w:val="18"/>
                <w:szCs w:val="18"/>
                <w:lang w:val="zh-CN"/>
              </w:rPr>
              <w:t>提供业主反馈意见书</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3</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2866" w:type="pct"/>
            <w:gridSpan w:val="2"/>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sz w:val="18"/>
                <w:szCs w:val="18"/>
              </w:rPr>
            </w:pPr>
            <w:r w:rsidRPr="00375435">
              <w:rPr>
                <w:bCs/>
                <w:sz w:val="18"/>
                <w:szCs w:val="18"/>
                <w:lang w:val="zh-CN"/>
              </w:rPr>
              <w:t>总分</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14</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bl>
    <w:p w:rsidR="00ED16AB" w:rsidRPr="00375435" w:rsidRDefault="00ED16AB" w:rsidP="001E20C7">
      <w:pPr>
        <w:spacing w:line="288" w:lineRule="auto"/>
        <w:rPr>
          <w:rFonts w:eastAsiaTheme="minorEastAsia"/>
          <w:lang w:val="zh-CN"/>
        </w:rPr>
      </w:pPr>
      <w:r>
        <w:rPr>
          <w:rFonts w:hint="eastAsia"/>
        </w:rPr>
        <w:t>（公共建筑</w:t>
      </w:r>
      <w:r>
        <w:rPr>
          <w:rFonts w:eastAsiaTheme="minorEastAsia" w:hint="eastAsia"/>
        </w:rPr>
        <w:t>项目本条不参评）</w:t>
      </w:r>
    </w:p>
    <w:p w:rsidR="00985422" w:rsidRDefault="005D4FB9" w:rsidP="00B63F47">
      <w:pPr>
        <w:spacing w:beforeLines="100" w:afterLines="25" w:line="288" w:lineRule="auto"/>
        <w:rPr>
          <w:b/>
        </w:rPr>
      </w:pPr>
      <w:r w:rsidRPr="00375435">
        <w:rPr>
          <w:b/>
        </w:rPr>
        <w:t>3</w:t>
      </w:r>
      <w:r w:rsidRPr="00375435">
        <w:rPr>
          <w:b/>
        </w:rPr>
        <w:t>）评价要点</w:t>
      </w:r>
    </w:p>
    <w:p w:rsidR="005D4FB9" w:rsidRDefault="005D4FB9" w:rsidP="001E20C7">
      <w:r w:rsidRPr="00375435">
        <w:t>简要说明</w:t>
      </w:r>
      <w:r w:rsidR="005A7334" w:rsidRPr="005A7334">
        <w:t>项目</w:t>
      </w:r>
      <w:r w:rsidR="005A7334" w:rsidRPr="005A7334">
        <w:rPr>
          <w:rFonts w:hint="eastAsia"/>
        </w:rPr>
        <w:t>土建装修一体化施工的实施情况，各主要功能空间的使用功能完备程度</w:t>
      </w:r>
      <w:r w:rsidRPr="00375435">
        <w:t>（</w:t>
      </w:r>
      <w:r w:rsidRPr="00375435">
        <w:t>300</w:t>
      </w:r>
      <w:r w:rsidRPr="00375435">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C83DD8" w:rsidTr="008550CB">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C83DD8" w:rsidRPr="005A7334" w:rsidRDefault="00C83DD8" w:rsidP="001E20C7">
            <w:pPr>
              <w:pStyle w:val="ac"/>
              <w:spacing w:line="288" w:lineRule="auto"/>
              <w:ind w:firstLineChars="200" w:firstLine="420"/>
              <w:outlineLvl w:val="9"/>
              <w:rPr>
                <w:rFonts w:ascii="宋体" w:hAnsi="宋体"/>
                <w:sz w:val="21"/>
                <w:szCs w:val="21"/>
              </w:rPr>
            </w:pPr>
          </w:p>
        </w:tc>
      </w:tr>
    </w:tbl>
    <w:p w:rsidR="00985422" w:rsidRDefault="005D4FB9" w:rsidP="00B63F47">
      <w:pPr>
        <w:spacing w:beforeLines="100" w:afterLines="25" w:line="288" w:lineRule="auto"/>
        <w:rPr>
          <w:b/>
        </w:rPr>
      </w:pPr>
      <w:r w:rsidRPr="00375435">
        <w:rPr>
          <w:b/>
        </w:rPr>
        <w:t>4</w:t>
      </w:r>
      <w:r w:rsidRPr="00375435">
        <w:rPr>
          <w:b/>
        </w:rPr>
        <w:t>）证明材料</w:t>
      </w:r>
    </w:p>
    <w:p w:rsidR="005D4FB9" w:rsidRPr="00375435" w:rsidRDefault="005D4FB9" w:rsidP="001E20C7">
      <w:pPr>
        <w:adjustRightInd w:val="0"/>
        <w:snapToGrid w:val="0"/>
        <w:spacing w:line="288" w:lineRule="auto"/>
        <w:rPr>
          <w:b/>
          <w:kern w:val="0"/>
        </w:rPr>
      </w:pPr>
      <w:r w:rsidRPr="00375435">
        <w:rPr>
          <w:b/>
          <w:kern w:val="0"/>
        </w:rPr>
        <w:t>提交材料及要求：</w:t>
      </w:r>
    </w:p>
    <w:p w:rsidR="005D4FB9" w:rsidRPr="00375435" w:rsidRDefault="005D4FB9" w:rsidP="001E20C7">
      <w:pPr>
        <w:spacing w:line="288" w:lineRule="auto"/>
        <w:jc w:val="left"/>
      </w:pPr>
      <w:r w:rsidRPr="00375435">
        <w:t>1</w:t>
      </w:r>
      <w:r w:rsidRPr="00375435">
        <w:t>、土建装修一体化竣工图纸；</w:t>
      </w:r>
    </w:p>
    <w:p w:rsidR="005D4FB9" w:rsidRPr="00375435" w:rsidRDefault="005D4FB9" w:rsidP="001E20C7">
      <w:pPr>
        <w:spacing w:line="288" w:lineRule="auto"/>
        <w:jc w:val="left"/>
      </w:pPr>
      <w:r w:rsidRPr="00375435">
        <w:t>2</w:t>
      </w:r>
      <w:r w:rsidRPr="00375435">
        <w:t>、主要功能空间竣工验收时的实景照片及说明；</w:t>
      </w:r>
    </w:p>
    <w:p w:rsidR="005D4FB9" w:rsidRPr="00375435" w:rsidRDefault="005D4FB9" w:rsidP="001E20C7">
      <w:pPr>
        <w:spacing w:line="288" w:lineRule="auto"/>
        <w:jc w:val="left"/>
      </w:pPr>
      <w:r w:rsidRPr="00375435">
        <w:t>3</w:t>
      </w:r>
      <w:r w:rsidRPr="00375435">
        <w:t>、装修材料</w:t>
      </w:r>
      <w:r w:rsidR="005A7334">
        <w:rPr>
          <w:rFonts w:hint="eastAsia"/>
        </w:rPr>
        <w:t>、</w:t>
      </w:r>
      <w:r w:rsidRPr="00375435">
        <w:t>机电设备检测报告</w:t>
      </w:r>
      <w:r w:rsidR="005A7334">
        <w:rPr>
          <w:rFonts w:hint="eastAsia"/>
        </w:rPr>
        <w:t>、</w:t>
      </w:r>
      <w:r w:rsidRPr="00375435">
        <w:t>性能复式报告；</w:t>
      </w:r>
    </w:p>
    <w:p w:rsidR="005D4FB9" w:rsidRPr="00375435" w:rsidRDefault="005D4FB9" w:rsidP="001E20C7">
      <w:pPr>
        <w:spacing w:line="288" w:lineRule="auto"/>
        <w:jc w:val="left"/>
      </w:pPr>
      <w:r w:rsidRPr="00375435">
        <w:t>4</w:t>
      </w:r>
      <w:r w:rsidRPr="00375435">
        <w:t>、建筑竣工验收证明、建筑质量保修书和使用说明书；</w:t>
      </w:r>
    </w:p>
    <w:p w:rsidR="005D4FB9" w:rsidRPr="00375435" w:rsidRDefault="005D4FB9" w:rsidP="001E20C7">
      <w:pPr>
        <w:spacing w:line="288" w:lineRule="auto"/>
        <w:jc w:val="left"/>
      </w:pPr>
      <w:r w:rsidRPr="00375435">
        <w:t>5</w:t>
      </w:r>
      <w:r w:rsidRPr="00375435">
        <w:t>、业主反馈意见书。</w:t>
      </w:r>
    </w:p>
    <w:p w:rsidR="005D4FB9" w:rsidRPr="00375435" w:rsidRDefault="005D4FB9" w:rsidP="001E20C7">
      <w:pPr>
        <w:jc w:val="left"/>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rPr>
                <w:b/>
                <w:kern w:val="0"/>
              </w:rPr>
            </w:pPr>
          </w:p>
        </w:tc>
      </w:tr>
    </w:tbl>
    <w:p w:rsidR="005D4FB9" w:rsidRPr="00375435" w:rsidRDefault="005D4FB9" w:rsidP="001E20C7">
      <w:pPr>
        <w:widowControl/>
        <w:jc w:val="left"/>
      </w:pPr>
    </w:p>
    <w:p w:rsidR="005D4FB9" w:rsidRPr="00375435" w:rsidRDefault="005D4FB9" w:rsidP="001E20C7">
      <w:pPr>
        <w:widowControl/>
        <w:jc w:val="left"/>
      </w:pPr>
      <w:r w:rsidRPr="00375435">
        <w:br w:type="page"/>
      </w:r>
    </w:p>
    <w:p w:rsidR="005D4FB9" w:rsidRPr="00845CB4" w:rsidRDefault="005D4FB9" w:rsidP="001E20C7">
      <w:pPr>
        <w:pStyle w:val="3"/>
        <w:rPr>
          <w:rFonts w:ascii="Times New Roman" w:hAnsi="Times New Roman"/>
        </w:rPr>
      </w:pPr>
      <w:r w:rsidRPr="00845CB4">
        <w:rPr>
          <w:rFonts w:ascii="Times New Roman" w:hAnsi="Times New Roman"/>
        </w:rPr>
        <w:t xml:space="preserve">9.2.13 </w:t>
      </w:r>
      <w:r w:rsidRPr="00845CB4">
        <w:rPr>
          <w:rFonts w:ascii="Times New Roman" w:hAnsi="Times New Roman"/>
        </w:rPr>
        <w:t>工程竣工验收前，由建设单位组织有关责任单位，进行机电系统的综合调试和联合试运转，结果符合设计要求。</w:t>
      </w:r>
    </w:p>
    <w:p w:rsidR="00985422" w:rsidRDefault="005D4FB9" w:rsidP="00B63F47">
      <w:pPr>
        <w:spacing w:beforeLines="100" w:afterLines="25" w:line="288" w:lineRule="auto"/>
        <w:rPr>
          <w:b/>
        </w:rPr>
      </w:pPr>
      <w:r w:rsidRPr="00375435">
        <w:rPr>
          <w:b/>
        </w:rPr>
        <w:t>1</w:t>
      </w:r>
      <w:r w:rsidRPr="00375435">
        <w:rPr>
          <w:b/>
        </w:rPr>
        <w:t>）得分自评</w:t>
      </w:r>
    </w:p>
    <w:tbl>
      <w:tblPr>
        <w:tblW w:w="4968" w:type="pct"/>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
        <w:gridCol w:w="3941"/>
        <w:gridCol w:w="1910"/>
        <w:gridCol w:w="1704"/>
      </w:tblGrid>
      <w:tr w:rsidR="005D4FB9" w:rsidRPr="00375435" w:rsidTr="00827C67">
        <w:trPr>
          <w:jc w:val="center"/>
        </w:trPr>
        <w:tc>
          <w:tcPr>
            <w:tcW w:w="539"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序号</w:t>
            </w:r>
          </w:p>
        </w:tc>
        <w:tc>
          <w:tcPr>
            <w:tcW w:w="232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评价内容</w:t>
            </w:r>
          </w:p>
        </w:tc>
        <w:tc>
          <w:tcPr>
            <w:tcW w:w="112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评价分值（分）</w:t>
            </w:r>
          </w:p>
        </w:tc>
        <w:tc>
          <w:tcPr>
            <w:tcW w:w="1006"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自评得分（分）</w:t>
            </w:r>
          </w:p>
        </w:tc>
      </w:tr>
      <w:tr w:rsidR="005D4FB9" w:rsidRPr="00375435" w:rsidTr="00827C67">
        <w:trPr>
          <w:trHeight w:val="295"/>
          <w:jc w:val="center"/>
        </w:trPr>
        <w:tc>
          <w:tcPr>
            <w:tcW w:w="539"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2327"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left"/>
              <w:rPr>
                <w:bCs/>
                <w:sz w:val="18"/>
                <w:szCs w:val="18"/>
                <w:lang w:val="zh-CN"/>
              </w:rPr>
            </w:pPr>
            <w:r w:rsidRPr="00375435">
              <w:rPr>
                <w:bCs/>
                <w:sz w:val="18"/>
                <w:szCs w:val="18"/>
                <w:lang w:val="zh-CN"/>
              </w:rPr>
              <w:t>进行机电系统的综合调试和联合试运转，结果符合设计要求</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8</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trHeight w:val="259"/>
          <w:jc w:val="center"/>
        </w:trPr>
        <w:tc>
          <w:tcPr>
            <w:tcW w:w="2866" w:type="pct"/>
            <w:gridSpan w:val="2"/>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sz w:val="18"/>
                <w:szCs w:val="18"/>
              </w:rPr>
            </w:pPr>
            <w:r w:rsidRPr="00375435">
              <w:rPr>
                <w:bCs/>
                <w:sz w:val="18"/>
                <w:szCs w:val="18"/>
                <w:lang w:val="zh-CN"/>
              </w:rPr>
              <w:t>总分</w:t>
            </w:r>
          </w:p>
        </w:tc>
        <w:tc>
          <w:tcPr>
            <w:tcW w:w="1128"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rPr>
            </w:pPr>
            <w:r w:rsidRPr="00375435">
              <w:rPr>
                <w:bCs/>
                <w:sz w:val="18"/>
                <w:szCs w:val="18"/>
              </w:rPr>
              <w:t>8</w:t>
            </w:r>
          </w:p>
        </w:tc>
        <w:tc>
          <w:tcPr>
            <w:tcW w:w="1006" w:type="pct"/>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bl>
    <w:p w:rsidR="00985422" w:rsidRDefault="005D4FB9" w:rsidP="00B63F47">
      <w:pPr>
        <w:spacing w:beforeLines="100" w:afterLines="25" w:line="288" w:lineRule="auto"/>
        <w:rPr>
          <w:b/>
        </w:rPr>
      </w:pPr>
      <w:r w:rsidRPr="00375435">
        <w:rPr>
          <w:b/>
        </w:rPr>
        <w:t>2</w:t>
      </w:r>
      <w:r w:rsidRPr="00375435">
        <w:rPr>
          <w:b/>
        </w:rPr>
        <w:t>）评价要点</w:t>
      </w:r>
    </w:p>
    <w:p w:rsidR="005D4FB9" w:rsidRDefault="005D4FB9" w:rsidP="001E20C7">
      <w:pPr>
        <w:spacing w:line="288" w:lineRule="auto"/>
        <w:jc w:val="left"/>
      </w:pPr>
      <w:r w:rsidRPr="00C83DD8">
        <w:t>简要说明</w:t>
      </w:r>
      <w:r w:rsidR="005A7334" w:rsidRPr="005A7334">
        <w:t>项目</w:t>
      </w:r>
      <w:r w:rsidR="005A7334" w:rsidRPr="005A7334">
        <w:rPr>
          <w:rFonts w:hint="eastAsia"/>
        </w:rPr>
        <w:t>机电系统的综合调试和联合试运转情况、是否满足设计要求</w:t>
      </w:r>
      <w:r w:rsidRPr="00C83DD8">
        <w:t>。</w:t>
      </w:r>
      <w:r w:rsidRPr="00375435">
        <w:t>（</w:t>
      </w:r>
      <w:r w:rsidRPr="00375435">
        <w:t>300</w:t>
      </w:r>
      <w:r w:rsidRPr="00375435">
        <w:t>字以内）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9"/>
      </w:tblGrid>
      <w:tr w:rsidR="00C83DD8" w:rsidTr="008550CB">
        <w:trPr>
          <w:trHeight w:val="1701"/>
          <w:jc w:val="center"/>
        </w:trPr>
        <w:tc>
          <w:tcPr>
            <w:tcW w:w="8519" w:type="dxa"/>
            <w:tcBorders>
              <w:top w:val="single" w:sz="4" w:space="0" w:color="auto"/>
              <w:left w:val="single" w:sz="4" w:space="0" w:color="auto"/>
              <w:bottom w:val="single" w:sz="4" w:space="0" w:color="auto"/>
              <w:right w:val="single" w:sz="4" w:space="0" w:color="auto"/>
            </w:tcBorders>
          </w:tcPr>
          <w:p w:rsidR="00C83DD8" w:rsidRPr="005A7334" w:rsidRDefault="00C83DD8" w:rsidP="001E20C7">
            <w:pPr>
              <w:pStyle w:val="ac"/>
              <w:spacing w:line="288" w:lineRule="auto"/>
              <w:ind w:firstLineChars="200" w:firstLine="420"/>
              <w:outlineLvl w:val="9"/>
              <w:rPr>
                <w:rFonts w:ascii="宋体" w:hAnsi="宋体"/>
                <w:sz w:val="21"/>
                <w:szCs w:val="21"/>
              </w:rPr>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adjustRightInd w:val="0"/>
        <w:snapToGrid w:val="0"/>
        <w:spacing w:line="288" w:lineRule="auto"/>
        <w:rPr>
          <w:b/>
          <w:kern w:val="0"/>
        </w:rPr>
      </w:pPr>
      <w:r w:rsidRPr="00375435">
        <w:rPr>
          <w:b/>
          <w:kern w:val="0"/>
        </w:rPr>
        <w:t>提交材料及要求：</w:t>
      </w:r>
    </w:p>
    <w:p w:rsidR="00424F91" w:rsidRDefault="005D4FB9" w:rsidP="001E20C7">
      <w:pPr>
        <w:spacing w:line="288" w:lineRule="auto"/>
        <w:jc w:val="left"/>
      </w:pPr>
      <w:r w:rsidRPr="00375435">
        <w:t>1</w:t>
      </w:r>
      <w:r w:rsidRPr="00375435">
        <w:t>、</w:t>
      </w:r>
      <w:r w:rsidR="00D93FB2">
        <w:rPr>
          <w:rFonts w:hint="eastAsia"/>
        </w:rPr>
        <w:t>各</w:t>
      </w:r>
      <w:r w:rsidRPr="00375435">
        <w:t>机电系统综合调试</w:t>
      </w:r>
      <w:r w:rsidR="00424F91">
        <w:rPr>
          <w:rFonts w:hint="eastAsia"/>
        </w:rPr>
        <w:t>和联合试运转方案、技术要点：应包括调试的内容、步骤、方法，调试要求，检测要求；</w:t>
      </w:r>
    </w:p>
    <w:p w:rsidR="00424F91" w:rsidRDefault="00424F91" w:rsidP="001E20C7">
      <w:pPr>
        <w:spacing w:line="288" w:lineRule="auto"/>
        <w:jc w:val="left"/>
      </w:pPr>
      <w:r>
        <w:rPr>
          <w:rFonts w:hint="eastAsia"/>
        </w:rPr>
        <w:t>2</w:t>
      </w:r>
      <w:r>
        <w:rPr>
          <w:rFonts w:hint="eastAsia"/>
        </w:rPr>
        <w:t>、各机电系统的调试运转记录；</w:t>
      </w:r>
    </w:p>
    <w:p w:rsidR="005D4FB9" w:rsidRPr="00375435" w:rsidRDefault="00424F91" w:rsidP="001E20C7">
      <w:pPr>
        <w:spacing w:line="288" w:lineRule="auto"/>
        <w:jc w:val="left"/>
      </w:pPr>
      <w:r>
        <w:rPr>
          <w:rFonts w:hint="eastAsia"/>
        </w:rPr>
        <w:t>3</w:t>
      </w:r>
      <w:r>
        <w:rPr>
          <w:rFonts w:hint="eastAsia"/>
        </w:rPr>
        <w:t>、综合调试和联合试运转结果与设计要求的对比报告</w:t>
      </w:r>
      <w:r w:rsidR="005D4FB9" w:rsidRPr="00375435">
        <w:t>。</w:t>
      </w:r>
    </w:p>
    <w:p w:rsidR="005D4FB9" w:rsidRPr="00375435" w:rsidRDefault="005D4FB9" w:rsidP="001E20C7">
      <w:pPr>
        <w:jc w:val="left"/>
      </w:pPr>
    </w:p>
    <w:p w:rsidR="005D4FB9" w:rsidRPr="00375435" w:rsidRDefault="005D4FB9" w:rsidP="001E20C7">
      <w:pPr>
        <w:adjustRightInd w:val="0"/>
        <w:snapToGrid w:val="0"/>
        <w:spacing w:line="288" w:lineRule="auto"/>
        <w:rPr>
          <w:b/>
          <w:kern w:val="0"/>
        </w:rPr>
      </w:pPr>
      <w:r w:rsidRPr="00375435">
        <w:rPr>
          <w:b/>
          <w:kern w:val="0"/>
        </w:rPr>
        <w:t>实际提交资料：</w:t>
      </w:r>
    </w:p>
    <w:tbl>
      <w:tblPr>
        <w:tblW w:w="83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5154B2" w:rsidRDefault="005D4FB9" w:rsidP="001E20C7">
            <w:pPr>
              <w:adjustRightInd w:val="0"/>
              <w:snapToGrid w:val="0"/>
              <w:spacing w:line="288" w:lineRule="auto"/>
              <w:rPr>
                <w:b/>
                <w:kern w:val="0"/>
              </w:rPr>
            </w:pPr>
          </w:p>
        </w:tc>
      </w:tr>
    </w:tbl>
    <w:p w:rsidR="005D4FB9" w:rsidRPr="00375435" w:rsidRDefault="005D4FB9" w:rsidP="001E20C7">
      <w:pPr>
        <w:sectPr w:rsidR="005D4FB9" w:rsidRPr="00375435" w:rsidSect="00827C67">
          <w:headerReference w:type="even" r:id="rId65"/>
          <w:headerReference w:type="default" r:id="rId66"/>
          <w:headerReference w:type="first" r:id="rId67"/>
          <w:pgSz w:w="11906" w:h="16838"/>
          <w:pgMar w:top="1440" w:right="1800" w:bottom="1440" w:left="1800" w:header="851" w:footer="992" w:gutter="0"/>
          <w:cols w:space="425"/>
          <w:docGrid w:type="lines" w:linePitch="312"/>
        </w:sectPr>
      </w:pPr>
    </w:p>
    <w:p w:rsidR="005D4FB9" w:rsidRPr="00375435" w:rsidRDefault="005D4FB9" w:rsidP="00A10AE6">
      <w:pPr>
        <w:pStyle w:val="1"/>
      </w:pPr>
      <w:bookmarkStart w:id="78" w:name="_Toc428800991"/>
      <w:r w:rsidRPr="00375435">
        <w:t xml:space="preserve">10 </w:t>
      </w:r>
      <w:r w:rsidRPr="00375435">
        <w:t>运营管理</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852"/>
        <w:gridCol w:w="4607"/>
        <w:gridCol w:w="709"/>
        <w:gridCol w:w="709"/>
        <w:gridCol w:w="759"/>
      </w:tblGrid>
      <w:tr w:rsidR="005D4FB9" w:rsidRPr="00375435" w:rsidTr="006E02A4">
        <w:trPr>
          <w:trHeight w:val="454"/>
        </w:trPr>
        <w:tc>
          <w:tcPr>
            <w:tcW w:w="8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4FB9" w:rsidRPr="00375435" w:rsidRDefault="005D4FB9" w:rsidP="001E20C7">
            <w:pPr>
              <w:widowControl/>
              <w:jc w:val="center"/>
              <w:rPr>
                <w:b/>
                <w:bCs/>
                <w:color w:val="000000"/>
                <w:kern w:val="0"/>
              </w:rPr>
            </w:pPr>
            <w:r w:rsidRPr="00375435">
              <w:rPr>
                <w:b/>
                <w:bCs/>
                <w:color w:val="000000"/>
                <w:kern w:val="0"/>
              </w:rPr>
              <w:t>子项</w:t>
            </w:r>
          </w:p>
        </w:tc>
        <w:tc>
          <w:tcPr>
            <w:tcW w:w="8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4FB9" w:rsidRPr="00375435" w:rsidRDefault="005D4FB9" w:rsidP="001E20C7">
            <w:pPr>
              <w:widowControl/>
              <w:jc w:val="center"/>
              <w:rPr>
                <w:b/>
                <w:bCs/>
                <w:color w:val="000000"/>
                <w:kern w:val="0"/>
              </w:rPr>
            </w:pPr>
            <w:r w:rsidRPr="00375435">
              <w:rPr>
                <w:b/>
                <w:bCs/>
                <w:color w:val="000000"/>
                <w:kern w:val="0"/>
              </w:rPr>
              <w:t>条文</w:t>
            </w:r>
          </w:p>
          <w:p w:rsidR="005D4FB9" w:rsidRPr="00375435" w:rsidRDefault="005D4FB9" w:rsidP="001E20C7">
            <w:pPr>
              <w:widowControl/>
              <w:jc w:val="center"/>
              <w:rPr>
                <w:b/>
                <w:bCs/>
                <w:color w:val="000000"/>
                <w:kern w:val="0"/>
              </w:rPr>
            </w:pPr>
            <w:r w:rsidRPr="00375435">
              <w:rPr>
                <w:b/>
                <w:bCs/>
                <w:color w:val="000000"/>
                <w:kern w:val="0"/>
              </w:rPr>
              <w:t>编号</w:t>
            </w:r>
          </w:p>
        </w:tc>
        <w:tc>
          <w:tcPr>
            <w:tcW w:w="46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4FB9" w:rsidRPr="00375435" w:rsidRDefault="005D4FB9" w:rsidP="001E20C7">
            <w:pPr>
              <w:widowControl/>
              <w:jc w:val="center"/>
              <w:rPr>
                <w:b/>
                <w:bCs/>
                <w:kern w:val="0"/>
              </w:rPr>
            </w:pPr>
            <w:r w:rsidRPr="00375435">
              <w:rPr>
                <w:b/>
                <w:bCs/>
                <w:kern w:val="0"/>
              </w:rPr>
              <w:t>条文</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4FB9" w:rsidRPr="00375435" w:rsidRDefault="00C83DD8" w:rsidP="001E20C7">
            <w:pPr>
              <w:widowControl/>
              <w:jc w:val="center"/>
              <w:rPr>
                <w:b/>
                <w:bCs/>
                <w:kern w:val="0"/>
              </w:rPr>
            </w:pPr>
            <w:r>
              <w:rPr>
                <w:rFonts w:hint="eastAsia"/>
                <w:b/>
                <w:bCs/>
                <w:kern w:val="0"/>
              </w:rPr>
              <w:t>满分</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4FB9" w:rsidRPr="00375435" w:rsidRDefault="005D4FB9" w:rsidP="001E20C7">
            <w:pPr>
              <w:widowControl/>
              <w:jc w:val="center"/>
              <w:rPr>
                <w:b/>
                <w:bCs/>
                <w:color w:val="000000"/>
                <w:kern w:val="0"/>
              </w:rPr>
            </w:pPr>
            <w:r w:rsidRPr="00375435">
              <w:rPr>
                <w:b/>
                <w:bCs/>
                <w:color w:val="000000"/>
                <w:kern w:val="0"/>
              </w:rPr>
              <w:t>不参评</w:t>
            </w:r>
            <w:r w:rsidR="00C83DD8">
              <w:rPr>
                <w:rFonts w:hint="eastAsia"/>
                <w:b/>
                <w:bCs/>
                <w:color w:val="000000"/>
                <w:kern w:val="0"/>
              </w:rPr>
              <w:t>分</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4FB9" w:rsidRPr="00375435" w:rsidRDefault="005D4FB9" w:rsidP="001E20C7">
            <w:pPr>
              <w:widowControl/>
              <w:jc w:val="center"/>
              <w:rPr>
                <w:b/>
                <w:bCs/>
                <w:kern w:val="0"/>
              </w:rPr>
            </w:pPr>
            <w:r w:rsidRPr="00375435">
              <w:rPr>
                <w:b/>
                <w:bCs/>
                <w:kern w:val="0"/>
              </w:rPr>
              <w:t>达标</w:t>
            </w:r>
            <w:r w:rsidRPr="00375435">
              <w:rPr>
                <w:b/>
                <w:bCs/>
                <w:kern w:val="0"/>
              </w:rPr>
              <w:t>/</w:t>
            </w:r>
            <w:r w:rsidRPr="00375435">
              <w:rPr>
                <w:b/>
                <w:bCs/>
                <w:kern w:val="0"/>
              </w:rPr>
              <w:t>得分</w:t>
            </w:r>
          </w:p>
        </w:tc>
      </w:tr>
      <w:tr w:rsidR="00C83DD8" w:rsidRPr="00375435" w:rsidTr="006E02A4">
        <w:trPr>
          <w:trHeight w:val="454"/>
        </w:trPr>
        <w:tc>
          <w:tcPr>
            <w:tcW w:w="88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83DD8" w:rsidRPr="00375435" w:rsidRDefault="00C83DD8" w:rsidP="001E20C7">
            <w:pPr>
              <w:widowControl/>
              <w:jc w:val="center"/>
              <w:rPr>
                <w:b/>
                <w:bCs/>
                <w:color w:val="000000"/>
                <w:kern w:val="0"/>
              </w:rPr>
            </w:pPr>
            <w:r w:rsidRPr="00375435">
              <w:rPr>
                <w:b/>
                <w:bCs/>
                <w:color w:val="000000"/>
                <w:kern w:val="0"/>
              </w:rPr>
              <w:t>控制项</w:t>
            </w:r>
          </w:p>
        </w:tc>
        <w:tc>
          <w:tcPr>
            <w:tcW w:w="852" w:type="dxa"/>
            <w:tcBorders>
              <w:top w:val="single" w:sz="4" w:space="0" w:color="auto"/>
              <w:left w:val="single" w:sz="4" w:space="0" w:color="auto"/>
              <w:bottom w:val="single" w:sz="4" w:space="0" w:color="auto"/>
              <w:right w:val="single" w:sz="4" w:space="0" w:color="auto"/>
            </w:tcBorders>
            <w:vAlign w:val="center"/>
            <w:hideMark/>
          </w:tcPr>
          <w:p w:rsidR="00C83DD8" w:rsidRPr="00375435" w:rsidRDefault="00C83DD8" w:rsidP="001E20C7">
            <w:pPr>
              <w:widowControl/>
              <w:jc w:val="center"/>
              <w:rPr>
                <w:color w:val="000000"/>
                <w:kern w:val="0"/>
              </w:rPr>
            </w:pPr>
            <w:r w:rsidRPr="00375435">
              <w:rPr>
                <w:color w:val="000000"/>
                <w:kern w:val="0"/>
              </w:rPr>
              <w:t>10.1.1</w:t>
            </w:r>
          </w:p>
        </w:tc>
        <w:tc>
          <w:tcPr>
            <w:tcW w:w="4607" w:type="dxa"/>
            <w:tcBorders>
              <w:top w:val="single" w:sz="4" w:space="0" w:color="auto"/>
              <w:left w:val="single" w:sz="4" w:space="0" w:color="auto"/>
              <w:bottom w:val="single" w:sz="4" w:space="0" w:color="auto"/>
              <w:right w:val="single" w:sz="4" w:space="0" w:color="auto"/>
            </w:tcBorders>
            <w:vAlign w:val="center"/>
          </w:tcPr>
          <w:p w:rsidR="00C83DD8" w:rsidRPr="00375435" w:rsidRDefault="00C83DD8" w:rsidP="001E20C7">
            <w:pPr>
              <w:widowControl/>
              <w:jc w:val="left"/>
              <w:rPr>
                <w:color w:val="000000"/>
                <w:kern w:val="0"/>
              </w:rPr>
            </w:pPr>
            <w:r w:rsidRPr="00375435">
              <w:rPr>
                <w:rFonts w:eastAsiaTheme="minorEastAsia"/>
                <w:bCs/>
              </w:rPr>
              <w:t>应制定并实施节能、节水、节材、绿化管理制度。</w:t>
            </w:r>
          </w:p>
        </w:tc>
        <w:tc>
          <w:tcPr>
            <w:tcW w:w="709" w:type="dxa"/>
            <w:tcBorders>
              <w:top w:val="single" w:sz="4" w:space="0" w:color="auto"/>
              <w:left w:val="single" w:sz="4" w:space="0" w:color="auto"/>
              <w:bottom w:val="single" w:sz="4" w:space="0" w:color="auto"/>
              <w:right w:val="single" w:sz="4" w:space="0" w:color="auto"/>
            </w:tcBorders>
            <w:vAlign w:val="center"/>
            <w:hideMark/>
          </w:tcPr>
          <w:p w:rsidR="00C83DD8" w:rsidRDefault="00C83DD8" w:rsidP="001E20C7">
            <w:pPr>
              <w:jc w:val="center"/>
              <w:rPr>
                <w:szCs w:val="21"/>
              </w:rPr>
            </w:pPr>
            <w:r>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83DD8" w:rsidRDefault="00C83DD8" w:rsidP="001E20C7">
            <w:pPr>
              <w:jc w:val="center"/>
              <w:rPr>
                <w:szCs w:val="21"/>
              </w:rPr>
            </w:pPr>
            <w:r>
              <w:rPr>
                <w:rFonts w:hint="eastAsia"/>
                <w:szCs w:val="21"/>
              </w:rPr>
              <w:t>/</w:t>
            </w:r>
          </w:p>
        </w:tc>
        <w:tc>
          <w:tcPr>
            <w:tcW w:w="759" w:type="dxa"/>
            <w:tcBorders>
              <w:top w:val="single" w:sz="4" w:space="0" w:color="auto"/>
              <w:left w:val="single" w:sz="4" w:space="0" w:color="auto"/>
              <w:bottom w:val="single" w:sz="4" w:space="0" w:color="auto"/>
              <w:right w:val="single" w:sz="4" w:space="0" w:color="auto"/>
            </w:tcBorders>
            <w:vAlign w:val="center"/>
          </w:tcPr>
          <w:p w:rsidR="00C83DD8" w:rsidRDefault="00C83DD8" w:rsidP="001E20C7">
            <w:pPr>
              <w:jc w:val="center"/>
              <w:rPr>
                <w:rFonts w:eastAsia="仿宋_GB2312"/>
                <w:szCs w:val="21"/>
              </w:rPr>
            </w:pPr>
            <w:r>
              <w:rPr>
                <w:rFonts w:eastAsia="仿宋_GB2312" w:hint="eastAsia"/>
                <w:szCs w:val="21"/>
              </w:rPr>
              <w:t>√</w:t>
            </w:r>
          </w:p>
        </w:tc>
      </w:tr>
      <w:tr w:rsidR="00C83DD8" w:rsidRPr="00375435" w:rsidTr="006E02A4">
        <w:trPr>
          <w:trHeight w:val="454"/>
        </w:trPr>
        <w:tc>
          <w:tcPr>
            <w:tcW w:w="886" w:type="dxa"/>
            <w:vMerge/>
            <w:tcBorders>
              <w:top w:val="single" w:sz="4" w:space="0" w:color="auto"/>
              <w:left w:val="single" w:sz="4" w:space="0" w:color="auto"/>
              <w:bottom w:val="single" w:sz="4" w:space="0" w:color="auto"/>
              <w:right w:val="single" w:sz="4" w:space="0" w:color="auto"/>
            </w:tcBorders>
            <w:vAlign w:val="center"/>
            <w:hideMark/>
          </w:tcPr>
          <w:p w:rsidR="00C83DD8" w:rsidRPr="00375435" w:rsidRDefault="00C83DD8" w:rsidP="001E20C7">
            <w:pPr>
              <w:widowControl/>
              <w:jc w:val="left"/>
              <w:rPr>
                <w:b/>
                <w:bCs/>
                <w:color w:val="000000"/>
                <w:kern w:val="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C83DD8" w:rsidRPr="00375435" w:rsidRDefault="00C83DD8" w:rsidP="001E20C7">
            <w:pPr>
              <w:widowControl/>
              <w:jc w:val="center"/>
              <w:rPr>
                <w:color w:val="000000"/>
                <w:kern w:val="0"/>
              </w:rPr>
            </w:pPr>
            <w:r w:rsidRPr="00375435">
              <w:rPr>
                <w:color w:val="000000"/>
                <w:kern w:val="0"/>
              </w:rPr>
              <w:t>10.1.2</w:t>
            </w:r>
          </w:p>
        </w:tc>
        <w:tc>
          <w:tcPr>
            <w:tcW w:w="4607" w:type="dxa"/>
            <w:tcBorders>
              <w:top w:val="single" w:sz="4" w:space="0" w:color="auto"/>
              <w:left w:val="single" w:sz="4" w:space="0" w:color="auto"/>
              <w:bottom w:val="single" w:sz="4" w:space="0" w:color="auto"/>
              <w:right w:val="single" w:sz="4" w:space="0" w:color="auto"/>
            </w:tcBorders>
            <w:vAlign w:val="center"/>
          </w:tcPr>
          <w:p w:rsidR="00C83DD8" w:rsidRPr="00375435" w:rsidRDefault="00C83DD8" w:rsidP="001E20C7">
            <w:pPr>
              <w:widowControl/>
              <w:jc w:val="left"/>
              <w:rPr>
                <w:color w:val="000000"/>
                <w:kern w:val="0"/>
              </w:rPr>
            </w:pPr>
            <w:r w:rsidRPr="00375435">
              <w:rPr>
                <w:rFonts w:eastAsiaTheme="minorEastAsia"/>
                <w:bCs/>
              </w:rPr>
              <w:t>应制定垃圾管理制度，合理规划垃圾物流，对生活废弃物进行分类收集，垃圾容器设置规范。</w:t>
            </w:r>
          </w:p>
        </w:tc>
        <w:tc>
          <w:tcPr>
            <w:tcW w:w="709" w:type="dxa"/>
            <w:tcBorders>
              <w:top w:val="single" w:sz="4" w:space="0" w:color="auto"/>
              <w:left w:val="single" w:sz="4" w:space="0" w:color="auto"/>
              <w:bottom w:val="single" w:sz="4" w:space="0" w:color="auto"/>
              <w:right w:val="single" w:sz="4" w:space="0" w:color="auto"/>
            </w:tcBorders>
            <w:vAlign w:val="center"/>
            <w:hideMark/>
          </w:tcPr>
          <w:p w:rsidR="00C83DD8" w:rsidRDefault="00C83DD8" w:rsidP="001E20C7">
            <w:pPr>
              <w:jc w:val="center"/>
              <w:rPr>
                <w:szCs w:val="21"/>
              </w:rPr>
            </w:pPr>
            <w:r>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83DD8" w:rsidRDefault="00C83DD8" w:rsidP="001E20C7">
            <w:pPr>
              <w:jc w:val="center"/>
              <w:rPr>
                <w:szCs w:val="21"/>
              </w:rPr>
            </w:pPr>
            <w:r>
              <w:rPr>
                <w:rFonts w:hint="eastAsia"/>
                <w:szCs w:val="21"/>
              </w:rPr>
              <w:t>/</w:t>
            </w:r>
          </w:p>
        </w:tc>
        <w:tc>
          <w:tcPr>
            <w:tcW w:w="759" w:type="dxa"/>
            <w:tcBorders>
              <w:top w:val="single" w:sz="4" w:space="0" w:color="auto"/>
              <w:left w:val="single" w:sz="4" w:space="0" w:color="auto"/>
              <w:bottom w:val="single" w:sz="4" w:space="0" w:color="auto"/>
              <w:right w:val="single" w:sz="4" w:space="0" w:color="auto"/>
            </w:tcBorders>
            <w:vAlign w:val="center"/>
          </w:tcPr>
          <w:p w:rsidR="00C83DD8" w:rsidRDefault="00C83DD8" w:rsidP="001E20C7">
            <w:pPr>
              <w:jc w:val="center"/>
              <w:rPr>
                <w:rFonts w:eastAsia="仿宋_GB2312"/>
                <w:szCs w:val="21"/>
              </w:rPr>
            </w:pPr>
            <w:r>
              <w:rPr>
                <w:rFonts w:eastAsia="仿宋_GB2312" w:hint="eastAsia"/>
                <w:szCs w:val="21"/>
              </w:rPr>
              <w:t>√</w:t>
            </w:r>
          </w:p>
        </w:tc>
      </w:tr>
      <w:tr w:rsidR="00C83DD8" w:rsidRPr="00375435" w:rsidTr="006E02A4">
        <w:trPr>
          <w:trHeight w:val="454"/>
        </w:trPr>
        <w:tc>
          <w:tcPr>
            <w:tcW w:w="886" w:type="dxa"/>
            <w:vMerge/>
            <w:tcBorders>
              <w:top w:val="single" w:sz="4" w:space="0" w:color="auto"/>
              <w:left w:val="single" w:sz="4" w:space="0" w:color="auto"/>
              <w:bottom w:val="single" w:sz="4" w:space="0" w:color="auto"/>
              <w:right w:val="single" w:sz="4" w:space="0" w:color="auto"/>
            </w:tcBorders>
            <w:vAlign w:val="center"/>
            <w:hideMark/>
          </w:tcPr>
          <w:p w:rsidR="00C83DD8" w:rsidRPr="00375435" w:rsidRDefault="00C83DD8" w:rsidP="001E20C7">
            <w:pPr>
              <w:widowControl/>
              <w:jc w:val="left"/>
              <w:rPr>
                <w:b/>
                <w:bCs/>
                <w:color w:val="000000"/>
                <w:kern w:val="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C83DD8" w:rsidRPr="00375435" w:rsidRDefault="00C83DD8" w:rsidP="001E20C7">
            <w:pPr>
              <w:widowControl/>
              <w:jc w:val="center"/>
              <w:rPr>
                <w:color w:val="000000"/>
                <w:kern w:val="0"/>
              </w:rPr>
            </w:pPr>
            <w:r w:rsidRPr="00375435">
              <w:rPr>
                <w:color w:val="000000"/>
                <w:kern w:val="0"/>
              </w:rPr>
              <w:t>10.1.3</w:t>
            </w:r>
          </w:p>
        </w:tc>
        <w:tc>
          <w:tcPr>
            <w:tcW w:w="4607" w:type="dxa"/>
            <w:tcBorders>
              <w:top w:val="single" w:sz="4" w:space="0" w:color="auto"/>
              <w:left w:val="single" w:sz="4" w:space="0" w:color="auto"/>
              <w:bottom w:val="single" w:sz="4" w:space="0" w:color="auto"/>
              <w:right w:val="single" w:sz="4" w:space="0" w:color="auto"/>
            </w:tcBorders>
            <w:vAlign w:val="center"/>
          </w:tcPr>
          <w:p w:rsidR="00C83DD8" w:rsidRPr="00B62749" w:rsidRDefault="00C83DD8" w:rsidP="001E20C7">
            <w:pPr>
              <w:widowControl/>
              <w:jc w:val="left"/>
              <w:rPr>
                <w:rFonts w:eastAsiaTheme="minorEastAsia"/>
                <w:bCs/>
              </w:rPr>
            </w:pPr>
            <w:r w:rsidRPr="00375435">
              <w:rPr>
                <w:rFonts w:eastAsiaTheme="minorEastAsia"/>
                <w:bCs/>
              </w:rPr>
              <w:t>运行过程中产生的废气、污水等污染物应达标排放。</w:t>
            </w:r>
          </w:p>
        </w:tc>
        <w:tc>
          <w:tcPr>
            <w:tcW w:w="709" w:type="dxa"/>
            <w:tcBorders>
              <w:top w:val="single" w:sz="4" w:space="0" w:color="auto"/>
              <w:left w:val="single" w:sz="4" w:space="0" w:color="auto"/>
              <w:bottom w:val="single" w:sz="4" w:space="0" w:color="auto"/>
              <w:right w:val="single" w:sz="4" w:space="0" w:color="auto"/>
            </w:tcBorders>
            <w:vAlign w:val="center"/>
            <w:hideMark/>
          </w:tcPr>
          <w:p w:rsidR="00C83DD8" w:rsidRDefault="00C83DD8" w:rsidP="001E20C7">
            <w:pPr>
              <w:jc w:val="center"/>
              <w:rPr>
                <w:szCs w:val="21"/>
              </w:rPr>
            </w:pPr>
            <w:r>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83DD8" w:rsidRDefault="00C83DD8" w:rsidP="001E20C7">
            <w:pPr>
              <w:jc w:val="center"/>
              <w:rPr>
                <w:szCs w:val="21"/>
              </w:rPr>
            </w:pPr>
            <w:r>
              <w:rPr>
                <w:rFonts w:hint="eastAsia"/>
                <w:szCs w:val="21"/>
              </w:rPr>
              <w:t>/</w:t>
            </w:r>
          </w:p>
        </w:tc>
        <w:tc>
          <w:tcPr>
            <w:tcW w:w="759" w:type="dxa"/>
            <w:tcBorders>
              <w:top w:val="single" w:sz="4" w:space="0" w:color="auto"/>
              <w:left w:val="single" w:sz="4" w:space="0" w:color="auto"/>
              <w:bottom w:val="single" w:sz="4" w:space="0" w:color="auto"/>
              <w:right w:val="single" w:sz="4" w:space="0" w:color="auto"/>
            </w:tcBorders>
            <w:vAlign w:val="center"/>
          </w:tcPr>
          <w:p w:rsidR="00C83DD8" w:rsidRDefault="00C83DD8" w:rsidP="001E20C7">
            <w:pPr>
              <w:jc w:val="center"/>
              <w:rPr>
                <w:rFonts w:eastAsia="仿宋_GB2312"/>
                <w:szCs w:val="21"/>
              </w:rPr>
            </w:pPr>
            <w:r>
              <w:rPr>
                <w:rFonts w:eastAsia="仿宋_GB2312" w:hint="eastAsia"/>
                <w:szCs w:val="21"/>
              </w:rPr>
              <w:t>√</w:t>
            </w:r>
          </w:p>
        </w:tc>
      </w:tr>
      <w:tr w:rsidR="00C83DD8" w:rsidRPr="00375435" w:rsidTr="006E02A4">
        <w:trPr>
          <w:trHeight w:val="454"/>
        </w:trPr>
        <w:tc>
          <w:tcPr>
            <w:tcW w:w="886" w:type="dxa"/>
            <w:vMerge/>
            <w:tcBorders>
              <w:top w:val="single" w:sz="4" w:space="0" w:color="auto"/>
              <w:left w:val="single" w:sz="4" w:space="0" w:color="auto"/>
              <w:bottom w:val="single" w:sz="4" w:space="0" w:color="auto"/>
              <w:right w:val="single" w:sz="4" w:space="0" w:color="auto"/>
            </w:tcBorders>
            <w:vAlign w:val="center"/>
            <w:hideMark/>
          </w:tcPr>
          <w:p w:rsidR="00C83DD8" w:rsidRPr="00375435" w:rsidRDefault="00C83DD8" w:rsidP="001E20C7">
            <w:pPr>
              <w:widowControl/>
              <w:jc w:val="left"/>
              <w:rPr>
                <w:b/>
                <w:bCs/>
                <w:color w:val="000000"/>
                <w:kern w:val="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C83DD8" w:rsidRPr="00375435" w:rsidRDefault="00C83DD8" w:rsidP="001E20C7">
            <w:pPr>
              <w:widowControl/>
              <w:jc w:val="center"/>
              <w:rPr>
                <w:color w:val="000000"/>
                <w:kern w:val="0"/>
              </w:rPr>
            </w:pPr>
            <w:r w:rsidRPr="00375435">
              <w:rPr>
                <w:color w:val="000000"/>
                <w:kern w:val="0"/>
              </w:rPr>
              <w:t>10.1.4</w:t>
            </w:r>
          </w:p>
        </w:tc>
        <w:tc>
          <w:tcPr>
            <w:tcW w:w="4607" w:type="dxa"/>
            <w:tcBorders>
              <w:top w:val="single" w:sz="4" w:space="0" w:color="auto"/>
              <w:left w:val="single" w:sz="4" w:space="0" w:color="auto"/>
              <w:bottom w:val="single" w:sz="4" w:space="0" w:color="auto"/>
              <w:right w:val="single" w:sz="4" w:space="0" w:color="auto"/>
            </w:tcBorders>
            <w:vAlign w:val="center"/>
          </w:tcPr>
          <w:p w:rsidR="00C83DD8" w:rsidRPr="00B62749" w:rsidRDefault="00C83DD8" w:rsidP="001E20C7">
            <w:pPr>
              <w:widowControl/>
              <w:jc w:val="left"/>
              <w:rPr>
                <w:rFonts w:eastAsiaTheme="minorEastAsia"/>
                <w:bCs/>
              </w:rPr>
            </w:pPr>
            <w:r w:rsidRPr="00375435">
              <w:rPr>
                <w:rFonts w:eastAsiaTheme="minorEastAsia"/>
                <w:bCs/>
              </w:rPr>
              <w:t>节能、节水设施应工作正常，且符合设计要求。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C83DD8" w:rsidRDefault="00C83DD8" w:rsidP="001E20C7">
            <w:pPr>
              <w:jc w:val="center"/>
              <w:rPr>
                <w:szCs w:val="21"/>
              </w:rPr>
            </w:pPr>
            <w:r>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83DD8" w:rsidRDefault="00C83DD8" w:rsidP="001E20C7">
            <w:pPr>
              <w:jc w:val="center"/>
              <w:rPr>
                <w:szCs w:val="21"/>
              </w:rPr>
            </w:pPr>
            <w:r>
              <w:rPr>
                <w:rFonts w:hint="eastAsia"/>
                <w:szCs w:val="21"/>
              </w:rPr>
              <w:t>/</w:t>
            </w:r>
          </w:p>
        </w:tc>
        <w:tc>
          <w:tcPr>
            <w:tcW w:w="759" w:type="dxa"/>
            <w:tcBorders>
              <w:top w:val="single" w:sz="4" w:space="0" w:color="auto"/>
              <w:left w:val="single" w:sz="4" w:space="0" w:color="auto"/>
              <w:bottom w:val="single" w:sz="4" w:space="0" w:color="auto"/>
              <w:right w:val="single" w:sz="4" w:space="0" w:color="auto"/>
            </w:tcBorders>
            <w:vAlign w:val="center"/>
          </w:tcPr>
          <w:p w:rsidR="00C83DD8" w:rsidRDefault="00C83DD8" w:rsidP="001E20C7">
            <w:pPr>
              <w:jc w:val="center"/>
              <w:rPr>
                <w:rFonts w:eastAsia="仿宋_GB2312"/>
                <w:szCs w:val="21"/>
              </w:rPr>
            </w:pPr>
            <w:r>
              <w:rPr>
                <w:rFonts w:eastAsia="仿宋_GB2312" w:hint="eastAsia"/>
                <w:szCs w:val="21"/>
              </w:rPr>
              <w:t>√</w:t>
            </w:r>
          </w:p>
        </w:tc>
      </w:tr>
      <w:tr w:rsidR="00C83DD8" w:rsidRPr="00375435" w:rsidTr="006E02A4">
        <w:trPr>
          <w:trHeight w:val="454"/>
        </w:trPr>
        <w:tc>
          <w:tcPr>
            <w:tcW w:w="886" w:type="dxa"/>
            <w:vMerge/>
            <w:tcBorders>
              <w:top w:val="single" w:sz="4" w:space="0" w:color="auto"/>
              <w:left w:val="single" w:sz="4" w:space="0" w:color="auto"/>
              <w:bottom w:val="single" w:sz="4" w:space="0" w:color="auto"/>
              <w:right w:val="single" w:sz="4" w:space="0" w:color="auto"/>
            </w:tcBorders>
            <w:vAlign w:val="center"/>
            <w:hideMark/>
          </w:tcPr>
          <w:p w:rsidR="00C83DD8" w:rsidRPr="00375435" w:rsidRDefault="00C83DD8" w:rsidP="001E20C7">
            <w:pPr>
              <w:widowControl/>
              <w:jc w:val="left"/>
              <w:rPr>
                <w:b/>
                <w:bCs/>
                <w:color w:val="000000"/>
                <w:kern w:val="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C83DD8" w:rsidRPr="00375435" w:rsidRDefault="00C83DD8" w:rsidP="001E20C7">
            <w:pPr>
              <w:widowControl/>
              <w:jc w:val="center"/>
              <w:rPr>
                <w:color w:val="000000"/>
                <w:kern w:val="0"/>
              </w:rPr>
            </w:pPr>
            <w:r w:rsidRPr="00375435">
              <w:rPr>
                <w:color w:val="000000"/>
                <w:kern w:val="0"/>
              </w:rPr>
              <w:t>10.1.5</w:t>
            </w:r>
          </w:p>
        </w:tc>
        <w:tc>
          <w:tcPr>
            <w:tcW w:w="4607" w:type="dxa"/>
            <w:tcBorders>
              <w:top w:val="single" w:sz="4" w:space="0" w:color="auto"/>
              <w:left w:val="single" w:sz="4" w:space="0" w:color="auto"/>
              <w:bottom w:val="single" w:sz="4" w:space="0" w:color="auto"/>
              <w:right w:val="single" w:sz="4" w:space="0" w:color="auto"/>
            </w:tcBorders>
            <w:vAlign w:val="center"/>
          </w:tcPr>
          <w:p w:rsidR="00C83DD8" w:rsidRPr="00B62749" w:rsidRDefault="00C83DD8" w:rsidP="001E20C7">
            <w:pPr>
              <w:widowControl/>
              <w:jc w:val="left"/>
              <w:rPr>
                <w:rFonts w:eastAsiaTheme="minorEastAsia"/>
                <w:bCs/>
              </w:rPr>
            </w:pPr>
            <w:r w:rsidRPr="00375435">
              <w:rPr>
                <w:rFonts w:eastAsiaTheme="minorEastAsia"/>
                <w:bCs/>
              </w:rPr>
              <w:t>供暖、通风、空调、照明等设备的自动监控系统应工作正常，且运行记录完整。</w:t>
            </w:r>
          </w:p>
        </w:tc>
        <w:tc>
          <w:tcPr>
            <w:tcW w:w="709" w:type="dxa"/>
            <w:tcBorders>
              <w:top w:val="single" w:sz="4" w:space="0" w:color="auto"/>
              <w:left w:val="single" w:sz="4" w:space="0" w:color="auto"/>
              <w:bottom w:val="single" w:sz="4" w:space="0" w:color="auto"/>
              <w:right w:val="single" w:sz="4" w:space="0" w:color="auto"/>
            </w:tcBorders>
            <w:vAlign w:val="center"/>
            <w:hideMark/>
          </w:tcPr>
          <w:p w:rsidR="00C83DD8" w:rsidRDefault="00C83DD8" w:rsidP="001E20C7">
            <w:pPr>
              <w:jc w:val="center"/>
              <w:rPr>
                <w:szCs w:val="21"/>
              </w:rPr>
            </w:pPr>
            <w:r>
              <w:rPr>
                <w:rFonts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83DD8" w:rsidRDefault="00C83DD8" w:rsidP="001E20C7">
            <w:pPr>
              <w:jc w:val="center"/>
              <w:rPr>
                <w:szCs w:val="21"/>
              </w:rPr>
            </w:pPr>
            <w:r>
              <w:rPr>
                <w:rFonts w:hint="eastAsia"/>
                <w:szCs w:val="21"/>
              </w:rPr>
              <w:t>/</w:t>
            </w:r>
          </w:p>
        </w:tc>
        <w:tc>
          <w:tcPr>
            <w:tcW w:w="759" w:type="dxa"/>
            <w:tcBorders>
              <w:top w:val="single" w:sz="4" w:space="0" w:color="auto"/>
              <w:left w:val="single" w:sz="4" w:space="0" w:color="auto"/>
              <w:bottom w:val="single" w:sz="4" w:space="0" w:color="auto"/>
              <w:right w:val="single" w:sz="4" w:space="0" w:color="auto"/>
            </w:tcBorders>
            <w:vAlign w:val="center"/>
          </w:tcPr>
          <w:p w:rsidR="00C83DD8" w:rsidRDefault="00C83DD8" w:rsidP="001E20C7">
            <w:pPr>
              <w:jc w:val="center"/>
              <w:rPr>
                <w:rFonts w:eastAsia="仿宋_GB2312"/>
                <w:szCs w:val="21"/>
              </w:rPr>
            </w:pPr>
            <w:r>
              <w:rPr>
                <w:rFonts w:eastAsia="仿宋_GB2312" w:hint="eastAsia"/>
                <w:szCs w:val="21"/>
              </w:rPr>
              <w:t>√</w:t>
            </w:r>
          </w:p>
        </w:tc>
      </w:tr>
      <w:tr w:rsidR="005D4FB9" w:rsidRPr="00375435" w:rsidTr="006E02A4">
        <w:trPr>
          <w:trHeight w:val="454"/>
        </w:trPr>
        <w:tc>
          <w:tcPr>
            <w:tcW w:w="88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D4FB9" w:rsidRPr="00375435" w:rsidRDefault="005D4FB9" w:rsidP="001E20C7">
            <w:pPr>
              <w:widowControl/>
              <w:jc w:val="center"/>
              <w:rPr>
                <w:b/>
                <w:bCs/>
                <w:color w:val="000000"/>
                <w:kern w:val="0"/>
              </w:rPr>
            </w:pPr>
            <w:r w:rsidRPr="00375435">
              <w:rPr>
                <w:b/>
              </w:rPr>
              <w:t>管理制度</w:t>
            </w:r>
          </w:p>
        </w:tc>
        <w:tc>
          <w:tcPr>
            <w:tcW w:w="852" w:type="dxa"/>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center"/>
              <w:rPr>
                <w:color w:val="000000"/>
                <w:kern w:val="0"/>
              </w:rPr>
            </w:pPr>
            <w:r w:rsidRPr="00375435">
              <w:rPr>
                <w:color w:val="000000"/>
                <w:kern w:val="0"/>
              </w:rPr>
              <w:t>10.2.1</w:t>
            </w:r>
          </w:p>
        </w:tc>
        <w:tc>
          <w:tcPr>
            <w:tcW w:w="4607"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left"/>
              <w:rPr>
                <w:color w:val="000000"/>
                <w:kern w:val="0"/>
              </w:rPr>
            </w:pPr>
            <w:r w:rsidRPr="00375435">
              <w:rPr>
                <w:bCs/>
              </w:rPr>
              <w:t>物业管理机构获得有关管理体系认证</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r w:rsidRPr="00375435">
              <w:rPr>
                <w:color w:val="000000"/>
                <w:kern w:val="0"/>
              </w:rPr>
              <w:t>10</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center"/>
              <w:rPr>
                <w:color w:val="000000"/>
                <w:kern w:val="0"/>
              </w:rPr>
            </w:pPr>
          </w:p>
        </w:tc>
        <w:tc>
          <w:tcPr>
            <w:tcW w:w="75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p>
        </w:tc>
      </w:tr>
      <w:tr w:rsidR="005D4FB9" w:rsidRPr="00375435" w:rsidTr="006E02A4">
        <w:trPr>
          <w:trHeight w:val="454"/>
        </w:trPr>
        <w:tc>
          <w:tcPr>
            <w:tcW w:w="886" w:type="dxa"/>
            <w:vMerge/>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b/>
                <w:bCs/>
                <w:color w:val="000000"/>
                <w:kern w:val="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center"/>
              <w:rPr>
                <w:color w:val="000000"/>
                <w:kern w:val="0"/>
              </w:rPr>
            </w:pPr>
            <w:r w:rsidRPr="00375435">
              <w:rPr>
                <w:color w:val="000000"/>
                <w:kern w:val="0"/>
              </w:rPr>
              <w:t>10.2.2</w:t>
            </w:r>
          </w:p>
        </w:tc>
        <w:tc>
          <w:tcPr>
            <w:tcW w:w="4607"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left"/>
              <w:rPr>
                <w:color w:val="000000"/>
                <w:kern w:val="0"/>
              </w:rPr>
            </w:pPr>
            <w:r w:rsidRPr="00375435">
              <w:rPr>
                <w:bCs/>
              </w:rPr>
              <w:t>节能、节水、节材、绿化的操作规程、应急预案完善，且有效实施</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r w:rsidRPr="00375435">
              <w:rPr>
                <w:color w:val="000000"/>
                <w:kern w:val="0"/>
              </w:rPr>
              <w:t>8</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center"/>
              <w:rPr>
                <w:color w:val="000000"/>
                <w:kern w:val="0"/>
              </w:rPr>
            </w:pPr>
          </w:p>
        </w:tc>
        <w:tc>
          <w:tcPr>
            <w:tcW w:w="75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p>
        </w:tc>
      </w:tr>
      <w:tr w:rsidR="005D4FB9" w:rsidRPr="00375435" w:rsidTr="006E02A4">
        <w:trPr>
          <w:trHeight w:val="454"/>
        </w:trPr>
        <w:tc>
          <w:tcPr>
            <w:tcW w:w="886" w:type="dxa"/>
            <w:vMerge/>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b/>
                <w:bCs/>
                <w:color w:val="000000"/>
                <w:kern w:val="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center"/>
              <w:rPr>
                <w:color w:val="000000"/>
                <w:kern w:val="0"/>
              </w:rPr>
            </w:pPr>
            <w:r w:rsidRPr="00375435">
              <w:rPr>
                <w:color w:val="000000"/>
                <w:kern w:val="0"/>
              </w:rPr>
              <w:t>10.2.3</w:t>
            </w:r>
          </w:p>
        </w:tc>
        <w:tc>
          <w:tcPr>
            <w:tcW w:w="4607"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left"/>
              <w:rPr>
                <w:color w:val="000000"/>
                <w:kern w:val="0"/>
              </w:rPr>
            </w:pPr>
            <w:r w:rsidRPr="00375435">
              <w:rPr>
                <w:bCs/>
              </w:rPr>
              <w:t>实施能源资源管理激励机制，管理业绩与节约能源资源、提高经济效益挂钩</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r w:rsidRPr="00375435">
              <w:rPr>
                <w:color w:val="000000"/>
                <w:kern w:val="0"/>
              </w:rPr>
              <w:t>6</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p>
        </w:tc>
        <w:tc>
          <w:tcPr>
            <w:tcW w:w="75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p>
        </w:tc>
      </w:tr>
      <w:tr w:rsidR="005D4FB9" w:rsidRPr="00375435" w:rsidTr="006E02A4">
        <w:trPr>
          <w:trHeight w:val="454"/>
        </w:trPr>
        <w:tc>
          <w:tcPr>
            <w:tcW w:w="886" w:type="dxa"/>
            <w:vMerge/>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b/>
                <w:bCs/>
                <w:color w:val="000000"/>
                <w:kern w:val="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center"/>
              <w:rPr>
                <w:color w:val="000000"/>
                <w:kern w:val="0"/>
              </w:rPr>
            </w:pPr>
            <w:r w:rsidRPr="00375435">
              <w:rPr>
                <w:color w:val="000000"/>
                <w:kern w:val="0"/>
              </w:rPr>
              <w:t>10.2.4</w:t>
            </w:r>
          </w:p>
        </w:tc>
        <w:tc>
          <w:tcPr>
            <w:tcW w:w="4607"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left"/>
              <w:rPr>
                <w:kern w:val="0"/>
              </w:rPr>
            </w:pPr>
            <w:r w:rsidRPr="00375435">
              <w:rPr>
                <w:bCs/>
              </w:rPr>
              <w:t>建立绿色教育宣传机制，编制绿色设施使用手册，形成良好的绿色氛围</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r w:rsidRPr="00375435">
              <w:rPr>
                <w:color w:val="000000"/>
                <w:kern w:val="0"/>
              </w:rPr>
              <w:t>6</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p>
        </w:tc>
        <w:tc>
          <w:tcPr>
            <w:tcW w:w="75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p>
        </w:tc>
      </w:tr>
      <w:tr w:rsidR="005D4FB9" w:rsidRPr="00375435" w:rsidTr="006E02A4">
        <w:trPr>
          <w:trHeight w:val="454"/>
        </w:trPr>
        <w:tc>
          <w:tcPr>
            <w:tcW w:w="886" w:type="dxa"/>
            <w:vMerge w:val="restart"/>
            <w:tcBorders>
              <w:top w:val="single" w:sz="4" w:space="0" w:color="auto"/>
              <w:left w:val="single" w:sz="4" w:space="0" w:color="auto"/>
              <w:right w:val="single" w:sz="4" w:space="0" w:color="auto"/>
            </w:tcBorders>
            <w:shd w:val="clear" w:color="auto" w:fill="D9D9D9"/>
            <w:vAlign w:val="center"/>
            <w:hideMark/>
          </w:tcPr>
          <w:p w:rsidR="005D4FB9" w:rsidRPr="00375435" w:rsidRDefault="005D4FB9" w:rsidP="001E20C7">
            <w:pPr>
              <w:widowControl/>
              <w:jc w:val="center"/>
              <w:rPr>
                <w:b/>
                <w:bCs/>
                <w:color w:val="000000"/>
                <w:kern w:val="0"/>
              </w:rPr>
            </w:pPr>
            <w:r w:rsidRPr="00375435">
              <w:rPr>
                <w:b/>
              </w:rPr>
              <w:t>技术管理</w:t>
            </w:r>
          </w:p>
        </w:tc>
        <w:tc>
          <w:tcPr>
            <w:tcW w:w="852" w:type="dxa"/>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center"/>
              <w:rPr>
                <w:color w:val="000000"/>
                <w:kern w:val="0"/>
              </w:rPr>
            </w:pPr>
            <w:r w:rsidRPr="00375435">
              <w:rPr>
                <w:color w:val="000000"/>
                <w:kern w:val="0"/>
              </w:rPr>
              <w:t>10.2.5</w:t>
            </w:r>
          </w:p>
        </w:tc>
        <w:tc>
          <w:tcPr>
            <w:tcW w:w="4607"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left"/>
              <w:rPr>
                <w:kern w:val="0"/>
              </w:rPr>
            </w:pPr>
            <w:r w:rsidRPr="00375435">
              <w:rPr>
                <w:rFonts w:eastAsiaTheme="minorEastAsia"/>
                <w:bCs/>
              </w:rPr>
              <w:t>定期检查、调试公共设施设备，并根据运行检测数据进行设备系统的运行优化</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r w:rsidRPr="00375435">
              <w:rPr>
                <w:color w:val="000000"/>
                <w:kern w:val="0"/>
              </w:rPr>
              <w:t>10</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p>
        </w:tc>
        <w:tc>
          <w:tcPr>
            <w:tcW w:w="75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p>
        </w:tc>
      </w:tr>
      <w:tr w:rsidR="005D4FB9" w:rsidRPr="00375435" w:rsidTr="006E02A4">
        <w:trPr>
          <w:trHeight w:val="454"/>
        </w:trPr>
        <w:tc>
          <w:tcPr>
            <w:tcW w:w="886" w:type="dxa"/>
            <w:vMerge/>
            <w:tcBorders>
              <w:left w:val="single" w:sz="4" w:space="0" w:color="auto"/>
              <w:right w:val="single" w:sz="4" w:space="0" w:color="auto"/>
            </w:tcBorders>
            <w:vAlign w:val="center"/>
            <w:hideMark/>
          </w:tcPr>
          <w:p w:rsidR="005D4FB9" w:rsidRPr="00375435" w:rsidRDefault="005D4FB9" w:rsidP="001E20C7">
            <w:pPr>
              <w:widowControl/>
              <w:jc w:val="left"/>
              <w:rPr>
                <w:b/>
                <w:bCs/>
                <w:color w:val="000000"/>
                <w:kern w:val="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center"/>
              <w:rPr>
                <w:color w:val="000000"/>
                <w:kern w:val="0"/>
              </w:rPr>
            </w:pPr>
            <w:r w:rsidRPr="00375435">
              <w:rPr>
                <w:color w:val="000000"/>
                <w:kern w:val="0"/>
              </w:rPr>
              <w:t>10.2.6</w:t>
            </w:r>
          </w:p>
        </w:tc>
        <w:tc>
          <w:tcPr>
            <w:tcW w:w="4607"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left"/>
              <w:rPr>
                <w:bCs/>
              </w:rPr>
            </w:pPr>
            <w:r w:rsidRPr="00375435">
              <w:rPr>
                <w:rFonts w:eastAsiaTheme="minorEastAsia"/>
                <w:bCs/>
              </w:rPr>
              <w:t>对空调通风系统进行定期检查和清洗</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r w:rsidRPr="00375435">
              <w:rPr>
                <w:kern w:val="0"/>
              </w:rPr>
              <w:t>6</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p>
        </w:tc>
        <w:tc>
          <w:tcPr>
            <w:tcW w:w="75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p>
        </w:tc>
      </w:tr>
      <w:tr w:rsidR="005D4FB9" w:rsidRPr="00375435" w:rsidTr="006E02A4">
        <w:trPr>
          <w:trHeight w:val="454"/>
        </w:trPr>
        <w:tc>
          <w:tcPr>
            <w:tcW w:w="886" w:type="dxa"/>
            <w:vMerge/>
            <w:tcBorders>
              <w:left w:val="single" w:sz="4" w:space="0" w:color="auto"/>
              <w:right w:val="single" w:sz="4" w:space="0" w:color="auto"/>
            </w:tcBorders>
            <w:vAlign w:val="center"/>
            <w:hideMark/>
          </w:tcPr>
          <w:p w:rsidR="005D4FB9" w:rsidRPr="00375435" w:rsidRDefault="005D4FB9" w:rsidP="001E20C7">
            <w:pPr>
              <w:widowControl/>
              <w:jc w:val="left"/>
              <w:rPr>
                <w:b/>
                <w:bCs/>
                <w:color w:val="000000"/>
                <w:kern w:val="0"/>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center"/>
              <w:rPr>
                <w:color w:val="000000"/>
                <w:kern w:val="0"/>
              </w:rPr>
            </w:pPr>
            <w:r w:rsidRPr="00375435">
              <w:rPr>
                <w:color w:val="000000"/>
                <w:kern w:val="0"/>
              </w:rPr>
              <w:t>10.2.7</w:t>
            </w:r>
          </w:p>
        </w:tc>
        <w:tc>
          <w:tcPr>
            <w:tcW w:w="4607"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left"/>
              <w:rPr>
                <w:bCs/>
              </w:rPr>
            </w:pPr>
            <w:r w:rsidRPr="00375435">
              <w:rPr>
                <w:rFonts w:eastAsiaTheme="minorEastAsia"/>
                <w:bCs/>
              </w:rPr>
              <w:t>非传统水源的水质和用水量记录完整、准确</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r w:rsidRPr="00375435">
              <w:rPr>
                <w:color w:val="000000"/>
                <w:kern w:val="0"/>
              </w:rPr>
              <w:t>4</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p>
        </w:tc>
        <w:tc>
          <w:tcPr>
            <w:tcW w:w="75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p>
        </w:tc>
      </w:tr>
      <w:tr w:rsidR="005D4FB9" w:rsidRPr="00375435" w:rsidTr="006E02A4">
        <w:trPr>
          <w:trHeight w:val="454"/>
        </w:trPr>
        <w:tc>
          <w:tcPr>
            <w:tcW w:w="886" w:type="dxa"/>
            <w:vMerge/>
            <w:tcBorders>
              <w:left w:val="single" w:sz="4" w:space="0" w:color="auto"/>
              <w:right w:val="single" w:sz="4" w:space="0" w:color="auto"/>
            </w:tcBorders>
            <w:shd w:val="clear" w:color="auto" w:fill="D9D9D9"/>
            <w:vAlign w:val="center"/>
          </w:tcPr>
          <w:p w:rsidR="005D4FB9" w:rsidRPr="00375435" w:rsidRDefault="005D4FB9" w:rsidP="001E20C7">
            <w:pPr>
              <w:widowControl/>
              <w:jc w:val="center"/>
              <w:rPr>
                <w:b/>
              </w:rPr>
            </w:pPr>
          </w:p>
        </w:tc>
        <w:tc>
          <w:tcPr>
            <w:tcW w:w="852"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center"/>
              <w:rPr>
                <w:color w:val="000000"/>
                <w:kern w:val="0"/>
              </w:rPr>
            </w:pPr>
            <w:r w:rsidRPr="00375435">
              <w:rPr>
                <w:color w:val="000000"/>
                <w:kern w:val="0"/>
              </w:rPr>
              <w:t>10.2.8</w:t>
            </w:r>
          </w:p>
        </w:tc>
        <w:tc>
          <w:tcPr>
            <w:tcW w:w="4607"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left"/>
              <w:rPr>
                <w:bCs/>
              </w:rPr>
            </w:pPr>
            <w:r w:rsidRPr="00375435">
              <w:rPr>
                <w:rFonts w:eastAsiaTheme="minorEastAsia"/>
                <w:bCs/>
              </w:rPr>
              <w:t>智能化系统的运行效果满足建筑运行与管理的需要</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r w:rsidRPr="00375435">
              <w:rPr>
                <w:color w:val="000000"/>
                <w:kern w:val="0"/>
              </w:rPr>
              <w:t>12</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p>
        </w:tc>
        <w:tc>
          <w:tcPr>
            <w:tcW w:w="75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p>
        </w:tc>
      </w:tr>
      <w:tr w:rsidR="005D4FB9" w:rsidRPr="00375435" w:rsidTr="006E02A4">
        <w:trPr>
          <w:trHeight w:val="454"/>
        </w:trPr>
        <w:tc>
          <w:tcPr>
            <w:tcW w:w="886" w:type="dxa"/>
            <w:vMerge/>
            <w:tcBorders>
              <w:left w:val="single" w:sz="4" w:space="0" w:color="auto"/>
              <w:bottom w:val="single" w:sz="4" w:space="0" w:color="auto"/>
              <w:right w:val="single" w:sz="4" w:space="0" w:color="auto"/>
            </w:tcBorders>
            <w:vAlign w:val="center"/>
          </w:tcPr>
          <w:p w:rsidR="005D4FB9" w:rsidRPr="00375435" w:rsidRDefault="005D4FB9" w:rsidP="001E20C7">
            <w:pPr>
              <w:widowControl/>
              <w:jc w:val="left"/>
              <w:rPr>
                <w:b/>
              </w:rPr>
            </w:pPr>
          </w:p>
        </w:tc>
        <w:tc>
          <w:tcPr>
            <w:tcW w:w="852"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center"/>
              <w:rPr>
                <w:color w:val="000000"/>
                <w:kern w:val="0"/>
              </w:rPr>
            </w:pPr>
            <w:r w:rsidRPr="00375435">
              <w:rPr>
                <w:color w:val="000000"/>
                <w:kern w:val="0"/>
              </w:rPr>
              <w:t>10.2.9</w:t>
            </w:r>
          </w:p>
        </w:tc>
        <w:tc>
          <w:tcPr>
            <w:tcW w:w="4607"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left"/>
              <w:rPr>
                <w:bCs/>
              </w:rPr>
            </w:pPr>
            <w:r w:rsidRPr="00375435">
              <w:rPr>
                <w:rFonts w:eastAsiaTheme="minorEastAsia"/>
                <w:bCs/>
              </w:rPr>
              <w:t>应用信息化手段进行物业管理，建筑工程、设施、设备、部品、能耗等档案及记录齐全</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r w:rsidRPr="00375435">
              <w:rPr>
                <w:color w:val="000000"/>
                <w:kern w:val="0"/>
              </w:rPr>
              <w:t>10</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p>
        </w:tc>
        <w:tc>
          <w:tcPr>
            <w:tcW w:w="75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p>
        </w:tc>
      </w:tr>
      <w:tr w:rsidR="005D4FB9" w:rsidRPr="00375435" w:rsidTr="006E02A4">
        <w:trPr>
          <w:trHeight w:val="454"/>
        </w:trPr>
        <w:tc>
          <w:tcPr>
            <w:tcW w:w="88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D4FB9" w:rsidRPr="00375435" w:rsidRDefault="005D4FB9" w:rsidP="001E20C7">
            <w:pPr>
              <w:pStyle w:val="ac"/>
              <w:spacing w:line="240" w:lineRule="auto"/>
              <w:jc w:val="center"/>
              <w:outlineLvl w:val="1"/>
            </w:pPr>
            <w:r w:rsidRPr="00375435">
              <w:rPr>
                <w:b/>
                <w:sz w:val="21"/>
                <w:szCs w:val="21"/>
              </w:rPr>
              <w:t>环境管理</w:t>
            </w:r>
          </w:p>
        </w:tc>
        <w:tc>
          <w:tcPr>
            <w:tcW w:w="852" w:type="dxa"/>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center"/>
              <w:rPr>
                <w:color w:val="000000"/>
                <w:kern w:val="0"/>
              </w:rPr>
            </w:pPr>
            <w:r w:rsidRPr="00375435">
              <w:rPr>
                <w:color w:val="000000"/>
                <w:kern w:val="0"/>
              </w:rPr>
              <w:t>10.2.10</w:t>
            </w:r>
          </w:p>
        </w:tc>
        <w:tc>
          <w:tcPr>
            <w:tcW w:w="4607"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r w:rsidRPr="00375435">
              <w:rPr>
                <w:bCs/>
              </w:rPr>
              <w:t>采用无公害病虫害防治技术，规范杀虫剂、除草剂、化肥、农药等化学品的使用，有效避免对土壤和地下水环境的损害</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r w:rsidRPr="00375435">
              <w:rPr>
                <w:color w:val="000000"/>
                <w:kern w:val="0"/>
              </w:rPr>
              <w:t>6</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p>
        </w:tc>
        <w:tc>
          <w:tcPr>
            <w:tcW w:w="75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p>
        </w:tc>
      </w:tr>
      <w:tr w:rsidR="005D4FB9" w:rsidRPr="00375435" w:rsidTr="006E02A4">
        <w:trPr>
          <w:trHeight w:val="454"/>
        </w:trPr>
        <w:tc>
          <w:tcPr>
            <w:tcW w:w="886" w:type="dxa"/>
            <w:vMerge/>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sz w:val="24"/>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center"/>
              <w:rPr>
                <w:color w:val="000000"/>
                <w:kern w:val="0"/>
              </w:rPr>
            </w:pPr>
            <w:r w:rsidRPr="00375435">
              <w:rPr>
                <w:color w:val="000000"/>
                <w:kern w:val="0"/>
              </w:rPr>
              <w:t>10.2.11</w:t>
            </w:r>
          </w:p>
        </w:tc>
        <w:tc>
          <w:tcPr>
            <w:tcW w:w="4607"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left"/>
              <w:rPr>
                <w:color w:val="FF0000"/>
                <w:kern w:val="0"/>
              </w:rPr>
            </w:pPr>
            <w:r w:rsidRPr="00375435">
              <w:rPr>
                <w:bCs/>
              </w:rPr>
              <w:t>栽种和移植的树木一次成活率大于</w:t>
            </w:r>
            <w:r w:rsidRPr="00375435">
              <w:rPr>
                <w:bCs/>
              </w:rPr>
              <w:t>90</w:t>
            </w:r>
            <w:r w:rsidRPr="00375435">
              <w:rPr>
                <w:bCs/>
              </w:rPr>
              <w:t>％，植物生长状态良好</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r w:rsidRPr="00375435">
              <w:rPr>
                <w:kern w:val="0"/>
              </w:rPr>
              <w:t>6</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p>
        </w:tc>
        <w:tc>
          <w:tcPr>
            <w:tcW w:w="75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p>
        </w:tc>
      </w:tr>
      <w:tr w:rsidR="005D4FB9" w:rsidRPr="00375435" w:rsidTr="006E02A4">
        <w:trPr>
          <w:trHeight w:val="454"/>
        </w:trPr>
        <w:tc>
          <w:tcPr>
            <w:tcW w:w="886" w:type="dxa"/>
            <w:vMerge/>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sz w:val="24"/>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center"/>
              <w:rPr>
                <w:color w:val="000000"/>
                <w:kern w:val="0"/>
              </w:rPr>
            </w:pPr>
            <w:r w:rsidRPr="00375435">
              <w:rPr>
                <w:color w:val="000000"/>
                <w:kern w:val="0"/>
              </w:rPr>
              <w:t>10.2.12</w:t>
            </w:r>
          </w:p>
        </w:tc>
        <w:tc>
          <w:tcPr>
            <w:tcW w:w="4607"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widowControl/>
              <w:jc w:val="left"/>
              <w:rPr>
                <w:color w:val="000000"/>
                <w:kern w:val="0"/>
              </w:rPr>
            </w:pPr>
            <w:r w:rsidRPr="00375435">
              <w:rPr>
                <w:bCs/>
              </w:rPr>
              <w:t>垃圾收集站</w:t>
            </w:r>
            <w:r w:rsidRPr="00375435">
              <w:rPr>
                <w:bCs/>
              </w:rPr>
              <w:t>(</w:t>
            </w:r>
            <w:r w:rsidRPr="00375435">
              <w:rPr>
                <w:bCs/>
              </w:rPr>
              <w:t>点</w:t>
            </w:r>
            <w:r w:rsidRPr="00375435">
              <w:rPr>
                <w:bCs/>
              </w:rPr>
              <w:t>)</w:t>
            </w:r>
            <w:r w:rsidRPr="00375435">
              <w:rPr>
                <w:bCs/>
              </w:rPr>
              <w:t>及垃圾间不污染环境，不散发臭味</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r w:rsidRPr="00375435">
              <w:rPr>
                <w:kern w:val="0"/>
              </w:rPr>
              <w:t>6</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p>
        </w:tc>
        <w:tc>
          <w:tcPr>
            <w:tcW w:w="75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p>
        </w:tc>
      </w:tr>
      <w:tr w:rsidR="005D4FB9" w:rsidRPr="00375435" w:rsidTr="006E02A4">
        <w:trPr>
          <w:trHeight w:val="454"/>
        </w:trPr>
        <w:tc>
          <w:tcPr>
            <w:tcW w:w="886" w:type="dxa"/>
            <w:vMerge/>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left"/>
              <w:rPr>
                <w:sz w:val="24"/>
              </w:rPr>
            </w:pPr>
          </w:p>
        </w:tc>
        <w:tc>
          <w:tcPr>
            <w:tcW w:w="852" w:type="dxa"/>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widowControl/>
              <w:jc w:val="center"/>
              <w:rPr>
                <w:color w:val="000000"/>
                <w:kern w:val="0"/>
              </w:rPr>
            </w:pPr>
            <w:r w:rsidRPr="00375435">
              <w:rPr>
                <w:color w:val="000000"/>
                <w:kern w:val="0"/>
              </w:rPr>
              <w:t>10.2.13</w:t>
            </w:r>
          </w:p>
        </w:tc>
        <w:tc>
          <w:tcPr>
            <w:tcW w:w="4607"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r w:rsidRPr="00375435">
              <w:rPr>
                <w:bCs/>
              </w:rPr>
              <w:t>实行垃圾分类收集和处理</w:t>
            </w:r>
          </w:p>
        </w:tc>
        <w:tc>
          <w:tcPr>
            <w:tcW w:w="709" w:type="dxa"/>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kern w:val="0"/>
              </w:rPr>
            </w:pPr>
            <w:r w:rsidRPr="00375435">
              <w:rPr>
                <w:kern w:val="0"/>
              </w:rPr>
              <w:t>10</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p>
        </w:tc>
        <w:tc>
          <w:tcPr>
            <w:tcW w:w="75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p>
        </w:tc>
      </w:tr>
      <w:tr w:rsidR="005D4FB9" w:rsidRPr="00375435" w:rsidTr="006E02A4">
        <w:trPr>
          <w:trHeight w:val="454"/>
        </w:trPr>
        <w:tc>
          <w:tcPr>
            <w:tcW w:w="6345"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5D4FB9" w:rsidRPr="00375435" w:rsidRDefault="005D4FB9" w:rsidP="001E20C7">
            <w:pPr>
              <w:widowControl/>
              <w:jc w:val="center"/>
              <w:rPr>
                <w:color w:val="000000"/>
                <w:kern w:val="0"/>
              </w:rPr>
            </w:pPr>
            <w:r w:rsidRPr="00375435">
              <w:rPr>
                <w:color w:val="000000"/>
                <w:kern w:val="0"/>
              </w:rPr>
              <w:t>总分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color w:val="000000"/>
                <w:kern w:val="0"/>
              </w:rPr>
            </w:pPr>
            <w:r w:rsidRPr="00375435">
              <w:rPr>
                <w:color w:val="000000"/>
                <w:kern w:val="0"/>
              </w:rPr>
              <w:t>100</w:t>
            </w:r>
          </w:p>
        </w:tc>
        <w:tc>
          <w:tcPr>
            <w:tcW w:w="70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color w:val="000000"/>
                <w:kern w:val="0"/>
              </w:rPr>
            </w:pPr>
          </w:p>
        </w:tc>
        <w:tc>
          <w:tcPr>
            <w:tcW w:w="759" w:type="dxa"/>
            <w:tcBorders>
              <w:top w:val="single" w:sz="4" w:space="0" w:color="auto"/>
              <w:left w:val="single" w:sz="4" w:space="0" w:color="auto"/>
              <w:bottom w:val="single" w:sz="4" w:space="0" w:color="auto"/>
              <w:right w:val="single" w:sz="4" w:space="0" w:color="auto"/>
            </w:tcBorders>
            <w:vAlign w:val="center"/>
          </w:tcPr>
          <w:p w:rsidR="005D4FB9" w:rsidRPr="00375435" w:rsidRDefault="005D4FB9" w:rsidP="001E20C7">
            <w:pPr>
              <w:jc w:val="center"/>
              <w:rPr>
                <w:kern w:val="0"/>
              </w:rPr>
            </w:pPr>
          </w:p>
        </w:tc>
      </w:tr>
    </w:tbl>
    <w:p w:rsidR="005D4FB9" w:rsidRPr="00375435" w:rsidRDefault="005D4FB9" w:rsidP="001E20C7"/>
    <w:p w:rsidR="005D4FB9" w:rsidRPr="00375435" w:rsidRDefault="005D4FB9" w:rsidP="001E20C7">
      <w:pPr>
        <w:widowControl/>
        <w:jc w:val="left"/>
      </w:pPr>
      <w:r w:rsidRPr="00375435">
        <w:br w:type="page"/>
      </w:r>
    </w:p>
    <w:p w:rsidR="005D4FB9" w:rsidRPr="00375435" w:rsidRDefault="005D4FB9" w:rsidP="0033370B">
      <w:pPr>
        <w:pStyle w:val="2"/>
        <w:jc w:val="center"/>
      </w:pPr>
      <w:bookmarkStart w:id="79" w:name="_Toc428800992"/>
      <w:r w:rsidRPr="00375435">
        <w:t>10.1 控制项</w:t>
      </w:r>
      <w:bookmarkEnd w:id="79"/>
    </w:p>
    <w:p w:rsidR="005D4FB9" w:rsidRPr="00375435" w:rsidRDefault="005D4FB9" w:rsidP="001E20C7">
      <w:pPr>
        <w:pStyle w:val="3"/>
        <w:rPr>
          <w:rFonts w:ascii="Times New Roman" w:hAnsi="Times New Roman"/>
        </w:rPr>
      </w:pPr>
      <w:r w:rsidRPr="00375435">
        <w:rPr>
          <w:rFonts w:ascii="Times New Roman" w:hAnsi="Times New Roman"/>
        </w:rPr>
        <w:t>10.1.1</w:t>
      </w:r>
      <w:r w:rsidRPr="00375435">
        <w:rPr>
          <w:rFonts w:ascii="Times New Roman" w:hAnsi="Times New Roman"/>
        </w:rPr>
        <w:t>应制定并实施节能、节水、节材、绿化管理制度。</w:t>
      </w:r>
    </w:p>
    <w:p w:rsidR="00985422" w:rsidRDefault="005D4FB9" w:rsidP="00B63F47">
      <w:pPr>
        <w:spacing w:beforeLines="100" w:afterLines="25" w:line="288" w:lineRule="auto"/>
        <w:rPr>
          <w:b/>
        </w:rPr>
      </w:pPr>
      <w:r w:rsidRPr="00375435">
        <w:rPr>
          <w:b/>
        </w:rPr>
        <w:t>1</w:t>
      </w:r>
      <w:r w:rsidRPr="00375435">
        <w:rPr>
          <w:b/>
        </w:rPr>
        <w:t>）达标自评</w:t>
      </w:r>
    </w:p>
    <w:p w:rsidR="00C83DD8" w:rsidRDefault="00CF745A" w:rsidP="001E20C7">
      <w:pPr>
        <w:adjustRightInd w:val="0"/>
        <w:snapToGrid w:val="0"/>
        <w:spacing w:line="288" w:lineRule="auto"/>
        <w:ind w:leftChars="-203" w:left="-426" w:firstLineChars="200" w:firstLine="420"/>
        <w:rPr>
          <w:rFonts w:ascii="宋体" w:hAnsi="宋体" w:cs="宋体"/>
          <w:kern w:val="0"/>
          <w:szCs w:val="21"/>
        </w:rPr>
      </w:pPr>
      <w:r w:rsidRPr="00CF745A">
        <w:rPr>
          <w:rFonts w:ascii="宋体" w:hAnsi="宋体" w:cs="宋体" w:hint="eastAsia"/>
          <w:kern w:val="0"/>
          <w:szCs w:val="21"/>
        </w:rPr>
        <w:t>□</w:t>
      </w:r>
      <w:r w:rsidR="00C83DD8" w:rsidRPr="001C4419">
        <w:rPr>
          <w:rFonts w:ascii="宋体" w:hAnsi="宋体" w:cs="宋体" w:hint="eastAsia"/>
          <w:kern w:val="0"/>
          <w:szCs w:val="21"/>
        </w:rPr>
        <w:t xml:space="preserve">达标   </w:t>
      </w:r>
      <w:r w:rsidRPr="00CF745A">
        <w:rPr>
          <w:rFonts w:ascii="宋体" w:hAnsi="宋体" w:cs="宋体" w:hint="eastAsia"/>
          <w:kern w:val="0"/>
          <w:szCs w:val="21"/>
        </w:rPr>
        <w:t>□</w:t>
      </w:r>
      <w:r w:rsidR="00C83DD8" w:rsidRPr="001C4419">
        <w:rPr>
          <w:rFonts w:ascii="宋体" w:hAnsi="宋体" w:cs="宋体" w:hint="eastAsia"/>
          <w:kern w:val="0"/>
          <w:szCs w:val="21"/>
        </w:rPr>
        <w:t>不达标</w:t>
      </w:r>
    </w:p>
    <w:p w:rsidR="00985422" w:rsidRDefault="005D4FB9" w:rsidP="00B63F47">
      <w:pPr>
        <w:spacing w:beforeLines="100" w:afterLines="25" w:line="288" w:lineRule="auto"/>
        <w:rPr>
          <w:b/>
        </w:rPr>
      </w:pPr>
      <w:r w:rsidRPr="00375435">
        <w:rPr>
          <w:b/>
        </w:rPr>
        <w:t>2</w:t>
      </w:r>
      <w:r w:rsidRPr="00375435">
        <w:rPr>
          <w:b/>
        </w:rPr>
        <w:t>）评价要点</w:t>
      </w:r>
    </w:p>
    <w:p w:rsidR="005D4FB9" w:rsidRPr="00375435" w:rsidRDefault="005D4FB9" w:rsidP="001E20C7">
      <w:pPr>
        <w:pStyle w:val="ac"/>
        <w:spacing w:line="288" w:lineRule="auto"/>
        <w:outlineLvl w:val="9"/>
        <w:rPr>
          <w:kern w:val="0"/>
          <w:sz w:val="21"/>
          <w:szCs w:val="21"/>
        </w:rPr>
      </w:pPr>
      <w:r w:rsidRPr="00375435">
        <w:rPr>
          <w:kern w:val="0"/>
          <w:sz w:val="21"/>
          <w:szCs w:val="21"/>
        </w:rPr>
        <w:t>概述物业管理公司的节能、节水、节材与绿化管理制度。（</w:t>
      </w:r>
      <w:r w:rsidRPr="00375435">
        <w:rPr>
          <w:kern w:val="0"/>
          <w:sz w:val="21"/>
          <w:szCs w:val="21"/>
        </w:rPr>
        <w:t>300</w:t>
      </w:r>
      <w:r w:rsidRPr="00375435">
        <w:rPr>
          <w:kern w:val="0"/>
          <w:sz w:val="21"/>
          <w:szCs w:val="21"/>
        </w:rPr>
        <w:t>字以内）</w:t>
      </w:r>
    </w:p>
    <w:tbl>
      <w:tblPr>
        <w:tblW w:w="834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0"/>
      </w:tblGrid>
      <w:tr w:rsidR="005D4FB9" w:rsidRPr="00375435" w:rsidTr="00CF745A">
        <w:trPr>
          <w:trHeight w:val="2451"/>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ind w:firstLineChars="250" w:firstLine="525"/>
            </w:pPr>
          </w:p>
        </w:tc>
      </w:tr>
    </w:tbl>
    <w:p w:rsidR="005D4FB9" w:rsidRPr="00375435" w:rsidRDefault="005D4FB9" w:rsidP="001E20C7">
      <w:pPr>
        <w:spacing w:line="288" w:lineRule="auto"/>
      </w:pPr>
    </w:p>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adjustRightInd w:val="0"/>
        <w:snapToGrid w:val="0"/>
        <w:spacing w:line="460" w:lineRule="exact"/>
        <w:rPr>
          <w:b/>
          <w:kern w:val="0"/>
        </w:rPr>
      </w:pPr>
      <w:r w:rsidRPr="00375435">
        <w:rPr>
          <w:b/>
          <w:kern w:val="0"/>
        </w:rPr>
        <w:t>提交材料及要求：</w:t>
      </w:r>
    </w:p>
    <w:p w:rsidR="00E95FCF" w:rsidRPr="00E95FCF" w:rsidRDefault="00E95FCF" w:rsidP="001E20C7">
      <w:pPr>
        <w:adjustRightInd w:val="0"/>
        <w:snapToGrid w:val="0"/>
        <w:spacing w:line="460" w:lineRule="exact"/>
        <w:rPr>
          <w:kern w:val="0"/>
        </w:rPr>
      </w:pPr>
      <w:r>
        <w:rPr>
          <w:rFonts w:hint="eastAsia"/>
          <w:kern w:val="0"/>
        </w:rPr>
        <w:t>1</w:t>
      </w:r>
      <w:r>
        <w:rPr>
          <w:rFonts w:hint="eastAsia"/>
          <w:kern w:val="0"/>
        </w:rPr>
        <w:t>、</w:t>
      </w:r>
      <w:r w:rsidRPr="00E95FCF">
        <w:rPr>
          <w:rFonts w:hint="eastAsia"/>
          <w:kern w:val="0"/>
        </w:rPr>
        <w:t>绿色运营</w:t>
      </w:r>
      <w:r>
        <w:rPr>
          <w:rFonts w:hint="eastAsia"/>
          <w:kern w:val="0"/>
        </w:rPr>
        <w:t>管理制度文件：应包括节能、节水、节材与绿化等方面管理制度的内容；</w:t>
      </w:r>
    </w:p>
    <w:p w:rsidR="005D4FB9" w:rsidRPr="00375435" w:rsidRDefault="00E95FCF" w:rsidP="001E20C7">
      <w:pPr>
        <w:autoSpaceDE w:val="0"/>
        <w:autoSpaceDN w:val="0"/>
        <w:adjustRightInd w:val="0"/>
        <w:spacing w:line="288" w:lineRule="auto"/>
        <w:jc w:val="left"/>
        <w:rPr>
          <w:kern w:val="0"/>
        </w:rPr>
      </w:pPr>
      <w:r>
        <w:rPr>
          <w:rFonts w:hint="eastAsia"/>
          <w:kern w:val="0"/>
        </w:rPr>
        <w:t>2</w:t>
      </w:r>
      <w:r>
        <w:rPr>
          <w:rFonts w:hint="eastAsia"/>
          <w:kern w:val="0"/>
        </w:rPr>
        <w:t>、</w:t>
      </w:r>
      <w:r w:rsidRPr="00E95FCF">
        <w:rPr>
          <w:rFonts w:hint="eastAsia"/>
          <w:kern w:val="0"/>
        </w:rPr>
        <w:t>日常管理记录：节能记录应包括各项主要用能系统和设备的运行情况、能耗消耗的逐月数据；节水记录应包括各级水表计量的逐月数据；节材记录应包括建筑、设备和系统的维护情况和材料使用台账；绿化记录应包括绿化养护、灌溉用水情况，化学品使用情况</w:t>
      </w:r>
      <w:r w:rsidR="005D4FB9" w:rsidRPr="00375435">
        <w:rPr>
          <w:kern w:val="0"/>
        </w:rPr>
        <w:t>。</w:t>
      </w:r>
    </w:p>
    <w:p w:rsidR="005D4FB9" w:rsidRPr="00375435" w:rsidRDefault="005D4FB9" w:rsidP="001E20C7">
      <w:pPr>
        <w:adjustRightInd w:val="0"/>
        <w:snapToGrid w:val="0"/>
        <w:spacing w:line="460" w:lineRule="exact"/>
        <w:rPr>
          <w:b/>
          <w:kern w:val="0"/>
        </w:rPr>
      </w:pPr>
    </w:p>
    <w:p w:rsidR="005D4FB9" w:rsidRPr="00375435" w:rsidRDefault="005D4FB9" w:rsidP="001E20C7">
      <w:pPr>
        <w:adjustRightInd w:val="0"/>
        <w:snapToGrid w:val="0"/>
        <w:spacing w:line="460" w:lineRule="exact"/>
        <w:rPr>
          <w:b/>
          <w:kern w:val="0"/>
        </w:rPr>
      </w:pPr>
      <w:r w:rsidRPr="00375435">
        <w:rPr>
          <w:b/>
          <w:kern w:val="0"/>
        </w:rPr>
        <w:t>实际提交资料：</w:t>
      </w:r>
    </w:p>
    <w:tbl>
      <w:tblPr>
        <w:tblW w:w="8334"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141"/>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pPr>
          </w:p>
        </w:tc>
      </w:tr>
    </w:tbl>
    <w:p w:rsidR="005D4FB9" w:rsidRPr="00375435" w:rsidRDefault="005D4FB9" w:rsidP="001E20C7">
      <w:pPr>
        <w:widowControl/>
        <w:jc w:val="left"/>
        <w:rPr>
          <w:rFonts w:eastAsia="黑体"/>
          <w:b/>
          <w:bCs/>
          <w:sz w:val="24"/>
          <w:szCs w:val="32"/>
        </w:rPr>
      </w:pPr>
    </w:p>
    <w:p w:rsidR="005D4FB9" w:rsidRPr="00375435" w:rsidRDefault="005D4FB9" w:rsidP="001E20C7">
      <w:pPr>
        <w:widowControl/>
        <w:jc w:val="left"/>
        <w:rPr>
          <w:rFonts w:eastAsia="黑体"/>
          <w:b/>
          <w:bCs/>
          <w:sz w:val="24"/>
          <w:szCs w:val="32"/>
        </w:rPr>
      </w:pPr>
      <w:r w:rsidRPr="00375435">
        <w:rPr>
          <w:rFonts w:eastAsia="黑体"/>
          <w:b/>
          <w:bCs/>
          <w:sz w:val="24"/>
          <w:szCs w:val="32"/>
        </w:rPr>
        <w:br w:type="page"/>
      </w:r>
    </w:p>
    <w:p w:rsidR="005D4FB9" w:rsidRPr="00375435" w:rsidRDefault="005D4FB9" w:rsidP="001E20C7">
      <w:pPr>
        <w:pStyle w:val="3"/>
        <w:rPr>
          <w:rFonts w:ascii="Times New Roman" w:hAnsi="Times New Roman"/>
        </w:rPr>
      </w:pPr>
      <w:r w:rsidRPr="00375435">
        <w:rPr>
          <w:rFonts w:ascii="Times New Roman" w:hAnsi="Times New Roman"/>
        </w:rPr>
        <w:t>10.1.2</w:t>
      </w:r>
      <w:r w:rsidRPr="00375435">
        <w:rPr>
          <w:rFonts w:ascii="Times New Roman" w:hAnsi="Times New Roman"/>
        </w:rPr>
        <w:t>应制定垃圾管理制度，合理规划垃圾物流，对生活废弃物进行分类收集，垃圾容器设置规范。</w:t>
      </w:r>
    </w:p>
    <w:p w:rsidR="00985422" w:rsidRDefault="005D4FB9" w:rsidP="00B63F47">
      <w:pPr>
        <w:spacing w:beforeLines="100" w:afterLines="25" w:line="288" w:lineRule="auto"/>
        <w:rPr>
          <w:b/>
        </w:rPr>
      </w:pPr>
      <w:r w:rsidRPr="00375435">
        <w:rPr>
          <w:b/>
        </w:rPr>
        <w:t>1</w:t>
      </w:r>
      <w:r w:rsidRPr="00375435">
        <w:rPr>
          <w:b/>
        </w:rPr>
        <w:t>）达标自评</w:t>
      </w:r>
    </w:p>
    <w:p w:rsidR="00C83DD8" w:rsidRDefault="00CF745A" w:rsidP="001E20C7">
      <w:pPr>
        <w:adjustRightInd w:val="0"/>
        <w:snapToGrid w:val="0"/>
        <w:spacing w:line="288" w:lineRule="auto"/>
        <w:ind w:leftChars="-203" w:left="-426" w:firstLineChars="200" w:firstLine="420"/>
        <w:rPr>
          <w:rFonts w:ascii="宋体" w:hAnsi="宋体" w:cs="宋体"/>
          <w:kern w:val="0"/>
          <w:szCs w:val="21"/>
        </w:rPr>
      </w:pPr>
      <w:r w:rsidRPr="00CF745A">
        <w:rPr>
          <w:rFonts w:ascii="宋体" w:hAnsi="宋体" w:cs="宋体" w:hint="eastAsia"/>
          <w:kern w:val="0"/>
          <w:szCs w:val="21"/>
        </w:rPr>
        <w:t>□</w:t>
      </w:r>
      <w:r w:rsidR="00C83DD8" w:rsidRPr="001C4419">
        <w:rPr>
          <w:rFonts w:ascii="宋体" w:hAnsi="宋体" w:cs="宋体" w:hint="eastAsia"/>
          <w:kern w:val="0"/>
          <w:szCs w:val="21"/>
        </w:rPr>
        <w:t xml:space="preserve">达标   </w:t>
      </w:r>
      <w:r w:rsidRPr="00CF745A">
        <w:rPr>
          <w:rFonts w:ascii="宋体" w:hAnsi="宋体" w:cs="宋体" w:hint="eastAsia"/>
          <w:kern w:val="0"/>
          <w:szCs w:val="21"/>
        </w:rPr>
        <w:t>□</w:t>
      </w:r>
      <w:r w:rsidR="00C83DD8" w:rsidRPr="001C4419">
        <w:rPr>
          <w:rFonts w:ascii="宋体" w:hAnsi="宋体" w:cs="宋体" w:hint="eastAsia"/>
          <w:kern w:val="0"/>
          <w:szCs w:val="21"/>
        </w:rPr>
        <w:t>不达标</w:t>
      </w:r>
    </w:p>
    <w:p w:rsidR="00985422" w:rsidRDefault="005D4FB9" w:rsidP="00B63F47">
      <w:pPr>
        <w:spacing w:beforeLines="100" w:afterLines="25" w:line="288" w:lineRule="auto"/>
        <w:rPr>
          <w:b/>
        </w:rPr>
      </w:pPr>
      <w:r w:rsidRPr="00375435">
        <w:rPr>
          <w:b/>
        </w:rPr>
        <w:t>2</w:t>
      </w:r>
      <w:r w:rsidRPr="00375435">
        <w:rPr>
          <w:b/>
        </w:rPr>
        <w:t>）评价要点</w:t>
      </w:r>
    </w:p>
    <w:p w:rsidR="006D36EB" w:rsidRDefault="005D4FB9" w:rsidP="001E20C7">
      <w:pPr>
        <w:adjustRightInd w:val="0"/>
        <w:snapToGrid w:val="0"/>
        <w:spacing w:line="360" w:lineRule="auto"/>
        <w:rPr>
          <w:kern w:val="0"/>
        </w:rPr>
      </w:pPr>
      <w:r w:rsidRPr="00375435">
        <w:rPr>
          <w:kern w:val="0"/>
        </w:rPr>
        <w:t>对生活废弃物进行分类收集：</w:t>
      </w:r>
      <w:r w:rsidR="00CF745A" w:rsidRPr="00CF745A">
        <w:rPr>
          <w:rFonts w:ascii="宋体" w:hAnsi="宋体"/>
          <w:szCs w:val="28"/>
        </w:rPr>
        <w:t>□</w:t>
      </w:r>
      <w:r w:rsidRPr="00375435">
        <w:rPr>
          <w:kern w:val="0"/>
        </w:rPr>
        <w:t>是</w:t>
      </w:r>
      <w:r w:rsidR="00427F19">
        <w:rPr>
          <w:rFonts w:hint="eastAsia"/>
          <w:kern w:val="0"/>
        </w:rPr>
        <w:t xml:space="preserve">  </w:t>
      </w:r>
      <w:r w:rsidR="00CF745A" w:rsidRPr="00CF745A">
        <w:rPr>
          <w:rFonts w:ascii="宋体" w:hAnsi="宋体"/>
          <w:bCs/>
          <w:lang w:val="zh-CN"/>
        </w:rPr>
        <w:t>□</w:t>
      </w:r>
      <w:r w:rsidRPr="00375435">
        <w:rPr>
          <w:kern w:val="0"/>
        </w:rPr>
        <w:t>否</w:t>
      </w:r>
    </w:p>
    <w:p w:rsidR="005D4FB9" w:rsidRPr="00375435" w:rsidRDefault="006D36EB" w:rsidP="001E20C7">
      <w:pPr>
        <w:adjustRightInd w:val="0"/>
        <w:snapToGrid w:val="0"/>
        <w:spacing w:line="360" w:lineRule="auto"/>
        <w:rPr>
          <w:kern w:val="0"/>
        </w:rPr>
      </w:pPr>
      <w:r w:rsidRPr="006D36EB">
        <w:rPr>
          <w:rFonts w:hint="eastAsia"/>
          <w:kern w:val="0"/>
        </w:rPr>
        <w:t>收集和处理过程中不对环境造成二次污染：□是</w:t>
      </w:r>
      <w:r w:rsidR="00427F19">
        <w:rPr>
          <w:rFonts w:hint="eastAsia"/>
          <w:kern w:val="0"/>
        </w:rPr>
        <w:t xml:space="preserve">  </w:t>
      </w:r>
      <w:r w:rsidRPr="006D36EB">
        <w:rPr>
          <w:rFonts w:hint="eastAsia"/>
          <w:kern w:val="0"/>
        </w:rPr>
        <w:t>□否</w:t>
      </w:r>
    </w:p>
    <w:p w:rsidR="005D4FB9" w:rsidRPr="00375435" w:rsidRDefault="005D4FB9" w:rsidP="001E20C7">
      <w:pPr>
        <w:adjustRightInd w:val="0"/>
        <w:snapToGrid w:val="0"/>
        <w:spacing w:line="288" w:lineRule="auto"/>
      </w:pPr>
      <w:r w:rsidRPr="00375435">
        <w:rPr>
          <w:kern w:val="0"/>
        </w:rPr>
        <w:t>概述物业管理公司的垃圾管理制度、垃圾物流的规划、垃圾容器的设置情况等。（</w:t>
      </w:r>
      <w:r w:rsidR="006D36EB">
        <w:rPr>
          <w:rFonts w:hint="eastAsia"/>
          <w:kern w:val="0"/>
        </w:rPr>
        <w:t>200</w:t>
      </w:r>
      <w:r w:rsidRPr="00375435">
        <w:rPr>
          <w:kern w:val="0"/>
        </w:rPr>
        <w:t>字以内）</w:t>
      </w:r>
    </w:p>
    <w:tbl>
      <w:tblPr>
        <w:tblW w:w="834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0"/>
      </w:tblGrid>
      <w:tr w:rsidR="005D4FB9" w:rsidRPr="00375435" w:rsidTr="00827C67">
        <w:trPr>
          <w:trHeight w:val="3175"/>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ind w:firstLineChars="200" w:firstLine="420"/>
            </w:pPr>
          </w:p>
        </w:tc>
      </w:tr>
    </w:tbl>
    <w:p w:rsidR="005D4FB9" w:rsidRPr="00375435" w:rsidRDefault="005D4FB9" w:rsidP="001E20C7">
      <w:pPr>
        <w:spacing w:line="288" w:lineRule="auto"/>
      </w:pPr>
    </w:p>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adjustRightInd w:val="0"/>
        <w:snapToGrid w:val="0"/>
        <w:spacing w:line="460" w:lineRule="exact"/>
        <w:rPr>
          <w:b/>
          <w:kern w:val="0"/>
        </w:rPr>
      </w:pPr>
      <w:r w:rsidRPr="00375435">
        <w:rPr>
          <w:b/>
          <w:kern w:val="0"/>
        </w:rPr>
        <w:t>提交材料及要求：</w:t>
      </w:r>
    </w:p>
    <w:p w:rsidR="006D36EB" w:rsidRDefault="005D4FB9" w:rsidP="001E20C7">
      <w:pPr>
        <w:adjustRightInd w:val="0"/>
        <w:snapToGrid w:val="0"/>
        <w:spacing w:line="460" w:lineRule="exact"/>
        <w:rPr>
          <w:kern w:val="0"/>
        </w:rPr>
      </w:pPr>
      <w:r w:rsidRPr="00375435">
        <w:rPr>
          <w:kern w:val="0"/>
        </w:rPr>
        <w:t>1</w:t>
      </w:r>
      <w:r w:rsidRPr="00375435">
        <w:rPr>
          <w:kern w:val="0"/>
        </w:rPr>
        <w:t>、</w:t>
      </w:r>
      <w:r w:rsidR="006D36EB" w:rsidRPr="006D36EB">
        <w:rPr>
          <w:rFonts w:hint="eastAsia"/>
          <w:kern w:val="0"/>
        </w:rPr>
        <w:t>相关必要的图纸及说明：垃圾处理系统设计图纸及详细说明</w:t>
      </w:r>
      <w:r w:rsidR="006D36EB">
        <w:rPr>
          <w:rFonts w:hint="eastAsia"/>
          <w:kern w:val="0"/>
        </w:rPr>
        <w:t>；</w:t>
      </w:r>
    </w:p>
    <w:p w:rsidR="005D4FB9" w:rsidRPr="00375435" w:rsidRDefault="006D36EB" w:rsidP="001E20C7">
      <w:pPr>
        <w:adjustRightInd w:val="0"/>
        <w:snapToGrid w:val="0"/>
        <w:spacing w:line="460" w:lineRule="exact"/>
        <w:rPr>
          <w:kern w:val="0"/>
        </w:rPr>
      </w:pPr>
      <w:r>
        <w:rPr>
          <w:rFonts w:hint="eastAsia"/>
          <w:kern w:val="0"/>
        </w:rPr>
        <w:t>2</w:t>
      </w:r>
      <w:r>
        <w:rPr>
          <w:rFonts w:hint="eastAsia"/>
          <w:kern w:val="0"/>
        </w:rPr>
        <w:t>、</w:t>
      </w:r>
      <w:r w:rsidR="005D4FB9" w:rsidRPr="00375435">
        <w:rPr>
          <w:kern w:val="0"/>
        </w:rPr>
        <w:t>垃圾管理制度</w:t>
      </w:r>
      <w:r w:rsidRPr="006D36EB">
        <w:rPr>
          <w:rFonts w:hint="eastAsia"/>
          <w:kern w:val="0"/>
        </w:rPr>
        <w:t>：应包括垃圾分类收集、处理、清运方式及垃圾容器设置情况</w:t>
      </w:r>
      <w:r w:rsidR="005D4FB9" w:rsidRPr="00375435">
        <w:rPr>
          <w:kern w:val="0"/>
        </w:rPr>
        <w:t>；</w:t>
      </w:r>
    </w:p>
    <w:p w:rsidR="005D4FB9" w:rsidRPr="00375435" w:rsidRDefault="006D36EB" w:rsidP="001E20C7">
      <w:pPr>
        <w:adjustRightInd w:val="0"/>
        <w:snapToGrid w:val="0"/>
        <w:spacing w:line="460" w:lineRule="exact"/>
      </w:pPr>
      <w:r>
        <w:rPr>
          <w:rFonts w:hint="eastAsia"/>
          <w:kern w:val="0"/>
        </w:rPr>
        <w:t>3</w:t>
      </w:r>
      <w:r w:rsidR="005D4FB9" w:rsidRPr="00375435">
        <w:rPr>
          <w:kern w:val="0"/>
        </w:rPr>
        <w:t>、</w:t>
      </w:r>
      <w:r w:rsidR="005D4FB9" w:rsidRPr="00375435">
        <w:t>垃圾收集、清运、处理的设施清单及现场照片。</w:t>
      </w:r>
    </w:p>
    <w:p w:rsidR="005D4FB9" w:rsidRPr="006D36EB" w:rsidRDefault="005D4FB9" w:rsidP="001E20C7">
      <w:pPr>
        <w:adjustRightInd w:val="0"/>
        <w:snapToGrid w:val="0"/>
        <w:spacing w:line="460" w:lineRule="exact"/>
        <w:rPr>
          <w:kern w:val="0"/>
        </w:rPr>
      </w:pPr>
    </w:p>
    <w:p w:rsidR="005D4FB9" w:rsidRPr="00375435" w:rsidRDefault="005D4FB9" w:rsidP="001E20C7">
      <w:pPr>
        <w:adjustRightInd w:val="0"/>
        <w:snapToGrid w:val="0"/>
        <w:spacing w:line="460" w:lineRule="exact"/>
        <w:rPr>
          <w:b/>
          <w:kern w:val="0"/>
        </w:rPr>
      </w:pPr>
      <w:r w:rsidRPr="00375435">
        <w:rPr>
          <w:b/>
          <w:kern w:val="0"/>
        </w:rPr>
        <w:t>实际提交资料：</w:t>
      </w:r>
    </w:p>
    <w:tbl>
      <w:tblPr>
        <w:tblW w:w="8334"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102"/>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pPr>
          </w:p>
        </w:tc>
      </w:tr>
    </w:tbl>
    <w:p w:rsidR="005D4FB9" w:rsidRPr="00375435" w:rsidRDefault="005D4FB9" w:rsidP="001E20C7">
      <w:pPr>
        <w:widowControl/>
        <w:jc w:val="left"/>
        <w:rPr>
          <w:rFonts w:eastAsia="黑体"/>
          <w:b/>
          <w:bCs/>
          <w:sz w:val="24"/>
          <w:szCs w:val="32"/>
        </w:rPr>
      </w:pPr>
    </w:p>
    <w:p w:rsidR="00CF745A" w:rsidRDefault="00CF745A" w:rsidP="001E20C7">
      <w:pPr>
        <w:widowControl/>
        <w:jc w:val="left"/>
        <w:rPr>
          <w:rFonts w:eastAsia="黑体"/>
          <w:b/>
          <w:bCs/>
          <w:sz w:val="24"/>
          <w:szCs w:val="32"/>
        </w:rPr>
      </w:pPr>
      <w:r>
        <w:br w:type="page"/>
      </w:r>
    </w:p>
    <w:p w:rsidR="005D4FB9" w:rsidRPr="00375435" w:rsidRDefault="005D4FB9" w:rsidP="001E20C7">
      <w:pPr>
        <w:pStyle w:val="3"/>
        <w:rPr>
          <w:rFonts w:ascii="Times New Roman" w:hAnsi="Times New Roman"/>
        </w:rPr>
      </w:pPr>
      <w:r w:rsidRPr="00375435">
        <w:rPr>
          <w:rFonts w:ascii="Times New Roman" w:hAnsi="Times New Roman"/>
        </w:rPr>
        <w:t xml:space="preserve">10.1.3 </w:t>
      </w:r>
      <w:r w:rsidRPr="00375435">
        <w:rPr>
          <w:rFonts w:ascii="Times New Roman" w:hAnsi="Times New Roman"/>
        </w:rPr>
        <w:t>运行过程中产生的废气、污水等污染物应达标排放。</w:t>
      </w:r>
    </w:p>
    <w:p w:rsidR="00985422" w:rsidRDefault="005D4FB9" w:rsidP="00B63F47">
      <w:pPr>
        <w:spacing w:beforeLines="100" w:afterLines="25" w:line="288" w:lineRule="auto"/>
        <w:rPr>
          <w:b/>
        </w:rPr>
      </w:pPr>
      <w:r w:rsidRPr="00375435">
        <w:rPr>
          <w:b/>
        </w:rPr>
        <w:t>1</w:t>
      </w:r>
      <w:r w:rsidRPr="00375435">
        <w:rPr>
          <w:b/>
        </w:rPr>
        <w:t>）达标自评</w:t>
      </w:r>
    </w:p>
    <w:p w:rsidR="00C83DD8" w:rsidRDefault="00CF745A" w:rsidP="001E20C7">
      <w:pPr>
        <w:adjustRightInd w:val="0"/>
        <w:snapToGrid w:val="0"/>
        <w:spacing w:line="288" w:lineRule="auto"/>
        <w:ind w:leftChars="-203" w:left="-426" w:firstLineChars="200" w:firstLine="420"/>
        <w:rPr>
          <w:rFonts w:ascii="宋体" w:hAnsi="宋体" w:cs="宋体"/>
          <w:kern w:val="0"/>
          <w:szCs w:val="21"/>
        </w:rPr>
      </w:pPr>
      <w:r w:rsidRPr="00CF745A">
        <w:rPr>
          <w:rFonts w:ascii="宋体" w:hAnsi="宋体" w:cs="宋体" w:hint="eastAsia"/>
          <w:kern w:val="0"/>
          <w:szCs w:val="21"/>
        </w:rPr>
        <w:t>□</w:t>
      </w:r>
      <w:r w:rsidR="00C83DD8" w:rsidRPr="001C4419">
        <w:rPr>
          <w:rFonts w:ascii="宋体" w:hAnsi="宋体" w:cs="宋体" w:hint="eastAsia"/>
          <w:kern w:val="0"/>
          <w:szCs w:val="21"/>
        </w:rPr>
        <w:t xml:space="preserve">达标   </w:t>
      </w:r>
      <w:r w:rsidRPr="00CF745A">
        <w:rPr>
          <w:rFonts w:ascii="宋体" w:hAnsi="宋体" w:cs="宋体" w:hint="eastAsia"/>
          <w:kern w:val="0"/>
          <w:szCs w:val="21"/>
        </w:rPr>
        <w:t>□</w:t>
      </w:r>
      <w:r w:rsidR="00C83DD8" w:rsidRPr="001C4419">
        <w:rPr>
          <w:rFonts w:ascii="宋体" w:hAnsi="宋体" w:cs="宋体" w:hint="eastAsia"/>
          <w:kern w:val="0"/>
          <w:szCs w:val="21"/>
        </w:rPr>
        <w:t>不达标</w:t>
      </w:r>
    </w:p>
    <w:p w:rsidR="00985422" w:rsidRDefault="005D4FB9" w:rsidP="00B63F47">
      <w:pPr>
        <w:spacing w:beforeLines="100" w:afterLines="25" w:line="288" w:lineRule="auto"/>
        <w:rPr>
          <w:b/>
        </w:rPr>
      </w:pPr>
      <w:r w:rsidRPr="00375435">
        <w:rPr>
          <w:b/>
        </w:rPr>
        <w:t>2</w:t>
      </w:r>
      <w:r w:rsidRPr="00375435">
        <w:rPr>
          <w:b/>
        </w:rPr>
        <w:t>）评价要点</w:t>
      </w:r>
    </w:p>
    <w:p w:rsidR="005D4FB9" w:rsidRPr="00375435" w:rsidRDefault="005D4FB9" w:rsidP="001E20C7">
      <w:pPr>
        <w:pStyle w:val="ac"/>
        <w:spacing w:line="288" w:lineRule="auto"/>
        <w:outlineLvl w:val="9"/>
        <w:rPr>
          <w:kern w:val="0"/>
          <w:sz w:val="21"/>
          <w:szCs w:val="21"/>
        </w:rPr>
      </w:pPr>
      <w:r w:rsidRPr="00375435">
        <w:rPr>
          <w:kern w:val="0"/>
          <w:sz w:val="21"/>
          <w:szCs w:val="21"/>
        </w:rPr>
        <w:t>对照项目环境评价报告中关于项目运营期环境影响分析的章节，本建筑在运行过程中：</w:t>
      </w:r>
    </w:p>
    <w:p w:rsidR="005D4FB9" w:rsidRPr="00375435" w:rsidRDefault="00CF745A" w:rsidP="001E20C7">
      <w:pPr>
        <w:pStyle w:val="ac"/>
        <w:spacing w:line="288" w:lineRule="auto"/>
        <w:outlineLvl w:val="9"/>
        <w:rPr>
          <w:kern w:val="0"/>
          <w:sz w:val="21"/>
          <w:szCs w:val="21"/>
        </w:rPr>
      </w:pPr>
      <w:r w:rsidRPr="00CF745A">
        <w:rPr>
          <w:rFonts w:ascii="宋体" w:hAnsi="宋体"/>
          <w:kern w:val="0"/>
          <w:sz w:val="21"/>
          <w:szCs w:val="21"/>
        </w:rPr>
        <w:t>□</w:t>
      </w:r>
      <w:r w:rsidR="005D4FB9" w:rsidRPr="00375435">
        <w:rPr>
          <w:kern w:val="0"/>
          <w:sz w:val="21"/>
          <w:szCs w:val="21"/>
        </w:rPr>
        <w:t>有不达标废气排放、</w:t>
      </w:r>
      <w:r w:rsidRPr="00CF745A">
        <w:rPr>
          <w:rFonts w:ascii="宋体" w:hAnsi="宋体"/>
          <w:kern w:val="0"/>
          <w:sz w:val="21"/>
          <w:szCs w:val="21"/>
        </w:rPr>
        <w:t>□</w:t>
      </w:r>
      <w:r w:rsidR="005D4FB9" w:rsidRPr="00375435">
        <w:rPr>
          <w:kern w:val="0"/>
          <w:sz w:val="21"/>
          <w:szCs w:val="21"/>
        </w:rPr>
        <w:t>有不达标废水排放、</w:t>
      </w:r>
      <w:r w:rsidRPr="00CF745A">
        <w:rPr>
          <w:rFonts w:ascii="宋体" w:hAnsi="宋体"/>
          <w:kern w:val="0"/>
          <w:sz w:val="21"/>
          <w:szCs w:val="21"/>
        </w:rPr>
        <w:t>□</w:t>
      </w:r>
      <w:r w:rsidR="005D4FB9" w:rsidRPr="00375435">
        <w:rPr>
          <w:kern w:val="0"/>
          <w:sz w:val="21"/>
          <w:szCs w:val="21"/>
        </w:rPr>
        <w:t>有其它不达标污染物排放（请填写）</w:t>
      </w:r>
      <w:r w:rsidR="00AF5A77" w:rsidRPr="00AF5A77">
        <w:rPr>
          <w:rFonts w:hint="eastAsia"/>
          <w:kern w:val="0"/>
          <w:sz w:val="21"/>
          <w:szCs w:val="21"/>
          <w:u w:val="single"/>
        </w:rPr>
        <w:t xml:space="preserve">    </w:t>
      </w:r>
      <w:r w:rsidR="005D4FB9" w:rsidRPr="00375435">
        <w:rPr>
          <w:kern w:val="0"/>
          <w:sz w:val="21"/>
          <w:szCs w:val="21"/>
        </w:rPr>
        <w:t>、</w:t>
      </w:r>
      <w:r w:rsidRPr="00CF745A">
        <w:rPr>
          <w:rFonts w:ascii="宋体" w:hAnsi="宋体"/>
          <w:sz w:val="21"/>
          <w:szCs w:val="28"/>
        </w:rPr>
        <w:t>□</w:t>
      </w:r>
      <w:r w:rsidR="005D4FB9" w:rsidRPr="00375435">
        <w:rPr>
          <w:kern w:val="0"/>
          <w:sz w:val="21"/>
          <w:szCs w:val="21"/>
        </w:rPr>
        <w:t>以上皆无</w:t>
      </w:r>
    </w:p>
    <w:p w:rsidR="005D4FB9" w:rsidRPr="00375435" w:rsidRDefault="005D4FB9" w:rsidP="001E20C7">
      <w:pPr>
        <w:pStyle w:val="ac"/>
        <w:spacing w:line="288" w:lineRule="auto"/>
        <w:outlineLvl w:val="9"/>
        <w:rPr>
          <w:kern w:val="0"/>
          <w:sz w:val="21"/>
          <w:szCs w:val="21"/>
        </w:rPr>
      </w:pPr>
    </w:p>
    <w:p w:rsidR="005D4FB9" w:rsidRPr="00375435" w:rsidRDefault="005D4FB9" w:rsidP="001E20C7">
      <w:pPr>
        <w:pStyle w:val="ac"/>
        <w:spacing w:line="288" w:lineRule="auto"/>
        <w:outlineLvl w:val="9"/>
        <w:rPr>
          <w:kern w:val="0"/>
          <w:sz w:val="21"/>
          <w:szCs w:val="21"/>
        </w:rPr>
      </w:pPr>
      <w:r w:rsidRPr="00375435">
        <w:rPr>
          <w:kern w:val="0"/>
          <w:sz w:val="21"/>
          <w:szCs w:val="21"/>
        </w:rPr>
        <w:t>简述对厨房、垃圾房、设备机房等易产生废水、废气之处，对排放进行处理所选用的设备、材料、技术措施及排放管理手段等。（</w:t>
      </w:r>
      <w:r w:rsidR="00320EC4">
        <w:rPr>
          <w:rFonts w:hint="eastAsia"/>
          <w:kern w:val="0"/>
          <w:sz w:val="21"/>
          <w:szCs w:val="21"/>
        </w:rPr>
        <w:t>2</w:t>
      </w:r>
      <w:r w:rsidRPr="00375435">
        <w:rPr>
          <w:kern w:val="0"/>
          <w:sz w:val="21"/>
          <w:szCs w:val="21"/>
        </w:rPr>
        <w:t xml:space="preserve">00 </w:t>
      </w:r>
      <w:r w:rsidRPr="00375435">
        <w:rPr>
          <w:kern w:val="0"/>
          <w:sz w:val="21"/>
          <w:szCs w:val="21"/>
        </w:rPr>
        <w:t>字以内）</w:t>
      </w:r>
    </w:p>
    <w:tbl>
      <w:tblPr>
        <w:tblW w:w="834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0"/>
      </w:tblGrid>
      <w:tr w:rsidR="005D4FB9" w:rsidRPr="00375435" w:rsidTr="00827C67">
        <w:trPr>
          <w:trHeight w:val="3175"/>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76" w:lineRule="auto"/>
              <w:ind w:firstLineChars="200" w:firstLine="420"/>
              <w:rPr>
                <w:color w:val="000000"/>
                <w:szCs w:val="28"/>
              </w:rPr>
            </w:pPr>
          </w:p>
        </w:tc>
      </w:tr>
    </w:tbl>
    <w:p w:rsidR="005D4FB9" w:rsidRPr="00375435" w:rsidRDefault="005D4FB9" w:rsidP="001E20C7">
      <w:pPr>
        <w:spacing w:line="288" w:lineRule="auto"/>
      </w:pPr>
    </w:p>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adjustRightInd w:val="0"/>
        <w:snapToGrid w:val="0"/>
        <w:spacing w:line="460" w:lineRule="exact"/>
        <w:rPr>
          <w:b/>
          <w:kern w:val="0"/>
        </w:rPr>
      </w:pPr>
      <w:r w:rsidRPr="00375435">
        <w:rPr>
          <w:b/>
          <w:kern w:val="0"/>
        </w:rPr>
        <w:t>提交材料及要求：</w:t>
      </w:r>
    </w:p>
    <w:p w:rsidR="005D4FB9" w:rsidRPr="00375435" w:rsidRDefault="005D4FB9" w:rsidP="001E20C7">
      <w:pPr>
        <w:adjustRightInd w:val="0"/>
        <w:snapToGrid w:val="0"/>
        <w:spacing w:line="460" w:lineRule="exact"/>
        <w:rPr>
          <w:kern w:val="0"/>
        </w:rPr>
      </w:pPr>
      <w:r w:rsidRPr="00375435">
        <w:rPr>
          <w:kern w:val="0"/>
        </w:rPr>
        <w:t>1</w:t>
      </w:r>
      <w:r w:rsidRPr="00375435">
        <w:rPr>
          <w:kern w:val="0"/>
        </w:rPr>
        <w:t>、污染物排放管理制度文件</w:t>
      </w:r>
      <w:r w:rsidR="00AF5A77" w:rsidRPr="00AF5A77">
        <w:rPr>
          <w:rFonts w:hint="eastAsia"/>
          <w:kern w:val="0"/>
        </w:rPr>
        <w:t>：应包括针对厨房、垃圾房、设备机房等所采用的排放控制技术措施和管理手段</w:t>
      </w:r>
      <w:r w:rsidRPr="00375435">
        <w:rPr>
          <w:kern w:val="0"/>
        </w:rPr>
        <w:t>；</w:t>
      </w:r>
    </w:p>
    <w:p w:rsidR="005D4FB9" w:rsidRPr="00375435" w:rsidRDefault="005D4FB9" w:rsidP="001E20C7">
      <w:pPr>
        <w:adjustRightInd w:val="0"/>
        <w:snapToGrid w:val="0"/>
        <w:spacing w:line="460" w:lineRule="exact"/>
        <w:rPr>
          <w:kern w:val="0"/>
        </w:rPr>
      </w:pPr>
      <w:r w:rsidRPr="00375435">
        <w:rPr>
          <w:kern w:val="0"/>
        </w:rPr>
        <w:t>2</w:t>
      </w:r>
      <w:r w:rsidRPr="00375435">
        <w:rPr>
          <w:kern w:val="0"/>
        </w:rPr>
        <w:t>、项目运行期排放废气、污水等污染物的排放检测报告</w:t>
      </w:r>
      <w:r w:rsidR="00AF5A77" w:rsidRPr="00AF5A77">
        <w:rPr>
          <w:rFonts w:hint="eastAsia"/>
          <w:kern w:val="0"/>
        </w:rPr>
        <w:t>：应由具有</w:t>
      </w:r>
      <w:r w:rsidR="00AF5A77" w:rsidRPr="00AF5A77">
        <w:rPr>
          <w:rFonts w:hint="eastAsia"/>
          <w:kern w:val="0"/>
        </w:rPr>
        <w:t>CMA</w:t>
      </w:r>
      <w:r w:rsidR="00AF5A77" w:rsidRPr="00AF5A77">
        <w:rPr>
          <w:rFonts w:hint="eastAsia"/>
          <w:kern w:val="0"/>
        </w:rPr>
        <w:t>国家计量认证的第三方检测机构出具，报告包含测点数量、测点位置、测试工况、测试项目、检测结果等内容</w:t>
      </w:r>
      <w:r w:rsidRPr="00375435">
        <w:rPr>
          <w:kern w:val="0"/>
        </w:rPr>
        <w:t>。</w:t>
      </w:r>
    </w:p>
    <w:p w:rsidR="005D4FB9" w:rsidRPr="00375435" w:rsidRDefault="005D4FB9" w:rsidP="001E20C7">
      <w:pPr>
        <w:adjustRightInd w:val="0"/>
        <w:snapToGrid w:val="0"/>
        <w:spacing w:line="460" w:lineRule="exact"/>
        <w:rPr>
          <w:kern w:val="0"/>
        </w:rPr>
      </w:pPr>
    </w:p>
    <w:p w:rsidR="005D4FB9" w:rsidRPr="00375435" w:rsidRDefault="005D4FB9" w:rsidP="001E20C7">
      <w:pPr>
        <w:adjustRightInd w:val="0"/>
        <w:snapToGrid w:val="0"/>
        <w:spacing w:line="460" w:lineRule="exact"/>
        <w:rPr>
          <w:b/>
          <w:kern w:val="0"/>
        </w:rPr>
      </w:pPr>
      <w:r w:rsidRPr="00375435">
        <w:rPr>
          <w:b/>
          <w:kern w:val="0"/>
        </w:rPr>
        <w:t>实际提交资料：</w:t>
      </w:r>
    </w:p>
    <w:tbl>
      <w:tblPr>
        <w:tblW w:w="8334"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pPr>
          </w:p>
        </w:tc>
      </w:tr>
    </w:tbl>
    <w:p w:rsidR="005D4FB9" w:rsidRPr="00375435" w:rsidRDefault="005D4FB9" w:rsidP="001E20C7">
      <w:pPr>
        <w:adjustRightInd w:val="0"/>
        <w:snapToGrid w:val="0"/>
        <w:spacing w:line="460" w:lineRule="exact"/>
        <w:ind w:leftChars="-337" w:left="-426" w:hangingChars="117" w:hanging="282"/>
        <w:rPr>
          <w:rFonts w:eastAsia="黑体"/>
          <w:b/>
          <w:bCs/>
          <w:sz w:val="24"/>
          <w:szCs w:val="32"/>
        </w:rPr>
      </w:pPr>
    </w:p>
    <w:p w:rsidR="005D4FB9" w:rsidRPr="00375435" w:rsidRDefault="005D4FB9" w:rsidP="001E20C7">
      <w:pPr>
        <w:widowControl/>
        <w:jc w:val="left"/>
        <w:rPr>
          <w:rFonts w:eastAsia="黑体"/>
          <w:b/>
          <w:bCs/>
          <w:sz w:val="24"/>
          <w:szCs w:val="32"/>
        </w:rPr>
      </w:pPr>
      <w:r w:rsidRPr="00375435">
        <w:rPr>
          <w:rFonts w:eastAsia="黑体"/>
          <w:b/>
          <w:bCs/>
          <w:sz w:val="24"/>
          <w:szCs w:val="32"/>
        </w:rPr>
        <w:br w:type="page"/>
      </w:r>
    </w:p>
    <w:p w:rsidR="005D4FB9" w:rsidRPr="00375435" w:rsidRDefault="005D4FB9" w:rsidP="001E20C7">
      <w:pPr>
        <w:pStyle w:val="3"/>
        <w:rPr>
          <w:rFonts w:ascii="Times New Roman" w:hAnsi="Times New Roman"/>
        </w:rPr>
      </w:pPr>
      <w:r w:rsidRPr="00375435">
        <w:rPr>
          <w:rFonts w:ascii="Times New Roman" w:hAnsi="Times New Roman"/>
        </w:rPr>
        <w:t>10.1.4</w:t>
      </w:r>
      <w:r w:rsidRPr="00375435">
        <w:rPr>
          <w:rFonts w:ascii="Times New Roman" w:hAnsi="Times New Roman"/>
        </w:rPr>
        <w:t>节能、节水设施应工作正常，且符合设计要求。</w:t>
      </w:r>
    </w:p>
    <w:p w:rsidR="00985422" w:rsidRDefault="005D4FB9" w:rsidP="00B63F47">
      <w:pPr>
        <w:spacing w:beforeLines="100" w:afterLines="25" w:line="288" w:lineRule="auto"/>
        <w:rPr>
          <w:b/>
        </w:rPr>
      </w:pPr>
      <w:r w:rsidRPr="00375435">
        <w:rPr>
          <w:b/>
        </w:rPr>
        <w:t>1</w:t>
      </w:r>
      <w:r w:rsidRPr="00375435">
        <w:rPr>
          <w:b/>
        </w:rPr>
        <w:t>）达标自评</w:t>
      </w:r>
    </w:p>
    <w:p w:rsidR="00C83DD8" w:rsidRDefault="00CF745A" w:rsidP="001E20C7">
      <w:pPr>
        <w:adjustRightInd w:val="0"/>
        <w:snapToGrid w:val="0"/>
        <w:spacing w:line="288" w:lineRule="auto"/>
        <w:ind w:leftChars="-203" w:left="-426" w:firstLineChars="200" w:firstLine="420"/>
        <w:rPr>
          <w:rFonts w:ascii="宋体" w:hAnsi="宋体" w:cs="宋体"/>
          <w:kern w:val="0"/>
          <w:szCs w:val="21"/>
        </w:rPr>
      </w:pPr>
      <w:r w:rsidRPr="00CF745A">
        <w:rPr>
          <w:rFonts w:ascii="宋体" w:hAnsi="宋体" w:cs="宋体" w:hint="eastAsia"/>
          <w:kern w:val="0"/>
          <w:szCs w:val="21"/>
        </w:rPr>
        <w:t>□</w:t>
      </w:r>
      <w:r w:rsidR="00C83DD8" w:rsidRPr="001C4419">
        <w:rPr>
          <w:rFonts w:ascii="宋体" w:hAnsi="宋体" w:cs="宋体" w:hint="eastAsia"/>
          <w:kern w:val="0"/>
          <w:szCs w:val="21"/>
        </w:rPr>
        <w:t xml:space="preserve">达标   </w:t>
      </w:r>
      <w:r w:rsidRPr="00CF745A">
        <w:rPr>
          <w:rFonts w:ascii="宋体" w:hAnsi="宋体" w:cs="宋体" w:hint="eastAsia"/>
          <w:kern w:val="0"/>
          <w:szCs w:val="21"/>
        </w:rPr>
        <w:t>□</w:t>
      </w:r>
      <w:r w:rsidR="00C83DD8" w:rsidRPr="001C4419">
        <w:rPr>
          <w:rFonts w:ascii="宋体" w:hAnsi="宋体" w:cs="宋体" w:hint="eastAsia"/>
          <w:kern w:val="0"/>
          <w:szCs w:val="21"/>
        </w:rPr>
        <w:t>不达标</w:t>
      </w:r>
    </w:p>
    <w:p w:rsidR="00985422" w:rsidRDefault="005D4FB9" w:rsidP="00B63F47">
      <w:pPr>
        <w:spacing w:beforeLines="100" w:afterLines="25" w:line="288" w:lineRule="auto"/>
        <w:rPr>
          <w:b/>
        </w:rPr>
      </w:pPr>
      <w:r w:rsidRPr="00375435">
        <w:rPr>
          <w:b/>
        </w:rPr>
        <w:t>2</w:t>
      </w:r>
      <w:r w:rsidRPr="00375435">
        <w:rPr>
          <w:b/>
        </w:rPr>
        <w:t>）评价要点</w:t>
      </w:r>
    </w:p>
    <w:p w:rsidR="005D4FB9" w:rsidRPr="00375435" w:rsidRDefault="005D4FB9" w:rsidP="001E20C7">
      <w:pPr>
        <w:spacing w:line="288" w:lineRule="auto"/>
        <w:rPr>
          <w:kern w:val="0"/>
        </w:rPr>
      </w:pPr>
      <w:r w:rsidRPr="00375435">
        <w:t>项目有无节能设施：</w:t>
      </w:r>
      <w:r w:rsidR="00CF745A" w:rsidRPr="00CF745A">
        <w:rPr>
          <w:rFonts w:ascii="宋体" w:hAnsi="宋体"/>
          <w:szCs w:val="28"/>
        </w:rPr>
        <w:t>□</w:t>
      </w:r>
      <w:r w:rsidRPr="00375435">
        <w:rPr>
          <w:kern w:val="0"/>
        </w:rPr>
        <w:t>有</w:t>
      </w:r>
      <w:r w:rsidR="00322A03">
        <w:rPr>
          <w:rFonts w:hint="eastAsia"/>
          <w:kern w:val="0"/>
        </w:rPr>
        <w:t>，具体包括</w:t>
      </w:r>
      <w:r w:rsidR="00322A03">
        <w:rPr>
          <w:rFonts w:hint="eastAsia"/>
          <w:u w:val="single"/>
        </w:rPr>
        <w:t xml:space="preserve">    </w:t>
      </w:r>
      <w:r w:rsidRPr="00375435">
        <w:rPr>
          <w:kern w:val="0"/>
        </w:rPr>
        <w:t xml:space="preserve"> </w:t>
      </w:r>
      <w:r w:rsidR="00CF745A" w:rsidRPr="00CF745A">
        <w:rPr>
          <w:rFonts w:ascii="宋体" w:hAnsi="宋体"/>
          <w:kern w:val="0"/>
        </w:rPr>
        <w:t>□</w:t>
      </w:r>
      <w:r w:rsidRPr="00375435">
        <w:rPr>
          <w:kern w:val="0"/>
        </w:rPr>
        <w:t>无；</w:t>
      </w:r>
      <w:r w:rsidRPr="00375435">
        <w:t>与设计情况是否相符：</w:t>
      </w:r>
      <w:r w:rsidR="00CF745A" w:rsidRPr="00CF745A">
        <w:rPr>
          <w:rFonts w:ascii="宋体" w:hAnsi="宋体"/>
          <w:szCs w:val="28"/>
        </w:rPr>
        <w:t>□</w:t>
      </w:r>
      <w:r w:rsidRPr="00375435">
        <w:rPr>
          <w:kern w:val="0"/>
        </w:rPr>
        <w:t>是</w:t>
      </w:r>
      <w:r w:rsidRPr="00375435">
        <w:rPr>
          <w:kern w:val="0"/>
        </w:rPr>
        <w:t xml:space="preserve"> </w:t>
      </w:r>
      <w:r w:rsidR="00CF745A" w:rsidRPr="00CF745A">
        <w:rPr>
          <w:rFonts w:ascii="宋体" w:hAnsi="宋体"/>
          <w:kern w:val="0"/>
        </w:rPr>
        <w:t>□</w:t>
      </w:r>
      <w:r w:rsidRPr="00375435">
        <w:rPr>
          <w:kern w:val="0"/>
        </w:rPr>
        <w:t>否；</w:t>
      </w:r>
      <w:r w:rsidRPr="00375435">
        <w:t>节能设施运行记录是否完善：</w:t>
      </w:r>
      <w:r w:rsidR="00CF745A" w:rsidRPr="00CF745A">
        <w:rPr>
          <w:rFonts w:ascii="宋体" w:hAnsi="宋体"/>
          <w:szCs w:val="28"/>
        </w:rPr>
        <w:t>□</w:t>
      </w:r>
      <w:r w:rsidRPr="00375435">
        <w:rPr>
          <w:kern w:val="0"/>
        </w:rPr>
        <w:t>是</w:t>
      </w:r>
      <w:r w:rsidRPr="00375435">
        <w:rPr>
          <w:kern w:val="0"/>
        </w:rPr>
        <w:t xml:space="preserve"> </w:t>
      </w:r>
      <w:r w:rsidR="00CF745A" w:rsidRPr="00CF745A">
        <w:rPr>
          <w:rFonts w:ascii="宋体" w:hAnsi="宋体"/>
          <w:kern w:val="0"/>
        </w:rPr>
        <w:t>□</w:t>
      </w:r>
      <w:r w:rsidRPr="00375435">
        <w:rPr>
          <w:kern w:val="0"/>
        </w:rPr>
        <w:t>否；</w:t>
      </w:r>
      <w:r w:rsidRPr="00375435">
        <w:t>节能设施目前是否正常工作：</w:t>
      </w:r>
      <w:r w:rsidR="00CF745A" w:rsidRPr="00CF745A">
        <w:rPr>
          <w:rFonts w:ascii="宋体" w:hAnsi="宋体"/>
          <w:szCs w:val="28"/>
        </w:rPr>
        <w:t>□</w:t>
      </w:r>
      <w:r w:rsidRPr="00375435">
        <w:rPr>
          <w:kern w:val="0"/>
        </w:rPr>
        <w:t>是</w:t>
      </w:r>
      <w:r w:rsidRPr="00375435">
        <w:rPr>
          <w:kern w:val="0"/>
        </w:rPr>
        <w:t xml:space="preserve"> </w:t>
      </w:r>
      <w:r w:rsidR="00CF745A" w:rsidRPr="00CF745A">
        <w:rPr>
          <w:rFonts w:ascii="宋体" w:hAnsi="宋体"/>
          <w:kern w:val="0"/>
        </w:rPr>
        <w:t>□</w:t>
      </w:r>
      <w:r w:rsidRPr="00375435">
        <w:rPr>
          <w:kern w:val="0"/>
        </w:rPr>
        <w:t>否；</w:t>
      </w:r>
    </w:p>
    <w:p w:rsidR="005D4FB9" w:rsidRPr="00375435" w:rsidRDefault="005D4FB9" w:rsidP="001E20C7">
      <w:pPr>
        <w:spacing w:line="288" w:lineRule="auto"/>
        <w:rPr>
          <w:kern w:val="0"/>
        </w:rPr>
      </w:pPr>
      <w:r w:rsidRPr="00375435">
        <w:t>项目有无节水设施：</w:t>
      </w:r>
      <w:r w:rsidR="00CF745A" w:rsidRPr="00CF745A">
        <w:rPr>
          <w:rFonts w:ascii="宋体" w:hAnsi="宋体"/>
          <w:szCs w:val="28"/>
        </w:rPr>
        <w:t>□</w:t>
      </w:r>
      <w:r w:rsidRPr="00375435">
        <w:rPr>
          <w:kern w:val="0"/>
        </w:rPr>
        <w:t>有</w:t>
      </w:r>
      <w:r w:rsidR="00322A03">
        <w:rPr>
          <w:rFonts w:hint="eastAsia"/>
          <w:kern w:val="0"/>
        </w:rPr>
        <w:t>，具体包括</w:t>
      </w:r>
      <w:r w:rsidR="00322A03">
        <w:rPr>
          <w:rFonts w:hint="eastAsia"/>
          <w:u w:val="single"/>
        </w:rPr>
        <w:t xml:space="preserve">    </w:t>
      </w:r>
      <w:r w:rsidRPr="00375435">
        <w:rPr>
          <w:kern w:val="0"/>
        </w:rPr>
        <w:t xml:space="preserve"> </w:t>
      </w:r>
      <w:r w:rsidR="00CF745A" w:rsidRPr="00CF745A">
        <w:rPr>
          <w:rFonts w:ascii="宋体" w:hAnsi="宋体"/>
          <w:kern w:val="0"/>
        </w:rPr>
        <w:t>□</w:t>
      </w:r>
      <w:r w:rsidRPr="00375435">
        <w:rPr>
          <w:kern w:val="0"/>
        </w:rPr>
        <w:t>无；</w:t>
      </w:r>
      <w:r w:rsidRPr="00375435">
        <w:t>与设计情况是否相符：</w:t>
      </w:r>
      <w:r w:rsidR="00CF745A" w:rsidRPr="00CF745A">
        <w:rPr>
          <w:rFonts w:ascii="宋体" w:hAnsi="宋体"/>
          <w:szCs w:val="28"/>
        </w:rPr>
        <w:t>□</w:t>
      </w:r>
      <w:r w:rsidRPr="00375435">
        <w:rPr>
          <w:kern w:val="0"/>
        </w:rPr>
        <w:t>是</w:t>
      </w:r>
      <w:r w:rsidRPr="00375435">
        <w:rPr>
          <w:kern w:val="0"/>
        </w:rPr>
        <w:t xml:space="preserve"> </w:t>
      </w:r>
      <w:r w:rsidR="00CF745A" w:rsidRPr="00CF745A">
        <w:rPr>
          <w:rFonts w:ascii="宋体" w:hAnsi="宋体"/>
          <w:kern w:val="0"/>
        </w:rPr>
        <w:t>□</w:t>
      </w:r>
      <w:r w:rsidRPr="00375435">
        <w:rPr>
          <w:kern w:val="0"/>
        </w:rPr>
        <w:t>否；</w:t>
      </w:r>
      <w:r w:rsidRPr="00375435">
        <w:t>节水设施运行记录是否完善：</w:t>
      </w:r>
      <w:r w:rsidR="00CF745A" w:rsidRPr="00CF745A">
        <w:rPr>
          <w:rFonts w:ascii="宋体" w:hAnsi="宋体"/>
          <w:szCs w:val="28"/>
        </w:rPr>
        <w:t>□</w:t>
      </w:r>
      <w:r w:rsidRPr="00375435">
        <w:rPr>
          <w:kern w:val="0"/>
        </w:rPr>
        <w:t>是</w:t>
      </w:r>
      <w:r w:rsidRPr="00375435">
        <w:rPr>
          <w:kern w:val="0"/>
        </w:rPr>
        <w:t xml:space="preserve"> </w:t>
      </w:r>
      <w:r w:rsidR="00CF745A" w:rsidRPr="00CF745A">
        <w:rPr>
          <w:rFonts w:ascii="宋体" w:hAnsi="宋体"/>
          <w:kern w:val="0"/>
        </w:rPr>
        <w:t>□</w:t>
      </w:r>
      <w:r w:rsidRPr="00375435">
        <w:rPr>
          <w:kern w:val="0"/>
        </w:rPr>
        <w:t>否；</w:t>
      </w:r>
      <w:r w:rsidRPr="00375435">
        <w:t>节水设施目前是否正常工作：</w:t>
      </w:r>
      <w:r w:rsidR="00CF745A" w:rsidRPr="00CF745A">
        <w:rPr>
          <w:rFonts w:ascii="宋体" w:hAnsi="宋体"/>
          <w:szCs w:val="28"/>
        </w:rPr>
        <w:t>□</w:t>
      </w:r>
      <w:r w:rsidRPr="00375435">
        <w:rPr>
          <w:kern w:val="0"/>
        </w:rPr>
        <w:t>是</w:t>
      </w:r>
      <w:r w:rsidRPr="00375435">
        <w:rPr>
          <w:kern w:val="0"/>
        </w:rPr>
        <w:t xml:space="preserve"> </w:t>
      </w:r>
      <w:r w:rsidR="00CF745A" w:rsidRPr="00CF745A">
        <w:rPr>
          <w:rFonts w:ascii="宋体" w:hAnsi="宋体"/>
          <w:kern w:val="0"/>
        </w:rPr>
        <w:t>□</w:t>
      </w:r>
      <w:r w:rsidRPr="00375435">
        <w:rPr>
          <w:kern w:val="0"/>
        </w:rPr>
        <w:t>否；</w:t>
      </w:r>
    </w:p>
    <w:p w:rsidR="00322A03" w:rsidRPr="00375435" w:rsidRDefault="00322A03" w:rsidP="001E20C7">
      <w:pPr>
        <w:pStyle w:val="ac"/>
        <w:spacing w:line="288" w:lineRule="auto"/>
        <w:outlineLvl w:val="9"/>
        <w:rPr>
          <w:kern w:val="0"/>
          <w:sz w:val="21"/>
          <w:szCs w:val="21"/>
        </w:rPr>
      </w:pPr>
      <w:r w:rsidRPr="00322A03">
        <w:rPr>
          <w:kern w:val="0"/>
          <w:sz w:val="21"/>
          <w:szCs w:val="21"/>
        </w:rPr>
        <w:t>简要说明</w:t>
      </w:r>
      <w:r w:rsidRPr="00322A03">
        <w:rPr>
          <w:rFonts w:hint="eastAsia"/>
          <w:kern w:val="0"/>
          <w:sz w:val="21"/>
          <w:szCs w:val="21"/>
        </w:rPr>
        <w:t>节能、节水设施的实际运行情况和效果</w:t>
      </w:r>
      <w:r w:rsidRPr="00375435">
        <w:rPr>
          <w:kern w:val="0"/>
          <w:sz w:val="21"/>
          <w:szCs w:val="21"/>
        </w:rPr>
        <w:t>。（</w:t>
      </w:r>
      <w:r w:rsidRPr="00375435">
        <w:rPr>
          <w:kern w:val="0"/>
          <w:sz w:val="21"/>
          <w:szCs w:val="21"/>
        </w:rPr>
        <w:t>300</w:t>
      </w:r>
      <w:r w:rsidRPr="00375435">
        <w:rPr>
          <w:kern w:val="0"/>
          <w:sz w:val="21"/>
          <w:szCs w:val="21"/>
        </w:rPr>
        <w:t>字以内）</w:t>
      </w:r>
    </w:p>
    <w:tbl>
      <w:tblPr>
        <w:tblW w:w="834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0"/>
      </w:tblGrid>
      <w:tr w:rsidR="00322A03" w:rsidRPr="00375435" w:rsidTr="00DF5968">
        <w:trPr>
          <w:trHeight w:val="2451"/>
          <w:jc w:val="center"/>
        </w:trPr>
        <w:tc>
          <w:tcPr>
            <w:tcW w:w="8334" w:type="dxa"/>
            <w:tcBorders>
              <w:top w:val="single" w:sz="4" w:space="0" w:color="auto"/>
              <w:left w:val="single" w:sz="4" w:space="0" w:color="auto"/>
              <w:bottom w:val="single" w:sz="4" w:space="0" w:color="auto"/>
              <w:right w:val="single" w:sz="4" w:space="0" w:color="auto"/>
            </w:tcBorders>
          </w:tcPr>
          <w:p w:rsidR="00322A03" w:rsidRPr="00375435" w:rsidRDefault="00322A03" w:rsidP="001E20C7">
            <w:pPr>
              <w:spacing w:line="288" w:lineRule="auto"/>
              <w:ind w:firstLineChars="250" w:firstLine="525"/>
            </w:pPr>
          </w:p>
        </w:tc>
      </w:tr>
    </w:tbl>
    <w:p w:rsidR="005D4FB9" w:rsidRPr="00375435" w:rsidRDefault="005D4FB9" w:rsidP="001E20C7">
      <w:pPr>
        <w:spacing w:line="288" w:lineRule="auto"/>
      </w:pPr>
    </w:p>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adjustRightInd w:val="0"/>
        <w:snapToGrid w:val="0"/>
        <w:spacing w:line="460" w:lineRule="exact"/>
        <w:rPr>
          <w:b/>
          <w:kern w:val="0"/>
        </w:rPr>
      </w:pPr>
      <w:r w:rsidRPr="00375435">
        <w:rPr>
          <w:b/>
          <w:kern w:val="0"/>
        </w:rPr>
        <w:t>提交材料及要求：</w:t>
      </w:r>
    </w:p>
    <w:p w:rsidR="00322A03" w:rsidRPr="00322A03" w:rsidRDefault="005D4FB9" w:rsidP="001E20C7">
      <w:pPr>
        <w:adjustRightInd w:val="0"/>
        <w:snapToGrid w:val="0"/>
        <w:spacing w:line="460" w:lineRule="exact"/>
        <w:rPr>
          <w:kern w:val="0"/>
        </w:rPr>
      </w:pPr>
      <w:r w:rsidRPr="00375435">
        <w:rPr>
          <w:kern w:val="0"/>
        </w:rPr>
        <w:t>1</w:t>
      </w:r>
      <w:r w:rsidRPr="00375435">
        <w:rPr>
          <w:kern w:val="0"/>
        </w:rPr>
        <w:t>、</w:t>
      </w:r>
      <w:r w:rsidR="00322A03" w:rsidRPr="00322A03">
        <w:rPr>
          <w:rFonts w:hint="eastAsia"/>
          <w:kern w:val="0"/>
        </w:rPr>
        <w:t>节能、节水设施的竣工图纸：应包括相关设施的系统图、设计要求及说明。</w:t>
      </w:r>
    </w:p>
    <w:p w:rsidR="00322A03" w:rsidRPr="00322A03" w:rsidRDefault="00322A03" w:rsidP="001E20C7">
      <w:pPr>
        <w:adjustRightInd w:val="0"/>
        <w:snapToGrid w:val="0"/>
        <w:spacing w:line="460" w:lineRule="exact"/>
        <w:rPr>
          <w:kern w:val="0"/>
        </w:rPr>
      </w:pPr>
      <w:r>
        <w:rPr>
          <w:rFonts w:hint="eastAsia"/>
          <w:kern w:val="0"/>
        </w:rPr>
        <w:t>2</w:t>
      </w:r>
      <w:r>
        <w:rPr>
          <w:rFonts w:hint="eastAsia"/>
          <w:kern w:val="0"/>
        </w:rPr>
        <w:t>、</w:t>
      </w:r>
      <w:r w:rsidRPr="00322A03">
        <w:rPr>
          <w:rFonts w:hint="eastAsia"/>
          <w:kern w:val="0"/>
        </w:rPr>
        <w:t>节能、节水设施的运行记录：应至少包含一年的运行数据。</w:t>
      </w:r>
    </w:p>
    <w:p w:rsidR="005D4FB9" w:rsidRPr="00375435" w:rsidRDefault="00322A03" w:rsidP="001E20C7">
      <w:pPr>
        <w:adjustRightInd w:val="0"/>
        <w:snapToGrid w:val="0"/>
        <w:spacing w:line="460" w:lineRule="exact"/>
        <w:rPr>
          <w:kern w:val="0"/>
        </w:rPr>
      </w:pPr>
      <w:r>
        <w:rPr>
          <w:rFonts w:hint="eastAsia"/>
          <w:kern w:val="0"/>
        </w:rPr>
        <w:t>3</w:t>
      </w:r>
      <w:r>
        <w:rPr>
          <w:rFonts w:hint="eastAsia"/>
          <w:kern w:val="0"/>
        </w:rPr>
        <w:t>、</w:t>
      </w:r>
      <w:r w:rsidRPr="00322A03">
        <w:rPr>
          <w:rFonts w:hint="eastAsia"/>
          <w:kern w:val="0"/>
        </w:rPr>
        <w:t>节能、节水设施的运行分析报告：应能反映各项设施的运行情况及节能、节水的效果</w:t>
      </w:r>
      <w:r w:rsidR="005D4FB9" w:rsidRPr="00375435">
        <w:rPr>
          <w:kern w:val="0"/>
        </w:rPr>
        <w:t>。</w:t>
      </w:r>
    </w:p>
    <w:p w:rsidR="005D4FB9" w:rsidRPr="00375435" w:rsidRDefault="005D4FB9" w:rsidP="001E20C7">
      <w:pPr>
        <w:adjustRightInd w:val="0"/>
        <w:snapToGrid w:val="0"/>
        <w:spacing w:line="460" w:lineRule="exact"/>
        <w:rPr>
          <w:kern w:val="0"/>
        </w:rPr>
      </w:pPr>
    </w:p>
    <w:p w:rsidR="005D4FB9" w:rsidRPr="00375435" w:rsidRDefault="005D4FB9" w:rsidP="001E20C7">
      <w:pPr>
        <w:adjustRightInd w:val="0"/>
        <w:snapToGrid w:val="0"/>
        <w:spacing w:line="460" w:lineRule="exact"/>
        <w:rPr>
          <w:b/>
          <w:kern w:val="0"/>
        </w:rPr>
      </w:pPr>
      <w:r w:rsidRPr="00375435">
        <w:rPr>
          <w:b/>
          <w:kern w:val="0"/>
        </w:rPr>
        <w:t>实际提交资料：</w:t>
      </w:r>
    </w:p>
    <w:tbl>
      <w:tblPr>
        <w:tblW w:w="8334"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pPr>
          </w:p>
        </w:tc>
      </w:tr>
    </w:tbl>
    <w:p w:rsidR="005D4FB9" w:rsidRPr="00375435" w:rsidRDefault="005D4FB9" w:rsidP="001E20C7">
      <w:pPr>
        <w:adjustRightInd w:val="0"/>
        <w:snapToGrid w:val="0"/>
        <w:spacing w:line="460" w:lineRule="exact"/>
        <w:ind w:leftChars="-337" w:left="-426" w:hangingChars="117" w:hanging="282"/>
        <w:rPr>
          <w:rFonts w:eastAsia="黑体"/>
          <w:b/>
          <w:bCs/>
          <w:sz w:val="24"/>
          <w:szCs w:val="32"/>
        </w:rPr>
      </w:pPr>
    </w:p>
    <w:p w:rsidR="005D4FB9" w:rsidRPr="00375435" w:rsidRDefault="005D4FB9" w:rsidP="001E20C7">
      <w:pPr>
        <w:widowControl/>
        <w:jc w:val="left"/>
        <w:rPr>
          <w:rFonts w:eastAsia="黑体"/>
          <w:b/>
          <w:bCs/>
          <w:sz w:val="24"/>
          <w:szCs w:val="32"/>
        </w:rPr>
      </w:pPr>
      <w:r w:rsidRPr="00375435">
        <w:rPr>
          <w:rFonts w:eastAsia="黑体"/>
          <w:b/>
          <w:bCs/>
          <w:sz w:val="24"/>
          <w:szCs w:val="32"/>
        </w:rPr>
        <w:br w:type="page"/>
      </w:r>
    </w:p>
    <w:p w:rsidR="005D4FB9" w:rsidRPr="00375435" w:rsidRDefault="005D4FB9" w:rsidP="001E20C7">
      <w:pPr>
        <w:pStyle w:val="3"/>
        <w:rPr>
          <w:rFonts w:ascii="Times New Roman" w:hAnsi="Times New Roman"/>
        </w:rPr>
      </w:pPr>
      <w:r w:rsidRPr="00375435">
        <w:rPr>
          <w:rFonts w:ascii="Times New Roman" w:hAnsi="Times New Roman"/>
        </w:rPr>
        <w:t>10.1.5</w:t>
      </w:r>
      <w:r w:rsidRPr="00375435">
        <w:rPr>
          <w:rFonts w:ascii="Times New Roman" w:hAnsi="Times New Roman"/>
        </w:rPr>
        <w:t>供暖、通风、空调、照明等设备的自动监控系统应工作正常，且运行记录完整。</w:t>
      </w:r>
    </w:p>
    <w:p w:rsidR="00985422" w:rsidRDefault="005D4FB9" w:rsidP="00B63F47">
      <w:pPr>
        <w:pStyle w:val="11"/>
        <w:spacing w:beforeLines="100" w:afterLines="25" w:line="288" w:lineRule="auto"/>
        <w:ind w:firstLineChars="0" w:firstLine="0"/>
        <w:rPr>
          <w:b/>
        </w:rPr>
      </w:pPr>
      <w:r w:rsidRPr="00375435">
        <w:rPr>
          <w:b/>
        </w:rPr>
        <w:t>1</w:t>
      </w:r>
      <w:r w:rsidRPr="00375435">
        <w:rPr>
          <w:b/>
        </w:rPr>
        <w:t>）</w:t>
      </w:r>
      <w:r w:rsidR="00322A03" w:rsidRPr="00375435">
        <w:rPr>
          <w:b/>
        </w:rPr>
        <w:t>达标自评</w:t>
      </w:r>
    </w:p>
    <w:p w:rsidR="00322A03" w:rsidRPr="001C4419" w:rsidDel="00322A03" w:rsidRDefault="00CF745A" w:rsidP="001E20C7">
      <w:pPr>
        <w:adjustRightInd w:val="0"/>
        <w:snapToGrid w:val="0"/>
        <w:spacing w:line="288" w:lineRule="auto"/>
        <w:ind w:leftChars="-203" w:left="-426" w:firstLineChars="200" w:firstLine="420"/>
        <w:rPr>
          <w:rFonts w:ascii="宋体" w:hAnsi="宋体" w:cs="宋体"/>
          <w:kern w:val="0"/>
          <w:szCs w:val="21"/>
        </w:rPr>
      </w:pPr>
      <w:r w:rsidRPr="00CF745A">
        <w:rPr>
          <w:rFonts w:ascii="宋体" w:hAnsi="宋体" w:cs="宋体" w:hint="eastAsia"/>
          <w:kern w:val="0"/>
          <w:szCs w:val="21"/>
        </w:rPr>
        <w:t>□</w:t>
      </w:r>
      <w:r w:rsidR="00E718C4" w:rsidRPr="001C4419">
        <w:rPr>
          <w:rFonts w:ascii="宋体" w:hAnsi="宋体" w:cs="宋体" w:hint="eastAsia"/>
          <w:kern w:val="0"/>
          <w:szCs w:val="21"/>
        </w:rPr>
        <w:t xml:space="preserve">达标   </w:t>
      </w:r>
      <w:r w:rsidRPr="00CF745A">
        <w:rPr>
          <w:rFonts w:ascii="宋体" w:hAnsi="宋体" w:cs="宋体" w:hint="eastAsia"/>
          <w:kern w:val="0"/>
          <w:szCs w:val="21"/>
        </w:rPr>
        <w:t>□</w:t>
      </w:r>
      <w:r w:rsidR="00E718C4" w:rsidRPr="001C4419">
        <w:rPr>
          <w:rFonts w:ascii="宋体" w:hAnsi="宋体" w:cs="宋体" w:hint="eastAsia"/>
          <w:kern w:val="0"/>
          <w:szCs w:val="21"/>
        </w:rPr>
        <w:t>不达标</w:t>
      </w:r>
    </w:p>
    <w:p w:rsidR="00985422" w:rsidRDefault="005D4FB9" w:rsidP="00B63F47">
      <w:pPr>
        <w:spacing w:beforeLines="100" w:afterLines="25" w:line="288" w:lineRule="auto"/>
        <w:rPr>
          <w:b/>
        </w:rPr>
      </w:pPr>
      <w:r w:rsidRPr="00375435">
        <w:rPr>
          <w:b/>
        </w:rPr>
        <w:t>3</w:t>
      </w:r>
      <w:r w:rsidRPr="00375435">
        <w:rPr>
          <w:b/>
        </w:rPr>
        <w:t>）评价要点</w:t>
      </w:r>
    </w:p>
    <w:p w:rsidR="00157A76" w:rsidRDefault="004B64BE" w:rsidP="00D55470">
      <w:pPr>
        <w:spacing w:before="312" w:after="78" w:line="360" w:lineRule="auto"/>
        <w:rPr>
          <w:rFonts w:asciiTheme="minorEastAsia" w:eastAsiaTheme="minorEastAsia" w:hAnsiTheme="minorEastAsia"/>
        </w:rPr>
      </w:pPr>
      <w:r w:rsidRPr="004B64BE">
        <w:rPr>
          <w:rFonts w:hint="eastAsia"/>
        </w:rPr>
        <w:t>建筑面积</w:t>
      </w:r>
      <w:r w:rsidRPr="004B64BE">
        <w:rPr>
          <w:rFonts w:asciiTheme="minorEastAsia" w:eastAsiaTheme="minorEastAsia" w:hAnsiTheme="minorEastAsia" w:hint="eastAsia"/>
        </w:rPr>
        <w:t>范围：</w:t>
      </w:r>
      <w:r w:rsidRPr="004B64BE">
        <w:rPr>
          <w:rFonts w:asciiTheme="minorEastAsia" w:eastAsiaTheme="minorEastAsia" w:hAnsiTheme="minorEastAsia"/>
        </w:rPr>
        <w:t>□</w:t>
      </w:r>
      <w:r w:rsidRPr="004B64BE">
        <w:rPr>
          <w:rFonts w:asciiTheme="minorEastAsia" w:eastAsiaTheme="minorEastAsia" w:hAnsiTheme="minorEastAsia" w:hint="eastAsia"/>
        </w:rPr>
        <w:t>不大于</w:t>
      </w:r>
      <w:r w:rsidRPr="004B64BE">
        <w:rPr>
          <w:rFonts w:asciiTheme="minorEastAsia" w:eastAsiaTheme="minorEastAsia" w:hAnsiTheme="minorEastAsia"/>
        </w:rPr>
        <w:t>2万m</w:t>
      </w:r>
      <w:r w:rsidRPr="004B64BE">
        <w:rPr>
          <w:rFonts w:asciiTheme="minorEastAsia" w:eastAsiaTheme="minorEastAsia" w:hAnsiTheme="minorEastAsia"/>
          <w:vertAlign w:val="superscript"/>
        </w:rPr>
        <w:t>2</w:t>
      </w:r>
      <w:r w:rsidRPr="004B64BE">
        <w:rPr>
          <w:rFonts w:asciiTheme="minorEastAsia" w:eastAsiaTheme="minorEastAsia" w:hAnsiTheme="minorEastAsia" w:hint="eastAsia"/>
        </w:rPr>
        <w:t>的公共建筑或不大于10万m</w:t>
      </w:r>
      <w:r w:rsidRPr="004B64BE">
        <w:rPr>
          <w:rFonts w:asciiTheme="minorEastAsia" w:eastAsiaTheme="minorEastAsia" w:hAnsiTheme="minorEastAsia" w:hint="eastAsia"/>
          <w:vertAlign w:val="superscript"/>
        </w:rPr>
        <w:t>2</w:t>
      </w:r>
      <w:r w:rsidRPr="004B64BE">
        <w:rPr>
          <w:rFonts w:asciiTheme="minorEastAsia" w:eastAsiaTheme="minorEastAsia" w:hAnsiTheme="minorEastAsia" w:hint="eastAsia"/>
        </w:rPr>
        <w:t>住宅区建筑、</w:t>
      </w:r>
      <w:r w:rsidRPr="004B64BE">
        <w:rPr>
          <w:rFonts w:asciiTheme="minorEastAsia" w:eastAsiaTheme="minorEastAsia" w:hAnsiTheme="minorEastAsia"/>
        </w:rPr>
        <w:t>□</w:t>
      </w:r>
      <w:r w:rsidRPr="004B64BE">
        <w:rPr>
          <w:rFonts w:asciiTheme="minorEastAsia" w:eastAsiaTheme="minorEastAsia" w:hAnsiTheme="minorEastAsia" w:hint="eastAsia"/>
        </w:rPr>
        <w:t>大于</w:t>
      </w:r>
      <w:r w:rsidRPr="004B64BE">
        <w:rPr>
          <w:rFonts w:asciiTheme="minorEastAsia" w:eastAsiaTheme="minorEastAsia" w:hAnsiTheme="minorEastAsia"/>
        </w:rPr>
        <w:t>2万m</w:t>
      </w:r>
      <w:r w:rsidRPr="004B64BE">
        <w:rPr>
          <w:rFonts w:asciiTheme="minorEastAsia" w:eastAsiaTheme="minorEastAsia" w:hAnsiTheme="minorEastAsia"/>
          <w:vertAlign w:val="superscript"/>
        </w:rPr>
        <w:t>2</w:t>
      </w:r>
      <w:r w:rsidRPr="004B64BE">
        <w:rPr>
          <w:rFonts w:asciiTheme="minorEastAsia" w:eastAsiaTheme="minorEastAsia" w:hAnsiTheme="minorEastAsia" w:hint="eastAsia"/>
        </w:rPr>
        <w:t>的公共建筑或大于10万m</w:t>
      </w:r>
      <w:r w:rsidRPr="004B64BE">
        <w:rPr>
          <w:rFonts w:asciiTheme="minorEastAsia" w:eastAsiaTheme="minorEastAsia" w:hAnsiTheme="minorEastAsia" w:hint="eastAsia"/>
          <w:vertAlign w:val="superscript"/>
        </w:rPr>
        <w:t>2</w:t>
      </w:r>
      <w:r w:rsidRPr="004B64BE">
        <w:rPr>
          <w:rFonts w:asciiTheme="minorEastAsia" w:eastAsiaTheme="minorEastAsia" w:hAnsiTheme="minorEastAsia" w:hint="eastAsia"/>
        </w:rPr>
        <w:t>住宅区建筑</w:t>
      </w:r>
    </w:p>
    <w:p w:rsidR="00157A76" w:rsidRDefault="004B64BE" w:rsidP="00D55470">
      <w:pPr>
        <w:spacing w:before="312" w:after="78" w:line="360" w:lineRule="auto"/>
        <w:rPr>
          <w:rFonts w:asciiTheme="minorEastAsia" w:eastAsiaTheme="minorEastAsia" w:hAnsiTheme="minorEastAsia"/>
        </w:rPr>
      </w:pPr>
      <w:r w:rsidRPr="004B64BE">
        <w:rPr>
          <w:rFonts w:asciiTheme="minorEastAsia" w:eastAsiaTheme="minorEastAsia" w:hAnsiTheme="minorEastAsia" w:hint="eastAsia"/>
        </w:rPr>
        <w:t>建筑具有</w:t>
      </w:r>
      <w:r>
        <w:rPr>
          <w:rFonts w:asciiTheme="minorEastAsia" w:eastAsiaTheme="minorEastAsia" w:hAnsiTheme="minorEastAsia" w:hint="eastAsia"/>
        </w:rPr>
        <w:t>：</w:t>
      </w:r>
      <w:r w:rsidRPr="004B64BE">
        <w:rPr>
          <w:rFonts w:asciiTheme="minorEastAsia" w:eastAsiaTheme="minorEastAsia" w:hAnsiTheme="minorEastAsia"/>
        </w:rPr>
        <w:t>□</w:t>
      </w:r>
      <w:r w:rsidRPr="004B64BE">
        <w:rPr>
          <w:rFonts w:asciiTheme="minorEastAsia" w:eastAsiaTheme="minorEastAsia" w:hAnsiTheme="minorEastAsia" w:hint="eastAsia"/>
        </w:rPr>
        <w:t>节能控制措施</w:t>
      </w:r>
      <w:r w:rsidRPr="004B64BE">
        <w:rPr>
          <w:rFonts w:asciiTheme="minorEastAsia" w:eastAsiaTheme="minorEastAsia" w:hAnsiTheme="minorEastAsia"/>
        </w:rPr>
        <w:t>□建筑设备自动监控系统</w:t>
      </w:r>
    </w:p>
    <w:p w:rsidR="00157A76" w:rsidRDefault="004B64BE" w:rsidP="00D55470">
      <w:pPr>
        <w:spacing w:before="312" w:after="78" w:line="360" w:lineRule="auto"/>
        <w:rPr>
          <w:rFonts w:asciiTheme="minorEastAsia" w:eastAsiaTheme="minorEastAsia" w:hAnsiTheme="minorEastAsia"/>
        </w:rPr>
      </w:pPr>
      <w:r w:rsidRPr="004B64BE">
        <w:rPr>
          <w:rFonts w:asciiTheme="minorEastAsia" w:eastAsiaTheme="minorEastAsia" w:hAnsiTheme="minorEastAsia"/>
        </w:rPr>
        <w:t>监控系统</w:t>
      </w:r>
      <w:r w:rsidRPr="004B64BE">
        <w:rPr>
          <w:rFonts w:asciiTheme="minorEastAsia" w:eastAsiaTheme="minorEastAsia" w:hAnsiTheme="minorEastAsia" w:hint="eastAsia"/>
        </w:rPr>
        <w:t>或控制措施</w:t>
      </w:r>
      <w:r w:rsidRPr="004B64BE">
        <w:rPr>
          <w:rFonts w:asciiTheme="minorEastAsia" w:eastAsiaTheme="minorEastAsia" w:hAnsiTheme="minorEastAsia"/>
        </w:rPr>
        <w:t>是否正常工作：□是□否；运行记录是否完整：□是 □否</w:t>
      </w:r>
    </w:p>
    <w:p w:rsidR="005D4FB9" w:rsidRPr="00375435" w:rsidRDefault="004B64BE" w:rsidP="001E20C7">
      <w:pPr>
        <w:adjustRightInd w:val="0"/>
        <w:snapToGrid w:val="0"/>
        <w:spacing w:line="288" w:lineRule="auto"/>
      </w:pPr>
      <w:r w:rsidRPr="004B64BE">
        <w:rPr>
          <w:rFonts w:asciiTheme="minorEastAsia" w:eastAsiaTheme="minorEastAsia" w:hAnsiTheme="minorEastAsia"/>
        </w:rPr>
        <w:t>简要说明</w:t>
      </w:r>
      <w:r w:rsidR="0089770F" w:rsidRPr="0089770F">
        <w:rPr>
          <w:rFonts w:asciiTheme="minorEastAsia" w:eastAsiaTheme="minorEastAsia" w:hAnsiTheme="minorEastAsia" w:hint="eastAsia"/>
        </w:rPr>
        <w:t>供暖、通风、空调、照明等</w:t>
      </w:r>
      <w:r w:rsidRPr="004B64BE">
        <w:rPr>
          <w:rFonts w:asciiTheme="minorEastAsia" w:eastAsiaTheme="minorEastAsia" w:hAnsiTheme="minorEastAsia" w:hint="eastAsia"/>
        </w:rPr>
        <w:t>设备监控的设置情况、实时工作情况(3</w:t>
      </w:r>
      <w:r w:rsidR="005D4FB9" w:rsidRPr="00375435">
        <w:t>00</w:t>
      </w:r>
      <w:r w:rsidR="005D4FB9" w:rsidRPr="00375435">
        <w:t>字以内）</w:t>
      </w:r>
    </w:p>
    <w:tbl>
      <w:tblPr>
        <w:tblW w:w="834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0"/>
      </w:tblGrid>
      <w:tr w:rsidR="005D4FB9" w:rsidRPr="00375435" w:rsidTr="00391FD4">
        <w:trPr>
          <w:trHeight w:val="1787"/>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76" w:lineRule="auto"/>
              <w:ind w:firstLine="435"/>
            </w:pPr>
          </w:p>
        </w:tc>
      </w:tr>
    </w:tbl>
    <w:p w:rsidR="00985422" w:rsidRDefault="005D4FB9" w:rsidP="00B63F47">
      <w:pPr>
        <w:spacing w:beforeLines="100" w:afterLines="25" w:line="288" w:lineRule="auto"/>
        <w:rPr>
          <w:b/>
        </w:rPr>
      </w:pPr>
      <w:r w:rsidRPr="00375435">
        <w:rPr>
          <w:b/>
        </w:rPr>
        <w:t>4</w:t>
      </w:r>
      <w:r w:rsidRPr="00375435">
        <w:rPr>
          <w:b/>
        </w:rPr>
        <w:t>）证明材料</w:t>
      </w:r>
    </w:p>
    <w:p w:rsidR="005D4FB9" w:rsidRPr="00375435" w:rsidRDefault="005D4FB9" w:rsidP="001E20C7">
      <w:pPr>
        <w:adjustRightInd w:val="0"/>
        <w:snapToGrid w:val="0"/>
        <w:spacing w:line="460" w:lineRule="exact"/>
        <w:rPr>
          <w:b/>
          <w:kern w:val="0"/>
        </w:rPr>
      </w:pPr>
      <w:r w:rsidRPr="00375435">
        <w:rPr>
          <w:b/>
          <w:kern w:val="0"/>
        </w:rPr>
        <w:t>提交材料及要求：</w:t>
      </w:r>
    </w:p>
    <w:p w:rsidR="0089770F" w:rsidRPr="0089770F" w:rsidRDefault="005D4FB9" w:rsidP="001E20C7">
      <w:pPr>
        <w:adjustRightInd w:val="0"/>
        <w:snapToGrid w:val="0"/>
        <w:spacing w:line="460" w:lineRule="exact"/>
        <w:rPr>
          <w:kern w:val="0"/>
        </w:rPr>
      </w:pPr>
      <w:r w:rsidRPr="00375435">
        <w:rPr>
          <w:kern w:val="0"/>
        </w:rPr>
        <w:t>1</w:t>
      </w:r>
      <w:r w:rsidRPr="00375435">
        <w:rPr>
          <w:kern w:val="0"/>
        </w:rPr>
        <w:t>、</w:t>
      </w:r>
      <w:r w:rsidR="0089770F" w:rsidRPr="0089770F">
        <w:rPr>
          <w:kern w:val="0"/>
        </w:rPr>
        <w:t>建筑设备自控系统</w:t>
      </w:r>
      <w:r w:rsidR="0089770F" w:rsidRPr="0089770F">
        <w:rPr>
          <w:rFonts w:hint="eastAsia"/>
          <w:kern w:val="0"/>
        </w:rPr>
        <w:t>的竣工图纸：应包括相关设施的</w:t>
      </w:r>
      <w:r w:rsidR="0089770F" w:rsidRPr="0089770F">
        <w:rPr>
          <w:kern w:val="0"/>
        </w:rPr>
        <w:t>设计说明、</w:t>
      </w:r>
      <w:r w:rsidR="0089770F" w:rsidRPr="0089770F">
        <w:rPr>
          <w:rFonts w:hint="eastAsia"/>
          <w:kern w:val="0"/>
        </w:rPr>
        <w:t>系统图、监控点位表</w:t>
      </w:r>
      <w:r w:rsidR="0089770F" w:rsidRPr="0089770F">
        <w:rPr>
          <w:kern w:val="0"/>
        </w:rPr>
        <w:t>、平面图、原理图等</w:t>
      </w:r>
      <w:r w:rsidR="0089770F">
        <w:rPr>
          <w:rFonts w:hint="eastAsia"/>
          <w:kern w:val="0"/>
        </w:rPr>
        <w:t>；</w:t>
      </w:r>
    </w:p>
    <w:p w:rsidR="0089770F" w:rsidRPr="0089770F" w:rsidRDefault="0089770F" w:rsidP="001E20C7">
      <w:pPr>
        <w:adjustRightInd w:val="0"/>
        <w:snapToGrid w:val="0"/>
        <w:spacing w:line="460" w:lineRule="exact"/>
        <w:rPr>
          <w:kern w:val="0"/>
        </w:rPr>
      </w:pPr>
      <w:r w:rsidRPr="0089770F">
        <w:rPr>
          <w:rFonts w:hint="eastAsia"/>
          <w:kern w:val="0"/>
        </w:rPr>
        <w:t>2</w:t>
      </w:r>
      <w:r>
        <w:rPr>
          <w:rFonts w:hint="eastAsia"/>
          <w:kern w:val="0"/>
        </w:rPr>
        <w:t>、</w:t>
      </w:r>
      <w:r w:rsidRPr="0089770F">
        <w:rPr>
          <w:kern w:val="0"/>
        </w:rPr>
        <w:t>建筑设备自控系统</w:t>
      </w:r>
      <w:r w:rsidRPr="0089770F">
        <w:rPr>
          <w:rFonts w:hint="eastAsia"/>
          <w:kern w:val="0"/>
        </w:rPr>
        <w:t>的运行记录：应至少包含一年的运行数据</w:t>
      </w:r>
      <w:r>
        <w:rPr>
          <w:rFonts w:hint="eastAsia"/>
          <w:kern w:val="0"/>
        </w:rPr>
        <w:t>；</w:t>
      </w:r>
    </w:p>
    <w:p w:rsidR="005D4FB9" w:rsidRPr="00375435" w:rsidRDefault="0089770F" w:rsidP="001E20C7">
      <w:pPr>
        <w:adjustRightInd w:val="0"/>
        <w:snapToGrid w:val="0"/>
        <w:spacing w:line="460" w:lineRule="exact"/>
        <w:rPr>
          <w:kern w:val="0"/>
        </w:rPr>
      </w:pPr>
      <w:r w:rsidRPr="0089770F">
        <w:rPr>
          <w:rFonts w:hint="eastAsia"/>
          <w:kern w:val="0"/>
        </w:rPr>
        <w:t>3</w:t>
      </w:r>
      <w:r>
        <w:rPr>
          <w:rFonts w:hint="eastAsia"/>
          <w:kern w:val="0"/>
        </w:rPr>
        <w:t>、</w:t>
      </w:r>
      <w:r w:rsidRPr="0089770F">
        <w:rPr>
          <w:kern w:val="0"/>
        </w:rPr>
        <w:t>建筑设备自控系统</w:t>
      </w:r>
      <w:r w:rsidRPr="0089770F">
        <w:rPr>
          <w:rFonts w:hint="eastAsia"/>
          <w:kern w:val="0"/>
        </w:rPr>
        <w:t>的运行分析报告：应能反映</w:t>
      </w:r>
      <w:r w:rsidRPr="0089770F">
        <w:rPr>
          <w:kern w:val="0"/>
        </w:rPr>
        <w:t>自控系统</w:t>
      </w:r>
      <w:r w:rsidRPr="0089770F">
        <w:rPr>
          <w:rFonts w:hint="eastAsia"/>
          <w:kern w:val="0"/>
        </w:rPr>
        <w:t>的运行情况</w:t>
      </w:r>
      <w:r w:rsidR="005D4FB9" w:rsidRPr="00375435">
        <w:rPr>
          <w:kern w:val="0"/>
        </w:rPr>
        <w:t>。</w:t>
      </w:r>
    </w:p>
    <w:p w:rsidR="005D4FB9" w:rsidRPr="00375435" w:rsidRDefault="005D4FB9" w:rsidP="001E20C7">
      <w:pPr>
        <w:adjustRightInd w:val="0"/>
        <w:snapToGrid w:val="0"/>
        <w:spacing w:line="460" w:lineRule="exact"/>
        <w:rPr>
          <w:kern w:val="0"/>
        </w:rPr>
      </w:pPr>
    </w:p>
    <w:p w:rsidR="005D4FB9" w:rsidRPr="00375435" w:rsidRDefault="005D4FB9" w:rsidP="001E20C7">
      <w:pPr>
        <w:adjustRightInd w:val="0"/>
        <w:snapToGrid w:val="0"/>
        <w:spacing w:line="460" w:lineRule="exact"/>
        <w:rPr>
          <w:b/>
          <w:kern w:val="0"/>
        </w:rPr>
      </w:pPr>
      <w:r w:rsidRPr="00375435">
        <w:rPr>
          <w:b/>
          <w:kern w:val="0"/>
        </w:rPr>
        <w:t>实际提交资料：</w:t>
      </w:r>
    </w:p>
    <w:tbl>
      <w:tblPr>
        <w:tblW w:w="8334"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pPr>
          </w:p>
        </w:tc>
      </w:tr>
    </w:tbl>
    <w:p w:rsidR="005D4FB9" w:rsidRPr="00375435" w:rsidRDefault="005D4FB9" w:rsidP="001E20C7">
      <w:pPr>
        <w:adjustRightInd w:val="0"/>
        <w:snapToGrid w:val="0"/>
        <w:spacing w:line="460" w:lineRule="exact"/>
        <w:ind w:leftChars="-337" w:left="-426" w:hangingChars="117" w:hanging="282"/>
        <w:rPr>
          <w:rFonts w:eastAsia="黑体"/>
          <w:b/>
          <w:bCs/>
          <w:sz w:val="24"/>
          <w:szCs w:val="32"/>
        </w:rPr>
      </w:pPr>
    </w:p>
    <w:p w:rsidR="005D4FB9" w:rsidRPr="00375435" w:rsidRDefault="005D4FB9" w:rsidP="001E20C7">
      <w:pPr>
        <w:widowControl/>
        <w:jc w:val="left"/>
        <w:rPr>
          <w:rFonts w:eastAsia="黑体"/>
          <w:b/>
          <w:bCs/>
          <w:sz w:val="24"/>
          <w:szCs w:val="32"/>
        </w:rPr>
      </w:pPr>
      <w:r w:rsidRPr="00375435">
        <w:rPr>
          <w:rFonts w:eastAsia="黑体"/>
          <w:b/>
          <w:bCs/>
          <w:sz w:val="24"/>
          <w:szCs w:val="32"/>
        </w:rPr>
        <w:br w:type="page"/>
      </w:r>
    </w:p>
    <w:p w:rsidR="005D4FB9" w:rsidRPr="00375435" w:rsidRDefault="005D4FB9" w:rsidP="0033370B">
      <w:pPr>
        <w:pStyle w:val="2"/>
        <w:jc w:val="center"/>
        <w:rPr>
          <w:szCs w:val="24"/>
        </w:rPr>
      </w:pPr>
      <w:bookmarkStart w:id="80" w:name="_Toc428800993"/>
      <w:r w:rsidRPr="00375435">
        <w:t>10.2 评分项</w:t>
      </w:r>
      <w:bookmarkEnd w:id="80"/>
    </w:p>
    <w:p w:rsidR="005D4FB9" w:rsidRPr="00E64860" w:rsidRDefault="005D4FB9" w:rsidP="0033370B">
      <w:pPr>
        <w:pStyle w:val="2"/>
        <w:jc w:val="center"/>
      </w:pPr>
      <w:bookmarkStart w:id="81" w:name="_Toc428800994"/>
      <w:r w:rsidRPr="00E64860">
        <w:rPr>
          <w:rFonts w:hint="eastAsia"/>
        </w:rPr>
        <w:t>Ⅰ</w:t>
      </w:r>
      <w:r w:rsidRPr="00E64860">
        <w:t>管理制度</w:t>
      </w:r>
      <w:bookmarkEnd w:id="81"/>
    </w:p>
    <w:p w:rsidR="005D4FB9" w:rsidRPr="00375435" w:rsidRDefault="005D4FB9" w:rsidP="001E20C7">
      <w:pPr>
        <w:pStyle w:val="3"/>
        <w:rPr>
          <w:rFonts w:ascii="Times New Roman" w:hAnsi="Times New Roman"/>
        </w:rPr>
      </w:pPr>
      <w:r w:rsidRPr="00375435">
        <w:rPr>
          <w:rFonts w:ascii="Times New Roman" w:hAnsi="Times New Roman"/>
        </w:rPr>
        <w:t>10.2.1</w:t>
      </w:r>
      <w:r w:rsidRPr="00375435">
        <w:rPr>
          <w:rFonts w:ascii="Times New Roman" w:hAnsi="Times New Roman"/>
        </w:rPr>
        <w:t>物业管理机构获得有关管理体系认证。</w:t>
      </w:r>
    </w:p>
    <w:p w:rsidR="00985422" w:rsidRDefault="005D4FB9" w:rsidP="00B63F47">
      <w:pPr>
        <w:spacing w:beforeLines="100" w:afterLines="25" w:line="288" w:lineRule="auto"/>
        <w:rPr>
          <w:b/>
        </w:rPr>
      </w:pPr>
      <w:r w:rsidRPr="00375435">
        <w:rPr>
          <w:b/>
        </w:rPr>
        <w:t>1</w:t>
      </w:r>
      <w:r w:rsidRPr="00375435">
        <w:rPr>
          <w:b/>
        </w:rPr>
        <w:t>）得分自评</w:t>
      </w:r>
    </w:p>
    <w:tbl>
      <w:tblPr>
        <w:tblW w:w="4859"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3937"/>
        <w:gridCol w:w="1908"/>
        <w:gridCol w:w="1587"/>
      </w:tblGrid>
      <w:tr w:rsidR="005D4FB9" w:rsidRPr="00375435" w:rsidTr="00827C67">
        <w:trPr>
          <w:jc w:val="center"/>
        </w:trPr>
        <w:tc>
          <w:tcPr>
            <w:tcW w:w="513"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序号</w:t>
            </w:r>
          </w:p>
        </w:tc>
        <w:tc>
          <w:tcPr>
            <w:tcW w:w="237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评价内容</w:t>
            </w:r>
          </w:p>
        </w:tc>
        <w:tc>
          <w:tcPr>
            <w:tcW w:w="1152"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评价分值（分）</w:t>
            </w:r>
          </w:p>
        </w:tc>
        <w:tc>
          <w:tcPr>
            <w:tcW w:w="95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自评得分（分）</w:t>
            </w:r>
          </w:p>
        </w:tc>
      </w:tr>
      <w:tr w:rsidR="005D4FB9" w:rsidRPr="00375435" w:rsidTr="00827C67">
        <w:trPr>
          <w:trHeight w:val="355"/>
          <w:jc w:val="center"/>
        </w:trPr>
        <w:tc>
          <w:tcPr>
            <w:tcW w:w="513"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237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left"/>
              <w:rPr>
                <w:bCs/>
                <w:sz w:val="18"/>
                <w:szCs w:val="18"/>
                <w:lang w:val="zh-CN"/>
              </w:rPr>
            </w:pPr>
            <w:r w:rsidRPr="00375435">
              <w:rPr>
                <w:bCs/>
              </w:rPr>
              <w:t>具有</w:t>
            </w:r>
            <w:r w:rsidRPr="00375435">
              <w:rPr>
                <w:bCs/>
              </w:rPr>
              <w:t>ISO 14001</w:t>
            </w:r>
            <w:r w:rsidRPr="00375435">
              <w:rPr>
                <w:bCs/>
              </w:rPr>
              <w:t>环境管理体系认证</w:t>
            </w:r>
          </w:p>
        </w:tc>
        <w:tc>
          <w:tcPr>
            <w:tcW w:w="1152"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4</w:t>
            </w:r>
          </w:p>
        </w:tc>
        <w:tc>
          <w:tcPr>
            <w:tcW w:w="958" w:type="pct"/>
            <w:tcBorders>
              <w:top w:val="single" w:sz="4" w:space="0" w:color="auto"/>
              <w:left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jc w:val="center"/>
        </w:trPr>
        <w:tc>
          <w:tcPr>
            <w:tcW w:w="513"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237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left"/>
              <w:rPr>
                <w:bCs/>
                <w:sz w:val="18"/>
                <w:szCs w:val="18"/>
                <w:lang w:val="zh-CN"/>
              </w:rPr>
            </w:pPr>
            <w:r w:rsidRPr="00375435">
              <w:rPr>
                <w:bCs/>
              </w:rPr>
              <w:t>具有</w:t>
            </w:r>
            <w:r w:rsidRPr="00375435">
              <w:rPr>
                <w:bCs/>
              </w:rPr>
              <w:t>ISO 9001</w:t>
            </w:r>
            <w:r w:rsidRPr="00375435">
              <w:rPr>
                <w:bCs/>
              </w:rPr>
              <w:t>质量管理体系认证</w:t>
            </w:r>
          </w:p>
        </w:tc>
        <w:tc>
          <w:tcPr>
            <w:tcW w:w="1152"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4</w:t>
            </w:r>
          </w:p>
        </w:tc>
        <w:tc>
          <w:tcPr>
            <w:tcW w:w="958" w:type="pct"/>
            <w:tcBorders>
              <w:left w:val="single" w:sz="4" w:space="0" w:color="auto"/>
              <w:right w:val="single" w:sz="4" w:space="0" w:color="auto"/>
            </w:tcBorders>
          </w:tcPr>
          <w:p w:rsidR="005D4FB9" w:rsidRPr="00375435" w:rsidRDefault="005D4FB9" w:rsidP="001E20C7">
            <w:pPr>
              <w:jc w:val="center"/>
              <w:rPr>
                <w:b/>
                <w:bCs/>
                <w:sz w:val="18"/>
                <w:szCs w:val="18"/>
                <w:lang w:val="zh-CN"/>
              </w:rPr>
            </w:pPr>
          </w:p>
        </w:tc>
      </w:tr>
      <w:tr w:rsidR="005D4FB9" w:rsidRPr="00375435" w:rsidTr="00827C67">
        <w:trPr>
          <w:jc w:val="center"/>
        </w:trPr>
        <w:tc>
          <w:tcPr>
            <w:tcW w:w="513"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3</w:t>
            </w:r>
          </w:p>
        </w:tc>
        <w:tc>
          <w:tcPr>
            <w:tcW w:w="237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left"/>
              <w:rPr>
                <w:sz w:val="18"/>
                <w:szCs w:val="18"/>
              </w:rPr>
            </w:pPr>
            <w:r w:rsidRPr="00375435">
              <w:rPr>
                <w:bCs/>
              </w:rPr>
              <w:t>具有现行国家标准《能源管理体系要求》</w:t>
            </w:r>
            <w:r w:rsidRPr="00375435">
              <w:rPr>
                <w:bCs/>
              </w:rPr>
              <w:t>GB/T 23331</w:t>
            </w:r>
            <w:r w:rsidRPr="00375435">
              <w:rPr>
                <w:bCs/>
              </w:rPr>
              <w:t>的能源管理体系认证</w:t>
            </w:r>
          </w:p>
        </w:tc>
        <w:tc>
          <w:tcPr>
            <w:tcW w:w="1152"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958" w:type="pct"/>
            <w:tcBorders>
              <w:left w:val="single" w:sz="4" w:space="0" w:color="auto"/>
              <w:bottom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jc w:val="center"/>
        </w:trPr>
        <w:tc>
          <w:tcPr>
            <w:tcW w:w="2890" w:type="pct"/>
            <w:gridSpan w:val="2"/>
            <w:tcBorders>
              <w:top w:val="single" w:sz="4" w:space="0" w:color="auto"/>
              <w:left w:val="single" w:sz="4" w:space="0" w:color="auto"/>
              <w:bottom w:val="single" w:sz="4" w:space="0" w:color="auto"/>
              <w:right w:val="single" w:sz="4" w:space="0" w:color="auto"/>
            </w:tcBorders>
          </w:tcPr>
          <w:p w:rsidR="005D4FB9" w:rsidRPr="00375435" w:rsidRDefault="005D4FB9" w:rsidP="001E20C7">
            <w:pPr>
              <w:jc w:val="center"/>
              <w:rPr>
                <w:bCs/>
                <w:sz w:val="18"/>
                <w:szCs w:val="18"/>
                <w:lang w:val="zh-CN"/>
              </w:rPr>
            </w:pPr>
            <w:r w:rsidRPr="00375435">
              <w:rPr>
                <w:bCs/>
                <w:sz w:val="18"/>
                <w:szCs w:val="18"/>
                <w:lang w:val="zh-CN"/>
              </w:rPr>
              <w:t>总分</w:t>
            </w:r>
          </w:p>
        </w:tc>
        <w:tc>
          <w:tcPr>
            <w:tcW w:w="1152"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Cs/>
                <w:sz w:val="18"/>
                <w:szCs w:val="18"/>
                <w:lang w:val="zh-CN"/>
              </w:rPr>
            </w:pPr>
            <w:r w:rsidRPr="00375435">
              <w:rPr>
                <w:bCs/>
                <w:sz w:val="18"/>
                <w:szCs w:val="18"/>
                <w:lang w:val="zh-CN"/>
              </w:rPr>
              <w:t>10</w:t>
            </w:r>
          </w:p>
        </w:tc>
        <w:tc>
          <w:tcPr>
            <w:tcW w:w="958" w:type="pct"/>
            <w:tcBorders>
              <w:top w:val="single" w:sz="4" w:space="0" w:color="auto"/>
              <w:left w:val="single" w:sz="4" w:space="0" w:color="auto"/>
              <w:bottom w:val="single" w:sz="4" w:space="0" w:color="auto"/>
              <w:right w:val="single" w:sz="4" w:space="0" w:color="auto"/>
            </w:tcBorders>
          </w:tcPr>
          <w:p w:rsidR="005D4FB9" w:rsidRPr="00375435" w:rsidRDefault="005D4FB9" w:rsidP="001E20C7">
            <w:pPr>
              <w:jc w:val="center"/>
              <w:rPr>
                <w:b/>
                <w:bCs/>
                <w:sz w:val="18"/>
                <w:szCs w:val="18"/>
                <w:lang w:val="zh-CN"/>
              </w:rPr>
            </w:pPr>
          </w:p>
        </w:tc>
      </w:tr>
    </w:tbl>
    <w:p w:rsidR="00985422" w:rsidRDefault="005D4FB9" w:rsidP="00B63F47">
      <w:pPr>
        <w:spacing w:beforeLines="100" w:afterLines="25" w:line="288" w:lineRule="auto"/>
        <w:rPr>
          <w:b/>
        </w:rPr>
      </w:pPr>
      <w:r w:rsidRPr="00375435">
        <w:rPr>
          <w:b/>
        </w:rPr>
        <w:t>2</w:t>
      </w:r>
      <w:r w:rsidRPr="00375435">
        <w:rPr>
          <w:b/>
        </w:rPr>
        <w:t>）评价要点</w:t>
      </w:r>
    </w:p>
    <w:p w:rsidR="005D4FB9" w:rsidRPr="00375435" w:rsidRDefault="005D4FB9" w:rsidP="001E20C7">
      <w:pPr>
        <w:spacing w:line="288" w:lineRule="auto"/>
      </w:pPr>
      <w:r w:rsidRPr="00375435">
        <w:t>项目</w:t>
      </w:r>
      <w:r w:rsidR="00391FD4">
        <w:t>物业公司具有的资质证书：</w:t>
      </w:r>
      <w:r w:rsidR="00157A76" w:rsidRPr="00157A76">
        <w:rPr>
          <w:rFonts w:asciiTheme="minorEastAsia" w:eastAsiaTheme="minorEastAsia" w:hAnsiTheme="minorEastAsia" w:hint="eastAsia"/>
          <w:bCs/>
        </w:rPr>
        <w:t>□ISO</w:t>
      </w:r>
      <w:r w:rsidR="00157A76" w:rsidRPr="00157A76">
        <w:rPr>
          <w:rFonts w:asciiTheme="minorEastAsia" w:eastAsiaTheme="minorEastAsia" w:hAnsiTheme="minorEastAsia"/>
          <w:bCs/>
        </w:rPr>
        <w:t xml:space="preserve"> </w:t>
      </w:r>
      <w:r w:rsidR="00157A76" w:rsidRPr="00157A76">
        <w:rPr>
          <w:rFonts w:asciiTheme="minorEastAsia" w:eastAsiaTheme="minorEastAsia" w:hAnsiTheme="minorEastAsia" w:hint="eastAsia"/>
          <w:bCs/>
        </w:rPr>
        <w:t>14001认证</w:t>
      </w:r>
      <w:r w:rsidR="00157A76" w:rsidRPr="00157A76">
        <w:rPr>
          <w:rFonts w:asciiTheme="minorEastAsia" w:eastAsiaTheme="minorEastAsia" w:hAnsiTheme="minorEastAsia"/>
          <w:bCs/>
        </w:rPr>
        <w:t xml:space="preserve">  </w:t>
      </w:r>
      <w:r w:rsidR="00157A76" w:rsidRPr="00157A76">
        <w:rPr>
          <w:rFonts w:asciiTheme="minorEastAsia" w:eastAsiaTheme="minorEastAsia" w:hAnsiTheme="minorEastAsia" w:hint="eastAsia"/>
          <w:bCs/>
        </w:rPr>
        <w:t>□ISO</w:t>
      </w:r>
      <w:r w:rsidR="00157A76" w:rsidRPr="00157A76">
        <w:rPr>
          <w:rFonts w:asciiTheme="minorEastAsia" w:eastAsiaTheme="minorEastAsia" w:hAnsiTheme="minorEastAsia"/>
          <w:bCs/>
        </w:rPr>
        <w:t xml:space="preserve"> </w:t>
      </w:r>
      <w:r w:rsidR="00157A76" w:rsidRPr="00157A76">
        <w:rPr>
          <w:rFonts w:asciiTheme="minorEastAsia" w:eastAsiaTheme="minorEastAsia" w:hAnsiTheme="minorEastAsia" w:hint="eastAsia"/>
          <w:bCs/>
        </w:rPr>
        <w:t>9001认证</w:t>
      </w:r>
      <w:r w:rsidR="00157A76" w:rsidRPr="00157A76">
        <w:rPr>
          <w:rFonts w:asciiTheme="minorEastAsia" w:eastAsiaTheme="minorEastAsia" w:hAnsiTheme="minorEastAsia"/>
          <w:bCs/>
        </w:rPr>
        <w:t xml:space="preserve">  </w:t>
      </w:r>
      <w:r w:rsidR="00157A76" w:rsidRPr="00157A76">
        <w:rPr>
          <w:rFonts w:asciiTheme="minorEastAsia" w:eastAsiaTheme="minorEastAsia" w:hAnsiTheme="minorEastAsia" w:hint="eastAsia"/>
          <w:bCs/>
        </w:rPr>
        <w:t>□</w:t>
      </w:r>
      <w:r w:rsidR="00157A76" w:rsidRPr="00157A76">
        <w:rPr>
          <w:rFonts w:asciiTheme="minorEastAsia" w:eastAsiaTheme="minorEastAsia" w:hAnsiTheme="minorEastAsia"/>
          <w:bCs/>
        </w:rPr>
        <w:t xml:space="preserve">GB/T </w:t>
      </w:r>
      <w:r w:rsidR="00157A76" w:rsidRPr="00157A76">
        <w:rPr>
          <w:rFonts w:asciiTheme="minorEastAsia" w:eastAsiaTheme="minorEastAsia" w:hAnsiTheme="minorEastAsia" w:hint="eastAsia"/>
          <w:bCs/>
        </w:rPr>
        <w:t>23331认证</w:t>
      </w:r>
    </w:p>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spacing w:line="288" w:lineRule="auto"/>
        <w:rPr>
          <w:b/>
          <w:bCs/>
          <w:lang w:val="zh-CN"/>
        </w:rPr>
      </w:pPr>
      <w:r w:rsidRPr="00375435">
        <w:rPr>
          <w:b/>
          <w:bCs/>
          <w:lang w:val="zh-CN"/>
        </w:rPr>
        <w:t>提交材料及要求：</w:t>
      </w:r>
    </w:p>
    <w:p w:rsidR="00F668A1" w:rsidRPr="00F668A1" w:rsidRDefault="005D4FB9" w:rsidP="001E20C7">
      <w:pPr>
        <w:spacing w:line="288" w:lineRule="auto"/>
      </w:pPr>
      <w:r w:rsidRPr="00375435">
        <w:t>1</w:t>
      </w:r>
      <w:r w:rsidRPr="00375435">
        <w:t>、</w:t>
      </w:r>
      <w:r w:rsidR="00F668A1" w:rsidRPr="00F668A1">
        <w:rPr>
          <w:rFonts w:hint="eastAsia"/>
        </w:rPr>
        <w:t>物业管理机构的相关认证证书；</w:t>
      </w:r>
    </w:p>
    <w:p w:rsidR="005D4FB9" w:rsidRPr="00375435" w:rsidRDefault="00F668A1" w:rsidP="001E20C7">
      <w:pPr>
        <w:spacing w:line="288" w:lineRule="auto"/>
      </w:pPr>
      <w:r>
        <w:rPr>
          <w:rFonts w:hint="eastAsia"/>
        </w:rPr>
        <w:t>2</w:t>
      </w:r>
      <w:r>
        <w:rPr>
          <w:rFonts w:hint="eastAsia"/>
        </w:rPr>
        <w:t>、</w:t>
      </w:r>
      <w:r w:rsidRPr="00F668A1">
        <w:rPr>
          <w:rFonts w:hint="eastAsia"/>
        </w:rPr>
        <w:t>相关工作文件：环境管理体系认证提供程序管理文件，包括环境方针文件、规划文件、实施与运行文件、检查与纠正措施文件、管理评审文件等；质量管理体系认证提供质量手册，程序文件，作业指导书，用以收集、传递资讯、控制作业流程或证明作业流程执行记录表单等；能源管理体系认证提供能源管理方案、管理节能文件、技术节能文件、检查与纠正措施文件等</w:t>
      </w:r>
      <w:r w:rsidR="005D4FB9" w:rsidRPr="00375435">
        <w:t>。</w:t>
      </w:r>
    </w:p>
    <w:p w:rsidR="005D4FB9" w:rsidRPr="00375435" w:rsidRDefault="005D4FB9" w:rsidP="001E20C7">
      <w:pPr>
        <w:spacing w:line="288" w:lineRule="auto"/>
      </w:pPr>
    </w:p>
    <w:p w:rsidR="005D4FB9" w:rsidRPr="00375435" w:rsidRDefault="005D4FB9" w:rsidP="001E20C7">
      <w:pPr>
        <w:spacing w:line="288" w:lineRule="auto"/>
        <w:rPr>
          <w:b/>
        </w:rPr>
      </w:pPr>
      <w:r w:rsidRPr="00375435">
        <w:rPr>
          <w:b/>
        </w:rPr>
        <w:t>实际提交材料：</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pPr>
          </w:p>
        </w:tc>
      </w:tr>
    </w:tbl>
    <w:p w:rsidR="005D4FB9" w:rsidRPr="00375435" w:rsidRDefault="005D4FB9" w:rsidP="001E20C7">
      <w:pPr>
        <w:spacing w:line="288" w:lineRule="auto"/>
        <w:rPr>
          <w:b/>
          <w:bCs/>
          <w:sz w:val="24"/>
        </w:rPr>
      </w:pPr>
    </w:p>
    <w:p w:rsidR="005D4FB9" w:rsidRPr="00375435" w:rsidRDefault="005D4FB9" w:rsidP="001E20C7">
      <w:pPr>
        <w:widowControl/>
        <w:jc w:val="left"/>
        <w:rPr>
          <w:b/>
          <w:bCs/>
          <w:sz w:val="24"/>
        </w:rPr>
      </w:pPr>
      <w:r w:rsidRPr="00375435">
        <w:rPr>
          <w:b/>
          <w:bCs/>
          <w:sz w:val="24"/>
        </w:rPr>
        <w:br w:type="page"/>
      </w:r>
    </w:p>
    <w:p w:rsidR="005D4FB9" w:rsidRPr="00375435" w:rsidRDefault="005D4FB9" w:rsidP="001E20C7">
      <w:pPr>
        <w:pStyle w:val="3"/>
        <w:rPr>
          <w:rFonts w:ascii="Times New Roman" w:hAnsi="Times New Roman"/>
        </w:rPr>
      </w:pPr>
      <w:r w:rsidRPr="00375435">
        <w:rPr>
          <w:rFonts w:ascii="Times New Roman" w:hAnsi="Times New Roman"/>
        </w:rPr>
        <w:t>10.2.2</w:t>
      </w:r>
      <w:r w:rsidRPr="00375435">
        <w:rPr>
          <w:rFonts w:ascii="Times New Roman" w:hAnsi="Times New Roman"/>
        </w:rPr>
        <w:t>节能、节水、节材、绿化的操作规程、应急预案完善，且有效实施。</w:t>
      </w:r>
    </w:p>
    <w:p w:rsidR="00985422" w:rsidRDefault="005D4FB9" w:rsidP="00B63F47">
      <w:pPr>
        <w:spacing w:beforeLines="100" w:afterLines="25" w:line="288" w:lineRule="auto"/>
        <w:rPr>
          <w:b/>
        </w:rPr>
      </w:pPr>
      <w:r w:rsidRPr="00375435">
        <w:rPr>
          <w:b/>
        </w:rPr>
        <w:t>1</w:t>
      </w:r>
      <w:r w:rsidRPr="00375435">
        <w:rPr>
          <w:b/>
        </w:rPr>
        <w:t>）得分自评</w:t>
      </w:r>
    </w:p>
    <w:tbl>
      <w:tblPr>
        <w:tblW w:w="4859"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3937"/>
        <w:gridCol w:w="1908"/>
        <w:gridCol w:w="1587"/>
      </w:tblGrid>
      <w:tr w:rsidR="005D4FB9" w:rsidRPr="00375435" w:rsidTr="00827C67">
        <w:trPr>
          <w:jc w:val="center"/>
        </w:trPr>
        <w:tc>
          <w:tcPr>
            <w:tcW w:w="513"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序号</w:t>
            </w:r>
          </w:p>
        </w:tc>
        <w:tc>
          <w:tcPr>
            <w:tcW w:w="237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评价内容</w:t>
            </w:r>
          </w:p>
        </w:tc>
        <w:tc>
          <w:tcPr>
            <w:tcW w:w="1152"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评价分值（分）</w:t>
            </w:r>
          </w:p>
        </w:tc>
        <w:tc>
          <w:tcPr>
            <w:tcW w:w="958"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
                <w:bCs/>
                <w:sz w:val="18"/>
                <w:szCs w:val="18"/>
                <w:lang w:val="zh-CN"/>
              </w:rPr>
            </w:pPr>
            <w:r w:rsidRPr="00375435">
              <w:rPr>
                <w:b/>
                <w:bCs/>
                <w:sz w:val="18"/>
                <w:szCs w:val="18"/>
                <w:lang w:val="zh-CN"/>
              </w:rPr>
              <w:t>自评得分（分）</w:t>
            </w:r>
          </w:p>
        </w:tc>
      </w:tr>
      <w:tr w:rsidR="005D4FB9" w:rsidRPr="00375435" w:rsidTr="00827C67">
        <w:trPr>
          <w:trHeight w:val="355"/>
          <w:jc w:val="center"/>
        </w:trPr>
        <w:tc>
          <w:tcPr>
            <w:tcW w:w="513"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1</w:t>
            </w:r>
          </w:p>
        </w:tc>
        <w:tc>
          <w:tcPr>
            <w:tcW w:w="237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left"/>
              <w:rPr>
                <w:bCs/>
                <w:sz w:val="18"/>
                <w:szCs w:val="18"/>
                <w:lang w:val="zh-CN"/>
              </w:rPr>
            </w:pPr>
            <w:r w:rsidRPr="00375435">
              <w:rPr>
                <w:bCs/>
              </w:rPr>
              <w:t>相关设施的操作规程在现场明示，操作人员严格遵守规定</w:t>
            </w:r>
          </w:p>
        </w:tc>
        <w:tc>
          <w:tcPr>
            <w:tcW w:w="1152"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6</w:t>
            </w:r>
          </w:p>
        </w:tc>
        <w:tc>
          <w:tcPr>
            <w:tcW w:w="958" w:type="pct"/>
            <w:tcBorders>
              <w:top w:val="single" w:sz="4" w:space="0" w:color="auto"/>
              <w:left w:val="single" w:sz="4" w:space="0" w:color="auto"/>
              <w:right w:val="single" w:sz="4" w:space="0" w:color="auto"/>
            </w:tcBorders>
            <w:vAlign w:val="center"/>
          </w:tcPr>
          <w:p w:rsidR="005D4FB9" w:rsidRPr="00375435" w:rsidRDefault="005D4FB9" w:rsidP="001E20C7">
            <w:pPr>
              <w:jc w:val="center"/>
              <w:rPr>
                <w:b/>
                <w:bCs/>
                <w:sz w:val="18"/>
                <w:szCs w:val="18"/>
                <w:lang w:val="zh-CN"/>
              </w:rPr>
            </w:pPr>
          </w:p>
        </w:tc>
      </w:tr>
      <w:tr w:rsidR="005D4FB9" w:rsidRPr="00375435" w:rsidTr="00827C67">
        <w:trPr>
          <w:jc w:val="center"/>
        </w:trPr>
        <w:tc>
          <w:tcPr>
            <w:tcW w:w="513"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2377"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left"/>
              <w:rPr>
                <w:bCs/>
                <w:sz w:val="18"/>
                <w:szCs w:val="18"/>
                <w:lang w:val="zh-CN"/>
              </w:rPr>
            </w:pPr>
            <w:r w:rsidRPr="00375435">
              <w:rPr>
                <w:bCs/>
              </w:rPr>
              <w:t>节能、节水设施运行具有完善的应急预案</w:t>
            </w:r>
          </w:p>
        </w:tc>
        <w:tc>
          <w:tcPr>
            <w:tcW w:w="1152" w:type="pct"/>
            <w:tcBorders>
              <w:top w:val="single" w:sz="4" w:space="0" w:color="auto"/>
              <w:left w:val="single" w:sz="4" w:space="0" w:color="auto"/>
              <w:bottom w:val="single" w:sz="4" w:space="0" w:color="auto"/>
              <w:right w:val="single" w:sz="4" w:space="0" w:color="auto"/>
            </w:tcBorders>
            <w:vAlign w:val="center"/>
            <w:hideMark/>
          </w:tcPr>
          <w:p w:rsidR="005D4FB9" w:rsidRPr="00375435" w:rsidRDefault="005D4FB9" w:rsidP="001E20C7">
            <w:pPr>
              <w:jc w:val="center"/>
              <w:rPr>
                <w:bCs/>
                <w:sz w:val="18"/>
                <w:szCs w:val="18"/>
                <w:lang w:val="zh-CN"/>
              </w:rPr>
            </w:pPr>
            <w:r w:rsidRPr="00375435">
              <w:rPr>
                <w:bCs/>
                <w:sz w:val="18"/>
                <w:szCs w:val="18"/>
                <w:lang w:val="zh-CN"/>
              </w:rPr>
              <w:t>2</w:t>
            </w:r>
          </w:p>
        </w:tc>
        <w:tc>
          <w:tcPr>
            <w:tcW w:w="958" w:type="pct"/>
            <w:tcBorders>
              <w:left w:val="single" w:sz="4" w:space="0" w:color="auto"/>
              <w:right w:val="single" w:sz="4" w:space="0" w:color="auto"/>
            </w:tcBorders>
          </w:tcPr>
          <w:p w:rsidR="005D4FB9" w:rsidRPr="00375435" w:rsidRDefault="005D4FB9" w:rsidP="001E20C7">
            <w:pPr>
              <w:jc w:val="center"/>
              <w:rPr>
                <w:b/>
                <w:bCs/>
                <w:sz w:val="18"/>
                <w:szCs w:val="18"/>
                <w:lang w:val="zh-CN"/>
              </w:rPr>
            </w:pPr>
          </w:p>
        </w:tc>
      </w:tr>
      <w:tr w:rsidR="005D4FB9" w:rsidRPr="00375435" w:rsidTr="00827C67">
        <w:trPr>
          <w:jc w:val="center"/>
        </w:trPr>
        <w:tc>
          <w:tcPr>
            <w:tcW w:w="2890" w:type="pct"/>
            <w:gridSpan w:val="2"/>
            <w:tcBorders>
              <w:top w:val="single" w:sz="4" w:space="0" w:color="auto"/>
              <w:left w:val="single" w:sz="4" w:space="0" w:color="auto"/>
              <w:bottom w:val="single" w:sz="4" w:space="0" w:color="auto"/>
              <w:right w:val="single" w:sz="4" w:space="0" w:color="auto"/>
            </w:tcBorders>
          </w:tcPr>
          <w:p w:rsidR="005D4FB9" w:rsidRPr="00375435" w:rsidRDefault="005D4FB9" w:rsidP="001E20C7">
            <w:pPr>
              <w:jc w:val="center"/>
              <w:rPr>
                <w:bCs/>
                <w:sz w:val="18"/>
                <w:szCs w:val="18"/>
                <w:lang w:val="zh-CN"/>
              </w:rPr>
            </w:pPr>
            <w:r w:rsidRPr="00375435">
              <w:rPr>
                <w:bCs/>
                <w:sz w:val="18"/>
                <w:szCs w:val="18"/>
                <w:lang w:val="zh-CN"/>
              </w:rPr>
              <w:t>总分</w:t>
            </w:r>
          </w:p>
        </w:tc>
        <w:tc>
          <w:tcPr>
            <w:tcW w:w="1152" w:type="pct"/>
            <w:tcBorders>
              <w:top w:val="single" w:sz="4" w:space="0" w:color="auto"/>
              <w:left w:val="single" w:sz="4" w:space="0" w:color="auto"/>
              <w:bottom w:val="single" w:sz="4" w:space="0" w:color="auto"/>
              <w:right w:val="single" w:sz="4" w:space="0" w:color="auto"/>
            </w:tcBorders>
            <w:hideMark/>
          </w:tcPr>
          <w:p w:rsidR="005D4FB9" w:rsidRPr="00375435" w:rsidRDefault="005D4FB9" w:rsidP="001E20C7">
            <w:pPr>
              <w:jc w:val="center"/>
              <w:rPr>
                <w:bCs/>
                <w:sz w:val="18"/>
                <w:szCs w:val="18"/>
                <w:lang w:val="zh-CN"/>
              </w:rPr>
            </w:pPr>
            <w:r w:rsidRPr="00375435">
              <w:rPr>
                <w:bCs/>
                <w:sz w:val="18"/>
                <w:szCs w:val="18"/>
                <w:lang w:val="zh-CN"/>
              </w:rPr>
              <w:t>8</w:t>
            </w:r>
          </w:p>
        </w:tc>
        <w:tc>
          <w:tcPr>
            <w:tcW w:w="958" w:type="pct"/>
            <w:tcBorders>
              <w:top w:val="single" w:sz="4" w:space="0" w:color="auto"/>
              <w:left w:val="single" w:sz="4" w:space="0" w:color="auto"/>
              <w:bottom w:val="single" w:sz="4" w:space="0" w:color="auto"/>
              <w:right w:val="single" w:sz="4" w:space="0" w:color="auto"/>
            </w:tcBorders>
          </w:tcPr>
          <w:p w:rsidR="005D4FB9" w:rsidRPr="00375435" w:rsidRDefault="005D4FB9" w:rsidP="001E20C7">
            <w:pPr>
              <w:jc w:val="center"/>
              <w:rPr>
                <w:b/>
                <w:bCs/>
                <w:sz w:val="18"/>
                <w:szCs w:val="18"/>
                <w:lang w:val="zh-CN"/>
              </w:rPr>
            </w:pPr>
          </w:p>
        </w:tc>
      </w:tr>
    </w:tbl>
    <w:p w:rsidR="00985422" w:rsidRDefault="005D4FB9" w:rsidP="00B63F47">
      <w:pPr>
        <w:spacing w:beforeLines="100" w:afterLines="25" w:line="288" w:lineRule="auto"/>
        <w:rPr>
          <w:b/>
        </w:rPr>
      </w:pPr>
      <w:r w:rsidRPr="00375435">
        <w:rPr>
          <w:b/>
        </w:rPr>
        <w:t>2</w:t>
      </w:r>
      <w:r w:rsidRPr="00375435">
        <w:rPr>
          <w:b/>
        </w:rPr>
        <w:t>）评价要点</w:t>
      </w:r>
    </w:p>
    <w:p w:rsidR="00985422" w:rsidRDefault="005D4FB9" w:rsidP="00B63F47">
      <w:pPr>
        <w:spacing w:beforeLines="100" w:afterLines="25" w:line="288" w:lineRule="auto"/>
      </w:pPr>
      <w:r w:rsidRPr="00375435">
        <w:t>相关设施的操作规程是否上墙：</w:t>
      </w:r>
      <w:r w:rsidR="00CF745A" w:rsidRPr="00CF745A">
        <w:rPr>
          <w:rFonts w:ascii="宋体" w:hAnsi="宋体"/>
          <w:szCs w:val="28"/>
        </w:rPr>
        <w:t>□</w:t>
      </w:r>
      <w:r w:rsidRPr="00375435">
        <w:t>是</w:t>
      </w:r>
      <w:r w:rsidRPr="00375435">
        <w:t xml:space="preserve"> </w:t>
      </w:r>
      <w:r w:rsidR="00CF745A" w:rsidRPr="00CF745A">
        <w:rPr>
          <w:rFonts w:ascii="宋体" w:hAnsi="宋体"/>
        </w:rPr>
        <w:t>□</w:t>
      </w:r>
      <w:r w:rsidRPr="00375435">
        <w:t>否</w:t>
      </w:r>
    </w:p>
    <w:p w:rsidR="005D4FB9" w:rsidRPr="00375435" w:rsidRDefault="005D4FB9" w:rsidP="001E20C7">
      <w:pPr>
        <w:spacing w:line="288" w:lineRule="auto"/>
      </w:pPr>
      <w:r w:rsidRPr="00375435">
        <w:t>操作人员是否有上岗证书：</w:t>
      </w:r>
      <w:r w:rsidR="00CF745A" w:rsidRPr="00CF745A">
        <w:rPr>
          <w:rFonts w:ascii="宋体" w:hAnsi="宋体"/>
          <w:szCs w:val="28"/>
        </w:rPr>
        <w:t>□</w:t>
      </w:r>
      <w:r w:rsidRPr="00375435">
        <w:t>是</w:t>
      </w:r>
      <w:r w:rsidRPr="00375435">
        <w:t xml:space="preserve"> </w:t>
      </w:r>
      <w:r w:rsidR="00CF745A" w:rsidRPr="00CF745A">
        <w:rPr>
          <w:rFonts w:ascii="宋体" w:hAnsi="宋体"/>
        </w:rPr>
        <w:t>□</w:t>
      </w:r>
      <w:r w:rsidRPr="00375435">
        <w:t>否；具有的上岗证书有：</w:t>
      </w:r>
      <w:r w:rsidR="00391FD4">
        <w:rPr>
          <w:rFonts w:hint="eastAsia"/>
          <w:u w:val="single"/>
        </w:rPr>
        <w:t xml:space="preserve">    </w:t>
      </w:r>
    </w:p>
    <w:p w:rsidR="005D4FB9" w:rsidRDefault="005D4FB9" w:rsidP="001E20C7">
      <w:pPr>
        <w:spacing w:line="288" w:lineRule="auto"/>
      </w:pPr>
      <w:r w:rsidRPr="00375435">
        <w:rPr>
          <w:bCs/>
        </w:rPr>
        <w:t>节能、节水设施运行有无应急预案</w:t>
      </w:r>
      <w:r w:rsidRPr="00375435">
        <w:t>：</w:t>
      </w:r>
      <w:r w:rsidR="00CF745A" w:rsidRPr="00CF745A">
        <w:rPr>
          <w:rFonts w:ascii="宋体" w:hAnsi="宋体"/>
          <w:szCs w:val="28"/>
        </w:rPr>
        <w:t>□</w:t>
      </w:r>
      <w:r w:rsidRPr="00375435">
        <w:t>有</w:t>
      </w:r>
      <w:r w:rsidRPr="00375435">
        <w:t xml:space="preserve"> </w:t>
      </w:r>
      <w:r w:rsidR="00CF745A" w:rsidRPr="00CF745A">
        <w:rPr>
          <w:rFonts w:ascii="宋体" w:hAnsi="宋体"/>
        </w:rPr>
        <w:t>□</w:t>
      </w:r>
      <w:r w:rsidRPr="00375435">
        <w:t>无</w:t>
      </w:r>
    </w:p>
    <w:p w:rsidR="00D63E1D" w:rsidRPr="00375435" w:rsidRDefault="00D63E1D" w:rsidP="001E20C7">
      <w:pPr>
        <w:pStyle w:val="ac"/>
        <w:spacing w:line="288" w:lineRule="auto"/>
        <w:outlineLvl w:val="9"/>
        <w:rPr>
          <w:kern w:val="0"/>
          <w:sz w:val="21"/>
          <w:szCs w:val="21"/>
        </w:rPr>
      </w:pPr>
      <w:r w:rsidRPr="00322A03">
        <w:rPr>
          <w:kern w:val="0"/>
          <w:sz w:val="21"/>
          <w:szCs w:val="21"/>
        </w:rPr>
        <w:t>简要说明</w:t>
      </w:r>
      <w:r w:rsidRPr="00D63E1D">
        <w:rPr>
          <w:kern w:val="0"/>
          <w:sz w:val="21"/>
          <w:szCs w:val="21"/>
        </w:rPr>
        <w:t>项目</w:t>
      </w:r>
      <w:r w:rsidRPr="00D63E1D">
        <w:rPr>
          <w:rFonts w:hint="eastAsia"/>
          <w:kern w:val="0"/>
          <w:sz w:val="21"/>
          <w:szCs w:val="21"/>
        </w:rPr>
        <w:t>节能、节水、节材、绿化的操作规程、应急预案的合理性与完善性，及其实施情况</w:t>
      </w:r>
      <w:r w:rsidRPr="00375435">
        <w:rPr>
          <w:kern w:val="0"/>
          <w:sz w:val="21"/>
          <w:szCs w:val="21"/>
        </w:rPr>
        <w:t>。（</w:t>
      </w:r>
      <w:r w:rsidRPr="00375435">
        <w:rPr>
          <w:kern w:val="0"/>
          <w:sz w:val="21"/>
          <w:szCs w:val="21"/>
        </w:rPr>
        <w:t>300</w:t>
      </w:r>
      <w:r w:rsidRPr="00375435">
        <w:rPr>
          <w:kern w:val="0"/>
          <w:sz w:val="21"/>
          <w:szCs w:val="21"/>
        </w:rPr>
        <w:t>字以内）</w:t>
      </w:r>
    </w:p>
    <w:tbl>
      <w:tblPr>
        <w:tblW w:w="834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0"/>
      </w:tblGrid>
      <w:tr w:rsidR="00D63E1D" w:rsidRPr="00375435" w:rsidTr="00DF5968">
        <w:trPr>
          <w:trHeight w:val="2451"/>
          <w:jc w:val="center"/>
        </w:trPr>
        <w:tc>
          <w:tcPr>
            <w:tcW w:w="8334" w:type="dxa"/>
            <w:tcBorders>
              <w:top w:val="single" w:sz="4" w:space="0" w:color="auto"/>
              <w:left w:val="single" w:sz="4" w:space="0" w:color="auto"/>
              <w:bottom w:val="single" w:sz="4" w:space="0" w:color="auto"/>
              <w:right w:val="single" w:sz="4" w:space="0" w:color="auto"/>
            </w:tcBorders>
          </w:tcPr>
          <w:p w:rsidR="00D63E1D" w:rsidRPr="00375435" w:rsidRDefault="00D63E1D" w:rsidP="001E20C7">
            <w:pPr>
              <w:spacing w:line="288" w:lineRule="auto"/>
              <w:ind w:firstLineChars="250" w:firstLine="525"/>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spacing w:line="288" w:lineRule="auto"/>
        <w:rPr>
          <w:b/>
          <w:bCs/>
          <w:lang w:val="zh-CN"/>
        </w:rPr>
      </w:pPr>
      <w:r w:rsidRPr="00375435">
        <w:rPr>
          <w:b/>
          <w:bCs/>
          <w:lang w:val="zh-CN"/>
        </w:rPr>
        <w:t>提交材料及要求：</w:t>
      </w:r>
    </w:p>
    <w:p w:rsidR="005D4FB9" w:rsidRPr="00375435" w:rsidRDefault="005D4FB9" w:rsidP="001E20C7">
      <w:pPr>
        <w:spacing w:line="288" w:lineRule="auto"/>
        <w:rPr>
          <w:b/>
          <w:bCs/>
          <w:lang w:val="zh-CN"/>
        </w:rPr>
      </w:pPr>
      <w:r w:rsidRPr="00375435">
        <w:rPr>
          <w:bCs/>
          <w:lang w:val="zh-CN"/>
        </w:rPr>
        <w:t>1</w:t>
      </w:r>
      <w:r w:rsidRPr="00375435">
        <w:rPr>
          <w:bCs/>
          <w:lang w:val="zh-CN"/>
        </w:rPr>
        <w:t>、</w:t>
      </w:r>
      <w:r w:rsidRPr="00375435">
        <w:t>节能、节水、节材、绿化的</w:t>
      </w:r>
      <w:r w:rsidR="00D63E1D">
        <w:rPr>
          <w:rFonts w:hint="eastAsia"/>
        </w:rPr>
        <w:t>管理制度、</w:t>
      </w:r>
      <w:r w:rsidRPr="00375435">
        <w:t>操作规程；</w:t>
      </w:r>
    </w:p>
    <w:p w:rsidR="005D4FB9" w:rsidRPr="00375435" w:rsidRDefault="005D4FB9" w:rsidP="001E20C7">
      <w:pPr>
        <w:spacing w:line="288" w:lineRule="auto"/>
      </w:pPr>
      <w:r w:rsidRPr="00375435">
        <w:t>2</w:t>
      </w:r>
      <w:r w:rsidRPr="00375435">
        <w:t>、节能、节水、节材、绿化的应急预案；</w:t>
      </w:r>
    </w:p>
    <w:p w:rsidR="005D4FB9" w:rsidRPr="00375435" w:rsidRDefault="005D4FB9" w:rsidP="001E20C7">
      <w:pPr>
        <w:spacing w:line="288" w:lineRule="auto"/>
      </w:pPr>
      <w:r w:rsidRPr="00375435">
        <w:t>3</w:t>
      </w:r>
      <w:r w:rsidRPr="00375435">
        <w:t>、操作人员的</w:t>
      </w:r>
      <w:r w:rsidR="00D63E1D">
        <w:rPr>
          <w:rFonts w:hint="eastAsia"/>
        </w:rPr>
        <w:t>专业</w:t>
      </w:r>
      <w:r w:rsidRPr="00375435">
        <w:t>证书；</w:t>
      </w:r>
    </w:p>
    <w:p w:rsidR="005D4FB9" w:rsidRPr="00375435" w:rsidRDefault="005D4FB9" w:rsidP="001E20C7">
      <w:pPr>
        <w:spacing w:line="288" w:lineRule="auto"/>
      </w:pPr>
      <w:r w:rsidRPr="00375435">
        <w:t>4</w:t>
      </w:r>
      <w:r w:rsidRPr="00375435">
        <w:t>、节能节水设施的运行记录</w:t>
      </w:r>
      <w:r w:rsidR="00D63E1D">
        <w:rPr>
          <w:rFonts w:hint="eastAsia"/>
        </w:rPr>
        <w:t>：应包括</w:t>
      </w:r>
      <w:r w:rsidR="00D63E1D" w:rsidRPr="00D63E1D">
        <w:rPr>
          <w:rFonts w:hint="eastAsia"/>
        </w:rPr>
        <w:t>应急情况报告和应急处置报告</w:t>
      </w:r>
      <w:r w:rsidRPr="00375435">
        <w:t>。</w:t>
      </w:r>
    </w:p>
    <w:p w:rsidR="005D4FB9" w:rsidRPr="00375435" w:rsidRDefault="005D4FB9" w:rsidP="001E20C7">
      <w:pPr>
        <w:spacing w:line="288" w:lineRule="auto"/>
      </w:pPr>
    </w:p>
    <w:p w:rsidR="005D4FB9" w:rsidRPr="00375435" w:rsidRDefault="005D4FB9" w:rsidP="001E20C7">
      <w:pPr>
        <w:spacing w:line="288" w:lineRule="auto"/>
        <w:rPr>
          <w:b/>
        </w:rPr>
      </w:pPr>
      <w:r w:rsidRPr="00375435">
        <w:rPr>
          <w:b/>
        </w:rPr>
        <w:t>实际提交材料：</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pPr>
          </w:p>
        </w:tc>
      </w:tr>
    </w:tbl>
    <w:p w:rsidR="005D4FB9" w:rsidRPr="00375435" w:rsidRDefault="005D4FB9" w:rsidP="001E20C7">
      <w:pPr>
        <w:spacing w:line="288" w:lineRule="auto"/>
        <w:rPr>
          <w:b/>
          <w:bCs/>
          <w:sz w:val="24"/>
        </w:rPr>
      </w:pPr>
    </w:p>
    <w:p w:rsidR="005D4FB9" w:rsidRPr="00375435" w:rsidRDefault="005D4FB9" w:rsidP="001E20C7">
      <w:pPr>
        <w:widowControl/>
        <w:jc w:val="left"/>
        <w:rPr>
          <w:b/>
          <w:bCs/>
          <w:sz w:val="24"/>
        </w:rPr>
      </w:pPr>
      <w:r w:rsidRPr="00375435">
        <w:rPr>
          <w:b/>
          <w:bCs/>
          <w:sz w:val="24"/>
        </w:rPr>
        <w:br w:type="page"/>
      </w:r>
    </w:p>
    <w:p w:rsidR="005D4FB9" w:rsidRPr="00375435" w:rsidRDefault="005D4FB9" w:rsidP="001E20C7">
      <w:pPr>
        <w:pStyle w:val="3"/>
        <w:rPr>
          <w:rFonts w:ascii="Times New Roman" w:hAnsi="Times New Roman"/>
        </w:rPr>
      </w:pPr>
      <w:r w:rsidRPr="00375435">
        <w:rPr>
          <w:rFonts w:ascii="Times New Roman" w:hAnsi="Times New Roman"/>
        </w:rPr>
        <w:t>10.2.3</w:t>
      </w:r>
      <w:r w:rsidRPr="00375435">
        <w:rPr>
          <w:rFonts w:ascii="Times New Roman" w:hAnsi="Times New Roman"/>
        </w:rPr>
        <w:t>实施能源资源管理激励机制，管理业绩与节约能源资源、提高经济效益挂钩。</w:t>
      </w:r>
    </w:p>
    <w:p w:rsidR="00985422" w:rsidRDefault="005D4FB9" w:rsidP="00B63F47">
      <w:pPr>
        <w:spacing w:beforeLines="100" w:afterLines="25" w:line="288" w:lineRule="auto"/>
        <w:rPr>
          <w:b/>
        </w:rPr>
      </w:pPr>
      <w:r w:rsidRPr="00375435">
        <w:rPr>
          <w:b/>
        </w:rPr>
        <w:t>1</w:t>
      </w:r>
      <w:r w:rsidRPr="00375435">
        <w:rPr>
          <w:b/>
        </w:rPr>
        <w:t>）得分自评</w:t>
      </w:r>
    </w:p>
    <w:tbl>
      <w:tblPr>
        <w:tblW w:w="4859"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3937"/>
        <w:gridCol w:w="1908"/>
        <w:gridCol w:w="1587"/>
      </w:tblGrid>
      <w:tr w:rsidR="005D4FB9" w:rsidRPr="00142893" w:rsidTr="00827C67">
        <w:trPr>
          <w:jc w:val="center"/>
        </w:trPr>
        <w:tc>
          <w:tcPr>
            <w:tcW w:w="513"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center"/>
              <w:rPr>
                <w:b/>
                <w:bCs/>
                <w:szCs w:val="21"/>
                <w:lang w:val="zh-CN"/>
              </w:rPr>
            </w:pPr>
            <w:r w:rsidRPr="00142893">
              <w:rPr>
                <w:b/>
                <w:bCs/>
                <w:szCs w:val="21"/>
                <w:lang w:val="zh-CN"/>
              </w:rPr>
              <w:t>序号</w:t>
            </w:r>
          </w:p>
        </w:tc>
        <w:tc>
          <w:tcPr>
            <w:tcW w:w="2377"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center"/>
              <w:rPr>
                <w:b/>
                <w:bCs/>
                <w:szCs w:val="21"/>
                <w:lang w:val="zh-CN"/>
              </w:rPr>
            </w:pPr>
            <w:r w:rsidRPr="00142893">
              <w:rPr>
                <w:b/>
                <w:bCs/>
                <w:szCs w:val="21"/>
                <w:lang w:val="zh-CN"/>
              </w:rPr>
              <w:t>评价内容</w:t>
            </w:r>
          </w:p>
        </w:tc>
        <w:tc>
          <w:tcPr>
            <w:tcW w:w="1152"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center"/>
              <w:rPr>
                <w:b/>
                <w:bCs/>
                <w:szCs w:val="21"/>
                <w:lang w:val="zh-CN"/>
              </w:rPr>
            </w:pPr>
            <w:r w:rsidRPr="00142893">
              <w:rPr>
                <w:b/>
                <w:bCs/>
                <w:szCs w:val="21"/>
                <w:lang w:val="zh-CN"/>
              </w:rPr>
              <w:t>评价分值（分）</w:t>
            </w:r>
          </w:p>
        </w:tc>
        <w:tc>
          <w:tcPr>
            <w:tcW w:w="958"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center"/>
              <w:rPr>
                <w:b/>
                <w:bCs/>
                <w:szCs w:val="21"/>
                <w:lang w:val="zh-CN"/>
              </w:rPr>
            </w:pPr>
            <w:r w:rsidRPr="00142893">
              <w:rPr>
                <w:b/>
                <w:bCs/>
                <w:szCs w:val="21"/>
                <w:lang w:val="zh-CN"/>
              </w:rPr>
              <w:t>自评得分（分）</w:t>
            </w:r>
          </w:p>
        </w:tc>
      </w:tr>
      <w:tr w:rsidR="005D4FB9" w:rsidRPr="00142893" w:rsidTr="00827C67">
        <w:trPr>
          <w:trHeight w:val="355"/>
          <w:jc w:val="center"/>
        </w:trPr>
        <w:tc>
          <w:tcPr>
            <w:tcW w:w="513"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1</w:t>
            </w:r>
          </w:p>
        </w:tc>
        <w:tc>
          <w:tcPr>
            <w:tcW w:w="2377"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left"/>
              <w:rPr>
                <w:bCs/>
                <w:szCs w:val="21"/>
                <w:lang w:val="zh-CN"/>
              </w:rPr>
            </w:pPr>
            <w:r w:rsidRPr="00142893">
              <w:rPr>
                <w:bCs/>
                <w:szCs w:val="21"/>
              </w:rPr>
              <w:t>物业管理机构的工作考核体系中包含能源资源管理激励机制</w:t>
            </w:r>
          </w:p>
        </w:tc>
        <w:tc>
          <w:tcPr>
            <w:tcW w:w="1152"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3</w:t>
            </w:r>
          </w:p>
        </w:tc>
        <w:tc>
          <w:tcPr>
            <w:tcW w:w="958" w:type="pct"/>
            <w:tcBorders>
              <w:top w:val="single" w:sz="4" w:space="0" w:color="auto"/>
              <w:left w:val="single" w:sz="4" w:space="0" w:color="auto"/>
              <w:right w:val="single" w:sz="4" w:space="0" w:color="auto"/>
            </w:tcBorders>
            <w:vAlign w:val="center"/>
          </w:tcPr>
          <w:p w:rsidR="005D4FB9" w:rsidRPr="00142893" w:rsidRDefault="005D4FB9" w:rsidP="001E20C7">
            <w:pPr>
              <w:jc w:val="center"/>
              <w:rPr>
                <w:b/>
                <w:bCs/>
                <w:szCs w:val="21"/>
                <w:lang w:val="zh-CN"/>
              </w:rPr>
            </w:pPr>
          </w:p>
        </w:tc>
      </w:tr>
      <w:tr w:rsidR="005D4FB9" w:rsidRPr="00142893" w:rsidTr="00827C67">
        <w:trPr>
          <w:trHeight w:val="355"/>
          <w:jc w:val="center"/>
        </w:trPr>
        <w:tc>
          <w:tcPr>
            <w:tcW w:w="513"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2</w:t>
            </w:r>
          </w:p>
        </w:tc>
        <w:tc>
          <w:tcPr>
            <w:tcW w:w="2377"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left"/>
              <w:rPr>
                <w:bCs/>
                <w:szCs w:val="21"/>
              </w:rPr>
            </w:pPr>
            <w:r w:rsidRPr="00142893">
              <w:rPr>
                <w:bCs/>
                <w:szCs w:val="21"/>
              </w:rPr>
              <w:t>与租用者的合同中包含节能条款</w:t>
            </w:r>
          </w:p>
        </w:tc>
        <w:tc>
          <w:tcPr>
            <w:tcW w:w="1152"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1</w:t>
            </w:r>
          </w:p>
        </w:tc>
        <w:tc>
          <w:tcPr>
            <w:tcW w:w="958" w:type="pct"/>
            <w:tcBorders>
              <w:top w:val="single" w:sz="4" w:space="0" w:color="auto"/>
              <w:left w:val="single" w:sz="4" w:space="0" w:color="auto"/>
              <w:right w:val="single" w:sz="4" w:space="0" w:color="auto"/>
            </w:tcBorders>
            <w:vAlign w:val="center"/>
          </w:tcPr>
          <w:p w:rsidR="005D4FB9" w:rsidRPr="00142893" w:rsidRDefault="005D4FB9" w:rsidP="001E20C7">
            <w:pPr>
              <w:jc w:val="center"/>
              <w:rPr>
                <w:b/>
                <w:bCs/>
                <w:szCs w:val="21"/>
                <w:lang w:val="zh-CN"/>
              </w:rPr>
            </w:pPr>
          </w:p>
        </w:tc>
      </w:tr>
      <w:tr w:rsidR="005D4FB9" w:rsidRPr="00142893" w:rsidTr="00827C67">
        <w:trPr>
          <w:jc w:val="center"/>
        </w:trPr>
        <w:tc>
          <w:tcPr>
            <w:tcW w:w="513"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3</w:t>
            </w:r>
          </w:p>
        </w:tc>
        <w:tc>
          <w:tcPr>
            <w:tcW w:w="2377"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left"/>
              <w:rPr>
                <w:bCs/>
                <w:szCs w:val="21"/>
              </w:rPr>
            </w:pPr>
            <w:r w:rsidRPr="00142893">
              <w:rPr>
                <w:bCs/>
                <w:szCs w:val="21"/>
              </w:rPr>
              <w:t>采用合同能源管理模式</w:t>
            </w:r>
          </w:p>
        </w:tc>
        <w:tc>
          <w:tcPr>
            <w:tcW w:w="1152"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2</w:t>
            </w:r>
          </w:p>
        </w:tc>
        <w:tc>
          <w:tcPr>
            <w:tcW w:w="958" w:type="pct"/>
            <w:tcBorders>
              <w:left w:val="single" w:sz="4" w:space="0" w:color="auto"/>
              <w:right w:val="single" w:sz="4" w:space="0" w:color="auto"/>
            </w:tcBorders>
          </w:tcPr>
          <w:p w:rsidR="005D4FB9" w:rsidRPr="00142893" w:rsidRDefault="005D4FB9" w:rsidP="001E20C7">
            <w:pPr>
              <w:jc w:val="center"/>
              <w:rPr>
                <w:b/>
                <w:bCs/>
                <w:szCs w:val="21"/>
                <w:lang w:val="zh-CN"/>
              </w:rPr>
            </w:pPr>
          </w:p>
        </w:tc>
      </w:tr>
      <w:tr w:rsidR="005D4FB9" w:rsidRPr="00142893" w:rsidTr="00827C67">
        <w:trPr>
          <w:jc w:val="center"/>
        </w:trPr>
        <w:tc>
          <w:tcPr>
            <w:tcW w:w="2890" w:type="pct"/>
            <w:gridSpan w:val="2"/>
            <w:tcBorders>
              <w:top w:val="single" w:sz="4" w:space="0" w:color="auto"/>
              <w:left w:val="single" w:sz="4" w:space="0" w:color="auto"/>
              <w:bottom w:val="single" w:sz="4" w:space="0" w:color="auto"/>
              <w:right w:val="single" w:sz="4" w:space="0" w:color="auto"/>
            </w:tcBorders>
          </w:tcPr>
          <w:p w:rsidR="005D4FB9" w:rsidRPr="00142893" w:rsidRDefault="005D4FB9" w:rsidP="001E20C7">
            <w:pPr>
              <w:jc w:val="center"/>
              <w:rPr>
                <w:bCs/>
                <w:szCs w:val="21"/>
                <w:lang w:val="zh-CN"/>
              </w:rPr>
            </w:pPr>
            <w:r w:rsidRPr="00142893">
              <w:rPr>
                <w:bCs/>
                <w:szCs w:val="21"/>
                <w:lang w:val="zh-CN"/>
              </w:rPr>
              <w:t>总分</w:t>
            </w:r>
          </w:p>
        </w:tc>
        <w:tc>
          <w:tcPr>
            <w:tcW w:w="1152"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center"/>
              <w:rPr>
                <w:bCs/>
                <w:szCs w:val="21"/>
                <w:lang w:val="zh-CN"/>
              </w:rPr>
            </w:pPr>
            <w:r w:rsidRPr="00142893">
              <w:rPr>
                <w:bCs/>
                <w:szCs w:val="21"/>
                <w:lang w:val="zh-CN"/>
              </w:rPr>
              <w:t>6</w:t>
            </w:r>
          </w:p>
        </w:tc>
        <w:tc>
          <w:tcPr>
            <w:tcW w:w="958" w:type="pct"/>
            <w:tcBorders>
              <w:top w:val="single" w:sz="4" w:space="0" w:color="auto"/>
              <w:left w:val="single" w:sz="4" w:space="0" w:color="auto"/>
              <w:bottom w:val="single" w:sz="4" w:space="0" w:color="auto"/>
              <w:right w:val="single" w:sz="4" w:space="0" w:color="auto"/>
            </w:tcBorders>
          </w:tcPr>
          <w:p w:rsidR="005D4FB9" w:rsidRPr="00142893" w:rsidRDefault="005D4FB9" w:rsidP="001E20C7">
            <w:pPr>
              <w:jc w:val="center"/>
              <w:rPr>
                <w:b/>
                <w:bCs/>
                <w:szCs w:val="21"/>
                <w:lang w:val="zh-CN"/>
              </w:rPr>
            </w:pPr>
          </w:p>
        </w:tc>
      </w:tr>
    </w:tbl>
    <w:p w:rsidR="005D4FB9" w:rsidRPr="00375435" w:rsidRDefault="004810F7" w:rsidP="001E20C7">
      <w:pPr>
        <w:spacing w:line="288" w:lineRule="auto"/>
      </w:pPr>
      <w:r>
        <w:rPr>
          <w:rFonts w:hint="eastAsia"/>
        </w:rPr>
        <w:t>（</w:t>
      </w:r>
      <w:r>
        <w:rPr>
          <w:rFonts w:ascii="宋体" w:hAnsi="宋体" w:hint="eastAsia"/>
          <w:szCs w:val="28"/>
        </w:rPr>
        <w:t>当</w:t>
      </w:r>
      <w:r w:rsidR="005D4FB9" w:rsidRPr="00375435">
        <w:rPr>
          <w:rFonts w:eastAsiaTheme="minorEastAsia"/>
        </w:rPr>
        <w:t>被评价项目不存在租用情况</w:t>
      </w:r>
      <w:r>
        <w:rPr>
          <w:rFonts w:eastAsiaTheme="minorEastAsia" w:hint="eastAsia"/>
        </w:rPr>
        <w:t>时，第</w:t>
      </w:r>
      <w:r>
        <w:rPr>
          <w:rFonts w:eastAsiaTheme="minorEastAsia" w:hint="eastAsia"/>
        </w:rPr>
        <w:t>2</w:t>
      </w:r>
      <w:r>
        <w:rPr>
          <w:rFonts w:eastAsiaTheme="minorEastAsia" w:hint="eastAsia"/>
        </w:rPr>
        <w:t>款可不参评</w:t>
      </w:r>
      <w:r w:rsidR="005D4FB9" w:rsidRPr="00375435">
        <w:rPr>
          <w:rFonts w:eastAsiaTheme="minorEastAsia"/>
        </w:rPr>
        <w:t>。</w:t>
      </w:r>
      <w:r>
        <w:rPr>
          <w:rFonts w:eastAsiaTheme="minorEastAsia" w:hint="eastAsia"/>
        </w:rPr>
        <w:t>）</w:t>
      </w:r>
    </w:p>
    <w:p w:rsidR="00985422" w:rsidRDefault="005D4FB9" w:rsidP="00B63F47">
      <w:pPr>
        <w:spacing w:beforeLines="100" w:afterLines="25" w:line="288" w:lineRule="auto"/>
        <w:rPr>
          <w:b/>
        </w:rPr>
      </w:pPr>
      <w:r w:rsidRPr="00375435">
        <w:rPr>
          <w:b/>
        </w:rPr>
        <w:t>2</w:t>
      </w:r>
      <w:r w:rsidRPr="00375435">
        <w:rPr>
          <w:b/>
        </w:rPr>
        <w:t>）评价要点</w:t>
      </w:r>
    </w:p>
    <w:p w:rsidR="00985422" w:rsidRDefault="004810F7" w:rsidP="00B63F47">
      <w:pPr>
        <w:spacing w:beforeLines="100" w:afterLines="25" w:line="288" w:lineRule="auto"/>
        <w:rPr>
          <w:rFonts w:asciiTheme="minorEastAsia" w:eastAsiaTheme="minorEastAsia" w:hAnsiTheme="minorEastAsia"/>
        </w:rPr>
      </w:pPr>
      <w:r w:rsidRPr="004810F7">
        <w:rPr>
          <w:rFonts w:asciiTheme="minorEastAsia" w:eastAsiaTheme="minorEastAsia" w:hAnsiTheme="minorEastAsia" w:hint="eastAsia"/>
        </w:rPr>
        <w:t>物业管理机构的工作考核体系中是否包含能源资源管理激励机制：</w:t>
      </w:r>
      <w:r w:rsidRPr="004810F7">
        <w:rPr>
          <w:rFonts w:asciiTheme="minorEastAsia" w:eastAsiaTheme="minorEastAsia" w:hAnsiTheme="minorEastAsia"/>
        </w:rPr>
        <w:t>□</w:t>
      </w:r>
      <w:r w:rsidRPr="004810F7">
        <w:rPr>
          <w:rFonts w:asciiTheme="minorEastAsia" w:eastAsiaTheme="minorEastAsia" w:hAnsiTheme="minorEastAsia" w:hint="eastAsia"/>
        </w:rPr>
        <w:t>是</w:t>
      </w:r>
      <w:r>
        <w:rPr>
          <w:rFonts w:asciiTheme="minorEastAsia" w:eastAsiaTheme="minorEastAsia" w:hAnsiTheme="minorEastAsia" w:hint="eastAsia"/>
        </w:rPr>
        <w:t xml:space="preserve"> </w:t>
      </w:r>
      <w:r w:rsidRPr="004810F7">
        <w:rPr>
          <w:rFonts w:asciiTheme="minorEastAsia" w:eastAsiaTheme="minorEastAsia" w:hAnsiTheme="minorEastAsia"/>
        </w:rPr>
        <w:t>□</w:t>
      </w:r>
      <w:r w:rsidRPr="004810F7">
        <w:rPr>
          <w:rFonts w:asciiTheme="minorEastAsia" w:eastAsiaTheme="minorEastAsia" w:hAnsiTheme="minorEastAsia" w:hint="eastAsia"/>
        </w:rPr>
        <w:t>否；</w:t>
      </w:r>
    </w:p>
    <w:p w:rsidR="00985422" w:rsidRDefault="005D4FB9" w:rsidP="00B63F47">
      <w:pPr>
        <w:spacing w:beforeLines="100" w:afterLines="25" w:line="288" w:lineRule="auto"/>
      </w:pPr>
      <w:r w:rsidRPr="00375435">
        <w:t>项目是否</w:t>
      </w:r>
      <w:r w:rsidRPr="00375435">
        <w:rPr>
          <w:rFonts w:eastAsiaTheme="minorEastAsia"/>
        </w:rPr>
        <w:t>存在租用情况：</w:t>
      </w:r>
      <w:r w:rsidR="00CF745A" w:rsidRPr="00CF745A">
        <w:rPr>
          <w:rFonts w:ascii="宋体" w:hAnsi="宋体"/>
          <w:szCs w:val="28"/>
        </w:rPr>
        <w:t>□</w:t>
      </w:r>
      <w:r w:rsidRPr="00375435">
        <w:t>是</w:t>
      </w:r>
      <w:r w:rsidRPr="00375435">
        <w:t xml:space="preserve"> </w:t>
      </w:r>
      <w:r w:rsidR="00CF745A" w:rsidRPr="00CF745A">
        <w:rPr>
          <w:rFonts w:ascii="宋体" w:hAnsi="宋体"/>
        </w:rPr>
        <w:t>□</w:t>
      </w:r>
      <w:r w:rsidRPr="00375435">
        <w:t>否</w:t>
      </w:r>
      <w:r w:rsidR="004810F7" w:rsidRPr="004810F7">
        <w:rPr>
          <w:rFonts w:asciiTheme="minorEastAsia" w:eastAsiaTheme="minorEastAsia" w:hAnsiTheme="minorEastAsia" w:hint="eastAsia"/>
        </w:rPr>
        <w:t>；若存在租用情况，合同中是否包含节能条款：</w:t>
      </w:r>
      <w:r w:rsidR="004810F7" w:rsidRPr="004810F7">
        <w:rPr>
          <w:rFonts w:asciiTheme="minorEastAsia" w:eastAsiaTheme="minorEastAsia" w:hAnsiTheme="minorEastAsia"/>
        </w:rPr>
        <w:t>□</w:t>
      </w:r>
      <w:r w:rsidR="004810F7" w:rsidRPr="004810F7">
        <w:rPr>
          <w:rFonts w:asciiTheme="minorEastAsia" w:eastAsiaTheme="minorEastAsia" w:hAnsiTheme="minorEastAsia" w:hint="eastAsia"/>
        </w:rPr>
        <w:t>是</w:t>
      </w:r>
      <w:r w:rsidR="004810F7" w:rsidRPr="004810F7">
        <w:rPr>
          <w:rFonts w:asciiTheme="minorEastAsia" w:eastAsiaTheme="minorEastAsia" w:hAnsiTheme="minorEastAsia"/>
        </w:rPr>
        <w:t>□</w:t>
      </w:r>
      <w:r w:rsidR="004810F7" w:rsidRPr="004810F7">
        <w:rPr>
          <w:rFonts w:asciiTheme="minorEastAsia" w:eastAsiaTheme="minorEastAsia" w:hAnsiTheme="minorEastAsia" w:hint="eastAsia"/>
        </w:rPr>
        <w:t>否；</w:t>
      </w:r>
    </w:p>
    <w:p w:rsidR="00157A76" w:rsidRDefault="004810F7" w:rsidP="00B63F47">
      <w:pPr>
        <w:spacing w:beforeLines="100" w:afterLines="25" w:line="288" w:lineRule="auto"/>
        <w:rPr>
          <w:rFonts w:asciiTheme="minorEastAsia" w:eastAsiaTheme="minorEastAsia" w:hAnsiTheme="minorEastAsia"/>
        </w:rPr>
      </w:pPr>
      <w:r w:rsidRPr="004810F7">
        <w:rPr>
          <w:rFonts w:asciiTheme="minorEastAsia" w:eastAsiaTheme="minorEastAsia" w:hAnsiTheme="minorEastAsia" w:hint="eastAsia"/>
        </w:rPr>
        <w:t>项目是否采用合同能源管理模式：</w:t>
      </w:r>
      <w:r w:rsidRPr="004810F7">
        <w:rPr>
          <w:rFonts w:asciiTheme="minorEastAsia" w:eastAsiaTheme="minorEastAsia" w:hAnsiTheme="minorEastAsia"/>
        </w:rPr>
        <w:t>□</w:t>
      </w:r>
      <w:r w:rsidRPr="004810F7">
        <w:rPr>
          <w:rFonts w:asciiTheme="minorEastAsia" w:eastAsiaTheme="minorEastAsia" w:hAnsiTheme="minorEastAsia" w:hint="eastAsia"/>
        </w:rPr>
        <w:t>是</w:t>
      </w:r>
      <w:r>
        <w:rPr>
          <w:rFonts w:asciiTheme="minorEastAsia" w:eastAsiaTheme="minorEastAsia" w:hAnsiTheme="minorEastAsia" w:hint="eastAsia"/>
        </w:rPr>
        <w:t xml:space="preserve"> </w:t>
      </w:r>
      <w:r w:rsidRPr="004810F7">
        <w:rPr>
          <w:rFonts w:asciiTheme="minorEastAsia" w:eastAsiaTheme="minorEastAsia" w:hAnsiTheme="minorEastAsia"/>
        </w:rPr>
        <w:t>□</w:t>
      </w:r>
      <w:r w:rsidRPr="004810F7">
        <w:rPr>
          <w:rFonts w:asciiTheme="minorEastAsia" w:eastAsiaTheme="minorEastAsia" w:hAnsiTheme="minorEastAsia" w:hint="eastAsia"/>
        </w:rPr>
        <w:t>否</w:t>
      </w:r>
    </w:p>
    <w:p w:rsidR="005D4FB9" w:rsidRPr="00375435" w:rsidRDefault="005D4FB9" w:rsidP="001E20C7">
      <w:pPr>
        <w:adjustRightInd w:val="0"/>
        <w:snapToGrid w:val="0"/>
        <w:spacing w:line="288" w:lineRule="auto"/>
      </w:pPr>
      <w:r w:rsidRPr="00375435">
        <w:t>简述项目制定的</w:t>
      </w:r>
      <w:r w:rsidRPr="00375435">
        <w:rPr>
          <w:bCs/>
        </w:rPr>
        <w:t>能源资源管理激励机制</w:t>
      </w:r>
      <w:r w:rsidRPr="00375435">
        <w:t>。（</w:t>
      </w:r>
      <w:r w:rsidRPr="00375435">
        <w:t>200</w:t>
      </w:r>
      <w:r w:rsidRPr="00375435">
        <w:t>字以内）</w:t>
      </w:r>
    </w:p>
    <w:tbl>
      <w:tblPr>
        <w:tblW w:w="834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0"/>
      </w:tblGrid>
      <w:tr w:rsidR="005D4FB9" w:rsidRPr="00375435" w:rsidTr="00827C67">
        <w:trPr>
          <w:trHeight w:val="190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adjustRightInd w:val="0"/>
              <w:snapToGrid w:val="0"/>
              <w:spacing w:line="288" w:lineRule="auto"/>
              <w:ind w:firstLineChars="200" w:firstLine="480"/>
              <w:rPr>
                <w:sz w:val="24"/>
              </w:rPr>
            </w:pPr>
          </w:p>
        </w:tc>
      </w:tr>
    </w:tbl>
    <w:p w:rsidR="005D4FB9" w:rsidRPr="00375435" w:rsidRDefault="005D4FB9" w:rsidP="001E20C7">
      <w:pPr>
        <w:spacing w:line="288" w:lineRule="auto"/>
      </w:pPr>
    </w:p>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spacing w:line="288" w:lineRule="auto"/>
        <w:rPr>
          <w:b/>
          <w:bCs/>
          <w:lang w:val="zh-CN"/>
        </w:rPr>
      </w:pPr>
      <w:r w:rsidRPr="00375435">
        <w:rPr>
          <w:b/>
          <w:bCs/>
          <w:lang w:val="zh-CN"/>
        </w:rPr>
        <w:t>提交材料及要求：</w:t>
      </w:r>
    </w:p>
    <w:p w:rsidR="005D4FB9" w:rsidRPr="00375435" w:rsidRDefault="005D4FB9" w:rsidP="001E20C7">
      <w:pPr>
        <w:spacing w:line="288" w:lineRule="auto"/>
      </w:pPr>
      <w:r w:rsidRPr="00375435">
        <w:t>1</w:t>
      </w:r>
      <w:r w:rsidRPr="00375435">
        <w:t>、物业管理机构的工作考核体系文件；</w:t>
      </w:r>
    </w:p>
    <w:p w:rsidR="005D4FB9" w:rsidRPr="00375435" w:rsidRDefault="005D4FB9" w:rsidP="001E20C7">
      <w:pPr>
        <w:spacing w:line="288" w:lineRule="auto"/>
        <w:rPr>
          <w:rFonts w:eastAsiaTheme="minorEastAsia"/>
        </w:rPr>
      </w:pPr>
      <w:r w:rsidRPr="00375435">
        <w:t>2</w:t>
      </w:r>
      <w:r w:rsidRPr="00375435">
        <w:t>、业主</w:t>
      </w:r>
      <w:r w:rsidRPr="00375435">
        <w:rPr>
          <w:rFonts w:eastAsiaTheme="minorEastAsia"/>
        </w:rPr>
        <w:t>和租用者以及管理企业之间的合同；</w:t>
      </w:r>
    </w:p>
    <w:p w:rsidR="004810F7" w:rsidRDefault="005D4FB9" w:rsidP="001E20C7">
      <w:pPr>
        <w:spacing w:line="288" w:lineRule="auto"/>
        <w:rPr>
          <w:bCs/>
        </w:rPr>
      </w:pPr>
      <w:r w:rsidRPr="00375435">
        <w:rPr>
          <w:rFonts w:eastAsiaTheme="minorEastAsia"/>
        </w:rPr>
        <w:t>3</w:t>
      </w:r>
      <w:r w:rsidRPr="00375435">
        <w:rPr>
          <w:rFonts w:eastAsiaTheme="minorEastAsia"/>
        </w:rPr>
        <w:t>、项目</w:t>
      </w:r>
      <w:r w:rsidRPr="00375435">
        <w:rPr>
          <w:bCs/>
        </w:rPr>
        <w:t>采用合同能源管理模式的相关文件</w:t>
      </w:r>
      <w:r w:rsidR="004810F7">
        <w:rPr>
          <w:rFonts w:hint="eastAsia"/>
          <w:bCs/>
        </w:rPr>
        <w:t>；</w:t>
      </w:r>
    </w:p>
    <w:p w:rsidR="005D4FB9" w:rsidRPr="00375435" w:rsidRDefault="004810F7" w:rsidP="001E20C7">
      <w:pPr>
        <w:spacing w:line="288" w:lineRule="auto"/>
        <w:rPr>
          <w:rFonts w:eastAsiaTheme="minorEastAsia"/>
        </w:rPr>
      </w:pPr>
      <w:r>
        <w:rPr>
          <w:rFonts w:hint="eastAsia"/>
          <w:bCs/>
        </w:rPr>
        <w:t>4</w:t>
      </w:r>
      <w:r>
        <w:rPr>
          <w:rFonts w:hint="eastAsia"/>
          <w:bCs/>
        </w:rPr>
        <w:t>、</w:t>
      </w:r>
      <w:r w:rsidRPr="004810F7">
        <w:rPr>
          <w:rFonts w:hint="eastAsia"/>
          <w:bCs/>
        </w:rPr>
        <w:t>运营后的节能改进方案和实施情况（节能投入及</w:t>
      </w:r>
      <w:r>
        <w:rPr>
          <w:rFonts w:hint="eastAsia"/>
          <w:bCs/>
        </w:rPr>
        <w:t>节能</w:t>
      </w:r>
      <w:r w:rsidRPr="004810F7">
        <w:rPr>
          <w:rFonts w:hint="eastAsia"/>
          <w:bCs/>
        </w:rPr>
        <w:t>效益分配）</w:t>
      </w:r>
      <w:r w:rsidR="005D4FB9" w:rsidRPr="00375435">
        <w:rPr>
          <w:bCs/>
        </w:rPr>
        <w:t>。</w:t>
      </w:r>
    </w:p>
    <w:p w:rsidR="005D4FB9" w:rsidRPr="00375435" w:rsidRDefault="005D4FB9" w:rsidP="001E20C7">
      <w:pPr>
        <w:spacing w:line="288" w:lineRule="auto"/>
      </w:pPr>
    </w:p>
    <w:p w:rsidR="005D4FB9" w:rsidRPr="00375435" w:rsidRDefault="005D4FB9" w:rsidP="001E20C7">
      <w:pPr>
        <w:spacing w:line="288" w:lineRule="auto"/>
        <w:rPr>
          <w:b/>
        </w:rPr>
      </w:pPr>
      <w:r w:rsidRPr="00375435">
        <w:rPr>
          <w:b/>
        </w:rPr>
        <w:t>实际提交材料：</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5D4FB9" w:rsidRPr="00375435" w:rsidTr="00827C67">
        <w:trPr>
          <w:trHeight w:val="1272"/>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pPr>
          </w:p>
        </w:tc>
      </w:tr>
    </w:tbl>
    <w:p w:rsidR="005D4FB9" w:rsidRPr="00375435" w:rsidRDefault="005D4FB9" w:rsidP="001E20C7">
      <w:pPr>
        <w:widowControl/>
        <w:jc w:val="left"/>
        <w:rPr>
          <w:b/>
          <w:bCs/>
          <w:sz w:val="24"/>
        </w:rPr>
      </w:pPr>
    </w:p>
    <w:p w:rsidR="005D4FB9" w:rsidRPr="00375435" w:rsidRDefault="005D4FB9" w:rsidP="001E20C7">
      <w:pPr>
        <w:widowControl/>
        <w:jc w:val="left"/>
        <w:rPr>
          <w:b/>
          <w:bCs/>
          <w:sz w:val="24"/>
        </w:rPr>
      </w:pPr>
      <w:r w:rsidRPr="00375435">
        <w:rPr>
          <w:b/>
          <w:bCs/>
          <w:sz w:val="24"/>
        </w:rPr>
        <w:br w:type="page"/>
      </w:r>
    </w:p>
    <w:p w:rsidR="005D4FB9" w:rsidRPr="00375435" w:rsidRDefault="005D4FB9" w:rsidP="001E20C7">
      <w:pPr>
        <w:pStyle w:val="3"/>
        <w:rPr>
          <w:rFonts w:ascii="Times New Roman" w:hAnsi="Times New Roman"/>
        </w:rPr>
      </w:pPr>
      <w:r w:rsidRPr="00375435">
        <w:rPr>
          <w:rFonts w:ascii="Times New Roman" w:hAnsi="Times New Roman"/>
        </w:rPr>
        <w:t>10.2.4</w:t>
      </w:r>
      <w:r w:rsidRPr="00375435">
        <w:rPr>
          <w:rFonts w:ascii="Times New Roman" w:hAnsi="Times New Roman"/>
        </w:rPr>
        <w:t>建立绿色教育宣传机制，编制绿色设施使用手册，形成良好的绿色氛围。</w:t>
      </w:r>
    </w:p>
    <w:p w:rsidR="00985422" w:rsidRDefault="005D4FB9" w:rsidP="00B63F47">
      <w:pPr>
        <w:spacing w:beforeLines="100" w:afterLines="25" w:line="288" w:lineRule="auto"/>
        <w:rPr>
          <w:b/>
        </w:rPr>
      </w:pPr>
      <w:r w:rsidRPr="00375435">
        <w:rPr>
          <w:b/>
        </w:rPr>
        <w:t>1</w:t>
      </w:r>
      <w:r w:rsidRPr="00375435">
        <w:rPr>
          <w:b/>
        </w:rPr>
        <w:t>）得分自评</w:t>
      </w:r>
    </w:p>
    <w:tbl>
      <w:tblPr>
        <w:tblW w:w="4859"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3937"/>
        <w:gridCol w:w="1908"/>
        <w:gridCol w:w="1587"/>
      </w:tblGrid>
      <w:tr w:rsidR="005D4FB9" w:rsidRPr="00142893" w:rsidTr="00827C67">
        <w:trPr>
          <w:jc w:val="center"/>
        </w:trPr>
        <w:tc>
          <w:tcPr>
            <w:tcW w:w="513"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center"/>
              <w:rPr>
                <w:b/>
                <w:bCs/>
                <w:szCs w:val="21"/>
                <w:lang w:val="zh-CN"/>
              </w:rPr>
            </w:pPr>
            <w:r w:rsidRPr="00142893">
              <w:rPr>
                <w:b/>
                <w:bCs/>
                <w:szCs w:val="21"/>
                <w:lang w:val="zh-CN"/>
              </w:rPr>
              <w:t>序号</w:t>
            </w:r>
          </w:p>
        </w:tc>
        <w:tc>
          <w:tcPr>
            <w:tcW w:w="2377"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center"/>
              <w:rPr>
                <w:b/>
                <w:bCs/>
                <w:szCs w:val="21"/>
                <w:lang w:val="zh-CN"/>
              </w:rPr>
            </w:pPr>
            <w:r w:rsidRPr="00142893">
              <w:rPr>
                <w:b/>
                <w:bCs/>
                <w:szCs w:val="21"/>
                <w:lang w:val="zh-CN"/>
              </w:rPr>
              <w:t>评价内容</w:t>
            </w:r>
          </w:p>
        </w:tc>
        <w:tc>
          <w:tcPr>
            <w:tcW w:w="1152"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center"/>
              <w:rPr>
                <w:b/>
                <w:bCs/>
                <w:szCs w:val="21"/>
                <w:lang w:val="zh-CN"/>
              </w:rPr>
            </w:pPr>
            <w:r w:rsidRPr="00142893">
              <w:rPr>
                <w:b/>
                <w:bCs/>
                <w:szCs w:val="21"/>
                <w:lang w:val="zh-CN"/>
              </w:rPr>
              <w:t>评价分值（分）</w:t>
            </w:r>
          </w:p>
        </w:tc>
        <w:tc>
          <w:tcPr>
            <w:tcW w:w="958"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center"/>
              <w:rPr>
                <w:b/>
                <w:bCs/>
                <w:szCs w:val="21"/>
                <w:lang w:val="zh-CN"/>
              </w:rPr>
            </w:pPr>
            <w:r w:rsidRPr="00142893">
              <w:rPr>
                <w:b/>
                <w:bCs/>
                <w:szCs w:val="21"/>
                <w:lang w:val="zh-CN"/>
              </w:rPr>
              <w:t>自评得分（分）</w:t>
            </w:r>
          </w:p>
        </w:tc>
      </w:tr>
      <w:tr w:rsidR="005D4FB9" w:rsidRPr="00142893" w:rsidTr="00827C67">
        <w:trPr>
          <w:trHeight w:val="355"/>
          <w:jc w:val="center"/>
        </w:trPr>
        <w:tc>
          <w:tcPr>
            <w:tcW w:w="513"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1</w:t>
            </w:r>
          </w:p>
        </w:tc>
        <w:tc>
          <w:tcPr>
            <w:tcW w:w="2377"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left"/>
              <w:rPr>
                <w:bCs/>
                <w:szCs w:val="21"/>
                <w:lang w:val="zh-CN"/>
              </w:rPr>
            </w:pPr>
            <w:r w:rsidRPr="00142893">
              <w:rPr>
                <w:bCs/>
                <w:szCs w:val="21"/>
              </w:rPr>
              <w:t>有绿色教育宣传工作记录</w:t>
            </w:r>
          </w:p>
        </w:tc>
        <w:tc>
          <w:tcPr>
            <w:tcW w:w="1152"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2</w:t>
            </w:r>
          </w:p>
        </w:tc>
        <w:tc>
          <w:tcPr>
            <w:tcW w:w="958" w:type="pct"/>
            <w:tcBorders>
              <w:top w:val="single" w:sz="4" w:space="0" w:color="auto"/>
              <w:left w:val="single" w:sz="4" w:space="0" w:color="auto"/>
              <w:right w:val="single" w:sz="4" w:space="0" w:color="auto"/>
            </w:tcBorders>
            <w:vAlign w:val="center"/>
          </w:tcPr>
          <w:p w:rsidR="005D4FB9" w:rsidRPr="00142893" w:rsidRDefault="005D4FB9" w:rsidP="001E20C7">
            <w:pPr>
              <w:jc w:val="center"/>
              <w:rPr>
                <w:b/>
                <w:bCs/>
                <w:szCs w:val="21"/>
                <w:lang w:val="zh-CN"/>
              </w:rPr>
            </w:pPr>
          </w:p>
        </w:tc>
      </w:tr>
      <w:tr w:rsidR="005D4FB9" w:rsidRPr="00142893" w:rsidTr="00827C67">
        <w:trPr>
          <w:trHeight w:val="355"/>
          <w:jc w:val="center"/>
        </w:trPr>
        <w:tc>
          <w:tcPr>
            <w:tcW w:w="513"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2</w:t>
            </w:r>
          </w:p>
        </w:tc>
        <w:tc>
          <w:tcPr>
            <w:tcW w:w="2377"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left"/>
              <w:rPr>
                <w:bCs/>
                <w:szCs w:val="21"/>
              </w:rPr>
            </w:pPr>
            <w:r w:rsidRPr="00142893">
              <w:rPr>
                <w:bCs/>
                <w:szCs w:val="21"/>
              </w:rPr>
              <w:t>向使用者提供绿色设施使用手册</w:t>
            </w:r>
          </w:p>
        </w:tc>
        <w:tc>
          <w:tcPr>
            <w:tcW w:w="1152"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2</w:t>
            </w:r>
          </w:p>
        </w:tc>
        <w:tc>
          <w:tcPr>
            <w:tcW w:w="958" w:type="pct"/>
            <w:tcBorders>
              <w:top w:val="single" w:sz="4" w:space="0" w:color="auto"/>
              <w:left w:val="single" w:sz="4" w:space="0" w:color="auto"/>
              <w:right w:val="single" w:sz="4" w:space="0" w:color="auto"/>
            </w:tcBorders>
            <w:vAlign w:val="center"/>
          </w:tcPr>
          <w:p w:rsidR="005D4FB9" w:rsidRPr="00142893" w:rsidRDefault="005D4FB9" w:rsidP="001E20C7">
            <w:pPr>
              <w:jc w:val="center"/>
              <w:rPr>
                <w:b/>
                <w:bCs/>
                <w:szCs w:val="21"/>
                <w:lang w:val="zh-CN"/>
              </w:rPr>
            </w:pPr>
          </w:p>
        </w:tc>
      </w:tr>
      <w:tr w:rsidR="005D4FB9" w:rsidRPr="00142893" w:rsidTr="00827C67">
        <w:trPr>
          <w:jc w:val="center"/>
        </w:trPr>
        <w:tc>
          <w:tcPr>
            <w:tcW w:w="513"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3</w:t>
            </w:r>
          </w:p>
        </w:tc>
        <w:tc>
          <w:tcPr>
            <w:tcW w:w="2377"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left"/>
              <w:rPr>
                <w:bCs/>
                <w:szCs w:val="21"/>
              </w:rPr>
            </w:pPr>
            <w:r w:rsidRPr="00142893">
              <w:rPr>
                <w:bCs/>
                <w:szCs w:val="21"/>
              </w:rPr>
              <w:t>相关绿色行为与成效获得公共媒体报道</w:t>
            </w:r>
          </w:p>
        </w:tc>
        <w:tc>
          <w:tcPr>
            <w:tcW w:w="1152"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2</w:t>
            </w:r>
          </w:p>
        </w:tc>
        <w:tc>
          <w:tcPr>
            <w:tcW w:w="958" w:type="pct"/>
            <w:tcBorders>
              <w:left w:val="single" w:sz="4" w:space="0" w:color="auto"/>
              <w:right w:val="single" w:sz="4" w:space="0" w:color="auto"/>
            </w:tcBorders>
          </w:tcPr>
          <w:p w:rsidR="005D4FB9" w:rsidRPr="00142893" w:rsidRDefault="005D4FB9" w:rsidP="001E20C7">
            <w:pPr>
              <w:jc w:val="center"/>
              <w:rPr>
                <w:b/>
                <w:bCs/>
                <w:szCs w:val="21"/>
                <w:lang w:val="zh-CN"/>
              </w:rPr>
            </w:pPr>
          </w:p>
        </w:tc>
      </w:tr>
      <w:tr w:rsidR="005D4FB9" w:rsidRPr="00142893" w:rsidTr="00827C67">
        <w:trPr>
          <w:jc w:val="center"/>
        </w:trPr>
        <w:tc>
          <w:tcPr>
            <w:tcW w:w="2890" w:type="pct"/>
            <w:gridSpan w:val="2"/>
            <w:tcBorders>
              <w:top w:val="single" w:sz="4" w:space="0" w:color="auto"/>
              <w:left w:val="single" w:sz="4" w:space="0" w:color="auto"/>
              <w:bottom w:val="single" w:sz="4" w:space="0" w:color="auto"/>
              <w:right w:val="single" w:sz="4" w:space="0" w:color="auto"/>
            </w:tcBorders>
          </w:tcPr>
          <w:p w:rsidR="005D4FB9" w:rsidRPr="00142893" w:rsidRDefault="005D4FB9" w:rsidP="001E20C7">
            <w:pPr>
              <w:jc w:val="center"/>
              <w:rPr>
                <w:bCs/>
                <w:szCs w:val="21"/>
                <w:lang w:val="zh-CN"/>
              </w:rPr>
            </w:pPr>
            <w:r w:rsidRPr="00142893">
              <w:rPr>
                <w:bCs/>
                <w:szCs w:val="21"/>
                <w:lang w:val="zh-CN"/>
              </w:rPr>
              <w:t>总分</w:t>
            </w:r>
          </w:p>
        </w:tc>
        <w:tc>
          <w:tcPr>
            <w:tcW w:w="1152"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center"/>
              <w:rPr>
                <w:bCs/>
                <w:szCs w:val="21"/>
                <w:lang w:val="zh-CN"/>
              </w:rPr>
            </w:pPr>
            <w:r w:rsidRPr="00142893">
              <w:rPr>
                <w:bCs/>
                <w:szCs w:val="21"/>
                <w:lang w:val="zh-CN"/>
              </w:rPr>
              <w:t>6</w:t>
            </w:r>
          </w:p>
        </w:tc>
        <w:tc>
          <w:tcPr>
            <w:tcW w:w="958" w:type="pct"/>
            <w:tcBorders>
              <w:top w:val="single" w:sz="4" w:space="0" w:color="auto"/>
              <w:left w:val="single" w:sz="4" w:space="0" w:color="auto"/>
              <w:bottom w:val="single" w:sz="4" w:space="0" w:color="auto"/>
              <w:right w:val="single" w:sz="4" w:space="0" w:color="auto"/>
            </w:tcBorders>
          </w:tcPr>
          <w:p w:rsidR="005D4FB9" w:rsidRPr="00142893" w:rsidRDefault="005D4FB9" w:rsidP="001E20C7">
            <w:pPr>
              <w:jc w:val="center"/>
              <w:rPr>
                <w:b/>
                <w:bCs/>
                <w:szCs w:val="21"/>
                <w:lang w:val="zh-CN"/>
              </w:rPr>
            </w:pPr>
          </w:p>
        </w:tc>
      </w:tr>
    </w:tbl>
    <w:p w:rsidR="00985422" w:rsidRDefault="005D4FB9" w:rsidP="00B63F47">
      <w:pPr>
        <w:spacing w:beforeLines="100" w:afterLines="25" w:line="288" w:lineRule="auto"/>
        <w:rPr>
          <w:b/>
        </w:rPr>
      </w:pPr>
      <w:r w:rsidRPr="00375435">
        <w:rPr>
          <w:b/>
        </w:rPr>
        <w:t>2</w:t>
      </w:r>
      <w:r w:rsidRPr="00375435">
        <w:rPr>
          <w:b/>
        </w:rPr>
        <w:t>）评价要点</w:t>
      </w:r>
    </w:p>
    <w:p w:rsidR="00985422" w:rsidRDefault="0007768A" w:rsidP="00B63F47">
      <w:pPr>
        <w:spacing w:beforeLines="100" w:afterLines="25" w:line="288" w:lineRule="auto"/>
        <w:rPr>
          <w:bCs/>
          <w:u w:val="single"/>
        </w:rPr>
      </w:pPr>
      <w:r w:rsidRPr="0007768A">
        <w:rPr>
          <w:rFonts w:hint="eastAsia"/>
          <w:bCs/>
        </w:rPr>
        <w:t>简要说明项目的绿色教育宣传机制（</w:t>
      </w:r>
      <w:r w:rsidRPr="0007768A">
        <w:rPr>
          <w:rFonts w:hint="eastAsia"/>
          <w:bCs/>
        </w:rPr>
        <w:t>200</w:t>
      </w:r>
      <w:r w:rsidRPr="0007768A">
        <w:rPr>
          <w:rFonts w:hint="eastAsia"/>
          <w:bCs/>
        </w:rPr>
        <w:t>字以内）。</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07768A" w:rsidRPr="00375435" w:rsidTr="00DF5968">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07768A" w:rsidRPr="00375435" w:rsidRDefault="0007768A" w:rsidP="001E20C7">
            <w:pPr>
              <w:spacing w:line="288" w:lineRule="auto"/>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spacing w:line="288" w:lineRule="auto"/>
        <w:rPr>
          <w:b/>
          <w:bCs/>
          <w:lang w:val="zh-CN"/>
        </w:rPr>
      </w:pPr>
      <w:r w:rsidRPr="00375435">
        <w:rPr>
          <w:b/>
          <w:bCs/>
          <w:lang w:val="zh-CN"/>
        </w:rPr>
        <w:t>提交材料及要求：</w:t>
      </w:r>
    </w:p>
    <w:p w:rsidR="005D4FB9" w:rsidRPr="00375435" w:rsidRDefault="005D4FB9" w:rsidP="001E20C7">
      <w:pPr>
        <w:spacing w:line="288" w:lineRule="auto"/>
      </w:pPr>
      <w:r w:rsidRPr="00375435">
        <w:t>1</w:t>
      </w:r>
      <w:r w:rsidRPr="00375435">
        <w:t>、绿色教育宣传的工作记录</w:t>
      </w:r>
      <w:r w:rsidR="0007768A" w:rsidRPr="0007768A">
        <w:rPr>
          <w:rFonts w:hint="eastAsia"/>
        </w:rPr>
        <w:t>：应包括</w:t>
      </w:r>
      <w:r w:rsidR="0007768A" w:rsidRPr="0007768A">
        <w:t>宣传内容和方式，参与人员</w:t>
      </w:r>
      <w:r w:rsidR="0007768A" w:rsidRPr="0007768A">
        <w:rPr>
          <w:rFonts w:hint="eastAsia"/>
        </w:rPr>
        <w:t>数量</w:t>
      </w:r>
      <w:r w:rsidR="0007768A" w:rsidRPr="0007768A">
        <w:t>等</w:t>
      </w:r>
      <w:r w:rsidRPr="00375435">
        <w:t>；</w:t>
      </w:r>
    </w:p>
    <w:p w:rsidR="005D4FB9" w:rsidRPr="00375435" w:rsidRDefault="005D4FB9" w:rsidP="001E20C7">
      <w:pPr>
        <w:spacing w:line="288" w:lineRule="auto"/>
      </w:pPr>
      <w:r w:rsidRPr="00375435">
        <w:t>2</w:t>
      </w:r>
      <w:r w:rsidRPr="00375435">
        <w:t>、绿色设施使用手册</w:t>
      </w:r>
      <w:r w:rsidR="0007768A" w:rsidRPr="0007768A">
        <w:rPr>
          <w:rFonts w:hint="eastAsia"/>
        </w:rPr>
        <w:t>：应包括各类绿色设备设施的功能、作用及使用说明的文件</w:t>
      </w:r>
      <w:r w:rsidRPr="00375435">
        <w:t>；</w:t>
      </w:r>
    </w:p>
    <w:p w:rsidR="005D4FB9" w:rsidRPr="00375435" w:rsidRDefault="005D4FB9" w:rsidP="001E20C7">
      <w:pPr>
        <w:spacing w:line="288" w:lineRule="auto"/>
        <w:rPr>
          <w:bCs/>
        </w:rPr>
      </w:pPr>
      <w:r w:rsidRPr="00375435">
        <w:t>3</w:t>
      </w:r>
      <w:r w:rsidRPr="00375435">
        <w:t>、</w:t>
      </w:r>
      <w:r w:rsidRPr="00375435">
        <w:rPr>
          <w:bCs/>
        </w:rPr>
        <w:t>绿色行为与成效的公共媒体报道记录</w:t>
      </w:r>
      <w:r w:rsidR="0007768A" w:rsidRPr="0007768A">
        <w:rPr>
          <w:rFonts w:hint="eastAsia"/>
          <w:bCs/>
        </w:rPr>
        <w:t>：应包括媒体名称、报道时间、栏目和内容</w:t>
      </w:r>
      <w:r w:rsidRPr="00375435">
        <w:rPr>
          <w:bCs/>
        </w:rPr>
        <w:t>。</w:t>
      </w:r>
    </w:p>
    <w:p w:rsidR="005D4FB9" w:rsidRPr="00375435" w:rsidRDefault="005D4FB9" w:rsidP="001E20C7">
      <w:pPr>
        <w:spacing w:line="288" w:lineRule="auto"/>
      </w:pPr>
    </w:p>
    <w:p w:rsidR="005D4FB9" w:rsidRPr="00375435" w:rsidRDefault="005D4FB9" w:rsidP="001E20C7">
      <w:pPr>
        <w:spacing w:line="288" w:lineRule="auto"/>
        <w:rPr>
          <w:b/>
        </w:rPr>
      </w:pPr>
      <w:r w:rsidRPr="00375435">
        <w:rPr>
          <w:b/>
        </w:rPr>
        <w:t>实际提交材料：</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pPr>
          </w:p>
        </w:tc>
      </w:tr>
    </w:tbl>
    <w:p w:rsidR="005D4FB9" w:rsidRPr="00375435" w:rsidRDefault="005D4FB9" w:rsidP="001E20C7">
      <w:pPr>
        <w:spacing w:line="288" w:lineRule="auto"/>
        <w:rPr>
          <w:b/>
          <w:bCs/>
          <w:sz w:val="24"/>
        </w:rPr>
      </w:pPr>
    </w:p>
    <w:p w:rsidR="005D4FB9" w:rsidRPr="00375435" w:rsidRDefault="005D4FB9" w:rsidP="001E20C7">
      <w:pPr>
        <w:widowControl/>
        <w:jc w:val="left"/>
        <w:rPr>
          <w:rFonts w:eastAsia="黑体"/>
          <w:b/>
          <w:bCs/>
          <w:sz w:val="24"/>
          <w:szCs w:val="32"/>
        </w:rPr>
      </w:pPr>
      <w:r w:rsidRPr="00375435">
        <w:rPr>
          <w:rFonts w:eastAsia="黑体"/>
          <w:b/>
          <w:bCs/>
          <w:sz w:val="24"/>
          <w:szCs w:val="32"/>
        </w:rPr>
        <w:br w:type="page"/>
      </w:r>
    </w:p>
    <w:p w:rsidR="005D4FB9" w:rsidRPr="00E64860" w:rsidRDefault="001D2424" w:rsidP="0033370B">
      <w:pPr>
        <w:pStyle w:val="2"/>
        <w:jc w:val="center"/>
      </w:pPr>
      <w:r w:rsidRPr="00E64860">
        <w:fldChar w:fldCharType="begin"/>
      </w:r>
      <w:r w:rsidR="005D4FB9" w:rsidRPr="00E64860">
        <w:instrText xml:space="preserve"> = 2 \* ROMAN </w:instrText>
      </w:r>
      <w:r w:rsidRPr="00E64860">
        <w:fldChar w:fldCharType="separate"/>
      </w:r>
      <w:bookmarkStart w:id="82" w:name="_Toc428800995"/>
      <w:r w:rsidR="005D4FB9" w:rsidRPr="00E64860">
        <w:t>II</w:t>
      </w:r>
      <w:r w:rsidRPr="00E64860">
        <w:fldChar w:fldCharType="end"/>
      </w:r>
      <w:r w:rsidR="005D4FB9" w:rsidRPr="00E64860">
        <w:t>技术管理</w:t>
      </w:r>
      <w:bookmarkEnd w:id="82"/>
    </w:p>
    <w:p w:rsidR="005D4FB9" w:rsidRPr="00375435" w:rsidRDefault="005D4FB9" w:rsidP="001E20C7">
      <w:pPr>
        <w:pStyle w:val="3"/>
        <w:rPr>
          <w:rFonts w:ascii="Times New Roman" w:hAnsi="Times New Roman"/>
        </w:rPr>
      </w:pPr>
      <w:r w:rsidRPr="00375435">
        <w:rPr>
          <w:rFonts w:ascii="Times New Roman" w:hAnsi="Times New Roman"/>
        </w:rPr>
        <w:t xml:space="preserve">10.2.5 </w:t>
      </w:r>
      <w:r w:rsidRPr="00375435">
        <w:rPr>
          <w:rFonts w:ascii="Times New Roman" w:hAnsi="Times New Roman"/>
        </w:rPr>
        <w:t>定期检查、调试公共设施设备，并根据运行检测数据进行设备系统的运行优化。</w:t>
      </w:r>
    </w:p>
    <w:p w:rsidR="00985422" w:rsidRDefault="005D4FB9" w:rsidP="00B63F47">
      <w:pPr>
        <w:spacing w:beforeLines="100" w:afterLines="25" w:line="288" w:lineRule="auto"/>
        <w:rPr>
          <w:b/>
        </w:rPr>
      </w:pPr>
      <w:r w:rsidRPr="00375435">
        <w:rPr>
          <w:b/>
        </w:rPr>
        <w:t>1</w:t>
      </w:r>
      <w:r w:rsidRPr="00375435">
        <w:rPr>
          <w:b/>
        </w:rPr>
        <w:t>）得分自评</w:t>
      </w:r>
    </w:p>
    <w:tbl>
      <w:tblPr>
        <w:tblW w:w="4859"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3937"/>
        <w:gridCol w:w="1908"/>
        <w:gridCol w:w="1587"/>
      </w:tblGrid>
      <w:tr w:rsidR="005D4FB9" w:rsidRPr="00142893" w:rsidTr="00827C67">
        <w:trPr>
          <w:jc w:val="center"/>
        </w:trPr>
        <w:tc>
          <w:tcPr>
            <w:tcW w:w="513"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center"/>
              <w:rPr>
                <w:b/>
                <w:bCs/>
                <w:szCs w:val="21"/>
                <w:lang w:val="zh-CN"/>
              </w:rPr>
            </w:pPr>
            <w:r w:rsidRPr="00142893">
              <w:rPr>
                <w:b/>
                <w:bCs/>
                <w:szCs w:val="21"/>
                <w:lang w:val="zh-CN"/>
              </w:rPr>
              <w:t>序号</w:t>
            </w:r>
          </w:p>
        </w:tc>
        <w:tc>
          <w:tcPr>
            <w:tcW w:w="2377"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center"/>
              <w:rPr>
                <w:b/>
                <w:bCs/>
                <w:szCs w:val="21"/>
                <w:lang w:val="zh-CN"/>
              </w:rPr>
            </w:pPr>
            <w:r w:rsidRPr="00142893">
              <w:rPr>
                <w:b/>
                <w:bCs/>
                <w:szCs w:val="21"/>
                <w:lang w:val="zh-CN"/>
              </w:rPr>
              <w:t>评价内容</w:t>
            </w:r>
          </w:p>
        </w:tc>
        <w:tc>
          <w:tcPr>
            <w:tcW w:w="1152"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center"/>
              <w:rPr>
                <w:b/>
                <w:bCs/>
                <w:szCs w:val="21"/>
                <w:lang w:val="zh-CN"/>
              </w:rPr>
            </w:pPr>
            <w:r w:rsidRPr="00142893">
              <w:rPr>
                <w:b/>
                <w:bCs/>
                <w:szCs w:val="21"/>
                <w:lang w:val="zh-CN"/>
              </w:rPr>
              <w:t>评价分值（分）</w:t>
            </w:r>
          </w:p>
        </w:tc>
        <w:tc>
          <w:tcPr>
            <w:tcW w:w="958"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center"/>
              <w:rPr>
                <w:b/>
                <w:bCs/>
                <w:szCs w:val="21"/>
                <w:lang w:val="zh-CN"/>
              </w:rPr>
            </w:pPr>
            <w:r w:rsidRPr="00142893">
              <w:rPr>
                <w:b/>
                <w:bCs/>
                <w:szCs w:val="21"/>
                <w:lang w:val="zh-CN"/>
              </w:rPr>
              <w:t>自评得分（分）</w:t>
            </w:r>
          </w:p>
        </w:tc>
      </w:tr>
      <w:tr w:rsidR="005D4FB9" w:rsidRPr="00142893" w:rsidTr="00827C67">
        <w:trPr>
          <w:trHeight w:val="806"/>
          <w:jc w:val="center"/>
        </w:trPr>
        <w:tc>
          <w:tcPr>
            <w:tcW w:w="513"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1</w:t>
            </w:r>
          </w:p>
        </w:tc>
        <w:tc>
          <w:tcPr>
            <w:tcW w:w="2377"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left"/>
              <w:rPr>
                <w:bCs/>
                <w:szCs w:val="21"/>
                <w:lang w:val="zh-CN"/>
              </w:rPr>
            </w:pPr>
            <w:r w:rsidRPr="00142893">
              <w:rPr>
                <w:rFonts w:eastAsiaTheme="minorEastAsia"/>
                <w:bCs/>
                <w:szCs w:val="21"/>
              </w:rPr>
              <w:t>具有设施设备的检查、调试、运行、标定记录，且记录完整</w:t>
            </w:r>
          </w:p>
        </w:tc>
        <w:tc>
          <w:tcPr>
            <w:tcW w:w="1152"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7</w:t>
            </w:r>
          </w:p>
        </w:tc>
        <w:tc>
          <w:tcPr>
            <w:tcW w:w="958" w:type="pct"/>
            <w:tcBorders>
              <w:top w:val="single" w:sz="4" w:space="0" w:color="auto"/>
              <w:left w:val="single" w:sz="4" w:space="0" w:color="auto"/>
              <w:right w:val="single" w:sz="4" w:space="0" w:color="auto"/>
            </w:tcBorders>
            <w:vAlign w:val="center"/>
          </w:tcPr>
          <w:p w:rsidR="005D4FB9" w:rsidRPr="00142893" w:rsidRDefault="005D4FB9" w:rsidP="001E20C7">
            <w:pPr>
              <w:jc w:val="center"/>
              <w:rPr>
                <w:b/>
                <w:bCs/>
                <w:szCs w:val="21"/>
                <w:lang w:val="zh-CN"/>
              </w:rPr>
            </w:pPr>
          </w:p>
        </w:tc>
      </w:tr>
      <w:tr w:rsidR="005D4FB9" w:rsidRPr="00142893" w:rsidTr="00827C67">
        <w:trPr>
          <w:trHeight w:val="355"/>
          <w:jc w:val="center"/>
        </w:trPr>
        <w:tc>
          <w:tcPr>
            <w:tcW w:w="513"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2</w:t>
            </w:r>
          </w:p>
        </w:tc>
        <w:tc>
          <w:tcPr>
            <w:tcW w:w="2377"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left"/>
              <w:rPr>
                <w:bCs/>
                <w:szCs w:val="21"/>
              </w:rPr>
            </w:pPr>
            <w:r w:rsidRPr="00142893">
              <w:rPr>
                <w:rFonts w:eastAsiaTheme="minorEastAsia"/>
                <w:bCs/>
                <w:szCs w:val="21"/>
              </w:rPr>
              <w:t>制定并实施设备能效改进方案</w:t>
            </w:r>
          </w:p>
        </w:tc>
        <w:tc>
          <w:tcPr>
            <w:tcW w:w="1152" w:type="pct"/>
            <w:tcBorders>
              <w:top w:val="single" w:sz="4" w:space="0" w:color="auto"/>
              <w:left w:val="single" w:sz="4" w:space="0" w:color="auto"/>
              <w:bottom w:val="single" w:sz="4" w:space="0" w:color="auto"/>
              <w:right w:val="single" w:sz="4" w:space="0" w:color="auto"/>
            </w:tcBorders>
            <w:vAlign w:val="center"/>
            <w:hideMark/>
          </w:tcPr>
          <w:p w:rsidR="005D4FB9" w:rsidRPr="00142893" w:rsidRDefault="005D4FB9" w:rsidP="001E20C7">
            <w:pPr>
              <w:jc w:val="center"/>
              <w:rPr>
                <w:bCs/>
                <w:szCs w:val="21"/>
                <w:lang w:val="zh-CN"/>
              </w:rPr>
            </w:pPr>
            <w:r w:rsidRPr="00142893">
              <w:rPr>
                <w:bCs/>
                <w:szCs w:val="21"/>
                <w:lang w:val="zh-CN"/>
              </w:rPr>
              <w:t>3</w:t>
            </w:r>
          </w:p>
        </w:tc>
        <w:tc>
          <w:tcPr>
            <w:tcW w:w="958" w:type="pct"/>
            <w:tcBorders>
              <w:top w:val="single" w:sz="4" w:space="0" w:color="auto"/>
              <w:left w:val="single" w:sz="4" w:space="0" w:color="auto"/>
              <w:right w:val="single" w:sz="4" w:space="0" w:color="auto"/>
            </w:tcBorders>
            <w:vAlign w:val="center"/>
          </w:tcPr>
          <w:p w:rsidR="005D4FB9" w:rsidRPr="00142893" w:rsidRDefault="005D4FB9" w:rsidP="001E20C7">
            <w:pPr>
              <w:jc w:val="center"/>
              <w:rPr>
                <w:b/>
                <w:bCs/>
                <w:szCs w:val="21"/>
                <w:lang w:val="zh-CN"/>
              </w:rPr>
            </w:pPr>
          </w:p>
        </w:tc>
      </w:tr>
      <w:tr w:rsidR="005D4FB9" w:rsidRPr="00142893" w:rsidTr="00827C67">
        <w:trPr>
          <w:jc w:val="center"/>
        </w:trPr>
        <w:tc>
          <w:tcPr>
            <w:tcW w:w="2890" w:type="pct"/>
            <w:gridSpan w:val="2"/>
            <w:tcBorders>
              <w:top w:val="single" w:sz="4" w:space="0" w:color="auto"/>
              <w:left w:val="single" w:sz="4" w:space="0" w:color="auto"/>
              <w:bottom w:val="single" w:sz="4" w:space="0" w:color="auto"/>
              <w:right w:val="single" w:sz="4" w:space="0" w:color="auto"/>
            </w:tcBorders>
          </w:tcPr>
          <w:p w:rsidR="005D4FB9" w:rsidRPr="00142893" w:rsidRDefault="005D4FB9" w:rsidP="001E20C7">
            <w:pPr>
              <w:jc w:val="center"/>
              <w:rPr>
                <w:bCs/>
                <w:szCs w:val="21"/>
                <w:lang w:val="zh-CN"/>
              </w:rPr>
            </w:pPr>
            <w:r w:rsidRPr="00142893">
              <w:rPr>
                <w:bCs/>
                <w:szCs w:val="21"/>
                <w:lang w:val="zh-CN"/>
              </w:rPr>
              <w:t>总分</w:t>
            </w:r>
          </w:p>
        </w:tc>
        <w:tc>
          <w:tcPr>
            <w:tcW w:w="1152" w:type="pct"/>
            <w:tcBorders>
              <w:top w:val="single" w:sz="4" w:space="0" w:color="auto"/>
              <w:left w:val="single" w:sz="4" w:space="0" w:color="auto"/>
              <w:bottom w:val="single" w:sz="4" w:space="0" w:color="auto"/>
              <w:right w:val="single" w:sz="4" w:space="0" w:color="auto"/>
            </w:tcBorders>
            <w:hideMark/>
          </w:tcPr>
          <w:p w:rsidR="005D4FB9" w:rsidRPr="00142893" w:rsidRDefault="005D4FB9" w:rsidP="001E20C7">
            <w:pPr>
              <w:jc w:val="center"/>
              <w:rPr>
                <w:bCs/>
                <w:szCs w:val="21"/>
                <w:lang w:val="zh-CN"/>
              </w:rPr>
            </w:pPr>
            <w:r w:rsidRPr="00142893">
              <w:rPr>
                <w:bCs/>
                <w:szCs w:val="21"/>
                <w:lang w:val="zh-CN"/>
              </w:rPr>
              <w:t>10</w:t>
            </w:r>
          </w:p>
        </w:tc>
        <w:tc>
          <w:tcPr>
            <w:tcW w:w="958" w:type="pct"/>
            <w:tcBorders>
              <w:top w:val="single" w:sz="4" w:space="0" w:color="auto"/>
              <w:left w:val="single" w:sz="4" w:space="0" w:color="auto"/>
              <w:bottom w:val="single" w:sz="4" w:space="0" w:color="auto"/>
              <w:right w:val="single" w:sz="4" w:space="0" w:color="auto"/>
            </w:tcBorders>
          </w:tcPr>
          <w:p w:rsidR="005D4FB9" w:rsidRPr="00142893" w:rsidRDefault="005D4FB9" w:rsidP="001E20C7">
            <w:pPr>
              <w:jc w:val="center"/>
              <w:rPr>
                <w:b/>
                <w:bCs/>
                <w:szCs w:val="21"/>
                <w:lang w:val="zh-CN"/>
              </w:rPr>
            </w:pPr>
          </w:p>
        </w:tc>
      </w:tr>
    </w:tbl>
    <w:p w:rsidR="00985422" w:rsidRDefault="005D4FB9" w:rsidP="00B63F47">
      <w:pPr>
        <w:spacing w:beforeLines="100" w:afterLines="25" w:line="288" w:lineRule="auto"/>
        <w:rPr>
          <w:b/>
        </w:rPr>
      </w:pPr>
      <w:r w:rsidRPr="00375435">
        <w:rPr>
          <w:b/>
        </w:rPr>
        <w:t>2</w:t>
      </w:r>
      <w:r w:rsidRPr="00375435">
        <w:rPr>
          <w:b/>
        </w:rPr>
        <w:t>）评价要点</w:t>
      </w:r>
    </w:p>
    <w:p w:rsidR="005D4FB9" w:rsidRPr="00375435" w:rsidRDefault="005D4FB9" w:rsidP="001E20C7">
      <w:pPr>
        <w:spacing w:line="288" w:lineRule="auto"/>
      </w:pPr>
      <w:r w:rsidRPr="00375435">
        <w:t>物业部门是否</w:t>
      </w:r>
      <w:r w:rsidRPr="00375435">
        <w:rPr>
          <w:rFonts w:eastAsiaTheme="minorEastAsia"/>
          <w:bCs/>
        </w:rPr>
        <w:t>具有设施设备的检查、调试、运行、标定记录：</w:t>
      </w:r>
      <w:r w:rsidR="00CF745A" w:rsidRPr="00CF745A">
        <w:rPr>
          <w:rFonts w:ascii="宋体" w:hAnsi="宋体"/>
          <w:szCs w:val="28"/>
        </w:rPr>
        <w:t>□</w:t>
      </w:r>
      <w:r w:rsidRPr="00375435">
        <w:t>是</w:t>
      </w:r>
      <w:r w:rsidRPr="00375435">
        <w:t xml:space="preserve"> </w:t>
      </w:r>
      <w:r w:rsidR="00CF745A" w:rsidRPr="00CF745A">
        <w:rPr>
          <w:rFonts w:ascii="宋体" w:hAnsi="宋体"/>
        </w:rPr>
        <w:t>□</w:t>
      </w:r>
      <w:r w:rsidRPr="00375435">
        <w:t>否，记录是否完整：</w:t>
      </w:r>
    </w:p>
    <w:p w:rsidR="005D4FB9" w:rsidRPr="00375435" w:rsidRDefault="00CF745A" w:rsidP="001E20C7">
      <w:r w:rsidRPr="00CF745A">
        <w:rPr>
          <w:rFonts w:ascii="宋体" w:hAnsi="宋体"/>
          <w:szCs w:val="28"/>
        </w:rPr>
        <w:t>□</w:t>
      </w:r>
      <w:r w:rsidR="005D4FB9" w:rsidRPr="00375435">
        <w:t>是</w:t>
      </w:r>
      <w:r w:rsidR="005D4FB9" w:rsidRPr="00375435">
        <w:t xml:space="preserve"> </w:t>
      </w:r>
      <w:r w:rsidRPr="00CF745A">
        <w:rPr>
          <w:rFonts w:ascii="宋体" w:hAnsi="宋体"/>
        </w:rPr>
        <w:t>□</w:t>
      </w:r>
      <w:r w:rsidR="005D4FB9" w:rsidRPr="00375435">
        <w:t>否</w:t>
      </w:r>
    </w:p>
    <w:p w:rsidR="00985422" w:rsidRDefault="005D4FB9" w:rsidP="00B63F47">
      <w:pPr>
        <w:spacing w:beforeLines="100" w:afterLines="25" w:line="288" w:lineRule="auto"/>
        <w:rPr>
          <w:rFonts w:eastAsiaTheme="minorEastAsia"/>
          <w:bCs/>
        </w:rPr>
      </w:pPr>
      <w:r w:rsidRPr="00375435">
        <w:t>简述</w:t>
      </w:r>
      <w:r w:rsidRPr="00375435">
        <w:rPr>
          <w:rFonts w:eastAsiaTheme="minorEastAsia"/>
          <w:bCs/>
        </w:rPr>
        <w:t>设备能效改进方案</w:t>
      </w:r>
      <w:r w:rsidR="0054457C">
        <w:rPr>
          <w:rFonts w:eastAsiaTheme="minorEastAsia" w:hint="eastAsia"/>
          <w:bCs/>
        </w:rPr>
        <w:t>及效果</w:t>
      </w:r>
      <w:r w:rsidRPr="00375435">
        <w:rPr>
          <w:rFonts w:eastAsiaTheme="minorEastAsia"/>
          <w:bCs/>
        </w:rPr>
        <w:t>（</w:t>
      </w:r>
      <w:r w:rsidR="0054457C">
        <w:rPr>
          <w:rFonts w:eastAsiaTheme="minorEastAsia" w:hint="eastAsia"/>
          <w:bCs/>
        </w:rPr>
        <w:t>20</w:t>
      </w:r>
      <w:r w:rsidR="0054457C" w:rsidRPr="00375435">
        <w:rPr>
          <w:rFonts w:eastAsiaTheme="minorEastAsia"/>
          <w:bCs/>
        </w:rPr>
        <w:t>0</w:t>
      </w:r>
      <w:r w:rsidRPr="00375435">
        <w:rPr>
          <w:rFonts w:eastAsiaTheme="minorEastAsia"/>
          <w:bCs/>
        </w:rPr>
        <w:t>字以内）</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5D4FB9" w:rsidRPr="00375435" w:rsidTr="00827C67">
        <w:trPr>
          <w:trHeight w:val="1757"/>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ind w:firstLineChars="200" w:firstLine="420"/>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spacing w:line="288" w:lineRule="auto"/>
        <w:rPr>
          <w:b/>
          <w:bCs/>
          <w:lang w:val="zh-CN"/>
        </w:rPr>
      </w:pPr>
      <w:r w:rsidRPr="00375435">
        <w:rPr>
          <w:b/>
          <w:bCs/>
          <w:lang w:val="zh-CN"/>
        </w:rPr>
        <w:t>提交材料及要求：</w:t>
      </w:r>
    </w:p>
    <w:p w:rsidR="005D4FB9" w:rsidRPr="00375435" w:rsidRDefault="005D4FB9" w:rsidP="001E20C7">
      <w:pPr>
        <w:spacing w:line="288" w:lineRule="auto"/>
        <w:rPr>
          <w:rFonts w:eastAsiaTheme="minorEastAsia"/>
          <w:bCs/>
        </w:rPr>
      </w:pPr>
      <w:r w:rsidRPr="00375435">
        <w:rPr>
          <w:rFonts w:eastAsiaTheme="minorEastAsia"/>
          <w:bCs/>
        </w:rPr>
        <w:t>1</w:t>
      </w:r>
      <w:r w:rsidRPr="00375435">
        <w:rPr>
          <w:rFonts w:eastAsiaTheme="minorEastAsia"/>
          <w:bCs/>
        </w:rPr>
        <w:t>、</w:t>
      </w:r>
      <w:r w:rsidR="0054457C" w:rsidRPr="0054457C">
        <w:rPr>
          <w:rFonts w:eastAsiaTheme="minorEastAsia" w:hint="eastAsia"/>
          <w:bCs/>
        </w:rPr>
        <w:t>主要用能、用水设备</w:t>
      </w:r>
      <w:r w:rsidRPr="00375435">
        <w:rPr>
          <w:rFonts w:eastAsiaTheme="minorEastAsia"/>
          <w:bCs/>
        </w:rPr>
        <w:t>设施的检查、调试、运行、标定</w:t>
      </w:r>
      <w:r w:rsidR="0054457C">
        <w:rPr>
          <w:rFonts w:eastAsiaTheme="minorEastAsia" w:hint="eastAsia"/>
          <w:bCs/>
        </w:rPr>
        <w:t>记录</w:t>
      </w:r>
      <w:r w:rsidRPr="00375435">
        <w:rPr>
          <w:rFonts w:eastAsiaTheme="minorEastAsia"/>
          <w:bCs/>
        </w:rPr>
        <w:t>；</w:t>
      </w:r>
    </w:p>
    <w:p w:rsidR="005D4FB9" w:rsidRPr="00375435" w:rsidRDefault="005D4FB9" w:rsidP="001E20C7">
      <w:pPr>
        <w:spacing w:line="288" w:lineRule="auto"/>
        <w:rPr>
          <w:rFonts w:eastAsiaTheme="minorEastAsia"/>
          <w:bCs/>
        </w:rPr>
      </w:pPr>
      <w:r w:rsidRPr="00375435">
        <w:t>2</w:t>
      </w:r>
      <w:r w:rsidRPr="00375435">
        <w:t>、</w:t>
      </w:r>
      <w:r w:rsidRPr="00375435">
        <w:rPr>
          <w:rFonts w:eastAsiaTheme="minorEastAsia"/>
          <w:bCs/>
        </w:rPr>
        <w:t>设备能效改进</w:t>
      </w:r>
      <w:r w:rsidR="0054457C" w:rsidRPr="0054457C">
        <w:rPr>
          <w:rFonts w:eastAsiaTheme="minorEastAsia" w:hint="eastAsia"/>
          <w:bCs/>
        </w:rPr>
        <w:t>效果相关文件：应包括改造方案、施工文挡和改造后的运行记录等</w:t>
      </w:r>
      <w:r w:rsidRPr="00375435">
        <w:rPr>
          <w:rFonts w:eastAsiaTheme="minorEastAsia"/>
          <w:bCs/>
        </w:rPr>
        <w:t>。</w:t>
      </w:r>
    </w:p>
    <w:p w:rsidR="005D4FB9" w:rsidRPr="0054457C" w:rsidRDefault="005D4FB9" w:rsidP="001E20C7">
      <w:pPr>
        <w:spacing w:line="288" w:lineRule="auto"/>
      </w:pPr>
    </w:p>
    <w:p w:rsidR="005D4FB9" w:rsidRPr="00375435" w:rsidRDefault="005D4FB9" w:rsidP="001E20C7">
      <w:pPr>
        <w:spacing w:line="288" w:lineRule="auto"/>
        <w:rPr>
          <w:b/>
        </w:rPr>
      </w:pPr>
      <w:r w:rsidRPr="00375435">
        <w:rPr>
          <w:b/>
        </w:rPr>
        <w:t>实际提交材料：</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pPr>
          </w:p>
        </w:tc>
      </w:tr>
    </w:tbl>
    <w:p w:rsidR="005D4FB9" w:rsidRPr="00375435" w:rsidRDefault="005D4FB9" w:rsidP="001E20C7">
      <w:pPr>
        <w:widowControl/>
        <w:jc w:val="left"/>
        <w:rPr>
          <w:b/>
          <w:bCs/>
          <w:sz w:val="24"/>
        </w:rPr>
      </w:pPr>
      <w:r w:rsidRPr="00375435">
        <w:rPr>
          <w:b/>
          <w:bCs/>
          <w:sz w:val="24"/>
        </w:rPr>
        <w:br w:type="page"/>
      </w:r>
    </w:p>
    <w:p w:rsidR="005D4FB9" w:rsidRPr="00375435" w:rsidRDefault="005D4FB9" w:rsidP="001E20C7">
      <w:pPr>
        <w:pStyle w:val="3"/>
        <w:rPr>
          <w:rFonts w:ascii="Times New Roman" w:hAnsi="Times New Roman"/>
        </w:rPr>
      </w:pPr>
      <w:r w:rsidRPr="00375435">
        <w:rPr>
          <w:rFonts w:ascii="Times New Roman" w:hAnsi="Times New Roman"/>
        </w:rPr>
        <w:t>10.2.6</w:t>
      </w:r>
      <w:r w:rsidRPr="00375435">
        <w:rPr>
          <w:rFonts w:ascii="Times New Roman" w:hAnsi="Times New Roman"/>
        </w:rPr>
        <w:t>对空调通风系统进行定期检查和清洗。</w:t>
      </w:r>
    </w:p>
    <w:p w:rsidR="00985422" w:rsidRDefault="005D4FB9" w:rsidP="00B63F47">
      <w:pPr>
        <w:spacing w:beforeLines="100" w:afterLines="25" w:line="288" w:lineRule="auto"/>
        <w:rPr>
          <w:b/>
          <w:bCs/>
          <w:lang w:val="zh-CN"/>
        </w:rPr>
      </w:pPr>
      <w:r w:rsidRPr="00375435">
        <w:rPr>
          <w:b/>
        </w:rPr>
        <w:t>1</w:t>
      </w:r>
      <w:r w:rsidRPr="00375435">
        <w:rPr>
          <w:b/>
        </w:rPr>
        <w:t>）</w:t>
      </w:r>
      <w:r w:rsidRPr="00375435">
        <w:rPr>
          <w:b/>
          <w:bCs/>
          <w:lang w:val="zh-CN"/>
        </w:rPr>
        <w:t>得分自评</w:t>
      </w:r>
    </w:p>
    <w:tbl>
      <w:tblPr>
        <w:tblW w:w="8300" w:type="dxa"/>
        <w:jc w:val="center"/>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3413"/>
        <w:gridCol w:w="2172"/>
        <w:gridCol w:w="2004"/>
      </w:tblGrid>
      <w:tr w:rsidR="005D4FB9" w:rsidRPr="008550CB" w:rsidTr="008550CB">
        <w:trPr>
          <w:trHeight w:val="660"/>
          <w:jc w:val="center"/>
        </w:trPr>
        <w:tc>
          <w:tcPr>
            <w:tcW w:w="711" w:type="dxa"/>
            <w:vAlign w:val="center"/>
          </w:tcPr>
          <w:p w:rsidR="005D4FB9" w:rsidRPr="008550CB" w:rsidRDefault="005D4FB9" w:rsidP="001E20C7">
            <w:pPr>
              <w:pStyle w:val="af0"/>
              <w:ind w:firstLineChars="0" w:firstLine="0"/>
              <w:jc w:val="center"/>
              <w:rPr>
                <w:kern w:val="0"/>
                <w:szCs w:val="18"/>
              </w:rPr>
            </w:pPr>
            <w:r w:rsidRPr="008550CB">
              <w:rPr>
                <w:kern w:val="0"/>
                <w:szCs w:val="18"/>
              </w:rPr>
              <w:t>序号</w:t>
            </w:r>
          </w:p>
        </w:tc>
        <w:tc>
          <w:tcPr>
            <w:tcW w:w="3413" w:type="dxa"/>
            <w:vAlign w:val="center"/>
          </w:tcPr>
          <w:p w:rsidR="005D4FB9" w:rsidRPr="008550CB" w:rsidRDefault="005D4FB9" w:rsidP="001E20C7">
            <w:pPr>
              <w:pStyle w:val="af0"/>
              <w:ind w:firstLineChars="0" w:firstLine="0"/>
              <w:jc w:val="center"/>
              <w:rPr>
                <w:kern w:val="0"/>
                <w:szCs w:val="18"/>
              </w:rPr>
            </w:pPr>
            <w:r w:rsidRPr="008550CB">
              <w:rPr>
                <w:kern w:val="0"/>
                <w:szCs w:val="18"/>
              </w:rPr>
              <w:t>评价内容</w:t>
            </w:r>
          </w:p>
        </w:tc>
        <w:tc>
          <w:tcPr>
            <w:tcW w:w="2172" w:type="dxa"/>
            <w:vAlign w:val="center"/>
          </w:tcPr>
          <w:p w:rsidR="005D4FB9" w:rsidRPr="008550CB" w:rsidRDefault="005D4FB9" w:rsidP="001E20C7">
            <w:pPr>
              <w:pStyle w:val="af0"/>
              <w:ind w:firstLineChars="0" w:firstLine="0"/>
              <w:jc w:val="center"/>
              <w:rPr>
                <w:kern w:val="0"/>
                <w:szCs w:val="18"/>
              </w:rPr>
            </w:pPr>
            <w:r w:rsidRPr="008550CB">
              <w:rPr>
                <w:kern w:val="0"/>
                <w:szCs w:val="18"/>
              </w:rPr>
              <w:t>评价分值（分）</w:t>
            </w:r>
          </w:p>
        </w:tc>
        <w:tc>
          <w:tcPr>
            <w:tcW w:w="2004" w:type="dxa"/>
            <w:vAlign w:val="center"/>
          </w:tcPr>
          <w:p w:rsidR="005D4FB9" w:rsidRPr="008550CB" w:rsidRDefault="005D4FB9" w:rsidP="001E20C7">
            <w:pPr>
              <w:pStyle w:val="af0"/>
              <w:ind w:firstLineChars="0" w:firstLine="0"/>
              <w:jc w:val="center"/>
              <w:rPr>
                <w:kern w:val="0"/>
                <w:szCs w:val="18"/>
              </w:rPr>
            </w:pPr>
            <w:r w:rsidRPr="008550CB">
              <w:rPr>
                <w:kern w:val="0"/>
                <w:szCs w:val="18"/>
              </w:rPr>
              <w:t>自评得分（分）</w:t>
            </w:r>
          </w:p>
        </w:tc>
      </w:tr>
      <w:tr w:rsidR="005D4FB9" w:rsidRPr="00375435" w:rsidTr="008550CB">
        <w:trPr>
          <w:trHeight w:val="644"/>
          <w:jc w:val="center"/>
        </w:trPr>
        <w:tc>
          <w:tcPr>
            <w:tcW w:w="711" w:type="dxa"/>
            <w:vAlign w:val="center"/>
          </w:tcPr>
          <w:p w:rsidR="005D4FB9" w:rsidRPr="008550CB" w:rsidRDefault="005D4FB9" w:rsidP="001E20C7">
            <w:pPr>
              <w:pStyle w:val="af0"/>
              <w:ind w:firstLineChars="0" w:firstLine="0"/>
              <w:jc w:val="center"/>
              <w:rPr>
                <w:kern w:val="0"/>
                <w:szCs w:val="18"/>
              </w:rPr>
            </w:pPr>
            <w:r w:rsidRPr="008550CB">
              <w:rPr>
                <w:kern w:val="0"/>
                <w:szCs w:val="18"/>
              </w:rPr>
              <w:t>1</w:t>
            </w:r>
          </w:p>
        </w:tc>
        <w:tc>
          <w:tcPr>
            <w:tcW w:w="3413" w:type="dxa"/>
            <w:vAlign w:val="center"/>
          </w:tcPr>
          <w:p w:rsidR="005D4FB9" w:rsidRPr="008550CB" w:rsidRDefault="005D4FB9" w:rsidP="001E20C7">
            <w:pPr>
              <w:pStyle w:val="af0"/>
              <w:ind w:firstLineChars="0" w:firstLine="0"/>
              <w:jc w:val="center"/>
              <w:rPr>
                <w:kern w:val="0"/>
                <w:szCs w:val="18"/>
              </w:rPr>
            </w:pPr>
            <w:r w:rsidRPr="008550CB">
              <w:rPr>
                <w:kern w:val="0"/>
                <w:szCs w:val="18"/>
              </w:rPr>
              <w:t>制定空调通风设备和风管的检查和清洗计划</w:t>
            </w:r>
          </w:p>
        </w:tc>
        <w:tc>
          <w:tcPr>
            <w:tcW w:w="2172" w:type="dxa"/>
            <w:vAlign w:val="center"/>
          </w:tcPr>
          <w:p w:rsidR="005D4FB9" w:rsidRPr="008550CB" w:rsidRDefault="005D4FB9" w:rsidP="001E20C7">
            <w:pPr>
              <w:pStyle w:val="af0"/>
              <w:ind w:firstLineChars="0" w:firstLine="0"/>
              <w:jc w:val="center"/>
              <w:rPr>
                <w:kern w:val="0"/>
                <w:szCs w:val="18"/>
              </w:rPr>
            </w:pPr>
            <w:r w:rsidRPr="008550CB">
              <w:rPr>
                <w:kern w:val="0"/>
                <w:szCs w:val="18"/>
              </w:rPr>
              <w:t>2</w:t>
            </w:r>
          </w:p>
        </w:tc>
        <w:tc>
          <w:tcPr>
            <w:tcW w:w="2004" w:type="dxa"/>
            <w:vAlign w:val="center"/>
          </w:tcPr>
          <w:p w:rsidR="005D4FB9" w:rsidRPr="008550CB" w:rsidRDefault="005D4FB9" w:rsidP="001E20C7">
            <w:pPr>
              <w:pStyle w:val="af0"/>
              <w:ind w:firstLineChars="0" w:firstLine="0"/>
              <w:jc w:val="center"/>
              <w:rPr>
                <w:kern w:val="0"/>
                <w:szCs w:val="18"/>
              </w:rPr>
            </w:pPr>
          </w:p>
        </w:tc>
      </w:tr>
      <w:tr w:rsidR="005D4FB9" w:rsidRPr="00375435" w:rsidTr="008550CB">
        <w:trPr>
          <w:trHeight w:val="644"/>
          <w:jc w:val="center"/>
        </w:trPr>
        <w:tc>
          <w:tcPr>
            <w:tcW w:w="711" w:type="dxa"/>
            <w:vAlign w:val="center"/>
          </w:tcPr>
          <w:p w:rsidR="005D4FB9" w:rsidRPr="008550CB" w:rsidRDefault="005D4FB9" w:rsidP="001E20C7">
            <w:pPr>
              <w:pStyle w:val="af0"/>
              <w:ind w:firstLineChars="0" w:firstLine="0"/>
              <w:jc w:val="center"/>
              <w:rPr>
                <w:kern w:val="0"/>
                <w:szCs w:val="18"/>
              </w:rPr>
            </w:pPr>
            <w:r w:rsidRPr="008550CB">
              <w:rPr>
                <w:kern w:val="0"/>
                <w:szCs w:val="18"/>
              </w:rPr>
              <w:t>2</w:t>
            </w:r>
          </w:p>
        </w:tc>
        <w:tc>
          <w:tcPr>
            <w:tcW w:w="3413" w:type="dxa"/>
            <w:vAlign w:val="center"/>
          </w:tcPr>
          <w:p w:rsidR="005D4FB9" w:rsidRPr="008550CB" w:rsidRDefault="005D4FB9" w:rsidP="001E20C7">
            <w:pPr>
              <w:pStyle w:val="af0"/>
              <w:ind w:firstLineChars="0" w:firstLine="0"/>
              <w:jc w:val="center"/>
              <w:rPr>
                <w:kern w:val="0"/>
                <w:szCs w:val="18"/>
              </w:rPr>
            </w:pPr>
            <w:r w:rsidRPr="008550CB">
              <w:rPr>
                <w:kern w:val="0"/>
                <w:szCs w:val="18"/>
              </w:rPr>
              <w:t>实施第</w:t>
            </w:r>
            <w:r w:rsidRPr="008550CB">
              <w:rPr>
                <w:kern w:val="0"/>
                <w:szCs w:val="18"/>
              </w:rPr>
              <w:t>1</w:t>
            </w:r>
            <w:r w:rsidRPr="008550CB">
              <w:rPr>
                <w:kern w:val="0"/>
                <w:szCs w:val="18"/>
              </w:rPr>
              <w:t>款中的检查和清洗计划，且记录保存完整</w:t>
            </w:r>
          </w:p>
        </w:tc>
        <w:tc>
          <w:tcPr>
            <w:tcW w:w="2172" w:type="dxa"/>
            <w:vAlign w:val="center"/>
          </w:tcPr>
          <w:p w:rsidR="005D4FB9" w:rsidRPr="008550CB" w:rsidRDefault="005D4FB9" w:rsidP="001E20C7">
            <w:pPr>
              <w:pStyle w:val="af0"/>
              <w:ind w:firstLineChars="0" w:firstLine="0"/>
              <w:jc w:val="center"/>
              <w:rPr>
                <w:kern w:val="0"/>
                <w:szCs w:val="18"/>
              </w:rPr>
            </w:pPr>
            <w:r w:rsidRPr="008550CB">
              <w:rPr>
                <w:kern w:val="0"/>
                <w:szCs w:val="18"/>
              </w:rPr>
              <w:t>4</w:t>
            </w:r>
          </w:p>
        </w:tc>
        <w:tc>
          <w:tcPr>
            <w:tcW w:w="2004" w:type="dxa"/>
            <w:vAlign w:val="center"/>
          </w:tcPr>
          <w:p w:rsidR="005D4FB9" w:rsidRPr="008550CB" w:rsidRDefault="005D4FB9" w:rsidP="001E20C7">
            <w:pPr>
              <w:pStyle w:val="af0"/>
              <w:ind w:firstLineChars="0" w:firstLine="0"/>
              <w:jc w:val="center"/>
              <w:rPr>
                <w:kern w:val="0"/>
                <w:szCs w:val="18"/>
              </w:rPr>
            </w:pPr>
          </w:p>
        </w:tc>
      </w:tr>
      <w:tr w:rsidR="005D4FB9" w:rsidRPr="00375435" w:rsidTr="008550CB">
        <w:trPr>
          <w:trHeight w:val="330"/>
          <w:jc w:val="center"/>
        </w:trPr>
        <w:tc>
          <w:tcPr>
            <w:tcW w:w="4124" w:type="dxa"/>
            <w:gridSpan w:val="2"/>
            <w:vAlign w:val="center"/>
          </w:tcPr>
          <w:p w:rsidR="005D4FB9" w:rsidRPr="008550CB" w:rsidRDefault="005D4FB9" w:rsidP="001E20C7">
            <w:pPr>
              <w:pStyle w:val="af0"/>
              <w:ind w:firstLineChars="0" w:firstLine="0"/>
              <w:jc w:val="center"/>
              <w:rPr>
                <w:kern w:val="0"/>
                <w:szCs w:val="18"/>
              </w:rPr>
            </w:pPr>
            <w:r w:rsidRPr="008550CB">
              <w:rPr>
                <w:kern w:val="0"/>
                <w:szCs w:val="18"/>
              </w:rPr>
              <w:t>总分</w:t>
            </w:r>
          </w:p>
        </w:tc>
        <w:tc>
          <w:tcPr>
            <w:tcW w:w="2172" w:type="dxa"/>
            <w:vAlign w:val="center"/>
          </w:tcPr>
          <w:p w:rsidR="005D4FB9" w:rsidRPr="008550CB" w:rsidRDefault="005D4FB9" w:rsidP="001E20C7">
            <w:pPr>
              <w:pStyle w:val="af0"/>
              <w:ind w:firstLineChars="0" w:firstLine="0"/>
              <w:jc w:val="center"/>
              <w:rPr>
                <w:kern w:val="0"/>
                <w:szCs w:val="18"/>
              </w:rPr>
            </w:pPr>
            <w:r w:rsidRPr="008550CB">
              <w:rPr>
                <w:kern w:val="0"/>
                <w:szCs w:val="18"/>
              </w:rPr>
              <w:t>6</w:t>
            </w:r>
          </w:p>
        </w:tc>
        <w:tc>
          <w:tcPr>
            <w:tcW w:w="2004" w:type="dxa"/>
            <w:vAlign w:val="center"/>
          </w:tcPr>
          <w:p w:rsidR="005D4FB9" w:rsidRPr="008550CB" w:rsidRDefault="005D4FB9" w:rsidP="001E20C7">
            <w:pPr>
              <w:pStyle w:val="af0"/>
              <w:ind w:firstLineChars="0" w:firstLine="0"/>
              <w:jc w:val="center"/>
              <w:rPr>
                <w:kern w:val="0"/>
                <w:szCs w:val="18"/>
              </w:rPr>
            </w:pPr>
          </w:p>
        </w:tc>
      </w:tr>
    </w:tbl>
    <w:p w:rsidR="006F425F" w:rsidRPr="00375435" w:rsidRDefault="006F425F" w:rsidP="001E20C7">
      <w:pPr>
        <w:spacing w:line="288" w:lineRule="auto"/>
        <w:rPr>
          <w:rFonts w:eastAsiaTheme="minorEastAsia"/>
          <w:lang w:val="zh-CN"/>
        </w:rPr>
      </w:pPr>
      <w:r>
        <w:rPr>
          <w:rFonts w:hint="eastAsia"/>
        </w:rPr>
        <w:t>（</w:t>
      </w:r>
      <w:r w:rsidRPr="006F425F">
        <w:rPr>
          <w:rFonts w:hint="eastAsia"/>
        </w:rPr>
        <w:t>不设集中空调通风系统的建筑</w:t>
      </w:r>
      <w:r>
        <w:rPr>
          <w:rFonts w:eastAsiaTheme="minorEastAsia" w:hint="eastAsia"/>
        </w:rPr>
        <w:t>，本条可不参评）</w:t>
      </w:r>
    </w:p>
    <w:p w:rsidR="00985422" w:rsidRDefault="006F425F" w:rsidP="00B63F47">
      <w:pPr>
        <w:spacing w:beforeLines="100" w:afterLines="25" w:line="288" w:lineRule="auto"/>
        <w:rPr>
          <w:b/>
        </w:rPr>
      </w:pPr>
      <w:r>
        <w:rPr>
          <w:rFonts w:hint="eastAsia"/>
          <w:b/>
        </w:rPr>
        <w:t>2</w:t>
      </w:r>
      <w:r w:rsidR="005D4FB9" w:rsidRPr="00375435">
        <w:rPr>
          <w:b/>
        </w:rPr>
        <w:t>）评价要点</w:t>
      </w:r>
    </w:p>
    <w:p w:rsidR="00985422" w:rsidRDefault="006F425F" w:rsidP="00B63F47">
      <w:pPr>
        <w:spacing w:beforeLines="100" w:afterLines="25" w:line="288" w:lineRule="auto"/>
        <w:rPr>
          <w:rFonts w:eastAsiaTheme="minorEastAsia"/>
          <w:bCs/>
        </w:rPr>
      </w:pPr>
      <w:r w:rsidRPr="006F425F">
        <w:rPr>
          <w:rFonts w:eastAsiaTheme="minorEastAsia" w:hint="eastAsia"/>
          <w:bCs/>
        </w:rPr>
        <w:t>简要说明物业管理公司对空调通风系统的</w:t>
      </w:r>
      <w:r>
        <w:rPr>
          <w:rFonts w:eastAsiaTheme="minorEastAsia" w:hint="eastAsia"/>
          <w:bCs/>
        </w:rPr>
        <w:t>清洁</w:t>
      </w:r>
      <w:r w:rsidRPr="006F425F">
        <w:rPr>
          <w:rFonts w:eastAsiaTheme="minorEastAsia" w:hint="eastAsia"/>
          <w:bCs/>
        </w:rPr>
        <w:t>管理措施（</w:t>
      </w:r>
      <w:r w:rsidRPr="006F425F">
        <w:rPr>
          <w:rFonts w:eastAsiaTheme="minorEastAsia" w:hint="eastAsia"/>
          <w:bCs/>
        </w:rPr>
        <w:t>300</w:t>
      </w:r>
      <w:r w:rsidRPr="006F425F">
        <w:rPr>
          <w:rFonts w:eastAsiaTheme="minorEastAsia" w:hint="eastAsia"/>
          <w:bCs/>
        </w:rPr>
        <w:t>字以内）。</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6F425F" w:rsidRPr="00375435" w:rsidTr="00DF5968">
        <w:trPr>
          <w:trHeight w:val="1757"/>
          <w:jc w:val="center"/>
        </w:trPr>
        <w:tc>
          <w:tcPr>
            <w:tcW w:w="8334" w:type="dxa"/>
            <w:tcBorders>
              <w:top w:val="single" w:sz="4" w:space="0" w:color="auto"/>
              <w:left w:val="single" w:sz="4" w:space="0" w:color="auto"/>
              <w:bottom w:val="single" w:sz="4" w:space="0" w:color="auto"/>
              <w:right w:val="single" w:sz="4" w:space="0" w:color="auto"/>
            </w:tcBorders>
          </w:tcPr>
          <w:p w:rsidR="006F425F" w:rsidRPr="00375435" w:rsidRDefault="006F425F" w:rsidP="001E20C7">
            <w:pPr>
              <w:spacing w:line="288" w:lineRule="auto"/>
              <w:ind w:firstLineChars="200" w:firstLine="420"/>
            </w:pPr>
          </w:p>
        </w:tc>
      </w:tr>
    </w:tbl>
    <w:p w:rsidR="00985422" w:rsidRDefault="005D4FB9" w:rsidP="00B63F47">
      <w:pPr>
        <w:spacing w:beforeLines="100" w:afterLines="25" w:line="288" w:lineRule="auto"/>
        <w:rPr>
          <w:b/>
        </w:rPr>
      </w:pPr>
      <w:r w:rsidRPr="00375435">
        <w:rPr>
          <w:b/>
        </w:rPr>
        <w:t>4</w:t>
      </w:r>
      <w:r w:rsidRPr="00375435">
        <w:rPr>
          <w:b/>
        </w:rPr>
        <w:t>）证明材料</w:t>
      </w:r>
    </w:p>
    <w:p w:rsidR="005D4FB9" w:rsidRPr="00375435" w:rsidRDefault="005D4FB9" w:rsidP="001E20C7">
      <w:pPr>
        <w:spacing w:line="288" w:lineRule="auto"/>
        <w:rPr>
          <w:b/>
          <w:bCs/>
          <w:lang w:val="zh-CN"/>
        </w:rPr>
      </w:pPr>
      <w:r w:rsidRPr="00375435">
        <w:rPr>
          <w:b/>
          <w:bCs/>
          <w:lang w:val="zh-CN"/>
        </w:rPr>
        <w:t>提交材料及要求：</w:t>
      </w:r>
    </w:p>
    <w:p w:rsidR="006F425F" w:rsidRDefault="005D4FB9" w:rsidP="001E20C7">
      <w:pPr>
        <w:spacing w:line="288" w:lineRule="auto"/>
      </w:pPr>
      <w:r w:rsidRPr="00375435">
        <w:t>1</w:t>
      </w:r>
      <w:r w:rsidRPr="00375435">
        <w:t>、空调通风系统设备和部件的检查、清洗计划</w:t>
      </w:r>
      <w:r w:rsidR="006F425F">
        <w:rPr>
          <w:rFonts w:hint="eastAsia"/>
        </w:rPr>
        <w:t>：应包括清洗对象、清洗频率、清洗内容等；</w:t>
      </w:r>
    </w:p>
    <w:p w:rsidR="005D4FB9" w:rsidRPr="00375435" w:rsidRDefault="006F425F" w:rsidP="001E20C7">
      <w:pPr>
        <w:spacing w:line="288" w:lineRule="auto"/>
      </w:pPr>
      <w:r>
        <w:rPr>
          <w:rFonts w:hint="eastAsia"/>
        </w:rPr>
        <w:t>2</w:t>
      </w:r>
      <w:r>
        <w:rPr>
          <w:rFonts w:hint="eastAsia"/>
        </w:rPr>
        <w:t>、清洗记录：应包括清洗过程中的实时照片或视频</w:t>
      </w:r>
      <w:r w:rsidR="005D4FB9" w:rsidRPr="00375435">
        <w:t>；</w:t>
      </w:r>
    </w:p>
    <w:p w:rsidR="005D4FB9" w:rsidRPr="00375435" w:rsidRDefault="006F425F" w:rsidP="001E20C7">
      <w:pPr>
        <w:spacing w:line="288" w:lineRule="auto"/>
      </w:pPr>
      <w:r>
        <w:rPr>
          <w:rFonts w:hint="eastAsia"/>
        </w:rPr>
        <w:t>3</w:t>
      </w:r>
      <w:r>
        <w:rPr>
          <w:rFonts w:hint="eastAsia"/>
        </w:rPr>
        <w:t>、清洗效果评估报告：应体现量化效果</w:t>
      </w:r>
      <w:r w:rsidR="005D4FB9" w:rsidRPr="00375435">
        <w:t>。</w:t>
      </w:r>
    </w:p>
    <w:p w:rsidR="005D4FB9" w:rsidRPr="006F425F" w:rsidRDefault="005D4FB9" w:rsidP="001E20C7">
      <w:pPr>
        <w:spacing w:line="288" w:lineRule="auto"/>
      </w:pPr>
    </w:p>
    <w:p w:rsidR="005D4FB9" w:rsidRPr="00375435" w:rsidRDefault="005D4FB9" w:rsidP="001E20C7">
      <w:pPr>
        <w:spacing w:line="288" w:lineRule="auto"/>
        <w:rPr>
          <w:b/>
        </w:rPr>
      </w:pPr>
      <w:r w:rsidRPr="00375435">
        <w:rPr>
          <w:b/>
        </w:rPr>
        <w:t>实际提交材料：</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pPr>
          </w:p>
        </w:tc>
      </w:tr>
    </w:tbl>
    <w:p w:rsidR="005D4FB9" w:rsidRPr="00375435" w:rsidRDefault="005D4FB9" w:rsidP="001E20C7">
      <w:pPr>
        <w:spacing w:line="288" w:lineRule="auto"/>
        <w:rPr>
          <w:b/>
          <w:bCs/>
          <w:sz w:val="24"/>
        </w:rPr>
      </w:pPr>
    </w:p>
    <w:p w:rsidR="005D4FB9" w:rsidRPr="00375435" w:rsidRDefault="005D4FB9" w:rsidP="001E20C7">
      <w:pPr>
        <w:widowControl/>
        <w:jc w:val="left"/>
        <w:rPr>
          <w:b/>
          <w:bCs/>
          <w:sz w:val="24"/>
        </w:rPr>
      </w:pPr>
      <w:r w:rsidRPr="00375435">
        <w:rPr>
          <w:b/>
          <w:bCs/>
          <w:sz w:val="24"/>
        </w:rPr>
        <w:br w:type="page"/>
      </w:r>
    </w:p>
    <w:p w:rsidR="005D4FB9" w:rsidRPr="00375435" w:rsidRDefault="005D4FB9" w:rsidP="001E20C7">
      <w:pPr>
        <w:pStyle w:val="3"/>
        <w:rPr>
          <w:rFonts w:ascii="Times New Roman" w:hAnsi="Times New Roman"/>
        </w:rPr>
      </w:pPr>
      <w:r w:rsidRPr="00375435">
        <w:rPr>
          <w:rFonts w:ascii="Times New Roman" w:hAnsi="Times New Roman"/>
        </w:rPr>
        <w:t>10.2.7</w:t>
      </w:r>
      <w:r w:rsidRPr="00375435">
        <w:rPr>
          <w:rFonts w:ascii="Times New Roman" w:hAnsi="Times New Roman"/>
        </w:rPr>
        <w:t>非传统水源的水质和用水量记录完整、准确。</w:t>
      </w:r>
    </w:p>
    <w:p w:rsidR="00985422" w:rsidRDefault="005D4FB9" w:rsidP="00B63F47">
      <w:pPr>
        <w:pStyle w:val="11"/>
        <w:spacing w:beforeLines="100" w:afterLines="25" w:line="288" w:lineRule="auto"/>
        <w:ind w:firstLineChars="0" w:firstLine="0"/>
        <w:rPr>
          <w:b/>
        </w:rPr>
      </w:pPr>
      <w:r w:rsidRPr="00375435">
        <w:rPr>
          <w:b/>
        </w:rPr>
        <w:t>1</w:t>
      </w:r>
      <w:r w:rsidRPr="00375435">
        <w:rPr>
          <w:b/>
        </w:rPr>
        <w:t>）得分自评</w:t>
      </w:r>
    </w:p>
    <w:tbl>
      <w:tblPr>
        <w:tblW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3413"/>
        <w:gridCol w:w="2172"/>
        <w:gridCol w:w="2004"/>
      </w:tblGrid>
      <w:tr w:rsidR="005D4FB9" w:rsidRPr="008550CB" w:rsidTr="008550CB">
        <w:trPr>
          <w:trHeight w:val="660"/>
        </w:trPr>
        <w:tc>
          <w:tcPr>
            <w:tcW w:w="711" w:type="dxa"/>
            <w:vAlign w:val="center"/>
          </w:tcPr>
          <w:p w:rsidR="005D4FB9" w:rsidRPr="008550CB" w:rsidRDefault="005D4FB9" w:rsidP="001E20C7">
            <w:pPr>
              <w:pStyle w:val="af0"/>
              <w:ind w:firstLineChars="0" w:firstLine="0"/>
              <w:jc w:val="center"/>
              <w:rPr>
                <w:b/>
              </w:rPr>
            </w:pPr>
            <w:r w:rsidRPr="008550CB">
              <w:rPr>
                <w:b/>
              </w:rPr>
              <w:t>序号</w:t>
            </w:r>
          </w:p>
        </w:tc>
        <w:tc>
          <w:tcPr>
            <w:tcW w:w="3413" w:type="dxa"/>
            <w:vAlign w:val="center"/>
          </w:tcPr>
          <w:p w:rsidR="005D4FB9" w:rsidRPr="008550CB" w:rsidRDefault="005D4FB9" w:rsidP="001E20C7">
            <w:pPr>
              <w:pStyle w:val="af0"/>
              <w:ind w:firstLineChars="0" w:firstLine="0"/>
              <w:jc w:val="center"/>
              <w:rPr>
                <w:b/>
              </w:rPr>
            </w:pPr>
            <w:r w:rsidRPr="008550CB">
              <w:rPr>
                <w:b/>
              </w:rPr>
              <w:t>评价内容</w:t>
            </w:r>
          </w:p>
        </w:tc>
        <w:tc>
          <w:tcPr>
            <w:tcW w:w="2172" w:type="dxa"/>
            <w:vAlign w:val="center"/>
          </w:tcPr>
          <w:p w:rsidR="005D4FB9" w:rsidRPr="008550CB" w:rsidRDefault="005D4FB9" w:rsidP="001E20C7">
            <w:pPr>
              <w:pStyle w:val="af0"/>
              <w:ind w:firstLineChars="0" w:firstLine="0"/>
              <w:jc w:val="center"/>
              <w:rPr>
                <w:b/>
              </w:rPr>
            </w:pPr>
            <w:r w:rsidRPr="008550CB">
              <w:rPr>
                <w:b/>
              </w:rPr>
              <w:t>评价分值（分）</w:t>
            </w:r>
          </w:p>
        </w:tc>
        <w:tc>
          <w:tcPr>
            <w:tcW w:w="2004" w:type="dxa"/>
            <w:vAlign w:val="center"/>
          </w:tcPr>
          <w:p w:rsidR="005D4FB9" w:rsidRPr="008550CB" w:rsidRDefault="005D4FB9" w:rsidP="001E20C7">
            <w:pPr>
              <w:pStyle w:val="af0"/>
              <w:ind w:firstLineChars="0" w:firstLine="0"/>
              <w:jc w:val="center"/>
              <w:rPr>
                <w:b/>
              </w:rPr>
            </w:pPr>
            <w:r w:rsidRPr="008550CB">
              <w:rPr>
                <w:b/>
              </w:rPr>
              <w:t>自评得分（分）</w:t>
            </w:r>
          </w:p>
        </w:tc>
      </w:tr>
      <w:tr w:rsidR="005D4FB9" w:rsidRPr="008550CB" w:rsidTr="008550CB">
        <w:trPr>
          <w:trHeight w:val="546"/>
        </w:trPr>
        <w:tc>
          <w:tcPr>
            <w:tcW w:w="711" w:type="dxa"/>
            <w:vAlign w:val="center"/>
          </w:tcPr>
          <w:p w:rsidR="005D4FB9" w:rsidRPr="008550CB" w:rsidRDefault="005D4FB9" w:rsidP="001E20C7">
            <w:pPr>
              <w:pStyle w:val="af0"/>
              <w:ind w:firstLineChars="0" w:firstLine="0"/>
              <w:jc w:val="center"/>
            </w:pPr>
            <w:r w:rsidRPr="008550CB">
              <w:t>1</w:t>
            </w:r>
          </w:p>
        </w:tc>
        <w:tc>
          <w:tcPr>
            <w:tcW w:w="3413" w:type="dxa"/>
            <w:vAlign w:val="center"/>
          </w:tcPr>
          <w:p w:rsidR="005D4FB9" w:rsidRPr="008550CB" w:rsidRDefault="005D4FB9" w:rsidP="001E20C7">
            <w:pPr>
              <w:pStyle w:val="af0"/>
              <w:ind w:firstLineChars="0" w:firstLine="0"/>
              <w:jc w:val="center"/>
            </w:pPr>
            <w:r w:rsidRPr="008550CB">
              <w:rPr>
                <w:rFonts w:eastAsiaTheme="minorEastAsia"/>
                <w:bCs/>
              </w:rPr>
              <w:t>定期进行水质检测，记录完整、准确</w:t>
            </w:r>
          </w:p>
        </w:tc>
        <w:tc>
          <w:tcPr>
            <w:tcW w:w="2172" w:type="dxa"/>
            <w:vAlign w:val="center"/>
          </w:tcPr>
          <w:p w:rsidR="005D4FB9" w:rsidRPr="008550CB" w:rsidRDefault="005D4FB9" w:rsidP="001E20C7">
            <w:pPr>
              <w:pStyle w:val="af0"/>
              <w:ind w:firstLineChars="0" w:firstLine="0"/>
              <w:jc w:val="center"/>
            </w:pPr>
            <w:r w:rsidRPr="008550CB">
              <w:t>2</w:t>
            </w:r>
          </w:p>
        </w:tc>
        <w:tc>
          <w:tcPr>
            <w:tcW w:w="2004" w:type="dxa"/>
            <w:vAlign w:val="center"/>
          </w:tcPr>
          <w:p w:rsidR="005D4FB9" w:rsidRPr="008550CB" w:rsidRDefault="005D4FB9" w:rsidP="001E20C7">
            <w:pPr>
              <w:pStyle w:val="af0"/>
              <w:ind w:firstLineChars="0" w:firstLine="0"/>
              <w:jc w:val="center"/>
            </w:pPr>
          </w:p>
        </w:tc>
      </w:tr>
      <w:tr w:rsidR="005D4FB9" w:rsidRPr="008550CB" w:rsidTr="008550CB">
        <w:trPr>
          <w:trHeight w:val="471"/>
        </w:trPr>
        <w:tc>
          <w:tcPr>
            <w:tcW w:w="711" w:type="dxa"/>
            <w:vAlign w:val="center"/>
          </w:tcPr>
          <w:p w:rsidR="005D4FB9" w:rsidRPr="008550CB" w:rsidRDefault="005D4FB9" w:rsidP="001E20C7">
            <w:pPr>
              <w:pStyle w:val="af0"/>
              <w:ind w:firstLineChars="0" w:firstLine="0"/>
              <w:jc w:val="center"/>
            </w:pPr>
            <w:r w:rsidRPr="008550CB">
              <w:t>2</w:t>
            </w:r>
          </w:p>
        </w:tc>
        <w:tc>
          <w:tcPr>
            <w:tcW w:w="3413" w:type="dxa"/>
            <w:vAlign w:val="center"/>
          </w:tcPr>
          <w:p w:rsidR="005D4FB9" w:rsidRPr="008550CB" w:rsidRDefault="005D4FB9" w:rsidP="001E20C7">
            <w:pPr>
              <w:pStyle w:val="af0"/>
              <w:ind w:firstLineChars="0" w:firstLine="0"/>
              <w:jc w:val="center"/>
              <w:rPr>
                <w:rFonts w:eastAsiaTheme="minorEastAsia"/>
                <w:bCs/>
              </w:rPr>
            </w:pPr>
            <w:r w:rsidRPr="008550CB">
              <w:rPr>
                <w:rFonts w:eastAsiaTheme="minorEastAsia"/>
                <w:bCs/>
              </w:rPr>
              <w:t>用水量记录完整、准确</w:t>
            </w:r>
          </w:p>
        </w:tc>
        <w:tc>
          <w:tcPr>
            <w:tcW w:w="2172" w:type="dxa"/>
            <w:vAlign w:val="center"/>
          </w:tcPr>
          <w:p w:rsidR="005D4FB9" w:rsidRPr="008550CB" w:rsidRDefault="005D4FB9" w:rsidP="001E20C7">
            <w:pPr>
              <w:pStyle w:val="af0"/>
              <w:ind w:firstLineChars="0" w:firstLine="0"/>
              <w:jc w:val="center"/>
            </w:pPr>
            <w:r w:rsidRPr="008550CB">
              <w:t>2</w:t>
            </w:r>
          </w:p>
        </w:tc>
        <w:tc>
          <w:tcPr>
            <w:tcW w:w="2004" w:type="dxa"/>
            <w:vAlign w:val="center"/>
          </w:tcPr>
          <w:p w:rsidR="005D4FB9" w:rsidRPr="008550CB" w:rsidRDefault="005D4FB9" w:rsidP="001E20C7">
            <w:pPr>
              <w:pStyle w:val="af0"/>
              <w:ind w:firstLineChars="0" w:firstLine="0"/>
              <w:jc w:val="center"/>
            </w:pPr>
          </w:p>
        </w:tc>
      </w:tr>
      <w:tr w:rsidR="005D4FB9" w:rsidRPr="008550CB" w:rsidTr="008550CB">
        <w:trPr>
          <w:trHeight w:val="330"/>
        </w:trPr>
        <w:tc>
          <w:tcPr>
            <w:tcW w:w="4124" w:type="dxa"/>
            <w:gridSpan w:val="2"/>
            <w:vAlign w:val="center"/>
          </w:tcPr>
          <w:p w:rsidR="005D4FB9" w:rsidRPr="008550CB" w:rsidRDefault="005D4FB9" w:rsidP="001E20C7">
            <w:pPr>
              <w:pStyle w:val="af0"/>
              <w:ind w:firstLineChars="0" w:firstLine="0"/>
              <w:jc w:val="center"/>
            </w:pPr>
            <w:r w:rsidRPr="008550CB">
              <w:t>总分</w:t>
            </w:r>
          </w:p>
        </w:tc>
        <w:tc>
          <w:tcPr>
            <w:tcW w:w="2172" w:type="dxa"/>
            <w:vAlign w:val="center"/>
          </w:tcPr>
          <w:p w:rsidR="005D4FB9" w:rsidRPr="008550CB" w:rsidRDefault="005D4FB9" w:rsidP="001E20C7">
            <w:pPr>
              <w:pStyle w:val="af0"/>
              <w:ind w:firstLineChars="0" w:firstLine="0"/>
              <w:jc w:val="center"/>
            </w:pPr>
            <w:r w:rsidRPr="008550CB">
              <w:t>4</w:t>
            </w:r>
          </w:p>
        </w:tc>
        <w:tc>
          <w:tcPr>
            <w:tcW w:w="2004" w:type="dxa"/>
            <w:vAlign w:val="center"/>
          </w:tcPr>
          <w:p w:rsidR="005D4FB9" w:rsidRPr="008550CB" w:rsidRDefault="005D4FB9" w:rsidP="001E20C7">
            <w:pPr>
              <w:pStyle w:val="af0"/>
              <w:ind w:firstLineChars="0" w:firstLine="0"/>
              <w:jc w:val="center"/>
            </w:pPr>
          </w:p>
        </w:tc>
      </w:tr>
    </w:tbl>
    <w:p w:rsidR="009D4666" w:rsidRPr="00375435" w:rsidRDefault="009D4666" w:rsidP="001E20C7">
      <w:pPr>
        <w:spacing w:line="288" w:lineRule="auto"/>
        <w:rPr>
          <w:rFonts w:eastAsiaTheme="minorEastAsia"/>
          <w:lang w:val="zh-CN"/>
        </w:rPr>
      </w:pPr>
      <w:r>
        <w:rPr>
          <w:rFonts w:hint="eastAsia"/>
        </w:rPr>
        <w:t>（</w:t>
      </w:r>
      <w:r w:rsidRPr="00375435">
        <w:rPr>
          <w:lang w:val="zh-CN"/>
        </w:rPr>
        <w:t>无</w:t>
      </w:r>
      <w:r w:rsidR="001174F2">
        <w:rPr>
          <w:rFonts w:hint="eastAsia"/>
          <w:lang w:val="zh-CN"/>
        </w:rPr>
        <w:t>非传统水源利用的项目</w:t>
      </w:r>
      <w:r>
        <w:rPr>
          <w:rFonts w:eastAsiaTheme="minorEastAsia" w:hint="eastAsia"/>
        </w:rPr>
        <w:t>，本条可不参评）</w:t>
      </w:r>
    </w:p>
    <w:p w:rsidR="00985422" w:rsidRDefault="005D4FB9" w:rsidP="00B63F47">
      <w:pPr>
        <w:spacing w:beforeLines="100" w:afterLines="25" w:line="288" w:lineRule="auto"/>
        <w:rPr>
          <w:b/>
        </w:rPr>
      </w:pPr>
      <w:r w:rsidRPr="00375435">
        <w:rPr>
          <w:b/>
        </w:rPr>
        <w:t>3</w:t>
      </w:r>
      <w:r w:rsidRPr="00375435">
        <w:rPr>
          <w:b/>
        </w:rPr>
        <w:t>）评价要点</w:t>
      </w:r>
    </w:p>
    <w:p w:rsidR="00985422" w:rsidRDefault="002654AF" w:rsidP="00B63F47">
      <w:pPr>
        <w:spacing w:beforeLines="100" w:afterLines="25" w:line="288" w:lineRule="auto"/>
        <w:rPr>
          <w:rFonts w:asciiTheme="minorEastAsia" w:eastAsiaTheme="minorEastAsia" w:hAnsiTheme="minorEastAsia"/>
        </w:rPr>
      </w:pPr>
      <w:r w:rsidRPr="002654AF">
        <w:rPr>
          <w:rFonts w:hint="eastAsia"/>
        </w:rPr>
        <w:t>计量表的安装与竣工图纸一致</w:t>
      </w:r>
      <w:r w:rsidRPr="002654AF">
        <w:rPr>
          <w:rFonts w:asciiTheme="minorEastAsia" w:eastAsiaTheme="minorEastAsia" w:hAnsiTheme="minorEastAsia" w:hint="eastAsia"/>
        </w:rPr>
        <w:t>：</w:t>
      </w:r>
      <w:r w:rsidRPr="002654AF">
        <w:rPr>
          <w:rFonts w:asciiTheme="minorEastAsia" w:eastAsiaTheme="minorEastAsia" w:hAnsiTheme="minorEastAsia"/>
        </w:rPr>
        <w:t>□</w:t>
      </w:r>
      <w:r w:rsidRPr="002654AF">
        <w:rPr>
          <w:rFonts w:asciiTheme="minorEastAsia" w:eastAsiaTheme="minorEastAsia" w:hAnsiTheme="minorEastAsia" w:hint="eastAsia"/>
        </w:rPr>
        <w:t xml:space="preserve">是 </w:t>
      </w:r>
      <w:r w:rsidRPr="002654AF">
        <w:rPr>
          <w:rFonts w:asciiTheme="minorEastAsia" w:eastAsiaTheme="minorEastAsia" w:hAnsiTheme="minorEastAsia"/>
        </w:rPr>
        <w:t>□</w:t>
      </w:r>
      <w:r w:rsidRPr="002654AF">
        <w:rPr>
          <w:rFonts w:asciiTheme="minorEastAsia" w:eastAsiaTheme="minorEastAsia" w:hAnsiTheme="minorEastAsia" w:hint="eastAsia"/>
        </w:rPr>
        <w:t>否，原因</w:t>
      </w:r>
      <w:r w:rsidRPr="002654AF">
        <w:rPr>
          <w:rFonts w:asciiTheme="minorEastAsia" w:eastAsiaTheme="minorEastAsia" w:hAnsiTheme="minorEastAsia" w:hint="eastAsia"/>
          <w:u w:val="single"/>
        </w:rPr>
        <w:t xml:space="preserve">    </w:t>
      </w:r>
      <w:r w:rsidRPr="002654AF">
        <w:rPr>
          <w:rFonts w:asciiTheme="minorEastAsia" w:eastAsiaTheme="minorEastAsia" w:hAnsiTheme="minorEastAsia" w:hint="eastAsia"/>
        </w:rPr>
        <w:t>；</w:t>
      </w:r>
    </w:p>
    <w:p w:rsidR="00985422" w:rsidRDefault="002654AF" w:rsidP="00B63F47">
      <w:pPr>
        <w:spacing w:beforeLines="100" w:afterLines="25" w:line="288" w:lineRule="auto"/>
        <w:rPr>
          <w:rFonts w:asciiTheme="minorEastAsia" w:eastAsiaTheme="minorEastAsia" w:hAnsiTheme="minorEastAsia"/>
          <w:u w:val="single"/>
        </w:rPr>
      </w:pPr>
      <w:r w:rsidRPr="002654AF">
        <w:rPr>
          <w:rFonts w:asciiTheme="minorEastAsia" w:eastAsiaTheme="minorEastAsia" w:hAnsiTheme="minorEastAsia" w:hint="eastAsia"/>
        </w:rPr>
        <w:t>水质检测报告结果满足规定要求：</w:t>
      </w:r>
      <w:r w:rsidRPr="002654AF">
        <w:rPr>
          <w:rFonts w:asciiTheme="minorEastAsia" w:eastAsiaTheme="minorEastAsia" w:hAnsiTheme="minorEastAsia"/>
        </w:rPr>
        <w:t>□</w:t>
      </w:r>
      <w:r w:rsidRPr="002654AF">
        <w:rPr>
          <w:rFonts w:asciiTheme="minorEastAsia" w:eastAsiaTheme="minorEastAsia" w:hAnsiTheme="minorEastAsia" w:hint="eastAsia"/>
        </w:rPr>
        <w:t xml:space="preserve">是  </w:t>
      </w:r>
      <w:r w:rsidRPr="002654AF">
        <w:rPr>
          <w:rFonts w:asciiTheme="minorEastAsia" w:eastAsiaTheme="minorEastAsia" w:hAnsiTheme="minorEastAsia"/>
        </w:rPr>
        <w:t>□</w:t>
      </w:r>
      <w:r w:rsidRPr="002654AF">
        <w:rPr>
          <w:rFonts w:asciiTheme="minorEastAsia" w:eastAsiaTheme="minorEastAsia" w:hAnsiTheme="minorEastAsia" w:hint="eastAsia"/>
        </w:rPr>
        <w:t>否；若不满足，整改措施为</w:t>
      </w:r>
      <w:r w:rsidRPr="002654AF">
        <w:rPr>
          <w:rFonts w:asciiTheme="minorEastAsia" w:eastAsiaTheme="minorEastAsia" w:hAnsiTheme="minorEastAsia" w:hint="eastAsia"/>
          <w:u w:val="single"/>
        </w:rPr>
        <w:t xml:space="preserve">    </w:t>
      </w:r>
    </w:p>
    <w:p w:rsidR="00157A76" w:rsidRDefault="002654AF" w:rsidP="00B63F47">
      <w:pPr>
        <w:spacing w:beforeLines="100" w:afterLines="25" w:line="288" w:lineRule="auto"/>
      </w:pPr>
      <w:r w:rsidRPr="002654AF">
        <w:rPr>
          <w:rFonts w:asciiTheme="minorEastAsia" w:eastAsiaTheme="minorEastAsia" w:hAnsiTheme="minorEastAsia" w:hint="eastAsia"/>
        </w:rPr>
        <w:t>用水记录满足规定要求：</w:t>
      </w:r>
      <w:r w:rsidRPr="002654AF">
        <w:rPr>
          <w:rFonts w:asciiTheme="minorEastAsia" w:eastAsiaTheme="minorEastAsia" w:hAnsiTheme="minorEastAsia"/>
        </w:rPr>
        <w:t>□</w:t>
      </w:r>
      <w:r w:rsidRPr="002654AF">
        <w:rPr>
          <w:rFonts w:asciiTheme="minorEastAsia" w:eastAsiaTheme="minorEastAsia" w:hAnsiTheme="minorEastAsia" w:hint="eastAsia"/>
        </w:rPr>
        <w:t xml:space="preserve">是  </w:t>
      </w:r>
      <w:r w:rsidRPr="002654AF">
        <w:rPr>
          <w:rFonts w:asciiTheme="minorEastAsia" w:eastAsiaTheme="minorEastAsia" w:hAnsiTheme="minorEastAsia"/>
        </w:rPr>
        <w:t>□</w:t>
      </w:r>
      <w:r w:rsidRPr="002654AF">
        <w:rPr>
          <w:rFonts w:asciiTheme="minorEastAsia" w:eastAsiaTheme="minorEastAsia" w:hAnsiTheme="minorEastAsia" w:hint="eastAsia"/>
        </w:rPr>
        <w:t>否</w:t>
      </w:r>
    </w:p>
    <w:p w:rsidR="00157A76" w:rsidRDefault="002654AF" w:rsidP="00B63F47">
      <w:pPr>
        <w:spacing w:beforeLines="100" w:afterLines="25" w:line="288" w:lineRule="auto"/>
      </w:pPr>
      <w:r w:rsidRPr="002654AF">
        <w:t>简要说明</w:t>
      </w:r>
      <w:r w:rsidRPr="002654AF">
        <w:rPr>
          <w:rFonts w:hint="eastAsia"/>
        </w:rPr>
        <w:t>非传统水源的利用情况（</w:t>
      </w:r>
      <w:r w:rsidRPr="002654AF">
        <w:rPr>
          <w:rFonts w:hint="eastAsia"/>
        </w:rPr>
        <w:t>300</w:t>
      </w:r>
      <w:r w:rsidRPr="002654AF">
        <w:rPr>
          <w:rFonts w:hint="eastAsia"/>
        </w:rPr>
        <w:t>字以内）。</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2654AF" w:rsidRPr="00375435" w:rsidTr="00397C66">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2654AF" w:rsidRPr="00375435" w:rsidRDefault="002654AF" w:rsidP="001E20C7">
            <w:pPr>
              <w:spacing w:line="288" w:lineRule="auto"/>
            </w:pPr>
          </w:p>
        </w:tc>
      </w:tr>
    </w:tbl>
    <w:p w:rsidR="00985422" w:rsidRDefault="005D4FB9" w:rsidP="00B63F47">
      <w:pPr>
        <w:spacing w:beforeLines="100" w:afterLines="25" w:line="288" w:lineRule="auto"/>
        <w:rPr>
          <w:b/>
        </w:rPr>
      </w:pPr>
      <w:r w:rsidRPr="00375435">
        <w:rPr>
          <w:b/>
        </w:rPr>
        <w:t>4</w:t>
      </w:r>
      <w:r w:rsidRPr="00375435">
        <w:rPr>
          <w:b/>
        </w:rPr>
        <w:t>）证明材料</w:t>
      </w:r>
    </w:p>
    <w:p w:rsidR="005D4FB9" w:rsidRPr="00375435" w:rsidRDefault="005D4FB9" w:rsidP="001E20C7">
      <w:pPr>
        <w:spacing w:line="288" w:lineRule="auto"/>
        <w:rPr>
          <w:b/>
          <w:bCs/>
          <w:lang w:val="zh-CN"/>
        </w:rPr>
      </w:pPr>
      <w:r w:rsidRPr="00375435">
        <w:rPr>
          <w:b/>
          <w:bCs/>
          <w:lang w:val="zh-CN"/>
        </w:rPr>
        <w:t>提交材料及要求：</w:t>
      </w:r>
    </w:p>
    <w:p w:rsidR="002654AF" w:rsidRDefault="005D4FB9" w:rsidP="001E20C7">
      <w:pPr>
        <w:spacing w:line="288" w:lineRule="auto"/>
      </w:pPr>
      <w:r w:rsidRPr="00375435">
        <w:t>1</w:t>
      </w:r>
      <w:r w:rsidRPr="00375435">
        <w:t>、非传统水源水质检测报告</w:t>
      </w:r>
      <w:r w:rsidR="002654AF">
        <w:rPr>
          <w:rFonts w:hint="eastAsia"/>
        </w:rPr>
        <w:t>：应包括检测时间、检测项目、检测方法、检测结果等；</w:t>
      </w:r>
    </w:p>
    <w:p w:rsidR="005D4FB9" w:rsidRPr="00375435" w:rsidRDefault="002654AF" w:rsidP="001E20C7">
      <w:pPr>
        <w:spacing w:line="288" w:lineRule="auto"/>
      </w:pPr>
      <w:r>
        <w:rPr>
          <w:rFonts w:hint="eastAsia"/>
        </w:rPr>
        <w:t>2</w:t>
      </w:r>
      <w:r>
        <w:rPr>
          <w:rFonts w:hint="eastAsia"/>
        </w:rPr>
        <w:t>、非传统水源用水量计量的台账：应包括逐月的总用水量及各分项用水量，记录信息至少一年</w:t>
      </w:r>
      <w:r w:rsidR="005D4FB9" w:rsidRPr="00375435">
        <w:t>。</w:t>
      </w:r>
    </w:p>
    <w:p w:rsidR="005D4FB9" w:rsidRPr="00375435" w:rsidRDefault="005D4FB9" w:rsidP="001E20C7">
      <w:pPr>
        <w:spacing w:line="288" w:lineRule="auto"/>
      </w:pPr>
    </w:p>
    <w:p w:rsidR="005D4FB9" w:rsidRPr="00375435" w:rsidRDefault="005D4FB9" w:rsidP="001E20C7">
      <w:pPr>
        <w:spacing w:line="288" w:lineRule="auto"/>
        <w:rPr>
          <w:b/>
        </w:rPr>
      </w:pPr>
      <w:r w:rsidRPr="00375435">
        <w:rPr>
          <w:b/>
        </w:rPr>
        <w:t>实际提交材料：</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pPr>
          </w:p>
        </w:tc>
      </w:tr>
    </w:tbl>
    <w:p w:rsidR="005D4FB9" w:rsidRPr="00375435" w:rsidRDefault="005D4FB9" w:rsidP="001E20C7">
      <w:pPr>
        <w:spacing w:line="288" w:lineRule="auto"/>
        <w:rPr>
          <w:b/>
          <w:bCs/>
          <w:sz w:val="24"/>
        </w:rPr>
      </w:pPr>
    </w:p>
    <w:p w:rsidR="005D4FB9" w:rsidRPr="00375435" w:rsidRDefault="005D4FB9" w:rsidP="001E20C7">
      <w:pPr>
        <w:widowControl/>
        <w:jc w:val="left"/>
        <w:rPr>
          <w:b/>
          <w:bCs/>
          <w:sz w:val="24"/>
        </w:rPr>
      </w:pPr>
      <w:r w:rsidRPr="00375435">
        <w:rPr>
          <w:b/>
          <w:bCs/>
          <w:sz w:val="24"/>
        </w:rPr>
        <w:br w:type="page"/>
      </w:r>
    </w:p>
    <w:p w:rsidR="005D4FB9" w:rsidRPr="00375435" w:rsidRDefault="005D4FB9" w:rsidP="001E20C7">
      <w:pPr>
        <w:pStyle w:val="3"/>
        <w:rPr>
          <w:rFonts w:ascii="Times New Roman" w:hAnsi="Times New Roman"/>
        </w:rPr>
      </w:pPr>
      <w:r w:rsidRPr="00375435">
        <w:rPr>
          <w:rFonts w:ascii="Times New Roman" w:hAnsi="Times New Roman"/>
        </w:rPr>
        <w:t xml:space="preserve">10.2.8 </w:t>
      </w:r>
      <w:r w:rsidRPr="00375435">
        <w:rPr>
          <w:rFonts w:ascii="Times New Roman" w:hAnsi="Times New Roman"/>
        </w:rPr>
        <w:t>智能化系统的运行效果满足建筑运行与管理的需要。</w:t>
      </w:r>
    </w:p>
    <w:p w:rsidR="00985422" w:rsidRDefault="005D4FB9" w:rsidP="00B63F47">
      <w:pPr>
        <w:pStyle w:val="11"/>
        <w:spacing w:beforeLines="100" w:afterLines="25" w:line="288" w:lineRule="auto"/>
        <w:ind w:firstLineChars="0" w:firstLine="0"/>
        <w:rPr>
          <w:b/>
        </w:rPr>
      </w:pPr>
      <w:r w:rsidRPr="00375435">
        <w:rPr>
          <w:b/>
        </w:rPr>
        <w:t>1</w:t>
      </w:r>
      <w:r w:rsidRPr="00375435">
        <w:rPr>
          <w:b/>
        </w:rPr>
        <w:t>）得分自评</w:t>
      </w:r>
    </w:p>
    <w:p w:rsidR="005D4FB9" w:rsidRPr="00375435" w:rsidRDefault="00CF745A" w:rsidP="001E20C7">
      <w:pPr>
        <w:spacing w:line="288" w:lineRule="auto"/>
      </w:pPr>
      <w:r w:rsidRPr="00CF745A">
        <w:rPr>
          <w:rFonts w:ascii="宋体" w:hAnsi="宋体"/>
          <w:szCs w:val="28"/>
        </w:rPr>
        <w:t>□</w:t>
      </w:r>
      <w:r w:rsidR="005D4FB9" w:rsidRPr="00375435">
        <w:t>居</w:t>
      </w:r>
      <w:r w:rsidR="00BD37CB">
        <w:rPr>
          <w:rFonts w:hint="eastAsia"/>
        </w:rPr>
        <w:t>住</w:t>
      </w:r>
      <w:r w:rsidR="005D4FB9" w:rsidRPr="00375435">
        <w:t>建</w:t>
      </w:r>
      <w:r w:rsidR="00BD37CB" w:rsidRPr="00375435">
        <w:rPr>
          <w:rFonts w:eastAsiaTheme="minorEastAsia"/>
          <w:lang w:val="zh-CN"/>
        </w:rPr>
        <w:t>筑</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3413"/>
        <w:gridCol w:w="2172"/>
        <w:gridCol w:w="2004"/>
      </w:tblGrid>
      <w:tr w:rsidR="005D4FB9" w:rsidRPr="008550CB" w:rsidTr="003B7500">
        <w:trPr>
          <w:trHeight w:val="660"/>
          <w:jc w:val="center"/>
        </w:trPr>
        <w:tc>
          <w:tcPr>
            <w:tcW w:w="711" w:type="dxa"/>
            <w:vAlign w:val="center"/>
          </w:tcPr>
          <w:p w:rsidR="005D4FB9" w:rsidRPr="008550CB" w:rsidRDefault="005D4FB9" w:rsidP="001E20C7">
            <w:pPr>
              <w:pStyle w:val="af0"/>
              <w:ind w:firstLineChars="0" w:firstLine="0"/>
              <w:jc w:val="center"/>
              <w:outlineLvl w:val="1"/>
            </w:pPr>
            <w:r w:rsidRPr="008550CB">
              <w:t>序号</w:t>
            </w:r>
          </w:p>
        </w:tc>
        <w:tc>
          <w:tcPr>
            <w:tcW w:w="3413" w:type="dxa"/>
            <w:vAlign w:val="center"/>
          </w:tcPr>
          <w:p w:rsidR="005D4FB9" w:rsidRPr="008550CB" w:rsidRDefault="005D4FB9" w:rsidP="001E20C7">
            <w:pPr>
              <w:pStyle w:val="af0"/>
              <w:ind w:firstLineChars="0" w:firstLine="0"/>
              <w:jc w:val="center"/>
              <w:outlineLvl w:val="1"/>
            </w:pPr>
            <w:r w:rsidRPr="008550CB">
              <w:t>评价内容</w:t>
            </w:r>
          </w:p>
        </w:tc>
        <w:tc>
          <w:tcPr>
            <w:tcW w:w="2172" w:type="dxa"/>
            <w:vAlign w:val="center"/>
          </w:tcPr>
          <w:p w:rsidR="005D4FB9" w:rsidRPr="008550CB" w:rsidRDefault="005D4FB9" w:rsidP="001E20C7">
            <w:pPr>
              <w:pStyle w:val="af0"/>
              <w:ind w:firstLineChars="0" w:firstLine="0"/>
              <w:jc w:val="center"/>
              <w:outlineLvl w:val="1"/>
            </w:pPr>
            <w:r w:rsidRPr="008550CB">
              <w:t>评价分值（分）</w:t>
            </w:r>
          </w:p>
        </w:tc>
        <w:tc>
          <w:tcPr>
            <w:tcW w:w="2004" w:type="dxa"/>
            <w:vAlign w:val="center"/>
          </w:tcPr>
          <w:p w:rsidR="005D4FB9" w:rsidRPr="008550CB" w:rsidRDefault="005D4FB9" w:rsidP="001E20C7">
            <w:pPr>
              <w:pStyle w:val="af0"/>
              <w:ind w:firstLineChars="0" w:firstLine="0"/>
              <w:jc w:val="center"/>
              <w:outlineLvl w:val="1"/>
            </w:pPr>
            <w:r w:rsidRPr="008550CB">
              <w:t>自评得分（分）</w:t>
            </w:r>
          </w:p>
        </w:tc>
      </w:tr>
      <w:tr w:rsidR="005D4FB9" w:rsidRPr="008550CB" w:rsidTr="003B7500">
        <w:trPr>
          <w:trHeight w:val="579"/>
          <w:jc w:val="center"/>
        </w:trPr>
        <w:tc>
          <w:tcPr>
            <w:tcW w:w="711" w:type="dxa"/>
            <w:vAlign w:val="center"/>
          </w:tcPr>
          <w:p w:rsidR="005D4FB9" w:rsidRPr="008550CB" w:rsidRDefault="005D4FB9" w:rsidP="001E20C7">
            <w:pPr>
              <w:pStyle w:val="af0"/>
              <w:ind w:firstLineChars="0" w:firstLine="0"/>
              <w:jc w:val="center"/>
              <w:outlineLvl w:val="1"/>
            </w:pPr>
            <w:r w:rsidRPr="008550CB">
              <w:t>1</w:t>
            </w:r>
          </w:p>
        </w:tc>
        <w:tc>
          <w:tcPr>
            <w:tcW w:w="3413" w:type="dxa"/>
            <w:vAlign w:val="center"/>
          </w:tcPr>
          <w:p w:rsidR="005D4FB9" w:rsidRPr="008550CB" w:rsidRDefault="005D4FB9" w:rsidP="001E20C7">
            <w:pPr>
              <w:pStyle w:val="af0"/>
              <w:ind w:firstLineChars="0" w:firstLine="0"/>
              <w:jc w:val="center"/>
              <w:outlineLvl w:val="1"/>
            </w:pPr>
            <w:r w:rsidRPr="008550CB">
              <w:rPr>
                <w:rFonts w:eastAsiaTheme="minorEastAsia"/>
              </w:rPr>
              <w:t>居住建筑的智能化系统满足现行行业标准《居住区智能化系统配置与技术要求》</w:t>
            </w:r>
            <w:r w:rsidRPr="008550CB">
              <w:rPr>
                <w:rFonts w:eastAsiaTheme="minorEastAsia"/>
              </w:rPr>
              <w:t>CJ/T 174</w:t>
            </w:r>
            <w:r w:rsidRPr="008550CB">
              <w:rPr>
                <w:rFonts w:eastAsiaTheme="minorEastAsia"/>
              </w:rPr>
              <w:t>的基本配置要求</w:t>
            </w:r>
          </w:p>
        </w:tc>
        <w:tc>
          <w:tcPr>
            <w:tcW w:w="2172" w:type="dxa"/>
            <w:vAlign w:val="center"/>
          </w:tcPr>
          <w:p w:rsidR="005D4FB9" w:rsidRPr="008550CB" w:rsidRDefault="005D4FB9" w:rsidP="001E20C7">
            <w:pPr>
              <w:pStyle w:val="af0"/>
              <w:ind w:firstLineChars="0" w:firstLine="0"/>
              <w:jc w:val="center"/>
              <w:outlineLvl w:val="1"/>
            </w:pPr>
            <w:r w:rsidRPr="008550CB">
              <w:t>6</w:t>
            </w:r>
          </w:p>
        </w:tc>
        <w:tc>
          <w:tcPr>
            <w:tcW w:w="2004" w:type="dxa"/>
            <w:vAlign w:val="center"/>
          </w:tcPr>
          <w:p w:rsidR="005D4FB9" w:rsidRPr="008550CB" w:rsidRDefault="005D4FB9" w:rsidP="001E20C7">
            <w:pPr>
              <w:pStyle w:val="af0"/>
              <w:ind w:firstLineChars="0" w:firstLine="0"/>
              <w:jc w:val="center"/>
              <w:outlineLvl w:val="1"/>
            </w:pPr>
          </w:p>
        </w:tc>
      </w:tr>
      <w:tr w:rsidR="005D4FB9" w:rsidRPr="008550CB" w:rsidTr="003B7500">
        <w:trPr>
          <w:trHeight w:val="471"/>
          <w:jc w:val="center"/>
        </w:trPr>
        <w:tc>
          <w:tcPr>
            <w:tcW w:w="711" w:type="dxa"/>
            <w:vAlign w:val="center"/>
          </w:tcPr>
          <w:p w:rsidR="005D4FB9" w:rsidRPr="008550CB" w:rsidRDefault="005D4FB9" w:rsidP="001E20C7">
            <w:pPr>
              <w:pStyle w:val="af0"/>
              <w:ind w:firstLineChars="0" w:firstLine="0"/>
              <w:jc w:val="center"/>
              <w:outlineLvl w:val="1"/>
            </w:pPr>
            <w:r w:rsidRPr="008550CB">
              <w:t>2</w:t>
            </w:r>
          </w:p>
        </w:tc>
        <w:tc>
          <w:tcPr>
            <w:tcW w:w="3413" w:type="dxa"/>
            <w:vAlign w:val="center"/>
          </w:tcPr>
          <w:p w:rsidR="005D4FB9" w:rsidRPr="008550CB" w:rsidRDefault="005D4FB9" w:rsidP="001E20C7">
            <w:pPr>
              <w:pStyle w:val="af0"/>
              <w:ind w:firstLineChars="0" w:firstLine="0"/>
              <w:jc w:val="center"/>
              <w:outlineLvl w:val="1"/>
              <w:rPr>
                <w:rFonts w:eastAsiaTheme="minorEastAsia"/>
              </w:rPr>
            </w:pPr>
            <w:r w:rsidRPr="008550CB">
              <w:rPr>
                <w:rFonts w:eastAsiaTheme="minorEastAsia"/>
              </w:rPr>
              <w:t>智能化系统工作正常，符合设计要求</w:t>
            </w:r>
          </w:p>
        </w:tc>
        <w:tc>
          <w:tcPr>
            <w:tcW w:w="2172" w:type="dxa"/>
            <w:vAlign w:val="center"/>
          </w:tcPr>
          <w:p w:rsidR="005D4FB9" w:rsidRPr="008550CB" w:rsidRDefault="005D4FB9" w:rsidP="001E20C7">
            <w:pPr>
              <w:pStyle w:val="af0"/>
              <w:ind w:firstLineChars="0" w:firstLine="0"/>
              <w:jc w:val="center"/>
              <w:outlineLvl w:val="1"/>
            </w:pPr>
            <w:r w:rsidRPr="008550CB">
              <w:t>6</w:t>
            </w:r>
          </w:p>
        </w:tc>
        <w:tc>
          <w:tcPr>
            <w:tcW w:w="2004" w:type="dxa"/>
            <w:vAlign w:val="center"/>
          </w:tcPr>
          <w:p w:rsidR="005D4FB9" w:rsidRPr="008550CB" w:rsidRDefault="005D4FB9" w:rsidP="001E20C7">
            <w:pPr>
              <w:pStyle w:val="af0"/>
              <w:ind w:firstLineChars="0" w:firstLine="0"/>
              <w:jc w:val="center"/>
              <w:outlineLvl w:val="1"/>
            </w:pPr>
          </w:p>
        </w:tc>
      </w:tr>
      <w:tr w:rsidR="005D4FB9" w:rsidRPr="008550CB" w:rsidTr="003B7500">
        <w:trPr>
          <w:trHeight w:val="330"/>
          <w:jc w:val="center"/>
        </w:trPr>
        <w:tc>
          <w:tcPr>
            <w:tcW w:w="4124" w:type="dxa"/>
            <w:gridSpan w:val="2"/>
            <w:vAlign w:val="center"/>
          </w:tcPr>
          <w:p w:rsidR="005D4FB9" w:rsidRPr="008550CB" w:rsidRDefault="005D4FB9" w:rsidP="001E20C7">
            <w:pPr>
              <w:pStyle w:val="af0"/>
              <w:ind w:firstLineChars="0" w:firstLine="0"/>
              <w:jc w:val="center"/>
              <w:outlineLvl w:val="1"/>
            </w:pPr>
            <w:r w:rsidRPr="008550CB">
              <w:t>总分</w:t>
            </w:r>
          </w:p>
        </w:tc>
        <w:tc>
          <w:tcPr>
            <w:tcW w:w="2172" w:type="dxa"/>
            <w:vAlign w:val="center"/>
          </w:tcPr>
          <w:p w:rsidR="005D4FB9" w:rsidRPr="008550CB" w:rsidRDefault="005D4FB9" w:rsidP="001E20C7">
            <w:pPr>
              <w:pStyle w:val="af0"/>
              <w:ind w:firstLineChars="0" w:firstLine="0"/>
              <w:jc w:val="center"/>
              <w:outlineLvl w:val="1"/>
            </w:pPr>
            <w:r w:rsidRPr="008550CB">
              <w:t>12</w:t>
            </w:r>
          </w:p>
        </w:tc>
        <w:tc>
          <w:tcPr>
            <w:tcW w:w="2004" w:type="dxa"/>
            <w:vAlign w:val="center"/>
          </w:tcPr>
          <w:p w:rsidR="005D4FB9" w:rsidRPr="008550CB" w:rsidRDefault="005D4FB9" w:rsidP="001E20C7">
            <w:pPr>
              <w:pStyle w:val="af0"/>
              <w:ind w:firstLineChars="0" w:firstLine="0"/>
              <w:jc w:val="center"/>
              <w:outlineLvl w:val="1"/>
            </w:pPr>
          </w:p>
        </w:tc>
      </w:tr>
    </w:tbl>
    <w:p w:rsidR="00985422" w:rsidRDefault="00CF745A" w:rsidP="00B63F47">
      <w:pPr>
        <w:spacing w:beforeLines="100" w:afterLines="25" w:line="288" w:lineRule="auto"/>
        <w:rPr>
          <w:b/>
        </w:rPr>
      </w:pPr>
      <w:r w:rsidRPr="008550CB">
        <w:rPr>
          <w:rFonts w:ascii="宋体" w:hAnsi="宋体"/>
          <w:bCs/>
          <w:lang w:val="zh-CN"/>
        </w:rPr>
        <w:t>□</w:t>
      </w:r>
      <w:r w:rsidR="005D4FB9" w:rsidRPr="00375435">
        <w:t>公</w:t>
      </w:r>
      <w:r w:rsidR="00BD37CB">
        <w:rPr>
          <w:rFonts w:hint="eastAsia"/>
        </w:rPr>
        <w:t>共</w:t>
      </w:r>
      <w:r w:rsidR="005D4FB9" w:rsidRPr="00375435">
        <w:t>建</w:t>
      </w:r>
      <w:r w:rsidR="00BD37CB" w:rsidRPr="00375435">
        <w:rPr>
          <w:rFonts w:eastAsiaTheme="minorEastAsia"/>
          <w:lang w:val="zh-CN"/>
        </w:rPr>
        <w:t>筑</w:t>
      </w:r>
    </w:p>
    <w:tbl>
      <w:tblPr>
        <w:tblStyle w:val="22"/>
        <w:tblW w:w="8300" w:type="dxa"/>
        <w:tblLook w:val="04A0"/>
      </w:tblPr>
      <w:tblGrid>
        <w:gridCol w:w="711"/>
        <w:gridCol w:w="3413"/>
        <w:gridCol w:w="2172"/>
        <w:gridCol w:w="2004"/>
      </w:tblGrid>
      <w:tr w:rsidR="005D4FB9" w:rsidRPr="00142893" w:rsidTr="00FD7965">
        <w:trPr>
          <w:trHeight w:val="660"/>
        </w:trPr>
        <w:tc>
          <w:tcPr>
            <w:tcW w:w="711" w:type="dxa"/>
          </w:tcPr>
          <w:p w:rsidR="005D4FB9" w:rsidRPr="00142893" w:rsidRDefault="005D4FB9" w:rsidP="001E20C7">
            <w:pPr>
              <w:pStyle w:val="af0"/>
              <w:ind w:firstLineChars="0" w:firstLine="0"/>
              <w:outlineLvl w:val="1"/>
              <w:rPr>
                <w:b/>
              </w:rPr>
            </w:pPr>
            <w:r w:rsidRPr="00142893">
              <w:rPr>
                <w:b/>
              </w:rPr>
              <w:t>序号</w:t>
            </w:r>
          </w:p>
        </w:tc>
        <w:tc>
          <w:tcPr>
            <w:tcW w:w="3413" w:type="dxa"/>
          </w:tcPr>
          <w:p w:rsidR="005D4FB9" w:rsidRPr="00142893" w:rsidRDefault="005D4FB9" w:rsidP="001E20C7">
            <w:pPr>
              <w:pStyle w:val="af0"/>
              <w:ind w:firstLineChars="0" w:firstLine="0"/>
              <w:outlineLvl w:val="1"/>
              <w:rPr>
                <w:b/>
              </w:rPr>
            </w:pPr>
            <w:r w:rsidRPr="00142893">
              <w:rPr>
                <w:b/>
              </w:rPr>
              <w:t>评价内容</w:t>
            </w:r>
          </w:p>
        </w:tc>
        <w:tc>
          <w:tcPr>
            <w:tcW w:w="2172" w:type="dxa"/>
          </w:tcPr>
          <w:p w:rsidR="005D4FB9" w:rsidRPr="00142893" w:rsidRDefault="005D4FB9" w:rsidP="001E20C7">
            <w:pPr>
              <w:pStyle w:val="af0"/>
              <w:ind w:firstLineChars="0" w:firstLine="0"/>
              <w:outlineLvl w:val="1"/>
              <w:rPr>
                <w:b/>
              </w:rPr>
            </w:pPr>
            <w:r w:rsidRPr="00142893">
              <w:rPr>
                <w:b/>
              </w:rPr>
              <w:t>评价分值（分）</w:t>
            </w:r>
          </w:p>
        </w:tc>
        <w:tc>
          <w:tcPr>
            <w:tcW w:w="2004" w:type="dxa"/>
          </w:tcPr>
          <w:p w:rsidR="005D4FB9" w:rsidRPr="00142893" w:rsidRDefault="005D4FB9" w:rsidP="001E20C7">
            <w:pPr>
              <w:pStyle w:val="af0"/>
              <w:ind w:firstLineChars="0" w:firstLine="0"/>
              <w:outlineLvl w:val="1"/>
              <w:rPr>
                <w:b/>
              </w:rPr>
            </w:pPr>
            <w:r w:rsidRPr="00142893">
              <w:rPr>
                <w:b/>
              </w:rPr>
              <w:t>自评得分（分）</w:t>
            </w:r>
          </w:p>
        </w:tc>
      </w:tr>
      <w:tr w:rsidR="005D4FB9" w:rsidRPr="00142893" w:rsidTr="00FD7965">
        <w:trPr>
          <w:trHeight w:val="471"/>
        </w:trPr>
        <w:tc>
          <w:tcPr>
            <w:tcW w:w="711" w:type="dxa"/>
          </w:tcPr>
          <w:p w:rsidR="005D4FB9" w:rsidRPr="00142893" w:rsidRDefault="005D4FB9" w:rsidP="001E20C7">
            <w:pPr>
              <w:pStyle w:val="af0"/>
              <w:ind w:firstLineChars="0" w:firstLine="0"/>
              <w:outlineLvl w:val="1"/>
            </w:pPr>
            <w:r w:rsidRPr="00142893">
              <w:t>1</w:t>
            </w:r>
          </w:p>
        </w:tc>
        <w:tc>
          <w:tcPr>
            <w:tcW w:w="3413" w:type="dxa"/>
          </w:tcPr>
          <w:p w:rsidR="005D4FB9" w:rsidRPr="00142893" w:rsidRDefault="005D4FB9" w:rsidP="001E20C7">
            <w:pPr>
              <w:pStyle w:val="af0"/>
              <w:ind w:firstLineChars="0" w:firstLine="0"/>
              <w:outlineLvl w:val="1"/>
              <w:rPr>
                <w:rFonts w:eastAsiaTheme="minorEastAsia"/>
                <w:bCs/>
              </w:rPr>
            </w:pPr>
            <w:r w:rsidRPr="00142893">
              <w:rPr>
                <w:rFonts w:eastAsiaTheme="minorEastAsia"/>
                <w:bCs/>
              </w:rPr>
              <w:t>公共建筑的智能化系统满足现行国家标准《智能建筑设计标准》</w:t>
            </w:r>
            <w:r w:rsidRPr="00142893">
              <w:rPr>
                <w:rFonts w:eastAsiaTheme="minorEastAsia"/>
                <w:bCs/>
              </w:rPr>
              <w:t>GB/T 50314</w:t>
            </w:r>
            <w:r w:rsidRPr="00142893">
              <w:rPr>
                <w:rFonts w:eastAsiaTheme="minorEastAsia"/>
                <w:bCs/>
              </w:rPr>
              <w:t>的基础配置要求</w:t>
            </w:r>
          </w:p>
        </w:tc>
        <w:tc>
          <w:tcPr>
            <w:tcW w:w="2172" w:type="dxa"/>
          </w:tcPr>
          <w:p w:rsidR="005D4FB9" w:rsidRPr="00142893" w:rsidRDefault="005D4FB9" w:rsidP="001E20C7">
            <w:pPr>
              <w:pStyle w:val="af0"/>
              <w:ind w:firstLineChars="0" w:firstLine="0"/>
              <w:outlineLvl w:val="1"/>
            </w:pPr>
            <w:r w:rsidRPr="00142893">
              <w:t>6</w:t>
            </w:r>
          </w:p>
        </w:tc>
        <w:tc>
          <w:tcPr>
            <w:tcW w:w="2004" w:type="dxa"/>
          </w:tcPr>
          <w:p w:rsidR="005D4FB9" w:rsidRPr="00142893" w:rsidRDefault="005D4FB9" w:rsidP="001E20C7">
            <w:pPr>
              <w:pStyle w:val="af0"/>
              <w:ind w:firstLineChars="0" w:firstLine="0"/>
              <w:outlineLvl w:val="1"/>
            </w:pPr>
          </w:p>
        </w:tc>
      </w:tr>
      <w:tr w:rsidR="005D4FB9" w:rsidRPr="00142893" w:rsidTr="00FD7965">
        <w:trPr>
          <w:trHeight w:val="471"/>
        </w:trPr>
        <w:tc>
          <w:tcPr>
            <w:tcW w:w="711" w:type="dxa"/>
          </w:tcPr>
          <w:p w:rsidR="005D4FB9" w:rsidRPr="00142893" w:rsidRDefault="005D4FB9" w:rsidP="001E20C7">
            <w:pPr>
              <w:pStyle w:val="af0"/>
              <w:ind w:firstLineChars="0" w:firstLine="0"/>
              <w:outlineLvl w:val="1"/>
            </w:pPr>
            <w:r w:rsidRPr="00142893">
              <w:t>2</w:t>
            </w:r>
          </w:p>
        </w:tc>
        <w:tc>
          <w:tcPr>
            <w:tcW w:w="3413" w:type="dxa"/>
          </w:tcPr>
          <w:p w:rsidR="005D4FB9" w:rsidRPr="00142893" w:rsidRDefault="005D4FB9" w:rsidP="001E20C7">
            <w:pPr>
              <w:pStyle w:val="af0"/>
              <w:ind w:firstLineChars="0" w:firstLine="0"/>
              <w:outlineLvl w:val="1"/>
              <w:rPr>
                <w:rFonts w:eastAsiaTheme="minorEastAsia"/>
                <w:bCs/>
              </w:rPr>
            </w:pPr>
            <w:r w:rsidRPr="00142893">
              <w:rPr>
                <w:rFonts w:eastAsiaTheme="minorEastAsia"/>
                <w:bCs/>
              </w:rPr>
              <w:t>智能化系统工作正常，符合设计要求</w:t>
            </w:r>
          </w:p>
        </w:tc>
        <w:tc>
          <w:tcPr>
            <w:tcW w:w="2172" w:type="dxa"/>
          </w:tcPr>
          <w:p w:rsidR="005D4FB9" w:rsidRPr="00142893" w:rsidRDefault="005D4FB9" w:rsidP="001E20C7">
            <w:pPr>
              <w:pStyle w:val="af0"/>
              <w:ind w:firstLineChars="0" w:firstLine="0"/>
              <w:outlineLvl w:val="1"/>
            </w:pPr>
            <w:r w:rsidRPr="00142893">
              <w:t>6</w:t>
            </w:r>
          </w:p>
        </w:tc>
        <w:tc>
          <w:tcPr>
            <w:tcW w:w="2004" w:type="dxa"/>
          </w:tcPr>
          <w:p w:rsidR="005D4FB9" w:rsidRPr="00142893" w:rsidRDefault="005D4FB9" w:rsidP="001E20C7">
            <w:pPr>
              <w:pStyle w:val="af0"/>
              <w:ind w:firstLineChars="0" w:firstLine="0"/>
              <w:outlineLvl w:val="1"/>
            </w:pPr>
          </w:p>
        </w:tc>
      </w:tr>
      <w:tr w:rsidR="005D4FB9" w:rsidRPr="00142893" w:rsidTr="00FD7965">
        <w:trPr>
          <w:trHeight w:val="330"/>
        </w:trPr>
        <w:tc>
          <w:tcPr>
            <w:tcW w:w="4124" w:type="dxa"/>
            <w:gridSpan w:val="2"/>
          </w:tcPr>
          <w:p w:rsidR="005D4FB9" w:rsidRPr="00142893" w:rsidRDefault="005D4FB9" w:rsidP="001E20C7">
            <w:pPr>
              <w:pStyle w:val="af0"/>
              <w:ind w:firstLineChars="0" w:firstLine="0"/>
              <w:outlineLvl w:val="1"/>
            </w:pPr>
            <w:r w:rsidRPr="00142893">
              <w:t>总分</w:t>
            </w:r>
          </w:p>
        </w:tc>
        <w:tc>
          <w:tcPr>
            <w:tcW w:w="2172" w:type="dxa"/>
          </w:tcPr>
          <w:p w:rsidR="005D4FB9" w:rsidRPr="00142893" w:rsidRDefault="005D4FB9" w:rsidP="001E20C7">
            <w:pPr>
              <w:pStyle w:val="af0"/>
              <w:ind w:firstLineChars="0" w:firstLine="0"/>
              <w:outlineLvl w:val="1"/>
            </w:pPr>
            <w:r w:rsidRPr="00142893">
              <w:t>12</w:t>
            </w:r>
          </w:p>
        </w:tc>
        <w:tc>
          <w:tcPr>
            <w:tcW w:w="2004" w:type="dxa"/>
          </w:tcPr>
          <w:p w:rsidR="005D4FB9" w:rsidRPr="00142893" w:rsidRDefault="005D4FB9" w:rsidP="001E20C7">
            <w:pPr>
              <w:pStyle w:val="af0"/>
              <w:ind w:firstLineChars="0" w:firstLine="0"/>
              <w:outlineLvl w:val="1"/>
            </w:pPr>
          </w:p>
        </w:tc>
      </w:tr>
    </w:tbl>
    <w:p w:rsidR="00985422" w:rsidRDefault="005D4FB9" w:rsidP="00B63F47">
      <w:pPr>
        <w:spacing w:beforeLines="100" w:afterLines="25" w:line="288" w:lineRule="auto"/>
        <w:rPr>
          <w:b/>
        </w:rPr>
      </w:pPr>
      <w:r w:rsidRPr="00375435">
        <w:rPr>
          <w:b/>
        </w:rPr>
        <w:t>3</w:t>
      </w:r>
      <w:r w:rsidRPr="00375435">
        <w:rPr>
          <w:b/>
        </w:rPr>
        <w:t>）评价要点</w:t>
      </w:r>
    </w:p>
    <w:p w:rsidR="005D4FB9" w:rsidRPr="00375435" w:rsidRDefault="005D4FB9" w:rsidP="001E20C7">
      <w:pPr>
        <w:pStyle w:val="ac"/>
        <w:spacing w:line="288" w:lineRule="auto"/>
        <w:outlineLvl w:val="9"/>
        <w:rPr>
          <w:sz w:val="21"/>
          <w:szCs w:val="21"/>
        </w:rPr>
      </w:pPr>
      <w:r w:rsidRPr="00375435">
        <w:rPr>
          <w:sz w:val="21"/>
          <w:szCs w:val="21"/>
        </w:rPr>
        <w:t>简要说明建筑智能化系统设置情况及功能：（</w:t>
      </w:r>
      <w:r w:rsidRPr="00375435">
        <w:rPr>
          <w:sz w:val="21"/>
          <w:szCs w:val="21"/>
        </w:rPr>
        <w:t>300</w:t>
      </w:r>
      <w:r w:rsidRPr="00375435">
        <w:rPr>
          <w:sz w:val="21"/>
          <w:szCs w:val="21"/>
        </w:rPr>
        <w:t>字以内）</w:t>
      </w:r>
    </w:p>
    <w:tbl>
      <w:tblPr>
        <w:tblW w:w="8497" w:type="dxa"/>
        <w:jc w:val="center"/>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7"/>
      </w:tblGrid>
      <w:tr w:rsidR="005D4FB9" w:rsidRPr="00375435" w:rsidTr="00827C67">
        <w:trPr>
          <w:trHeight w:val="1550"/>
          <w:jc w:val="center"/>
        </w:trPr>
        <w:tc>
          <w:tcPr>
            <w:tcW w:w="8497"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pStyle w:val="ac"/>
              <w:spacing w:line="240" w:lineRule="auto"/>
              <w:ind w:firstLineChars="200" w:firstLine="420"/>
              <w:outlineLvl w:val="9"/>
              <w:rPr>
                <w:sz w:val="21"/>
                <w:szCs w:val="21"/>
              </w:rPr>
            </w:pPr>
          </w:p>
        </w:tc>
      </w:tr>
    </w:tbl>
    <w:p w:rsidR="00985422" w:rsidRDefault="005D4FB9" w:rsidP="00B63F47">
      <w:pPr>
        <w:spacing w:beforeLines="100" w:afterLines="25" w:line="288" w:lineRule="auto"/>
        <w:rPr>
          <w:b/>
        </w:rPr>
      </w:pPr>
      <w:r w:rsidRPr="00375435">
        <w:rPr>
          <w:b/>
        </w:rPr>
        <w:t>4</w:t>
      </w:r>
      <w:r w:rsidRPr="00375435">
        <w:rPr>
          <w:b/>
        </w:rPr>
        <w:t>）证明材料</w:t>
      </w:r>
    </w:p>
    <w:p w:rsidR="005D4FB9" w:rsidRPr="00375435" w:rsidRDefault="005D4FB9" w:rsidP="001E20C7">
      <w:pPr>
        <w:spacing w:line="288" w:lineRule="auto"/>
        <w:rPr>
          <w:b/>
          <w:bCs/>
          <w:lang w:val="zh-CN"/>
        </w:rPr>
      </w:pPr>
      <w:r w:rsidRPr="00375435">
        <w:rPr>
          <w:b/>
          <w:bCs/>
          <w:lang w:val="zh-CN"/>
        </w:rPr>
        <w:t>提交材料及要求：</w:t>
      </w:r>
    </w:p>
    <w:p w:rsidR="005D4FB9" w:rsidRPr="00375435" w:rsidRDefault="005D4FB9" w:rsidP="001E20C7">
      <w:pPr>
        <w:spacing w:line="288" w:lineRule="auto"/>
      </w:pPr>
      <w:r w:rsidRPr="00375435">
        <w:t>1</w:t>
      </w:r>
      <w:r w:rsidRPr="00375435">
        <w:t>、智能化系统</w:t>
      </w:r>
      <w:r w:rsidR="0077155B" w:rsidRPr="0077155B">
        <w:rPr>
          <w:rFonts w:hint="eastAsia"/>
        </w:rPr>
        <w:t>工程专项深化设计</w:t>
      </w:r>
      <w:r w:rsidRPr="00375435">
        <w:t>竣工图纸；</w:t>
      </w:r>
    </w:p>
    <w:p w:rsidR="005D4FB9" w:rsidRPr="00375435" w:rsidRDefault="005D4FB9" w:rsidP="001E20C7">
      <w:pPr>
        <w:spacing w:line="288" w:lineRule="auto"/>
      </w:pPr>
      <w:r w:rsidRPr="00375435">
        <w:t>2</w:t>
      </w:r>
      <w:r w:rsidRPr="00375435">
        <w:t>、智能化系统竣工验收报告；</w:t>
      </w:r>
    </w:p>
    <w:p w:rsidR="005D4FB9" w:rsidRPr="00375435" w:rsidRDefault="005D4FB9" w:rsidP="001E20C7">
      <w:pPr>
        <w:spacing w:line="288" w:lineRule="auto"/>
      </w:pPr>
      <w:r w:rsidRPr="00375435">
        <w:t>3</w:t>
      </w:r>
      <w:r w:rsidRPr="00375435">
        <w:t>、智能化系统运行记录。</w:t>
      </w:r>
    </w:p>
    <w:p w:rsidR="005D4FB9" w:rsidRPr="00375435" w:rsidRDefault="005D4FB9" w:rsidP="001E20C7">
      <w:pPr>
        <w:spacing w:line="288" w:lineRule="auto"/>
      </w:pPr>
    </w:p>
    <w:p w:rsidR="005D4FB9" w:rsidRPr="00375435" w:rsidRDefault="005D4FB9" w:rsidP="001E20C7">
      <w:pPr>
        <w:spacing w:line="288" w:lineRule="auto"/>
        <w:rPr>
          <w:b/>
        </w:rPr>
      </w:pPr>
      <w:r w:rsidRPr="00375435">
        <w:rPr>
          <w:b/>
        </w:rPr>
        <w:t>实际提交材料：</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pPr>
          </w:p>
        </w:tc>
      </w:tr>
    </w:tbl>
    <w:p w:rsidR="005D4FB9" w:rsidRPr="00375435" w:rsidRDefault="005D4FB9" w:rsidP="001E20C7">
      <w:pPr>
        <w:spacing w:line="288" w:lineRule="auto"/>
        <w:rPr>
          <w:b/>
          <w:bCs/>
          <w:sz w:val="24"/>
        </w:rPr>
      </w:pPr>
    </w:p>
    <w:p w:rsidR="005D4FB9" w:rsidRPr="00375435" w:rsidRDefault="005D4FB9" w:rsidP="001E20C7">
      <w:pPr>
        <w:widowControl/>
        <w:jc w:val="left"/>
        <w:rPr>
          <w:b/>
          <w:bCs/>
          <w:sz w:val="24"/>
        </w:rPr>
      </w:pPr>
      <w:r w:rsidRPr="00375435">
        <w:rPr>
          <w:b/>
          <w:bCs/>
          <w:sz w:val="24"/>
        </w:rPr>
        <w:br w:type="page"/>
      </w:r>
    </w:p>
    <w:p w:rsidR="005D4FB9" w:rsidRPr="00375435" w:rsidRDefault="005D4FB9" w:rsidP="001E20C7">
      <w:pPr>
        <w:pStyle w:val="3"/>
        <w:rPr>
          <w:rFonts w:ascii="Times New Roman" w:hAnsi="Times New Roman"/>
        </w:rPr>
      </w:pPr>
      <w:r w:rsidRPr="00375435">
        <w:rPr>
          <w:rFonts w:ascii="Times New Roman" w:hAnsi="Times New Roman"/>
        </w:rPr>
        <w:t>10.2.9</w:t>
      </w:r>
      <w:r w:rsidRPr="00375435">
        <w:rPr>
          <w:rFonts w:ascii="Times New Roman" w:hAnsi="Times New Roman"/>
        </w:rPr>
        <w:t>应用信息化手段进行物业管理，建筑工程、设施、设备、部品、能耗等档案及记录齐全。</w:t>
      </w:r>
    </w:p>
    <w:p w:rsidR="00985422" w:rsidRDefault="005D4FB9" w:rsidP="00B63F47">
      <w:pPr>
        <w:spacing w:beforeLines="100" w:afterLines="25" w:line="288" w:lineRule="auto"/>
        <w:rPr>
          <w:b/>
        </w:rPr>
      </w:pPr>
      <w:r w:rsidRPr="00375435">
        <w:rPr>
          <w:b/>
        </w:rPr>
        <w:t>1</w:t>
      </w:r>
      <w:r w:rsidRPr="00375435">
        <w:rPr>
          <w:b/>
        </w:rPr>
        <w:t>）得分自评</w:t>
      </w:r>
    </w:p>
    <w:tbl>
      <w:tblPr>
        <w:tblStyle w:val="22"/>
        <w:tblW w:w="8300" w:type="dxa"/>
        <w:tblLook w:val="04A0"/>
      </w:tblPr>
      <w:tblGrid>
        <w:gridCol w:w="711"/>
        <w:gridCol w:w="3413"/>
        <w:gridCol w:w="2172"/>
        <w:gridCol w:w="2004"/>
      </w:tblGrid>
      <w:tr w:rsidR="005D4FB9" w:rsidRPr="00FD7965" w:rsidTr="00FD7965">
        <w:trPr>
          <w:trHeight w:val="660"/>
        </w:trPr>
        <w:tc>
          <w:tcPr>
            <w:tcW w:w="711" w:type="dxa"/>
          </w:tcPr>
          <w:p w:rsidR="005D4FB9" w:rsidRPr="00FD7965" w:rsidRDefault="005D4FB9" w:rsidP="001E20C7">
            <w:pPr>
              <w:rPr>
                <w:b/>
              </w:rPr>
            </w:pPr>
            <w:r w:rsidRPr="00FD7965">
              <w:rPr>
                <w:b/>
              </w:rPr>
              <w:t>序号</w:t>
            </w:r>
          </w:p>
        </w:tc>
        <w:tc>
          <w:tcPr>
            <w:tcW w:w="3413" w:type="dxa"/>
          </w:tcPr>
          <w:p w:rsidR="005D4FB9" w:rsidRPr="00FD7965" w:rsidRDefault="005D4FB9" w:rsidP="001E20C7">
            <w:pPr>
              <w:rPr>
                <w:b/>
              </w:rPr>
            </w:pPr>
            <w:r w:rsidRPr="00FD7965">
              <w:rPr>
                <w:b/>
              </w:rPr>
              <w:t>评价内容</w:t>
            </w:r>
          </w:p>
        </w:tc>
        <w:tc>
          <w:tcPr>
            <w:tcW w:w="2172" w:type="dxa"/>
          </w:tcPr>
          <w:p w:rsidR="005D4FB9" w:rsidRPr="00FD7965" w:rsidRDefault="005D4FB9" w:rsidP="001E20C7">
            <w:pPr>
              <w:rPr>
                <w:b/>
              </w:rPr>
            </w:pPr>
            <w:r w:rsidRPr="00FD7965">
              <w:rPr>
                <w:b/>
              </w:rPr>
              <w:t>评价分值（分）</w:t>
            </w:r>
          </w:p>
        </w:tc>
        <w:tc>
          <w:tcPr>
            <w:tcW w:w="2004" w:type="dxa"/>
          </w:tcPr>
          <w:p w:rsidR="005D4FB9" w:rsidRPr="00FD7965" w:rsidRDefault="005D4FB9" w:rsidP="001E20C7">
            <w:pPr>
              <w:rPr>
                <w:b/>
              </w:rPr>
            </w:pPr>
            <w:r w:rsidRPr="00FD7965">
              <w:rPr>
                <w:b/>
              </w:rPr>
              <w:t>自评得分（分）</w:t>
            </w:r>
          </w:p>
        </w:tc>
      </w:tr>
      <w:tr w:rsidR="005D4FB9" w:rsidRPr="00FD7965" w:rsidTr="00FD7965">
        <w:trPr>
          <w:trHeight w:val="579"/>
        </w:trPr>
        <w:tc>
          <w:tcPr>
            <w:tcW w:w="711" w:type="dxa"/>
          </w:tcPr>
          <w:p w:rsidR="005D4FB9" w:rsidRPr="00FD7965" w:rsidRDefault="005D4FB9" w:rsidP="001E20C7">
            <w:r w:rsidRPr="00FD7965">
              <w:t>1</w:t>
            </w:r>
          </w:p>
        </w:tc>
        <w:tc>
          <w:tcPr>
            <w:tcW w:w="3413" w:type="dxa"/>
          </w:tcPr>
          <w:p w:rsidR="005D4FB9" w:rsidRPr="00FD7965" w:rsidRDefault="005D4FB9" w:rsidP="001E20C7">
            <w:r w:rsidRPr="00FD7965">
              <w:t>设置物业管理信息系统</w:t>
            </w:r>
          </w:p>
        </w:tc>
        <w:tc>
          <w:tcPr>
            <w:tcW w:w="2172" w:type="dxa"/>
          </w:tcPr>
          <w:p w:rsidR="005D4FB9" w:rsidRPr="00FD7965" w:rsidRDefault="005D4FB9" w:rsidP="001E20C7">
            <w:r w:rsidRPr="00FD7965">
              <w:t>5</w:t>
            </w:r>
          </w:p>
        </w:tc>
        <w:tc>
          <w:tcPr>
            <w:tcW w:w="2004" w:type="dxa"/>
          </w:tcPr>
          <w:p w:rsidR="005D4FB9" w:rsidRPr="00FD7965" w:rsidRDefault="005D4FB9" w:rsidP="001E20C7"/>
        </w:tc>
      </w:tr>
      <w:tr w:rsidR="005D4FB9" w:rsidRPr="00FD7965" w:rsidTr="00FD7965">
        <w:trPr>
          <w:trHeight w:val="471"/>
        </w:trPr>
        <w:tc>
          <w:tcPr>
            <w:tcW w:w="711" w:type="dxa"/>
          </w:tcPr>
          <w:p w:rsidR="005D4FB9" w:rsidRPr="00FD7965" w:rsidRDefault="005D4FB9" w:rsidP="001E20C7">
            <w:r w:rsidRPr="00FD7965">
              <w:t>2</w:t>
            </w:r>
          </w:p>
        </w:tc>
        <w:tc>
          <w:tcPr>
            <w:tcW w:w="3413" w:type="dxa"/>
          </w:tcPr>
          <w:p w:rsidR="005D4FB9" w:rsidRPr="00FD7965" w:rsidRDefault="005D4FB9" w:rsidP="001E20C7">
            <w:r w:rsidRPr="00FD7965">
              <w:t>物业管理信息系统功能完备</w:t>
            </w:r>
          </w:p>
        </w:tc>
        <w:tc>
          <w:tcPr>
            <w:tcW w:w="2172" w:type="dxa"/>
          </w:tcPr>
          <w:p w:rsidR="005D4FB9" w:rsidRPr="00FD7965" w:rsidRDefault="005D4FB9" w:rsidP="001E20C7">
            <w:r w:rsidRPr="00FD7965">
              <w:t>2</w:t>
            </w:r>
          </w:p>
        </w:tc>
        <w:tc>
          <w:tcPr>
            <w:tcW w:w="2004" w:type="dxa"/>
          </w:tcPr>
          <w:p w:rsidR="005D4FB9" w:rsidRPr="00FD7965" w:rsidRDefault="005D4FB9" w:rsidP="001E20C7"/>
        </w:tc>
      </w:tr>
      <w:tr w:rsidR="005D4FB9" w:rsidRPr="00FD7965" w:rsidTr="00FD7965">
        <w:trPr>
          <w:trHeight w:val="471"/>
        </w:trPr>
        <w:tc>
          <w:tcPr>
            <w:tcW w:w="711" w:type="dxa"/>
          </w:tcPr>
          <w:p w:rsidR="005D4FB9" w:rsidRPr="00FD7965" w:rsidRDefault="005D4FB9" w:rsidP="001E20C7">
            <w:r w:rsidRPr="00FD7965">
              <w:t>3</w:t>
            </w:r>
          </w:p>
        </w:tc>
        <w:tc>
          <w:tcPr>
            <w:tcW w:w="3413" w:type="dxa"/>
          </w:tcPr>
          <w:p w:rsidR="005D4FB9" w:rsidRPr="00FD7965" w:rsidRDefault="005D4FB9" w:rsidP="001E20C7">
            <w:r w:rsidRPr="00FD7965">
              <w:t>记录数据完整</w:t>
            </w:r>
          </w:p>
        </w:tc>
        <w:tc>
          <w:tcPr>
            <w:tcW w:w="2172" w:type="dxa"/>
          </w:tcPr>
          <w:p w:rsidR="005D4FB9" w:rsidRPr="00FD7965" w:rsidRDefault="005D4FB9" w:rsidP="001E20C7">
            <w:r w:rsidRPr="00FD7965">
              <w:t>3</w:t>
            </w:r>
          </w:p>
        </w:tc>
        <w:tc>
          <w:tcPr>
            <w:tcW w:w="2004" w:type="dxa"/>
          </w:tcPr>
          <w:p w:rsidR="005D4FB9" w:rsidRPr="00FD7965" w:rsidRDefault="005D4FB9" w:rsidP="001E20C7"/>
        </w:tc>
      </w:tr>
      <w:tr w:rsidR="005D4FB9" w:rsidRPr="00FD7965" w:rsidTr="00FD7965">
        <w:trPr>
          <w:trHeight w:val="330"/>
        </w:trPr>
        <w:tc>
          <w:tcPr>
            <w:tcW w:w="4124" w:type="dxa"/>
            <w:gridSpan w:val="2"/>
          </w:tcPr>
          <w:p w:rsidR="005D4FB9" w:rsidRPr="00FD7965" w:rsidRDefault="005D4FB9" w:rsidP="001E20C7">
            <w:r w:rsidRPr="00FD7965">
              <w:t>总分</w:t>
            </w:r>
          </w:p>
        </w:tc>
        <w:tc>
          <w:tcPr>
            <w:tcW w:w="2172" w:type="dxa"/>
          </w:tcPr>
          <w:p w:rsidR="005D4FB9" w:rsidRPr="00FD7965" w:rsidRDefault="005D4FB9" w:rsidP="001E20C7">
            <w:r w:rsidRPr="00FD7965">
              <w:t>10</w:t>
            </w:r>
          </w:p>
        </w:tc>
        <w:tc>
          <w:tcPr>
            <w:tcW w:w="2004" w:type="dxa"/>
          </w:tcPr>
          <w:p w:rsidR="005D4FB9" w:rsidRPr="00FD7965" w:rsidRDefault="005D4FB9" w:rsidP="001E20C7"/>
        </w:tc>
      </w:tr>
    </w:tbl>
    <w:p w:rsidR="00985422" w:rsidRDefault="005D4FB9" w:rsidP="00B63F47">
      <w:pPr>
        <w:spacing w:beforeLines="100" w:afterLines="25" w:line="288" w:lineRule="auto"/>
        <w:rPr>
          <w:b/>
        </w:rPr>
      </w:pPr>
      <w:r w:rsidRPr="00375435">
        <w:rPr>
          <w:b/>
        </w:rPr>
        <w:t>2</w:t>
      </w:r>
      <w:r w:rsidRPr="00375435">
        <w:rPr>
          <w:b/>
        </w:rPr>
        <w:t>）评价要点</w:t>
      </w:r>
    </w:p>
    <w:p w:rsidR="005D4FB9" w:rsidRPr="00375435" w:rsidRDefault="005D4FB9" w:rsidP="001E20C7">
      <w:pPr>
        <w:pStyle w:val="ac"/>
        <w:spacing w:line="288" w:lineRule="auto"/>
        <w:outlineLvl w:val="9"/>
        <w:rPr>
          <w:sz w:val="21"/>
          <w:szCs w:val="21"/>
        </w:rPr>
      </w:pPr>
      <w:r w:rsidRPr="00375435">
        <w:rPr>
          <w:sz w:val="21"/>
          <w:szCs w:val="21"/>
        </w:rPr>
        <w:t>简述建筑物业管理信息系统</w:t>
      </w:r>
      <w:r w:rsidR="00205381" w:rsidRPr="00205381">
        <w:rPr>
          <w:rFonts w:hint="eastAsia"/>
          <w:sz w:val="21"/>
          <w:szCs w:val="21"/>
        </w:rPr>
        <w:t>功能完整性及数据记录的有效性</w:t>
      </w:r>
      <w:r w:rsidRPr="00375435">
        <w:rPr>
          <w:sz w:val="21"/>
          <w:szCs w:val="21"/>
        </w:rPr>
        <w:t>（</w:t>
      </w:r>
      <w:r w:rsidRPr="00375435">
        <w:rPr>
          <w:sz w:val="21"/>
          <w:szCs w:val="21"/>
        </w:rPr>
        <w:t>150</w:t>
      </w:r>
      <w:r w:rsidRPr="00375435">
        <w:rPr>
          <w:sz w:val="21"/>
          <w:szCs w:val="21"/>
        </w:rPr>
        <w:t>字以内）</w:t>
      </w:r>
    </w:p>
    <w:tbl>
      <w:tblPr>
        <w:tblW w:w="8497" w:type="dxa"/>
        <w:jc w:val="center"/>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7"/>
      </w:tblGrid>
      <w:tr w:rsidR="005D4FB9" w:rsidRPr="00375435" w:rsidTr="00142893">
        <w:trPr>
          <w:trHeight w:val="1551"/>
          <w:jc w:val="center"/>
        </w:trPr>
        <w:tc>
          <w:tcPr>
            <w:tcW w:w="8497"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pStyle w:val="ac"/>
              <w:spacing w:line="288" w:lineRule="auto"/>
              <w:ind w:firstLineChars="200" w:firstLine="420"/>
              <w:outlineLvl w:val="9"/>
              <w:rPr>
                <w:sz w:val="21"/>
                <w:szCs w:val="21"/>
              </w:rPr>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spacing w:line="288" w:lineRule="auto"/>
        <w:rPr>
          <w:b/>
          <w:bCs/>
          <w:lang w:val="zh-CN"/>
        </w:rPr>
      </w:pPr>
      <w:r w:rsidRPr="00375435">
        <w:rPr>
          <w:b/>
          <w:bCs/>
          <w:lang w:val="zh-CN"/>
        </w:rPr>
        <w:t>提交材料及要求：</w:t>
      </w:r>
    </w:p>
    <w:p w:rsidR="0077155B" w:rsidRPr="0077155B" w:rsidRDefault="005D4FB9" w:rsidP="001E20C7">
      <w:pPr>
        <w:spacing w:line="288" w:lineRule="auto"/>
      </w:pPr>
      <w:r w:rsidRPr="00375435">
        <w:t>1</w:t>
      </w:r>
      <w:r w:rsidRPr="00375435">
        <w:t>、</w:t>
      </w:r>
      <w:r w:rsidR="0077155B" w:rsidRPr="0077155B">
        <w:rPr>
          <w:rFonts w:hint="eastAsia"/>
        </w:rPr>
        <w:t>物业信息管理系统的方案</w:t>
      </w:r>
      <w:r w:rsidR="0077155B">
        <w:rPr>
          <w:rFonts w:hint="eastAsia"/>
        </w:rPr>
        <w:t>；</w:t>
      </w:r>
    </w:p>
    <w:p w:rsidR="0077155B" w:rsidRPr="0077155B" w:rsidRDefault="0077155B" w:rsidP="001E20C7">
      <w:pPr>
        <w:spacing w:line="288" w:lineRule="auto"/>
      </w:pPr>
      <w:r>
        <w:rPr>
          <w:rFonts w:hint="eastAsia"/>
        </w:rPr>
        <w:t>2</w:t>
      </w:r>
      <w:r>
        <w:rPr>
          <w:rFonts w:hint="eastAsia"/>
        </w:rPr>
        <w:t>、</w:t>
      </w:r>
      <w:r w:rsidRPr="0077155B">
        <w:rPr>
          <w:rFonts w:hint="eastAsia"/>
        </w:rPr>
        <w:t>建筑工程及设备、配件档案和维修的信息记录。</w:t>
      </w:r>
    </w:p>
    <w:p w:rsidR="005D4FB9" w:rsidRPr="00375435" w:rsidRDefault="0077155B" w:rsidP="001E20C7">
      <w:pPr>
        <w:spacing w:line="288" w:lineRule="auto"/>
      </w:pPr>
      <w:r>
        <w:rPr>
          <w:rFonts w:hint="eastAsia"/>
        </w:rPr>
        <w:t>3</w:t>
      </w:r>
      <w:r>
        <w:rPr>
          <w:rFonts w:hint="eastAsia"/>
        </w:rPr>
        <w:t>、</w:t>
      </w:r>
      <w:r w:rsidRPr="0077155B">
        <w:rPr>
          <w:rFonts w:hint="eastAsia"/>
        </w:rPr>
        <w:t>能耗资源消耗和环境的运行监测数据：应包括至少</w:t>
      </w:r>
      <w:r w:rsidRPr="0077155B">
        <w:rPr>
          <w:rFonts w:hint="eastAsia"/>
        </w:rPr>
        <w:t>1</w:t>
      </w:r>
      <w:r w:rsidRPr="0077155B">
        <w:rPr>
          <w:rFonts w:hint="eastAsia"/>
        </w:rPr>
        <w:t>年的用水量、用电量、用气量、用冷热量、设备部品更换等数据，以及环境的运行监测数据</w:t>
      </w:r>
      <w:r w:rsidR="005D4FB9" w:rsidRPr="00375435">
        <w:t>。</w:t>
      </w:r>
    </w:p>
    <w:p w:rsidR="005D4FB9" w:rsidRPr="00375435" w:rsidRDefault="005D4FB9" w:rsidP="001E20C7">
      <w:pPr>
        <w:spacing w:line="288" w:lineRule="auto"/>
      </w:pPr>
    </w:p>
    <w:p w:rsidR="005D4FB9" w:rsidRPr="00375435" w:rsidRDefault="005D4FB9" w:rsidP="001E20C7">
      <w:pPr>
        <w:spacing w:line="288" w:lineRule="auto"/>
        <w:rPr>
          <w:b/>
        </w:rPr>
      </w:pPr>
      <w:r w:rsidRPr="00375435">
        <w:rPr>
          <w:b/>
        </w:rPr>
        <w:t>实际提交材料：</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pPr>
          </w:p>
        </w:tc>
      </w:tr>
    </w:tbl>
    <w:p w:rsidR="005D4FB9" w:rsidRPr="00375435" w:rsidRDefault="005D4FB9" w:rsidP="001E20C7">
      <w:pPr>
        <w:spacing w:line="288" w:lineRule="auto"/>
        <w:rPr>
          <w:b/>
          <w:bCs/>
          <w:sz w:val="24"/>
        </w:rPr>
      </w:pPr>
    </w:p>
    <w:p w:rsidR="005D4FB9" w:rsidRPr="00375435" w:rsidRDefault="005D4FB9" w:rsidP="001E20C7">
      <w:pPr>
        <w:widowControl/>
        <w:jc w:val="left"/>
        <w:rPr>
          <w:b/>
          <w:bCs/>
          <w:sz w:val="24"/>
        </w:rPr>
      </w:pPr>
      <w:r w:rsidRPr="00375435">
        <w:rPr>
          <w:b/>
          <w:bCs/>
          <w:sz w:val="24"/>
        </w:rPr>
        <w:br w:type="page"/>
      </w:r>
    </w:p>
    <w:p w:rsidR="005D4FB9" w:rsidRPr="00E64860" w:rsidRDefault="001D2424" w:rsidP="0033370B">
      <w:pPr>
        <w:pStyle w:val="2"/>
        <w:jc w:val="center"/>
      </w:pPr>
      <w:r w:rsidRPr="00E64860">
        <w:fldChar w:fldCharType="begin"/>
      </w:r>
      <w:r w:rsidR="005D4FB9" w:rsidRPr="00E64860">
        <w:instrText xml:space="preserve"> = 3 \* ROMAN </w:instrText>
      </w:r>
      <w:r w:rsidRPr="00E64860">
        <w:fldChar w:fldCharType="separate"/>
      </w:r>
      <w:bookmarkStart w:id="83" w:name="_Toc428800996"/>
      <w:r w:rsidR="005D4FB9" w:rsidRPr="00E64860">
        <w:t>III</w:t>
      </w:r>
      <w:r w:rsidRPr="00E64860">
        <w:fldChar w:fldCharType="end"/>
      </w:r>
      <w:r w:rsidR="005D4FB9" w:rsidRPr="00E64860">
        <w:t>环境管理</w:t>
      </w:r>
      <w:bookmarkEnd w:id="83"/>
    </w:p>
    <w:p w:rsidR="005D4FB9" w:rsidRPr="00375435" w:rsidRDefault="005D4FB9" w:rsidP="001E20C7">
      <w:pPr>
        <w:pStyle w:val="3"/>
        <w:rPr>
          <w:rFonts w:ascii="Times New Roman" w:hAnsi="Times New Roman"/>
        </w:rPr>
      </w:pPr>
      <w:r w:rsidRPr="00375435">
        <w:rPr>
          <w:rFonts w:ascii="Times New Roman" w:hAnsi="Times New Roman"/>
        </w:rPr>
        <w:t>10.2.10</w:t>
      </w:r>
      <w:r w:rsidRPr="00375435">
        <w:rPr>
          <w:rFonts w:ascii="Times New Roman" w:hAnsi="Times New Roman"/>
        </w:rPr>
        <w:t>采用无公害病虫害防治技术，规范杀虫剂、除草剂、化肥、农药等化学品的使用，有效避免对土壤和地下水环境的损害。</w:t>
      </w:r>
    </w:p>
    <w:p w:rsidR="00985422" w:rsidRDefault="005D4FB9" w:rsidP="00B63F47">
      <w:pPr>
        <w:spacing w:beforeLines="100" w:afterLines="25" w:line="288" w:lineRule="auto"/>
        <w:rPr>
          <w:b/>
        </w:rPr>
      </w:pPr>
      <w:r w:rsidRPr="00375435">
        <w:rPr>
          <w:b/>
        </w:rPr>
        <w:t>1</w:t>
      </w:r>
      <w:r w:rsidRPr="00375435">
        <w:rPr>
          <w:b/>
        </w:rPr>
        <w:t>）得分自评</w:t>
      </w:r>
    </w:p>
    <w:tbl>
      <w:tblPr>
        <w:tblStyle w:val="22"/>
        <w:tblW w:w="8300" w:type="dxa"/>
        <w:tblLook w:val="04A0"/>
      </w:tblPr>
      <w:tblGrid>
        <w:gridCol w:w="711"/>
        <w:gridCol w:w="3413"/>
        <w:gridCol w:w="2172"/>
        <w:gridCol w:w="2004"/>
      </w:tblGrid>
      <w:tr w:rsidR="005D4FB9" w:rsidRPr="00FD7965" w:rsidTr="00FD7965">
        <w:trPr>
          <w:trHeight w:val="660"/>
        </w:trPr>
        <w:tc>
          <w:tcPr>
            <w:tcW w:w="711" w:type="dxa"/>
          </w:tcPr>
          <w:p w:rsidR="005D4FB9" w:rsidRPr="00FD7965" w:rsidRDefault="005D4FB9" w:rsidP="001E20C7">
            <w:pPr>
              <w:rPr>
                <w:b/>
              </w:rPr>
            </w:pPr>
            <w:r w:rsidRPr="00FD7965">
              <w:rPr>
                <w:b/>
              </w:rPr>
              <w:t>序号</w:t>
            </w:r>
          </w:p>
        </w:tc>
        <w:tc>
          <w:tcPr>
            <w:tcW w:w="3413" w:type="dxa"/>
          </w:tcPr>
          <w:p w:rsidR="005D4FB9" w:rsidRPr="00FD7965" w:rsidRDefault="005D4FB9" w:rsidP="001E20C7">
            <w:pPr>
              <w:rPr>
                <w:b/>
              </w:rPr>
            </w:pPr>
            <w:r w:rsidRPr="00FD7965">
              <w:rPr>
                <w:b/>
              </w:rPr>
              <w:t>评价内容</w:t>
            </w:r>
          </w:p>
        </w:tc>
        <w:tc>
          <w:tcPr>
            <w:tcW w:w="2172" w:type="dxa"/>
          </w:tcPr>
          <w:p w:rsidR="005D4FB9" w:rsidRPr="00FD7965" w:rsidRDefault="005D4FB9" w:rsidP="001E20C7">
            <w:pPr>
              <w:rPr>
                <w:b/>
              </w:rPr>
            </w:pPr>
            <w:r w:rsidRPr="00FD7965">
              <w:rPr>
                <w:b/>
              </w:rPr>
              <w:t>评价分值（分）</w:t>
            </w:r>
          </w:p>
        </w:tc>
        <w:tc>
          <w:tcPr>
            <w:tcW w:w="2004" w:type="dxa"/>
          </w:tcPr>
          <w:p w:rsidR="005D4FB9" w:rsidRPr="00FD7965" w:rsidRDefault="005D4FB9" w:rsidP="001E20C7">
            <w:pPr>
              <w:rPr>
                <w:b/>
              </w:rPr>
            </w:pPr>
            <w:r w:rsidRPr="00FD7965">
              <w:rPr>
                <w:b/>
              </w:rPr>
              <w:t>自评得分（分）</w:t>
            </w:r>
          </w:p>
        </w:tc>
      </w:tr>
      <w:tr w:rsidR="005D4FB9" w:rsidRPr="00FD7965" w:rsidTr="00FD7965">
        <w:trPr>
          <w:trHeight w:val="579"/>
        </w:trPr>
        <w:tc>
          <w:tcPr>
            <w:tcW w:w="711" w:type="dxa"/>
          </w:tcPr>
          <w:p w:rsidR="005D4FB9" w:rsidRPr="00FD7965" w:rsidRDefault="005D4FB9" w:rsidP="001E20C7">
            <w:r w:rsidRPr="00FD7965">
              <w:t>1</w:t>
            </w:r>
          </w:p>
        </w:tc>
        <w:tc>
          <w:tcPr>
            <w:tcW w:w="3413" w:type="dxa"/>
          </w:tcPr>
          <w:p w:rsidR="005D4FB9" w:rsidRPr="00FD7965" w:rsidRDefault="005D4FB9" w:rsidP="001E20C7">
            <w:r w:rsidRPr="00FD7965">
              <w:t>建立和实施化学品管理责任制</w:t>
            </w:r>
          </w:p>
        </w:tc>
        <w:tc>
          <w:tcPr>
            <w:tcW w:w="2172" w:type="dxa"/>
          </w:tcPr>
          <w:p w:rsidR="005D4FB9" w:rsidRPr="00FD7965" w:rsidRDefault="005D4FB9" w:rsidP="001E20C7">
            <w:r w:rsidRPr="00FD7965">
              <w:t>2</w:t>
            </w:r>
          </w:p>
        </w:tc>
        <w:tc>
          <w:tcPr>
            <w:tcW w:w="2004" w:type="dxa"/>
          </w:tcPr>
          <w:p w:rsidR="005D4FB9" w:rsidRPr="00FD7965" w:rsidRDefault="005D4FB9" w:rsidP="001E20C7"/>
        </w:tc>
      </w:tr>
      <w:tr w:rsidR="005D4FB9" w:rsidRPr="00FD7965" w:rsidTr="00FD7965">
        <w:trPr>
          <w:trHeight w:val="471"/>
        </w:trPr>
        <w:tc>
          <w:tcPr>
            <w:tcW w:w="711" w:type="dxa"/>
          </w:tcPr>
          <w:p w:rsidR="005D4FB9" w:rsidRPr="00FD7965" w:rsidRDefault="005D4FB9" w:rsidP="001E20C7">
            <w:r w:rsidRPr="00FD7965">
              <w:t>2</w:t>
            </w:r>
          </w:p>
        </w:tc>
        <w:tc>
          <w:tcPr>
            <w:tcW w:w="3413" w:type="dxa"/>
          </w:tcPr>
          <w:p w:rsidR="005D4FB9" w:rsidRPr="00FD7965" w:rsidRDefault="005D4FB9" w:rsidP="001E20C7">
            <w:r w:rsidRPr="00FD7965">
              <w:t>病虫害防治用品使用记录完整</w:t>
            </w:r>
          </w:p>
        </w:tc>
        <w:tc>
          <w:tcPr>
            <w:tcW w:w="2172" w:type="dxa"/>
          </w:tcPr>
          <w:p w:rsidR="005D4FB9" w:rsidRPr="00FD7965" w:rsidRDefault="005D4FB9" w:rsidP="001E20C7">
            <w:r w:rsidRPr="00FD7965">
              <w:t>2</w:t>
            </w:r>
          </w:p>
        </w:tc>
        <w:tc>
          <w:tcPr>
            <w:tcW w:w="2004" w:type="dxa"/>
          </w:tcPr>
          <w:p w:rsidR="005D4FB9" w:rsidRPr="00FD7965" w:rsidRDefault="005D4FB9" w:rsidP="001E20C7"/>
        </w:tc>
      </w:tr>
      <w:tr w:rsidR="005D4FB9" w:rsidRPr="00FD7965" w:rsidTr="00FD7965">
        <w:trPr>
          <w:trHeight w:val="471"/>
        </w:trPr>
        <w:tc>
          <w:tcPr>
            <w:tcW w:w="711" w:type="dxa"/>
          </w:tcPr>
          <w:p w:rsidR="005D4FB9" w:rsidRPr="00FD7965" w:rsidRDefault="005D4FB9" w:rsidP="001E20C7">
            <w:r w:rsidRPr="00FD7965">
              <w:t>3</w:t>
            </w:r>
          </w:p>
        </w:tc>
        <w:tc>
          <w:tcPr>
            <w:tcW w:w="3413" w:type="dxa"/>
          </w:tcPr>
          <w:p w:rsidR="005D4FB9" w:rsidRPr="00FD7965" w:rsidRDefault="005D4FB9" w:rsidP="001E20C7">
            <w:r w:rsidRPr="00FD7965">
              <w:t>采用生物制剂、仿生制剂等无公害防治技术</w:t>
            </w:r>
          </w:p>
        </w:tc>
        <w:tc>
          <w:tcPr>
            <w:tcW w:w="2172" w:type="dxa"/>
          </w:tcPr>
          <w:p w:rsidR="005D4FB9" w:rsidRPr="00FD7965" w:rsidRDefault="005D4FB9" w:rsidP="001E20C7">
            <w:r w:rsidRPr="00FD7965">
              <w:t>2</w:t>
            </w:r>
          </w:p>
        </w:tc>
        <w:tc>
          <w:tcPr>
            <w:tcW w:w="2004" w:type="dxa"/>
          </w:tcPr>
          <w:p w:rsidR="005D4FB9" w:rsidRPr="00FD7965" w:rsidRDefault="005D4FB9" w:rsidP="001E20C7"/>
        </w:tc>
      </w:tr>
      <w:tr w:rsidR="005D4FB9" w:rsidRPr="00FD7965" w:rsidTr="00FD7965">
        <w:trPr>
          <w:trHeight w:val="330"/>
        </w:trPr>
        <w:tc>
          <w:tcPr>
            <w:tcW w:w="4124" w:type="dxa"/>
            <w:gridSpan w:val="2"/>
          </w:tcPr>
          <w:p w:rsidR="005D4FB9" w:rsidRPr="00FD7965" w:rsidRDefault="005D4FB9" w:rsidP="001E20C7">
            <w:r w:rsidRPr="00FD7965">
              <w:t>总分</w:t>
            </w:r>
          </w:p>
        </w:tc>
        <w:tc>
          <w:tcPr>
            <w:tcW w:w="2172" w:type="dxa"/>
          </w:tcPr>
          <w:p w:rsidR="005D4FB9" w:rsidRPr="00FD7965" w:rsidRDefault="005D4FB9" w:rsidP="001E20C7">
            <w:r w:rsidRPr="00FD7965">
              <w:t>6</w:t>
            </w:r>
          </w:p>
        </w:tc>
        <w:tc>
          <w:tcPr>
            <w:tcW w:w="2004" w:type="dxa"/>
          </w:tcPr>
          <w:p w:rsidR="005D4FB9" w:rsidRPr="00FD7965" w:rsidRDefault="005D4FB9" w:rsidP="001E20C7"/>
        </w:tc>
      </w:tr>
    </w:tbl>
    <w:p w:rsidR="00985422" w:rsidRDefault="005D4FB9" w:rsidP="00B63F47">
      <w:pPr>
        <w:spacing w:beforeLines="100" w:afterLines="25" w:line="288" w:lineRule="auto"/>
        <w:rPr>
          <w:b/>
        </w:rPr>
      </w:pPr>
      <w:r w:rsidRPr="00375435">
        <w:rPr>
          <w:b/>
        </w:rPr>
        <w:t>2</w:t>
      </w:r>
      <w:r w:rsidRPr="00375435">
        <w:rPr>
          <w:b/>
        </w:rPr>
        <w:t>）评价要点</w:t>
      </w:r>
    </w:p>
    <w:p w:rsidR="005D4FB9" w:rsidRPr="00375435" w:rsidRDefault="005D4FB9" w:rsidP="001E20C7">
      <w:pPr>
        <w:pStyle w:val="af0"/>
        <w:ind w:firstLineChars="0" w:firstLine="0"/>
        <w:jc w:val="left"/>
        <w:rPr>
          <w:bCs/>
          <w:kern w:val="0"/>
          <w:sz w:val="20"/>
        </w:rPr>
      </w:pPr>
      <w:r w:rsidRPr="00375435">
        <w:rPr>
          <w:bCs/>
          <w:kern w:val="0"/>
          <w:sz w:val="20"/>
        </w:rPr>
        <w:t>简述化学品管理制度：（</w:t>
      </w:r>
      <w:r w:rsidRPr="00375435">
        <w:rPr>
          <w:bCs/>
          <w:kern w:val="0"/>
          <w:sz w:val="20"/>
        </w:rPr>
        <w:t>150</w:t>
      </w:r>
      <w:r w:rsidRPr="00375435">
        <w:rPr>
          <w:bCs/>
          <w:kern w:val="0"/>
          <w:sz w:val="20"/>
        </w:rPr>
        <w:t>字以内）</w:t>
      </w:r>
    </w:p>
    <w:tbl>
      <w:tblPr>
        <w:tblW w:w="8497" w:type="dxa"/>
        <w:jc w:val="center"/>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7"/>
      </w:tblGrid>
      <w:tr w:rsidR="005D4FB9" w:rsidRPr="00375435" w:rsidTr="00827C67">
        <w:trPr>
          <w:trHeight w:val="2117"/>
          <w:jc w:val="center"/>
        </w:trPr>
        <w:tc>
          <w:tcPr>
            <w:tcW w:w="8497"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pStyle w:val="ac"/>
              <w:spacing w:line="288" w:lineRule="auto"/>
              <w:ind w:firstLineChars="200" w:firstLine="420"/>
              <w:outlineLvl w:val="9"/>
              <w:rPr>
                <w:sz w:val="21"/>
                <w:szCs w:val="21"/>
              </w:rPr>
            </w:pPr>
          </w:p>
        </w:tc>
      </w:tr>
    </w:tbl>
    <w:p w:rsidR="005D4FB9" w:rsidRPr="00375435" w:rsidRDefault="005D4FB9" w:rsidP="001E20C7">
      <w:pPr>
        <w:pStyle w:val="af0"/>
        <w:ind w:firstLineChars="0" w:firstLine="0"/>
        <w:jc w:val="left"/>
        <w:rPr>
          <w:bCs/>
          <w:kern w:val="0"/>
          <w:sz w:val="20"/>
        </w:rPr>
      </w:pPr>
    </w:p>
    <w:p w:rsidR="005D4FB9" w:rsidRPr="00375435" w:rsidRDefault="005D4FB9" w:rsidP="001E20C7">
      <w:pPr>
        <w:pStyle w:val="af0"/>
        <w:ind w:firstLineChars="0" w:firstLine="0"/>
        <w:jc w:val="left"/>
        <w:rPr>
          <w:bCs/>
          <w:kern w:val="0"/>
          <w:sz w:val="20"/>
        </w:rPr>
      </w:pPr>
      <w:r w:rsidRPr="00375435">
        <w:t>项目有无采用生物制剂、仿生制剂等无公害防治技术：</w:t>
      </w:r>
      <w:r w:rsidR="00CF745A" w:rsidRPr="00CF745A">
        <w:rPr>
          <w:rFonts w:ascii="宋体" w:hAnsi="宋体"/>
        </w:rPr>
        <w:t>□</w:t>
      </w:r>
      <w:r w:rsidRPr="00375435">
        <w:t>有</w:t>
      </w:r>
      <w:r w:rsidRPr="00375435">
        <w:t xml:space="preserve"> </w:t>
      </w:r>
      <w:r w:rsidR="00CF745A" w:rsidRPr="00CF745A">
        <w:rPr>
          <w:rFonts w:ascii="宋体" w:hAnsi="宋体"/>
        </w:rPr>
        <w:t>□</w:t>
      </w:r>
      <w:r w:rsidRPr="00375435">
        <w:t>无；</w:t>
      </w:r>
    </w:p>
    <w:p w:rsidR="005D4FB9" w:rsidRPr="00375435" w:rsidRDefault="005D4FB9" w:rsidP="001E20C7">
      <w:pPr>
        <w:pStyle w:val="af0"/>
        <w:ind w:firstLineChars="0" w:firstLine="0"/>
        <w:jc w:val="left"/>
        <w:rPr>
          <w:rFonts w:eastAsiaTheme="minorEastAsia"/>
          <w:bCs/>
        </w:rPr>
      </w:pPr>
      <w:r w:rsidRPr="00375435">
        <w:rPr>
          <w:bCs/>
          <w:kern w:val="0"/>
          <w:sz w:val="20"/>
        </w:rPr>
        <w:t>采用的生物制剂</w:t>
      </w:r>
      <w:r w:rsidR="00A245BB">
        <w:rPr>
          <w:rFonts w:hint="eastAsia"/>
          <w:bCs/>
          <w:kern w:val="0"/>
          <w:sz w:val="20"/>
        </w:rPr>
        <w:t>有：</w:t>
      </w:r>
      <w:r w:rsidR="00A245BB">
        <w:rPr>
          <w:rFonts w:hint="eastAsia"/>
          <w:u w:val="single"/>
        </w:rPr>
        <w:t xml:space="preserve">    </w:t>
      </w:r>
      <w:r w:rsidR="00A245BB">
        <w:rPr>
          <w:rFonts w:hint="eastAsia"/>
          <w:bCs/>
          <w:kern w:val="0"/>
          <w:sz w:val="20"/>
        </w:rPr>
        <w:t>，</w:t>
      </w:r>
      <w:r w:rsidRPr="00375435">
        <w:rPr>
          <w:bCs/>
          <w:kern w:val="0"/>
          <w:sz w:val="20"/>
        </w:rPr>
        <w:t>仿生制剂</w:t>
      </w:r>
      <w:r w:rsidR="00A245BB">
        <w:rPr>
          <w:rFonts w:hint="eastAsia"/>
          <w:bCs/>
          <w:kern w:val="0"/>
          <w:sz w:val="20"/>
        </w:rPr>
        <w:t>有</w:t>
      </w:r>
      <w:r w:rsidRPr="00375435">
        <w:rPr>
          <w:bCs/>
          <w:kern w:val="0"/>
          <w:sz w:val="20"/>
        </w:rPr>
        <w:t>：</w:t>
      </w:r>
      <w:r w:rsidR="00A245BB">
        <w:rPr>
          <w:rFonts w:hint="eastAsia"/>
          <w:u w:val="single"/>
        </w:rPr>
        <w:t xml:space="preserve">    </w:t>
      </w:r>
    </w:p>
    <w:p w:rsidR="005D4FB9" w:rsidRPr="00375435" w:rsidRDefault="005D4FB9" w:rsidP="001E20C7">
      <w:pPr>
        <w:pStyle w:val="ac"/>
        <w:spacing w:line="288" w:lineRule="auto"/>
        <w:outlineLvl w:val="9"/>
        <w:rPr>
          <w:rFonts w:eastAsiaTheme="minorEastAsia"/>
          <w:bCs/>
        </w:rPr>
      </w:pPr>
    </w:p>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spacing w:line="288" w:lineRule="auto"/>
        <w:rPr>
          <w:b/>
          <w:bCs/>
          <w:lang w:val="zh-CN"/>
        </w:rPr>
      </w:pPr>
      <w:r w:rsidRPr="00375435">
        <w:rPr>
          <w:b/>
          <w:bCs/>
          <w:lang w:val="zh-CN"/>
        </w:rPr>
        <w:t>提交材料及要求：</w:t>
      </w:r>
    </w:p>
    <w:p w:rsidR="00A245BB" w:rsidRDefault="005D4FB9" w:rsidP="001E20C7">
      <w:pPr>
        <w:spacing w:line="288" w:lineRule="auto"/>
      </w:pPr>
      <w:r w:rsidRPr="00375435">
        <w:t>1</w:t>
      </w:r>
      <w:r w:rsidRPr="00375435">
        <w:t>、</w:t>
      </w:r>
      <w:r w:rsidR="00A245BB">
        <w:rPr>
          <w:rFonts w:hint="eastAsia"/>
        </w:rPr>
        <w:t>绿化用化学药品管理制度：应明确化学品管理责任，包括管理人、领用人和监督人的职责；</w:t>
      </w:r>
    </w:p>
    <w:p w:rsidR="00A245BB" w:rsidRDefault="00A245BB" w:rsidP="001E20C7">
      <w:pPr>
        <w:spacing w:line="288" w:lineRule="auto"/>
      </w:pPr>
      <w:r>
        <w:rPr>
          <w:rFonts w:hint="eastAsia"/>
        </w:rPr>
        <w:t>2</w:t>
      </w:r>
      <w:r>
        <w:rPr>
          <w:rFonts w:hint="eastAsia"/>
        </w:rPr>
        <w:t>、病虫害防治用品的进货清单：应包括进货日期、进货单位、防治用品名称、进货量、环保认证的证书等内容；</w:t>
      </w:r>
    </w:p>
    <w:p w:rsidR="005D4FB9" w:rsidRPr="00375435" w:rsidRDefault="00A245BB" w:rsidP="001E20C7">
      <w:pPr>
        <w:spacing w:line="288" w:lineRule="auto"/>
      </w:pPr>
      <w:r>
        <w:rPr>
          <w:rFonts w:hint="eastAsia"/>
        </w:rPr>
        <w:t>3</w:t>
      </w:r>
      <w:r>
        <w:rPr>
          <w:rFonts w:hint="eastAsia"/>
        </w:rPr>
        <w:t>、病虫害防治用品使用记录：应包括用时间以及每次使用的数量</w:t>
      </w:r>
      <w:r w:rsidR="005D4FB9" w:rsidRPr="00375435">
        <w:t>。</w:t>
      </w:r>
    </w:p>
    <w:p w:rsidR="005D4FB9" w:rsidRPr="00375435" w:rsidRDefault="005D4FB9" w:rsidP="001E20C7">
      <w:pPr>
        <w:spacing w:line="288" w:lineRule="auto"/>
      </w:pPr>
    </w:p>
    <w:p w:rsidR="005D4FB9" w:rsidRPr="00375435" w:rsidRDefault="005D4FB9" w:rsidP="001E20C7">
      <w:pPr>
        <w:spacing w:line="288" w:lineRule="auto"/>
        <w:rPr>
          <w:b/>
        </w:rPr>
      </w:pPr>
      <w:r w:rsidRPr="00375435">
        <w:rPr>
          <w:b/>
        </w:rPr>
        <w:t>实际提交材料：</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pPr>
          </w:p>
        </w:tc>
      </w:tr>
    </w:tbl>
    <w:p w:rsidR="005D4FB9" w:rsidRPr="00375435" w:rsidRDefault="005D4FB9" w:rsidP="001E20C7">
      <w:pPr>
        <w:spacing w:line="288" w:lineRule="auto"/>
        <w:rPr>
          <w:b/>
          <w:bCs/>
          <w:sz w:val="24"/>
        </w:rPr>
      </w:pPr>
    </w:p>
    <w:p w:rsidR="005D4FB9" w:rsidRPr="00375435" w:rsidRDefault="005D4FB9" w:rsidP="001E20C7">
      <w:pPr>
        <w:widowControl/>
        <w:jc w:val="left"/>
        <w:rPr>
          <w:b/>
          <w:bCs/>
          <w:sz w:val="24"/>
        </w:rPr>
      </w:pPr>
      <w:r w:rsidRPr="00375435">
        <w:rPr>
          <w:b/>
          <w:bCs/>
          <w:sz w:val="24"/>
        </w:rPr>
        <w:br w:type="page"/>
      </w:r>
    </w:p>
    <w:p w:rsidR="005D4FB9" w:rsidRPr="00375435" w:rsidRDefault="005D4FB9" w:rsidP="001E20C7">
      <w:pPr>
        <w:pStyle w:val="3"/>
        <w:rPr>
          <w:rFonts w:ascii="Times New Roman" w:hAnsi="Times New Roman"/>
        </w:rPr>
      </w:pPr>
      <w:r w:rsidRPr="00375435">
        <w:rPr>
          <w:rFonts w:ascii="Times New Roman" w:hAnsi="Times New Roman"/>
        </w:rPr>
        <w:t>10.2.11</w:t>
      </w:r>
      <w:r w:rsidRPr="00375435">
        <w:rPr>
          <w:rFonts w:ascii="Times New Roman" w:hAnsi="Times New Roman"/>
        </w:rPr>
        <w:t>栽种和移植的树木一次成活率大于</w:t>
      </w:r>
      <w:r w:rsidRPr="00375435">
        <w:rPr>
          <w:rFonts w:ascii="Times New Roman" w:hAnsi="Times New Roman"/>
        </w:rPr>
        <w:t>90</w:t>
      </w:r>
      <w:r w:rsidRPr="00375435">
        <w:rPr>
          <w:rFonts w:ascii="Times New Roman" w:hAnsi="Times New Roman"/>
        </w:rPr>
        <w:t>％，植物生长状态良好。</w:t>
      </w:r>
    </w:p>
    <w:p w:rsidR="00985422" w:rsidRDefault="005D4FB9" w:rsidP="00B63F47">
      <w:pPr>
        <w:spacing w:beforeLines="100" w:afterLines="25" w:line="288" w:lineRule="auto"/>
        <w:rPr>
          <w:b/>
        </w:rPr>
      </w:pPr>
      <w:r w:rsidRPr="00375435">
        <w:rPr>
          <w:b/>
        </w:rPr>
        <w:t>1</w:t>
      </w:r>
      <w:r w:rsidRPr="00375435">
        <w:rPr>
          <w:b/>
        </w:rPr>
        <w:t>）得分自评</w:t>
      </w:r>
    </w:p>
    <w:tbl>
      <w:tblPr>
        <w:tblStyle w:val="22"/>
        <w:tblW w:w="8300" w:type="dxa"/>
        <w:tblLook w:val="04A0"/>
      </w:tblPr>
      <w:tblGrid>
        <w:gridCol w:w="711"/>
        <w:gridCol w:w="3413"/>
        <w:gridCol w:w="2172"/>
        <w:gridCol w:w="2004"/>
      </w:tblGrid>
      <w:tr w:rsidR="005D4FB9" w:rsidRPr="00FD7965" w:rsidTr="00FD7965">
        <w:trPr>
          <w:trHeight w:val="660"/>
        </w:trPr>
        <w:tc>
          <w:tcPr>
            <w:tcW w:w="711" w:type="dxa"/>
          </w:tcPr>
          <w:p w:rsidR="005D4FB9" w:rsidRPr="00FD7965" w:rsidRDefault="005D4FB9" w:rsidP="001E20C7">
            <w:pPr>
              <w:rPr>
                <w:b/>
              </w:rPr>
            </w:pPr>
            <w:r w:rsidRPr="00FD7965">
              <w:rPr>
                <w:b/>
              </w:rPr>
              <w:t>序号</w:t>
            </w:r>
          </w:p>
        </w:tc>
        <w:tc>
          <w:tcPr>
            <w:tcW w:w="3413" w:type="dxa"/>
          </w:tcPr>
          <w:p w:rsidR="005D4FB9" w:rsidRPr="00FD7965" w:rsidRDefault="005D4FB9" w:rsidP="001E20C7">
            <w:pPr>
              <w:rPr>
                <w:b/>
              </w:rPr>
            </w:pPr>
            <w:r w:rsidRPr="00FD7965">
              <w:rPr>
                <w:b/>
              </w:rPr>
              <w:t>评价内容</w:t>
            </w:r>
          </w:p>
        </w:tc>
        <w:tc>
          <w:tcPr>
            <w:tcW w:w="2172" w:type="dxa"/>
          </w:tcPr>
          <w:p w:rsidR="005D4FB9" w:rsidRPr="00FD7965" w:rsidRDefault="005D4FB9" w:rsidP="001E20C7">
            <w:pPr>
              <w:rPr>
                <w:b/>
              </w:rPr>
            </w:pPr>
            <w:r w:rsidRPr="00FD7965">
              <w:rPr>
                <w:b/>
              </w:rPr>
              <w:t>评价分值（分）</w:t>
            </w:r>
          </w:p>
        </w:tc>
        <w:tc>
          <w:tcPr>
            <w:tcW w:w="2004" w:type="dxa"/>
          </w:tcPr>
          <w:p w:rsidR="005D4FB9" w:rsidRPr="00FD7965" w:rsidRDefault="005D4FB9" w:rsidP="001E20C7">
            <w:pPr>
              <w:rPr>
                <w:b/>
              </w:rPr>
            </w:pPr>
            <w:r w:rsidRPr="00FD7965">
              <w:rPr>
                <w:b/>
              </w:rPr>
              <w:t>自评得分（分）</w:t>
            </w:r>
          </w:p>
        </w:tc>
      </w:tr>
      <w:tr w:rsidR="005D4FB9" w:rsidRPr="00FD7965" w:rsidTr="00FD7965">
        <w:trPr>
          <w:trHeight w:val="579"/>
        </w:trPr>
        <w:tc>
          <w:tcPr>
            <w:tcW w:w="711" w:type="dxa"/>
          </w:tcPr>
          <w:p w:rsidR="005D4FB9" w:rsidRPr="00FD7965" w:rsidRDefault="005D4FB9" w:rsidP="001E20C7">
            <w:r w:rsidRPr="00FD7965">
              <w:t>1</w:t>
            </w:r>
          </w:p>
        </w:tc>
        <w:tc>
          <w:tcPr>
            <w:tcW w:w="3413" w:type="dxa"/>
          </w:tcPr>
          <w:p w:rsidR="005D4FB9" w:rsidRPr="00FD7965" w:rsidRDefault="005D4FB9" w:rsidP="001E20C7">
            <w:r w:rsidRPr="00FD7965">
              <w:t>工作记录完整</w:t>
            </w:r>
          </w:p>
        </w:tc>
        <w:tc>
          <w:tcPr>
            <w:tcW w:w="2172" w:type="dxa"/>
          </w:tcPr>
          <w:p w:rsidR="005D4FB9" w:rsidRPr="00FD7965" w:rsidRDefault="005D4FB9" w:rsidP="001E20C7">
            <w:r w:rsidRPr="00FD7965">
              <w:t>4</w:t>
            </w:r>
          </w:p>
        </w:tc>
        <w:tc>
          <w:tcPr>
            <w:tcW w:w="2004" w:type="dxa"/>
          </w:tcPr>
          <w:p w:rsidR="005D4FB9" w:rsidRPr="00FD7965" w:rsidRDefault="005D4FB9" w:rsidP="001E20C7"/>
        </w:tc>
      </w:tr>
      <w:tr w:rsidR="005D4FB9" w:rsidRPr="00FD7965" w:rsidTr="00FD7965">
        <w:trPr>
          <w:trHeight w:val="471"/>
        </w:trPr>
        <w:tc>
          <w:tcPr>
            <w:tcW w:w="711" w:type="dxa"/>
          </w:tcPr>
          <w:p w:rsidR="005D4FB9" w:rsidRPr="00FD7965" w:rsidRDefault="005D4FB9" w:rsidP="001E20C7">
            <w:r w:rsidRPr="00FD7965">
              <w:t>2</w:t>
            </w:r>
          </w:p>
        </w:tc>
        <w:tc>
          <w:tcPr>
            <w:tcW w:w="3413" w:type="dxa"/>
          </w:tcPr>
          <w:p w:rsidR="005D4FB9" w:rsidRPr="00FD7965" w:rsidRDefault="005D4FB9" w:rsidP="001E20C7">
            <w:r w:rsidRPr="00FD7965">
              <w:t>现场观感良好</w:t>
            </w:r>
          </w:p>
        </w:tc>
        <w:tc>
          <w:tcPr>
            <w:tcW w:w="2172" w:type="dxa"/>
          </w:tcPr>
          <w:p w:rsidR="005D4FB9" w:rsidRPr="00FD7965" w:rsidRDefault="005D4FB9" w:rsidP="001E20C7">
            <w:r w:rsidRPr="00FD7965">
              <w:t>2</w:t>
            </w:r>
          </w:p>
        </w:tc>
        <w:tc>
          <w:tcPr>
            <w:tcW w:w="2004" w:type="dxa"/>
          </w:tcPr>
          <w:p w:rsidR="005D4FB9" w:rsidRPr="00FD7965" w:rsidRDefault="005D4FB9" w:rsidP="001E20C7"/>
        </w:tc>
      </w:tr>
      <w:tr w:rsidR="005D4FB9" w:rsidRPr="00FD7965" w:rsidTr="00FD7965">
        <w:trPr>
          <w:trHeight w:val="330"/>
        </w:trPr>
        <w:tc>
          <w:tcPr>
            <w:tcW w:w="4124" w:type="dxa"/>
            <w:gridSpan w:val="2"/>
          </w:tcPr>
          <w:p w:rsidR="005D4FB9" w:rsidRPr="00FD7965" w:rsidRDefault="005D4FB9" w:rsidP="001E20C7">
            <w:r w:rsidRPr="00FD7965">
              <w:t>总分</w:t>
            </w:r>
          </w:p>
        </w:tc>
        <w:tc>
          <w:tcPr>
            <w:tcW w:w="2172" w:type="dxa"/>
          </w:tcPr>
          <w:p w:rsidR="005D4FB9" w:rsidRPr="00FD7965" w:rsidRDefault="005D4FB9" w:rsidP="001E20C7">
            <w:r w:rsidRPr="00FD7965">
              <w:t>6</w:t>
            </w:r>
          </w:p>
        </w:tc>
        <w:tc>
          <w:tcPr>
            <w:tcW w:w="2004" w:type="dxa"/>
          </w:tcPr>
          <w:p w:rsidR="005D4FB9" w:rsidRPr="00FD7965" w:rsidRDefault="005D4FB9" w:rsidP="001E20C7"/>
        </w:tc>
      </w:tr>
    </w:tbl>
    <w:p w:rsidR="00985422" w:rsidRDefault="005D4FB9" w:rsidP="00B63F47">
      <w:pPr>
        <w:spacing w:beforeLines="100" w:afterLines="25" w:line="288" w:lineRule="auto"/>
        <w:rPr>
          <w:b/>
        </w:rPr>
      </w:pPr>
      <w:r w:rsidRPr="00375435">
        <w:rPr>
          <w:b/>
        </w:rPr>
        <w:t>2</w:t>
      </w:r>
      <w:r w:rsidRPr="00375435">
        <w:rPr>
          <w:b/>
        </w:rPr>
        <w:t>）评价要点</w:t>
      </w:r>
    </w:p>
    <w:p w:rsidR="005D4FB9" w:rsidRPr="00375435" w:rsidRDefault="005D4FB9" w:rsidP="001E20C7">
      <w:pPr>
        <w:spacing w:line="288" w:lineRule="auto"/>
      </w:pPr>
      <w:r w:rsidRPr="00375435">
        <w:t>是否有绿化日常管理记录：</w:t>
      </w:r>
      <w:r w:rsidR="00CF745A" w:rsidRPr="00CF745A">
        <w:rPr>
          <w:rFonts w:ascii="宋体" w:hAnsi="宋体"/>
        </w:rPr>
        <w:t>□</w:t>
      </w:r>
      <w:r w:rsidRPr="00375435">
        <w:t>是</w:t>
      </w:r>
      <w:r w:rsidRPr="00375435">
        <w:t xml:space="preserve"> </w:t>
      </w:r>
      <w:r w:rsidR="00CF745A" w:rsidRPr="00CF745A">
        <w:rPr>
          <w:rFonts w:ascii="宋体" w:hAnsi="宋体"/>
        </w:rPr>
        <w:t>□</w:t>
      </w:r>
      <w:r w:rsidRPr="00375435">
        <w:t>否；管理记录是否完整：</w:t>
      </w:r>
      <w:r w:rsidR="00CF745A" w:rsidRPr="00CF745A">
        <w:rPr>
          <w:rFonts w:ascii="宋体" w:hAnsi="宋体"/>
        </w:rPr>
        <w:t>□</w:t>
      </w:r>
      <w:r w:rsidRPr="00375435">
        <w:t>是</w:t>
      </w:r>
      <w:r w:rsidRPr="00375435">
        <w:t xml:space="preserve"> </w:t>
      </w:r>
      <w:r w:rsidR="00CF745A" w:rsidRPr="00CF745A">
        <w:rPr>
          <w:rFonts w:ascii="宋体" w:hAnsi="宋体"/>
        </w:rPr>
        <w:t>□</w:t>
      </w:r>
      <w:r w:rsidRPr="00375435">
        <w:t>否</w:t>
      </w:r>
    </w:p>
    <w:p w:rsidR="005D4FB9" w:rsidRPr="00375435" w:rsidRDefault="005D4FB9" w:rsidP="001E20C7">
      <w:pPr>
        <w:spacing w:line="288" w:lineRule="auto"/>
      </w:pPr>
      <w:r w:rsidRPr="00375435">
        <w:t>简述绿化管理制度：（</w:t>
      </w:r>
      <w:r w:rsidRPr="00375435">
        <w:t>100</w:t>
      </w:r>
      <w:r w:rsidRPr="00375435">
        <w:t>字以内）</w:t>
      </w:r>
    </w:p>
    <w:tbl>
      <w:tblPr>
        <w:tblW w:w="8497" w:type="dxa"/>
        <w:jc w:val="center"/>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7"/>
      </w:tblGrid>
      <w:tr w:rsidR="005D4FB9" w:rsidRPr="00375435" w:rsidTr="00827C67">
        <w:trPr>
          <w:trHeight w:val="1655"/>
          <w:jc w:val="center"/>
        </w:trPr>
        <w:tc>
          <w:tcPr>
            <w:tcW w:w="8497"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ind w:firstLineChars="200" w:firstLine="420"/>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spacing w:line="288" w:lineRule="auto"/>
        <w:rPr>
          <w:b/>
          <w:bCs/>
          <w:lang w:val="zh-CN"/>
        </w:rPr>
      </w:pPr>
      <w:r w:rsidRPr="00375435">
        <w:rPr>
          <w:b/>
          <w:bCs/>
          <w:lang w:val="zh-CN"/>
        </w:rPr>
        <w:t>提交材料及要求：</w:t>
      </w:r>
    </w:p>
    <w:p w:rsidR="005D4FB9" w:rsidRPr="00375435" w:rsidRDefault="005D4FB9" w:rsidP="001E20C7">
      <w:pPr>
        <w:spacing w:line="288" w:lineRule="auto"/>
      </w:pPr>
      <w:r w:rsidRPr="00375435">
        <w:t>1</w:t>
      </w:r>
      <w:r w:rsidRPr="00375435">
        <w:t>、绿化管理制度：应包括树木、植物养护和补种的具体规定和目标；</w:t>
      </w:r>
    </w:p>
    <w:p w:rsidR="00BD7319" w:rsidRDefault="005D4FB9" w:rsidP="001E20C7">
      <w:pPr>
        <w:spacing w:line="288" w:lineRule="auto"/>
      </w:pPr>
      <w:r w:rsidRPr="00375435">
        <w:t>2</w:t>
      </w:r>
      <w:r w:rsidRPr="00375435">
        <w:t>、绿化日常管理记录：应包括浇灌、施肥、剪枝以及病虫害防治等内容</w:t>
      </w:r>
      <w:r w:rsidR="00BD7319">
        <w:rPr>
          <w:rFonts w:hint="eastAsia"/>
        </w:rPr>
        <w:t>；</w:t>
      </w:r>
    </w:p>
    <w:p w:rsidR="005D4FB9" w:rsidRPr="00375435" w:rsidRDefault="00BD7319" w:rsidP="001E20C7">
      <w:pPr>
        <w:spacing w:line="288" w:lineRule="auto"/>
      </w:pPr>
      <w:r>
        <w:rPr>
          <w:rFonts w:hint="eastAsia"/>
        </w:rPr>
        <w:t>3</w:t>
      </w:r>
      <w:r>
        <w:rPr>
          <w:rFonts w:hint="eastAsia"/>
        </w:rPr>
        <w:t>、</w:t>
      </w:r>
      <w:r w:rsidRPr="00BD7319">
        <w:rPr>
          <w:rFonts w:hint="eastAsia"/>
        </w:rPr>
        <w:t>夏季绿化区域照片（在北方地区冬季时评价为必需）</w:t>
      </w:r>
      <w:r w:rsidR="005D4FB9" w:rsidRPr="00375435">
        <w:t>。</w:t>
      </w:r>
    </w:p>
    <w:p w:rsidR="005D4FB9" w:rsidRPr="00375435" w:rsidRDefault="005D4FB9" w:rsidP="001E20C7">
      <w:pPr>
        <w:spacing w:line="288" w:lineRule="auto"/>
      </w:pPr>
    </w:p>
    <w:p w:rsidR="005D4FB9" w:rsidRPr="00375435" w:rsidRDefault="005D4FB9" w:rsidP="001E20C7">
      <w:pPr>
        <w:spacing w:line="288" w:lineRule="auto"/>
        <w:rPr>
          <w:b/>
        </w:rPr>
      </w:pPr>
      <w:r w:rsidRPr="00375435">
        <w:rPr>
          <w:b/>
        </w:rPr>
        <w:t>实际提交材料：</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pPr>
          </w:p>
        </w:tc>
      </w:tr>
    </w:tbl>
    <w:p w:rsidR="005D4FB9" w:rsidRPr="00375435" w:rsidRDefault="005D4FB9" w:rsidP="001E20C7">
      <w:pPr>
        <w:spacing w:line="288" w:lineRule="auto"/>
        <w:rPr>
          <w:b/>
          <w:bCs/>
          <w:sz w:val="24"/>
        </w:rPr>
      </w:pPr>
    </w:p>
    <w:p w:rsidR="005D4FB9" w:rsidRPr="00375435" w:rsidRDefault="005D4FB9" w:rsidP="001E20C7">
      <w:pPr>
        <w:widowControl/>
        <w:jc w:val="left"/>
        <w:rPr>
          <w:b/>
          <w:bCs/>
          <w:sz w:val="24"/>
        </w:rPr>
      </w:pPr>
      <w:r w:rsidRPr="00375435">
        <w:rPr>
          <w:b/>
          <w:bCs/>
          <w:sz w:val="24"/>
        </w:rPr>
        <w:br w:type="page"/>
      </w:r>
    </w:p>
    <w:p w:rsidR="005D4FB9" w:rsidRPr="00375435" w:rsidRDefault="005D4FB9" w:rsidP="001E20C7">
      <w:pPr>
        <w:pStyle w:val="3"/>
        <w:rPr>
          <w:rFonts w:ascii="Times New Roman" w:hAnsi="Times New Roman"/>
        </w:rPr>
      </w:pPr>
      <w:r w:rsidRPr="00375435">
        <w:rPr>
          <w:rFonts w:ascii="Times New Roman" w:hAnsi="Times New Roman"/>
        </w:rPr>
        <w:t>10.2.12</w:t>
      </w:r>
      <w:r w:rsidRPr="00375435">
        <w:rPr>
          <w:rFonts w:ascii="Times New Roman" w:hAnsi="Times New Roman"/>
        </w:rPr>
        <w:t>垃圾收集站</w:t>
      </w:r>
      <w:r w:rsidRPr="00375435">
        <w:rPr>
          <w:rFonts w:ascii="Times New Roman" w:hAnsi="Times New Roman"/>
        </w:rPr>
        <w:t>(</w:t>
      </w:r>
      <w:r w:rsidRPr="00375435">
        <w:rPr>
          <w:rFonts w:ascii="Times New Roman" w:hAnsi="Times New Roman"/>
        </w:rPr>
        <w:t>点</w:t>
      </w:r>
      <w:r w:rsidRPr="00375435">
        <w:rPr>
          <w:rFonts w:ascii="Times New Roman" w:hAnsi="Times New Roman"/>
        </w:rPr>
        <w:t>)</w:t>
      </w:r>
      <w:r w:rsidRPr="00375435">
        <w:rPr>
          <w:rFonts w:ascii="Times New Roman" w:hAnsi="Times New Roman"/>
        </w:rPr>
        <w:t>及垃圾间不污染环境，不散发臭味。</w:t>
      </w:r>
    </w:p>
    <w:p w:rsidR="00985422" w:rsidRDefault="005D4FB9" w:rsidP="00B63F47">
      <w:pPr>
        <w:spacing w:beforeLines="100" w:afterLines="25" w:line="288" w:lineRule="auto"/>
        <w:rPr>
          <w:b/>
        </w:rPr>
      </w:pPr>
      <w:r w:rsidRPr="00375435">
        <w:rPr>
          <w:b/>
        </w:rPr>
        <w:t>1</w:t>
      </w:r>
      <w:r w:rsidRPr="00375435">
        <w:rPr>
          <w:b/>
        </w:rPr>
        <w:t>）得分自评</w:t>
      </w:r>
    </w:p>
    <w:p w:rsidR="005D4FB9" w:rsidRPr="00375435" w:rsidRDefault="00CF745A" w:rsidP="001E20C7">
      <w:pPr>
        <w:spacing w:line="288" w:lineRule="auto"/>
      </w:pPr>
      <w:r w:rsidRPr="00CF745A">
        <w:rPr>
          <w:rFonts w:ascii="宋体" w:hAnsi="宋体"/>
          <w:szCs w:val="28"/>
        </w:rPr>
        <w:t>□</w:t>
      </w:r>
      <w:r w:rsidR="005D4FB9" w:rsidRPr="00375435">
        <w:t>居建；</w:t>
      </w:r>
      <w:r w:rsidRPr="000B58EA">
        <w:rPr>
          <w:rFonts w:ascii="宋体" w:hAnsi="宋体"/>
          <w:bCs/>
          <w:lang w:val="zh-CN"/>
        </w:rPr>
        <w:t>□</w:t>
      </w:r>
      <w:r w:rsidR="005D4FB9" w:rsidRPr="00375435">
        <w:t>公建</w:t>
      </w:r>
    </w:p>
    <w:tbl>
      <w:tblPr>
        <w:tblStyle w:val="22"/>
        <w:tblW w:w="8300" w:type="dxa"/>
        <w:tblLook w:val="04A0"/>
      </w:tblPr>
      <w:tblGrid>
        <w:gridCol w:w="711"/>
        <w:gridCol w:w="3413"/>
        <w:gridCol w:w="2172"/>
        <w:gridCol w:w="2004"/>
      </w:tblGrid>
      <w:tr w:rsidR="005D4FB9" w:rsidRPr="000B58EA" w:rsidTr="000B58EA">
        <w:trPr>
          <w:trHeight w:val="660"/>
        </w:trPr>
        <w:tc>
          <w:tcPr>
            <w:tcW w:w="711" w:type="dxa"/>
          </w:tcPr>
          <w:p w:rsidR="005D4FB9" w:rsidRPr="000B58EA" w:rsidRDefault="005D4FB9" w:rsidP="001E20C7">
            <w:pPr>
              <w:rPr>
                <w:b/>
              </w:rPr>
            </w:pPr>
            <w:r w:rsidRPr="000B58EA">
              <w:rPr>
                <w:b/>
              </w:rPr>
              <w:t>序号</w:t>
            </w:r>
          </w:p>
        </w:tc>
        <w:tc>
          <w:tcPr>
            <w:tcW w:w="3413" w:type="dxa"/>
          </w:tcPr>
          <w:p w:rsidR="005D4FB9" w:rsidRPr="000B58EA" w:rsidRDefault="005D4FB9" w:rsidP="001E20C7">
            <w:pPr>
              <w:rPr>
                <w:b/>
              </w:rPr>
            </w:pPr>
            <w:r w:rsidRPr="000B58EA">
              <w:rPr>
                <w:b/>
              </w:rPr>
              <w:t>评价内容</w:t>
            </w:r>
          </w:p>
        </w:tc>
        <w:tc>
          <w:tcPr>
            <w:tcW w:w="2172" w:type="dxa"/>
          </w:tcPr>
          <w:p w:rsidR="005D4FB9" w:rsidRPr="000B58EA" w:rsidRDefault="005D4FB9" w:rsidP="001E20C7">
            <w:pPr>
              <w:rPr>
                <w:b/>
              </w:rPr>
            </w:pPr>
            <w:r w:rsidRPr="000B58EA">
              <w:rPr>
                <w:b/>
              </w:rPr>
              <w:t>评价分值（分）</w:t>
            </w:r>
          </w:p>
        </w:tc>
        <w:tc>
          <w:tcPr>
            <w:tcW w:w="2004" w:type="dxa"/>
          </w:tcPr>
          <w:p w:rsidR="005D4FB9" w:rsidRPr="000B58EA" w:rsidRDefault="005D4FB9" w:rsidP="001E20C7">
            <w:pPr>
              <w:rPr>
                <w:b/>
              </w:rPr>
            </w:pPr>
            <w:r w:rsidRPr="000B58EA">
              <w:rPr>
                <w:b/>
              </w:rPr>
              <w:t>自评得分（分）</w:t>
            </w:r>
          </w:p>
        </w:tc>
      </w:tr>
      <w:tr w:rsidR="005D4FB9" w:rsidRPr="000B58EA" w:rsidTr="000B58EA">
        <w:trPr>
          <w:trHeight w:val="579"/>
        </w:trPr>
        <w:tc>
          <w:tcPr>
            <w:tcW w:w="711" w:type="dxa"/>
          </w:tcPr>
          <w:p w:rsidR="005D4FB9" w:rsidRPr="000B58EA" w:rsidRDefault="005D4FB9" w:rsidP="001E20C7">
            <w:r w:rsidRPr="000B58EA">
              <w:t>1</w:t>
            </w:r>
          </w:p>
        </w:tc>
        <w:tc>
          <w:tcPr>
            <w:tcW w:w="3413" w:type="dxa"/>
          </w:tcPr>
          <w:p w:rsidR="005D4FB9" w:rsidRPr="000B58EA" w:rsidRDefault="005D4FB9" w:rsidP="001E20C7">
            <w:r w:rsidRPr="000B58EA">
              <w:t>垃圾站</w:t>
            </w:r>
            <w:r w:rsidRPr="000B58EA">
              <w:t>(</w:t>
            </w:r>
            <w:r w:rsidRPr="000B58EA">
              <w:t>间</w:t>
            </w:r>
            <w:r w:rsidRPr="000B58EA">
              <w:t>)</w:t>
            </w:r>
            <w:r w:rsidRPr="000B58EA">
              <w:t>定期冲洗</w:t>
            </w:r>
          </w:p>
        </w:tc>
        <w:tc>
          <w:tcPr>
            <w:tcW w:w="2172" w:type="dxa"/>
          </w:tcPr>
          <w:p w:rsidR="005D4FB9" w:rsidRPr="000B58EA" w:rsidRDefault="005D4FB9" w:rsidP="001E20C7">
            <w:r w:rsidRPr="000B58EA">
              <w:t>2</w:t>
            </w:r>
          </w:p>
        </w:tc>
        <w:tc>
          <w:tcPr>
            <w:tcW w:w="2004" w:type="dxa"/>
          </w:tcPr>
          <w:p w:rsidR="005D4FB9" w:rsidRPr="000B58EA" w:rsidRDefault="005D4FB9" w:rsidP="001E20C7"/>
        </w:tc>
      </w:tr>
      <w:tr w:rsidR="005D4FB9" w:rsidRPr="000B58EA" w:rsidTr="000B58EA">
        <w:trPr>
          <w:trHeight w:val="471"/>
        </w:trPr>
        <w:tc>
          <w:tcPr>
            <w:tcW w:w="711" w:type="dxa"/>
          </w:tcPr>
          <w:p w:rsidR="005D4FB9" w:rsidRPr="000B58EA" w:rsidRDefault="005D4FB9" w:rsidP="001E20C7">
            <w:r w:rsidRPr="000B58EA">
              <w:t>2</w:t>
            </w:r>
          </w:p>
        </w:tc>
        <w:tc>
          <w:tcPr>
            <w:tcW w:w="3413" w:type="dxa"/>
          </w:tcPr>
          <w:p w:rsidR="005D4FB9" w:rsidRPr="000B58EA" w:rsidRDefault="005D4FB9" w:rsidP="001E20C7">
            <w:r w:rsidRPr="000B58EA">
              <w:t>垃圾及时清运、处置</w:t>
            </w:r>
          </w:p>
        </w:tc>
        <w:tc>
          <w:tcPr>
            <w:tcW w:w="2172" w:type="dxa"/>
          </w:tcPr>
          <w:p w:rsidR="005D4FB9" w:rsidRPr="000B58EA" w:rsidRDefault="005D4FB9" w:rsidP="001E20C7">
            <w:r w:rsidRPr="000B58EA">
              <w:t>2</w:t>
            </w:r>
          </w:p>
        </w:tc>
        <w:tc>
          <w:tcPr>
            <w:tcW w:w="2004" w:type="dxa"/>
          </w:tcPr>
          <w:p w:rsidR="005D4FB9" w:rsidRPr="000B58EA" w:rsidRDefault="005D4FB9" w:rsidP="001E20C7"/>
        </w:tc>
      </w:tr>
      <w:tr w:rsidR="005D4FB9" w:rsidRPr="000B58EA" w:rsidTr="000B58EA">
        <w:trPr>
          <w:trHeight w:val="471"/>
        </w:trPr>
        <w:tc>
          <w:tcPr>
            <w:tcW w:w="711" w:type="dxa"/>
          </w:tcPr>
          <w:p w:rsidR="005D4FB9" w:rsidRPr="000B58EA" w:rsidRDefault="005D4FB9" w:rsidP="001E20C7">
            <w:r w:rsidRPr="000B58EA">
              <w:t>3</w:t>
            </w:r>
          </w:p>
        </w:tc>
        <w:tc>
          <w:tcPr>
            <w:tcW w:w="3413" w:type="dxa"/>
          </w:tcPr>
          <w:p w:rsidR="005D4FB9" w:rsidRPr="000B58EA" w:rsidRDefault="005D4FB9" w:rsidP="001E20C7">
            <w:r w:rsidRPr="000B58EA">
              <w:t>周边无臭味，用户反映良好</w:t>
            </w:r>
          </w:p>
        </w:tc>
        <w:tc>
          <w:tcPr>
            <w:tcW w:w="2172" w:type="dxa"/>
          </w:tcPr>
          <w:p w:rsidR="005D4FB9" w:rsidRPr="000B58EA" w:rsidRDefault="005D4FB9" w:rsidP="001E20C7">
            <w:r w:rsidRPr="000B58EA">
              <w:t>2</w:t>
            </w:r>
          </w:p>
        </w:tc>
        <w:tc>
          <w:tcPr>
            <w:tcW w:w="2004" w:type="dxa"/>
          </w:tcPr>
          <w:p w:rsidR="005D4FB9" w:rsidRPr="000B58EA" w:rsidRDefault="005D4FB9" w:rsidP="001E20C7"/>
        </w:tc>
      </w:tr>
      <w:tr w:rsidR="005D4FB9" w:rsidRPr="000B58EA" w:rsidTr="000B58EA">
        <w:trPr>
          <w:trHeight w:val="330"/>
        </w:trPr>
        <w:tc>
          <w:tcPr>
            <w:tcW w:w="4124" w:type="dxa"/>
            <w:gridSpan w:val="2"/>
          </w:tcPr>
          <w:p w:rsidR="005D4FB9" w:rsidRPr="000B58EA" w:rsidRDefault="005D4FB9" w:rsidP="001E20C7">
            <w:r w:rsidRPr="000B58EA">
              <w:t>总分</w:t>
            </w:r>
          </w:p>
        </w:tc>
        <w:tc>
          <w:tcPr>
            <w:tcW w:w="2172" w:type="dxa"/>
          </w:tcPr>
          <w:p w:rsidR="005D4FB9" w:rsidRPr="000B58EA" w:rsidRDefault="005D4FB9" w:rsidP="001E20C7">
            <w:r w:rsidRPr="000B58EA">
              <w:t>6</w:t>
            </w:r>
          </w:p>
        </w:tc>
        <w:tc>
          <w:tcPr>
            <w:tcW w:w="2004" w:type="dxa"/>
          </w:tcPr>
          <w:p w:rsidR="005D4FB9" w:rsidRPr="000B58EA" w:rsidRDefault="005D4FB9" w:rsidP="001E20C7"/>
        </w:tc>
      </w:tr>
    </w:tbl>
    <w:p w:rsidR="00985422" w:rsidRDefault="005D4FB9" w:rsidP="00B63F47">
      <w:pPr>
        <w:spacing w:beforeLines="100" w:afterLines="25" w:line="288" w:lineRule="auto"/>
        <w:rPr>
          <w:b/>
        </w:rPr>
      </w:pPr>
      <w:r w:rsidRPr="00375435">
        <w:rPr>
          <w:b/>
        </w:rPr>
        <w:t>2</w:t>
      </w:r>
      <w:r w:rsidRPr="00375435">
        <w:rPr>
          <w:b/>
        </w:rPr>
        <w:t>）评价要点</w:t>
      </w:r>
    </w:p>
    <w:p w:rsidR="00BD7319" w:rsidRDefault="00BD7319" w:rsidP="001E20C7">
      <w:pPr>
        <w:spacing w:line="288" w:lineRule="auto"/>
      </w:pPr>
      <w:r>
        <w:rPr>
          <w:rFonts w:hint="eastAsia"/>
        </w:rPr>
        <w:t>垃圾站（点间）冲洗周期：</w:t>
      </w:r>
      <w:r w:rsidRPr="00BD7319">
        <w:rPr>
          <w:rFonts w:hint="eastAsia"/>
          <w:u w:val="single"/>
        </w:rPr>
        <w:t xml:space="preserve">    </w:t>
      </w:r>
      <w:r>
        <w:rPr>
          <w:rFonts w:hint="eastAsia"/>
        </w:rPr>
        <w:t>，清运、处置周期：</w:t>
      </w:r>
      <w:r w:rsidRPr="00BD7319">
        <w:rPr>
          <w:rFonts w:hint="eastAsia"/>
          <w:u w:val="single"/>
        </w:rPr>
        <w:t xml:space="preserve">    </w:t>
      </w:r>
      <w:r>
        <w:rPr>
          <w:rFonts w:hint="eastAsia"/>
        </w:rPr>
        <w:t>；</w:t>
      </w:r>
    </w:p>
    <w:p w:rsidR="00BD7319" w:rsidRDefault="00BD7319" w:rsidP="001E20C7">
      <w:pPr>
        <w:spacing w:line="288" w:lineRule="auto"/>
      </w:pPr>
      <w:r>
        <w:rPr>
          <w:rFonts w:hint="eastAsia"/>
        </w:rPr>
        <w:t>垃圾站（点间）有无臭味：□有</w:t>
      </w:r>
      <w:r>
        <w:rPr>
          <w:rFonts w:hint="eastAsia"/>
        </w:rPr>
        <w:t xml:space="preserve">  </w:t>
      </w:r>
      <w:r>
        <w:rPr>
          <w:rFonts w:hint="eastAsia"/>
        </w:rPr>
        <w:t>□无。</w:t>
      </w:r>
    </w:p>
    <w:p w:rsidR="005D4FB9" w:rsidRPr="00375435" w:rsidRDefault="005D4FB9" w:rsidP="001E20C7">
      <w:pPr>
        <w:spacing w:line="288" w:lineRule="auto"/>
      </w:pPr>
      <w:r w:rsidRPr="00375435">
        <w:t>简述垃圾站</w:t>
      </w:r>
      <w:r w:rsidR="00BD7319" w:rsidRPr="00BD7319">
        <w:rPr>
          <w:rFonts w:hint="eastAsia"/>
        </w:rPr>
        <w:t>（间）清运和处置方式、防污染措施</w:t>
      </w:r>
      <w:r w:rsidRPr="00375435">
        <w:t>：（</w:t>
      </w:r>
      <w:r w:rsidR="00BD7319">
        <w:rPr>
          <w:rFonts w:hint="eastAsia"/>
        </w:rPr>
        <w:t>2</w:t>
      </w:r>
      <w:r w:rsidR="00BD7319" w:rsidRPr="00375435">
        <w:t>00</w:t>
      </w:r>
      <w:r w:rsidRPr="00375435">
        <w:t>字以内）</w:t>
      </w:r>
    </w:p>
    <w:tbl>
      <w:tblPr>
        <w:tblW w:w="8497" w:type="dxa"/>
        <w:jc w:val="center"/>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7"/>
      </w:tblGrid>
      <w:tr w:rsidR="005D4FB9" w:rsidRPr="00375435" w:rsidTr="00827C67">
        <w:trPr>
          <w:trHeight w:val="1655"/>
          <w:jc w:val="center"/>
        </w:trPr>
        <w:tc>
          <w:tcPr>
            <w:tcW w:w="8497"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ind w:firstLineChars="200" w:firstLine="420"/>
            </w:pPr>
          </w:p>
        </w:tc>
      </w:tr>
    </w:tbl>
    <w:p w:rsidR="00985422"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spacing w:line="288" w:lineRule="auto"/>
        <w:rPr>
          <w:b/>
          <w:bCs/>
          <w:lang w:val="zh-CN"/>
        </w:rPr>
      </w:pPr>
      <w:r w:rsidRPr="00375435">
        <w:rPr>
          <w:b/>
          <w:bCs/>
          <w:lang w:val="zh-CN"/>
        </w:rPr>
        <w:t>提交材料及要求：</w:t>
      </w:r>
    </w:p>
    <w:p w:rsidR="009341ED" w:rsidRPr="009341ED" w:rsidRDefault="005D4FB9" w:rsidP="001E20C7">
      <w:pPr>
        <w:spacing w:line="288" w:lineRule="auto"/>
        <w:rPr>
          <w:rFonts w:eastAsiaTheme="minorEastAsia"/>
        </w:rPr>
      </w:pPr>
      <w:r w:rsidRPr="00375435">
        <w:t>1</w:t>
      </w:r>
      <w:r w:rsidRPr="00375435">
        <w:t>、</w:t>
      </w:r>
      <w:r w:rsidR="009341ED" w:rsidRPr="009341ED">
        <w:rPr>
          <w:rFonts w:eastAsiaTheme="minorEastAsia" w:hint="eastAsia"/>
        </w:rPr>
        <w:t>垃圾站（间）冲洗、排水设计施工图；</w:t>
      </w:r>
    </w:p>
    <w:p w:rsidR="009341ED" w:rsidRPr="009341ED" w:rsidRDefault="009341ED" w:rsidP="001E20C7">
      <w:pPr>
        <w:spacing w:line="288" w:lineRule="auto"/>
        <w:rPr>
          <w:rFonts w:eastAsiaTheme="minorEastAsia"/>
        </w:rPr>
      </w:pPr>
      <w:r>
        <w:rPr>
          <w:rFonts w:eastAsiaTheme="minorEastAsia" w:hint="eastAsia"/>
        </w:rPr>
        <w:t>2</w:t>
      </w:r>
      <w:r>
        <w:rPr>
          <w:rFonts w:eastAsiaTheme="minorEastAsia" w:hint="eastAsia"/>
        </w:rPr>
        <w:t>、</w:t>
      </w:r>
      <w:r w:rsidRPr="009341ED">
        <w:rPr>
          <w:rFonts w:eastAsiaTheme="minorEastAsia" w:hint="eastAsia"/>
        </w:rPr>
        <w:t>垃圾站（间）冲洗、排水设施照片；</w:t>
      </w:r>
    </w:p>
    <w:p w:rsidR="005D4FB9" w:rsidRPr="00375435" w:rsidRDefault="009341ED" w:rsidP="001E20C7">
      <w:pPr>
        <w:spacing w:line="288" w:lineRule="auto"/>
        <w:rPr>
          <w:rFonts w:eastAsiaTheme="minorEastAsia"/>
        </w:rPr>
      </w:pPr>
      <w:r>
        <w:rPr>
          <w:rFonts w:eastAsiaTheme="minorEastAsia" w:hint="eastAsia"/>
        </w:rPr>
        <w:t>3</w:t>
      </w:r>
      <w:r>
        <w:rPr>
          <w:rFonts w:eastAsiaTheme="minorEastAsia" w:hint="eastAsia"/>
        </w:rPr>
        <w:t>、</w:t>
      </w:r>
      <w:r w:rsidRPr="009341ED">
        <w:rPr>
          <w:rFonts w:eastAsiaTheme="minorEastAsia" w:hint="eastAsia"/>
        </w:rPr>
        <w:t>垃圾站（间）运行记录：应包括冲洗、清运的单位（人）、时间、要求、结果等。</w:t>
      </w:r>
    </w:p>
    <w:p w:rsidR="005D4FB9" w:rsidRPr="00375435" w:rsidRDefault="005D4FB9" w:rsidP="001E20C7">
      <w:pPr>
        <w:spacing w:line="288" w:lineRule="auto"/>
      </w:pPr>
    </w:p>
    <w:p w:rsidR="005D4FB9" w:rsidRPr="00375435" w:rsidRDefault="005D4FB9" w:rsidP="001E20C7">
      <w:pPr>
        <w:spacing w:line="288" w:lineRule="auto"/>
        <w:rPr>
          <w:b/>
        </w:rPr>
      </w:pPr>
      <w:r w:rsidRPr="00375435">
        <w:rPr>
          <w:b/>
        </w:rPr>
        <w:t>实际提交材料：</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5D4FB9" w:rsidRPr="00375435" w:rsidTr="00827C67">
        <w:trPr>
          <w:trHeight w:val="1474"/>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pPr>
          </w:p>
        </w:tc>
      </w:tr>
    </w:tbl>
    <w:p w:rsidR="005D4FB9" w:rsidRPr="00375435" w:rsidRDefault="005D4FB9" w:rsidP="001E20C7">
      <w:pPr>
        <w:widowControl/>
        <w:jc w:val="left"/>
        <w:rPr>
          <w:rFonts w:eastAsia="黑体"/>
          <w:b/>
          <w:bCs/>
          <w:sz w:val="24"/>
          <w:szCs w:val="32"/>
        </w:rPr>
      </w:pPr>
    </w:p>
    <w:p w:rsidR="005D4FB9" w:rsidRPr="00375435" w:rsidRDefault="005D4FB9" w:rsidP="001E20C7">
      <w:pPr>
        <w:widowControl/>
        <w:jc w:val="left"/>
        <w:rPr>
          <w:rFonts w:eastAsia="黑体"/>
          <w:b/>
          <w:bCs/>
          <w:sz w:val="24"/>
          <w:szCs w:val="32"/>
        </w:rPr>
      </w:pPr>
      <w:r w:rsidRPr="00375435">
        <w:rPr>
          <w:rFonts w:eastAsia="黑体"/>
          <w:b/>
          <w:bCs/>
          <w:sz w:val="24"/>
          <w:szCs w:val="32"/>
        </w:rPr>
        <w:br w:type="page"/>
      </w:r>
    </w:p>
    <w:p w:rsidR="005D4FB9" w:rsidRPr="00375435" w:rsidRDefault="005D4FB9" w:rsidP="001E20C7">
      <w:pPr>
        <w:pStyle w:val="3"/>
        <w:rPr>
          <w:rFonts w:ascii="Times New Roman" w:hAnsi="Times New Roman"/>
        </w:rPr>
      </w:pPr>
      <w:r w:rsidRPr="00375435">
        <w:rPr>
          <w:rFonts w:ascii="Times New Roman" w:hAnsi="Times New Roman"/>
        </w:rPr>
        <w:t>10.2.13</w:t>
      </w:r>
      <w:r w:rsidRPr="00375435">
        <w:rPr>
          <w:rFonts w:ascii="Times New Roman" w:hAnsi="Times New Roman"/>
        </w:rPr>
        <w:t>实行垃圾分类收集和处理。</w:t>
      </w:r>
    </w:p>
    <w:p w:rsidR="00985422" w:rsidRDefault="005D4FB9" w:rsidP="00B63F47">
      <w:pPr>
        <w:spacing w:beforeLines="100" w:afterLines="25" w:line="288" w:lineRule="auto"/>
        <w:rPr>
          <w:b/>
        </w:rPr>
      </w:pPr>
      <w:r w:rsidRPr="00375435">
        <w:rPr>
          <w:b/>
        </w:rPr>
        <w:t>1</w:t>
      </w:r>
      <w:r w:rsidRPr="00375435">
        <w:rPr>
          <w:b/>
        </w:rPr>
        <w:t>）得分自评</w:t>
      </w:r>
    </w:p>
    <w:tbl>
      <w:tblPr>
        <w:tblStyle w:val="22"/>
        <w:tblW w:w="8300" w:type="dxa"/>
        <w:tblLook w:val="04A0"/>
      </w:tblPr>
      <w:tblGrid>
        <w:gridCol w:w="711"/>
        <w:gridCol w:w="3413"/>
        <w:gridCol w:w="2172"/>
        <w:gridCol w:w="2004"/>
      </w:tblGrid>
      <w:tr w:rsidR="005D4FB9" w:rsidRPr="000B58EA" w:rsidTr="000B58EA">
        <w:trPr>
          <w:trHeight w:val="660"/>
        </w:trPr>
        <w:tc>
          <w:tcPr>
            <w:tcW w:w="711" w:type="dxa"/>
          </w:tcPr>
          <w:p w:rsidR="005D4FB9" w:rsidRPr="000B58EA" w:rsidRDefault="005D4FB9" w:rsidP="001E20C7">
            <w:pPr>
              <w:rPr>
                <w:b/>
              </w:rPr>
            </w:pPr>
            <w:r w:rsidRPr="000B58EA">
              <w:rPr>
                <w:b/>
              </w:rPr>
              <w:t>序号</w:t>
            </w:r>
          </w:p>
        </w:tc>
        <w:tc>
          <w:tcPr>
            <w:tcW w:w="3413" w:type="dxa"/>
          </w:tcPr>
          <w:p w:rsidR="005D4FB9" w:rsidRPr="000B58EA" w:rsidRDefault="005D4FB9" w:rsidP="001E20C7">
            <w:pPr>
              <w:rPr>
                <w:b/>
              </w:rPr>
            </w:pPr>
            <w:r w:rsidRPr="000B58EA">
              <w:rPr>
                <w:b/>
              </w:rPr>
              <w:t>评价内容</w:t>
            </w:r>
          </w:p>
        </w:tc>
        <w:tc>
          <w:tcPr>
            <w:tcW w:w="2172" w:type="dxa"/>
          </w:tcPr>
          <w:p w:rsidR="005D4FB9" w:rsidRPr="000B58EA" w:rsidRDefault="005D4FB9" w:rsidP="001E20C7">
            <w:pPr>
              <w:rPr>
                <w:b/>
              </w:rPr>
            </w:pPr>
            <w:r w:rsidRPr="000B58EA">
              <w:rPr>
                <w:b/>
              </w:rPr>
              <w:t>评价分值（分）</w:t>
            </w:r>
          </w:p>
        </w:tc>
        <w:tc>
          <w:tcPr>
            <w:tcW w:w="2004" w:type="dxa"/>
          </w:tcPr>
          <w:p w:rsidR="005D4FB9" w:rsidRPr="000B58EA" w:rsidRDefault="005D4FB9" w:rsidP="001E20C7">
            <w:pPr>
              <w:rPr>
                <w:b/>
              </w:rPr>
            </w:pPr>
            <w:r w:rsidRPr="000B58EA">
              <w:rPr>
                <w:b/>
              </w:rPr>
              <w:t>自评得分（分）</w:t>
            </w:r>
          </w:p>
        </w:tc>
      </w:tr>
      <w:tr w:rsidR="005D4FB9" w:rsidRPr="000B58EA" w:rsidTr="000B58EA">
        <w:trPr>
          <w:trHeight w:val="579"/>
        </w:trPr>
        <w:tc>
          <w:tcPr>
            <w:tcW w:w="711" w:type="dxa"/>
          </w:tcPr>
          <w:p w:rsidR="005D4FB9" w:rsidRPr="000B58EA" w:rsidRDefault="005D4FB9" w:rsidP="001E20C7">
            <w:r w:rsidRPr="000B58EA">
              <w:t>1</w:t>
            </w:r>
          </w:p>
        </w:tc>
        <w:tc>
          <w:tcPr>
            <w:tcW w:w="3413" w:type="dxa"/>
          </w:tcPr>
          <w:p w:rsidR="005D4FB9" w:rsidRPr="000B58EA" w:rsidRDefault="005D4FB9" w:rsidP="001E20C7">
            <w:r w:rsidRPr="000B58EA">
              <w:t>垃圾分类收集率达到</w:t>
            </w:r>
            <w:r w:rsidRPr="000B58EA">
              <w:t>90</w:t>
            </w:r>
            <w:r w:rsidRPr="000B58EA">
              <w:t>％</w:t>
            </w:r>
          </w:p>
        </w:tc>
        <w:tc>
          <w:tcPr>
            <w:tcW w:w="2172" w:type="dxa"/>
          </w:tcPr>
          <w:p w:rsidR="005D4FB9" w:rsidRPr="000B58EA" w:rsidRDefault="005D4FB9" w:rsidP="001E20C7">
            <w:r w:rsidRPr="000B58EA">
              <w:t>4</w:t>
            </w:r>
          </w:p>
        </w:tc>
        <w:tc>
          <w:tcPr>
            <w:tcW w:w="2004" w:type="dxa"/>
          </w:tcPr>
          <w:p w:rsidR="005D4FB9" w:rsidRPr="000B58EA" w:rsidRDefault="005D4FB9" w:rsidP="001E20C7"/>
        </w:tc>
      </w:tr>
      <w:tr w:rsidR="005D4FB9" w:rsidRPr="000B58EA" w:rsidTr="000B58EA">
        <w:trPr>
          <w:trHeight w:val="471"/>
        </w:trPr>
        <w:tc>
          <w:tcPr>
            <w:tcW w:w="711" w:type="dxa"/>
          </w:tcPr>
          <w:p w:rsidR="005D4FB9" w:rsidRPr="000B58EA" w:rsidRDefault="005D4FB9" w:rsidP="001E20C7">
            <w:r w:rsidRPr="000B58EA">
              <w:t>2</w:t>
            </w:r>
          </w:p>
        </w:tc>
        <w:tc>
          <w:tcPr>
            <w:tcW w:w="3413" w:type="dxa"/>
          </w:tcPr>
          <w:p w:rsidR="005D4FB9" w:rsidRPr="000B58EA" w:rsidRDefault="005D4FB9" w:rsidP="001E20C7">
            <w:r w:rsidRPr="000B58EA">
              <w:t>可回收垃圾的回收比例达到</w:t>
            </w:r>
            <w:r w:rsidRPr="000B58EA">
              <w:t>90%</w:t>
            </w:r>
          </w:p>
        </w:tc>
        <w:tc>
          <w:tcPr>
            <w:tcW w:w="2172" w:type="dxa"/>
          </w:tcPr>
          <w:p w:rsidR="005D4FB9" w:rsidRPr="000B58EA" w:rsidRDefault="005D4FB9" w:rsidP="001E20C7">
            <w:r w:rsidRPr="000B58EA">
              <w:t>2</w:t>
            </w:r>
          </w:p>
        </w:tc>
        <w:tc>
          <w:tcPr>
            <w:tcW w:w="2004" w:type="dxa"/>
          </w:tcPr>
          <w:p w:rsidR="005D4FB9" w:rsidRPr="000B58EA" w:rsidRDefault="005D4FB9" w:rsidP="001E20C7"/>
        </w:tc>
      </w:tr>
      <w:tr w:rsidR="005D4FB9" w:rsidRPr="000B58EA" w:rsidTr="000B58EA">
        <w:trPr>
          <w:trHeight w:val="471"/>
        </w:trPr>
        <w:tc>
          <w:tcPr>
            <w:tcW w:w="711" w:type="dxa"/>
          </w:tcPr>
          <w:p w:rsidR="005D4FB9" w:rsidRPr="000B58EA" w:rsidRDefault="005D4FB9" w:rsidP="001E20C7">
            <w:r w:rsidRPr="000B58EA">
              <w:t>3</w:t>
            </w:r>
          </w:p>
        </w:tc>
        <w:tc>
          <w:tcPr>
            <w:tcW w:w="3413" w:type="dxa"/>
          </w:tcPr>
          <w:p w:rsidR="005D4FB9" w:rsidRPr="000B58EA" w:rsidRDefault="005D4FB9" w:rsidP="001E20C7">
            <w:r w:rsidRPr="000B58EA">
              <w:t>对可生物降解垃圾进行单独收集和合理处置</w:t>
            </w:r>
          </w:p>
        </w:tc>
        <w:tc>
          <w:tcPr>
            <w:tcW w:w="2172" w:type="dxa"/>
          </w:tcPr>
          <w:p w:rsidR="005D4FB9" w:rsidRPr="000B58EA" w:rsidRDefault="005D4FB9" w:rsidP="001E20C7">
            <w:r w:rsidRPr="000B58EA">
              <w:t>2</w:t>
            </w:r>
          </w:p>
        </w:tc>
        <w:tc>
          <w:tcPr>
            <w:tcW w:w="2004" w:type="dxa"/>
          </w:tcPr>
          <w:p w:rsidR="005D4FB9" w:rsidRPr="000B58EA" w:rsidRDefault="005D4FB9" w:rsidP="001E20C7"/>
        </w:tc>
      </w:tr>
      <w:tr w:rsidR="005D4FB9" w:rsidRPr="000B58EA" w:rsidTr="000B58EA">
        <w:trPr>
          <w:trHeight w:val="471"/>
        </w:trPr>
        <w:tc>
          <w:tcPr>
            <w:tcW w:w="711" w:type="dxa"/>
          </w:tcPr>
          <w:p w:rsidR="005D4FB9" w:rsidRPr="000B58EA" w:rsidRDefault="005D4FB9" w:rsidP="001E20C7"/>
        </w:tc>
        <w:tc>
          <w:tcPr>
            <w:tcW w:w="3413" w:type="dxa"/>
          </w:tcPr>
          <w:p w:rsidR="005D4FB9" w:rsidRPr="000B58EA" w:rsidRDefault="005D4FB9" w:rsidP="001E20C7">
            <w:r w:rsidRPr="000B58EA">
              <w:t>对有害垃圾进行单独收集和合理处置</w:t>
            </w:r>
          </w:p>
        </w:tc>
        <w:tc>
          <w:tcPr>
            <w:tcW w:w="2172" w:type="dxa"/>
          </w:tcPr>
          <w:p w:rsidR="005D4FB9" w:rsidRPr="000B58EA" w:rsidRDefault="005D4FB9" w:rsidP="001E20C7">
            <w:r w:rsidRPr="000B58EA">
              <w:t>2</w:t>
            </w:r>
          </w:p>
        </w:tc>
        <w:tc>
          <w:tcPr>
            <w:tcW w:w="2004" w:type="dxa"/>
          </w:tcPr>
          <w:p w:rsidR="005D4FB9" w:rsidRPr="000B58EA" w:rsidRDefault="005D4FB9" w:rsidP="001E20C7"/>
        </w:tc>
      </w:tr>
      <w:tr w:rsidR="005D4FB9" w:rsidRPr="000B58EA" w:rsidTr="000B58EA">
        <w:trPr>
          <w:trHeight w:val="330"/>
        </w:trPr>
        <w:tc>
          <w:tcPr>
            <w:tcW w:w="4124" w:type="dxa"/>
            <w:gridSpan w:val="2"/>
          </w:tcPr>
          <w:p w:rsidR="005D4FB9" w:rsidRPr="000B58EA" w:rsidRDefault="005D4FB9" w:rsidP="001E20C7">
            <w:r w:rsidRPr="000B58EA">
              <w:t>总分</w:t>
            </w:r>
          </w:p>
        </w:tc>
        <w:tc>
          <w:tcPr>
            <w:tcW w:w="2172" w:type="dxa"/>
          </w:tcPr>
          <w:p w:rsidR="005D4FB9" w:rsidRPr="000B58EA" w:rsidRDefault="005D4FB9" w:rsidP="001E20C7">
            <w:r w:rsidRPr="000B58EA">
              <w:t>10</w:t>
            </w:r>
          </w:p>
        </w:tc>
        <w:tc>
          <w:tcPr>
            <w:tcW w:w="2004" w:type="dxa"/>
          </w:tcPr>
          <w:p w:rsidR="005D4FB9" w:rsidRPr="000B58EA" w:rsidRDefault="005D4FB9" w:rsidP="001E20C7"/>
        </w:tc>
      </w:tr>
    </w:tbl>
    <w:p w:rsidR="00985422" w:rsidRDefault="005D4FB9" w:rsidP="00B63F47">
      <w:pPr>
        <w:spacing w:beforeLines="100" w:afterLines="25" w:line="288" w:lineRule="auto"/>
        <w:rPr>
          <w:b/>
        </w:rPr>
      </w:pPr>
      <w:r w:rsidRPr="00375435">
        <w:rPr>
          <w:b/>
        </w:rPr>
        <w:t>2</w:t>
      </w:r>
      <w:r w:rsidRPr="00375435">
        <w:rPr>
          <w:b/>
        </w:rPr>
        <w:t>）评价要点</w:t>
      </w:r>
    </w:p>
    <w:p w:rsidR="00985422" w:rsidRDefault="005D4FB9" w:rsidP="00B63F47">
      <w:pPr>
        <w:spacing w:beforeLines="100" w:afterLines="25" w:line="288" w:lineRule="auto"/>
        <w:rPr>
          <w:bCs/>
          <w:u w:val="single"/>
        </w:rPr>
      </w:pPr>
      <w:r w:rsidRPr="00375435">
        <w:t>项目垃圾</w:t>
      </w:r>
      <w:r w:rsidR="00E433F2">
        <w:rPr>
          <w:rFonts w:hint="eastAsia"/>
        </w:rPr>
        <w:t>排放</w:t>
      </w:r>
      <w:r w:rsidRPr="00375435">
        <w:t>总量：</w:t>
      </w:r>
      <w:r w:rsidR="00142893">
        <w:rPr>
          <w:rFonts w:hint="eastAsia"/>
          <w:u w:val="single"/>
        </w:rPr>
        <w:t xml:space="preserve">    </w:t>
      </w:r>
      <w:r w:rsidRPr="00375435">
        <w:t>（</w:t>
      </w:r>
      <w:r w:rsidRPr="00375435">
        <w:t>t/a</w:t>
      </w:r>
      <w:r w:rsidRPr="00375435">
        <w:t>），分类收集</w:t>
      </w:r>
      <w:r w:rsidR="00E433F2">
        <w:rPr>
          <w:rFonts w:hint="eastAsia"/>
        </w:rPr>
        <w:t>的</w:t>
      </w:r>
      <w:r w:rsidR="00E433F2" w:rsidRPr="00375435">
        <w:t>垃圾</w:t>
      </w:r>
      <w:r w:rsidRPr="00375435">
        <w:t>量：</w:t>
      </w:r>
      <w:r w:rsidR="00142893">
        <w:rPr>
          <w:rFonts w:hint="eastAsia"/>
          <w:u w:val="single"/>
        </w:rPr>
        <w:t xml:space="preserve">    </w:t>
      </w:r>
      <w:r w:rsidRPr="00375435">
        <w:t>（</w:t>
      </w:r>
      <w:r w:rsidRPr="00375435">
        <w:t>t/a</w:t>
      </w:r>
      <w:r w:rsidRPr="00375435">
        <w:t>），</w:t>
      </w:r>
      <w:r w:rsidRPr="00375435">
        <w:rPr>
          <w:bCs/>
        </w:rPr>
        <w:t>垃圾分类收集率：</w:t>
      </w:r>
      <w:r w:rsidR="00142893">
        <w:rPr>
          <w:rFonts w:hint="eastAsia"/>
          <w:u w:val="single"/>
        </w:rPr>
        <w:t xml:space="preserve">    </w:t>
      </w:r>
      <w:r w:rsidRPr="00375435">
        <w:t>（</w:t>
      </w:r>
      <w:r w:rsidRPr="00375435">
        <w:t>%</w:t>
      </w:r>
      <w:r w:rsidRPr="00375435">
        <w:t>）</w:t>
      </w:r>
    </w:p>
    <w:p w:rsidR="00985422" w:rsidRDefault="005D4FB9" w:rsidP="00B63F47">
      <w:pPr>
        <w:spacing w:beforeLines="100" w:afterLines="25" w:line="288" w:lineRule="auto"/>
      </w:pPr>
      <w:r w:rsidRPr="00375435">
        <w:t>项目可回收垃圾</w:t>
      </w:r>
      <w:r w:rsidR="00E433F2">
        <w:rPr>
          <w:rFonts w:hint="eastAsia"/>
        </w:rPr>
        <w:t>排放</w:t>
      </w:r>
      <w:r w:rsidRPr="00375435">
        <w:t>总量：</w:t>
      </w:r>
      <w:r w:rsidR="00142893">
        <w:rPr>
          <w:rFonts w:hint="eastAsia"/>
          <w:u w:val="single"/>
        </w:rPr>
        <w:t xml:space="preserve">    </w:t>
      </w:r>
      <w:r w:rsidRPr="00375435">
        <w:t>（</w:t>
      </w:r>
      <w:r w:rsidRPr="00375435">
        <w:t>t/a</w:t>
      </w:r>
      <w:r w:rsidRPr="00375435">
        <w:t>），已回收的可回收垃圾量：</w:t>
      </w:r>
      <w:r w:rsidR="00142893">
        <w:rPr>
          <w:rFonts w:hint="eastAsia"/>
          <w:u w:val="single"/>
        </w:rPr>
        <w:t xml:space="preserve">    </w:t>
      </w:r>
      <w:r w:rsidRPr="00375435">
        <w:t>（</w:t>
      </w:r>
      <w:r w:rsidRPr="00375435">
        <w:t>t/a</w:t>
      </w:r>
      <w:r w:rsidRPr="00375435">
        <w:t>），可回收垃圾的回收比例</w:t>
      </w:r>
      <w:r w:rsidRPr="00375435">
        <w:rPr>
          <w:bCs/>
        </w:rPr>
        <w:t>：</w:t>
      </w:r>
      <w:r w:rsidR="00142893">
        <w:rPr>
          <w:rFonts w:hint="eastAsia"/>
          <w:u w:val="single"/>
        </w:rPr>
        <w:t xml:space="preserve">    </w:t>
      </w:r>
      <w:r w:rsidRPr="00375435">
        <w:t>（</w:t>
      </w:r>
      <w:r w:rsidRPr="00375435">
        <w:t>%</w:t>
      </w:r>
      <w:r w:rsidRPr="00375435">
        <w:t>）</w:t>
      </w:r>
    </w:p>
    <w:p w:rsidR="00157A76" w:rsidRDefault="00E433F2" w:rsidP="00B63F47">
      <w:pPr>
        <w:spacing w:beforeLines="100" w:afterLines="25" w:line="288" w:lineRule="auto"/>
        <w:rPr>
          <w:bCs/>
          <w:u w:val="single"/>
          <w:lang w:val="zh-CN"/>
        </w:rPr>
      </w:pPr>
      <w:r w:rsidRPr="00375435">
        <w:rPr>
          <w:bCs/>
        </w:rPr>
        <w:t>是否</w:t>
      </w:r>
      <w:r w:rsidR="005D4FB9" w:rsidRPr="00375435">
        <w:t>对可</w:t>
      </w:r>
      <w:r w:rsidR="005D4FB9" w:rsidRPr="00375435">
        <w:rPr>
          <w:bCs/>
        </w:rPr>
        <w:t>生物降解垃圾进行单独收集：</w:t>
      </w:r>
      <w:r w:rsidR="00CF745A" w:rsidRPr="00142893">
        <w:rPr>
          <w:rFonts w:ascii="宋体" w:hAnsi="宋体"/>
          <w:bCs/>
          <w:lang w:val="zh-CN"/>
        </w:rPr>
        <w:t>□</w:t>
      </w:r>
      <w:r w:rsidR="005D4FB9" w:rsidRPr="00142893">
        <w:rPr>
          <w:bCs/>
          <w:lang w:val="zh-CN"/>
        </w:rPr>
        <w:t>是</w:t>
      </w:r>
      <w:r w:rsidR="00FF4D73">
        <w:rPr>
          <w:rFonts w:hint="eastAsia"/>
          <w:bCs/>
          <w:lang w:val="zh-CN"/>
        </w:rPr>
        <w:t xml:space="preserve">  </w:t>
      </w:r>
      <w:r w:rsidR="00CF745A" w:rsidRPr="00142893">
        <w:rPr>
          <w:rFonts w:ascii="宋体" w:hAnsi="宋体"/>
        </w:rPr>
        <w:t>□</w:t>
      </w:r>
      <w:r w:rsidR="005D4FB9" w:rsidRPr="00142893">
        <w:rPr>
          <w:bCs/>
          <w:lang w:val="zh-CN"/>
        </w:rPr>
        <w:t>否，处置方式：</w:t>
      </w:r>
      <w:r w:rsidR="00142893">
        <w:rPr>
          <w:rFonts w:hint="eastAsia"/>
          <w:u w:val="single"/>
        </w:rPr>
        <w:t xml:space="preserve">    </w:t>
      </w:r>
    </w:p>
    <w:p w:rsidR="00157A76" w:rsidRDefault="00E433F2" w:rsidP="00B63F47">
      <w:pPr>
        <w:spacing w:beforeLines="100" w:afterLines="25" w:line="288" w:lineRule="auto"/>
        <w:rPr>
          <w:bCs/>
          <w:u w:val="single"/>
          <w:lang w:val="zh-CN"/>
        </w:rPr>
      </w:pPr>
      <w:r w:rsidRPr="00142893">
        <w:rPr>
          <w:bCs/>
        </w:rPr>
        <w:t>是否</w:t>
      </w:r>
      <w:r w:rsidR="005D4FB9" w:rsidRPr="00142893">
        <w:t>对</w:t>
      </w:r>
      <w:r w:rsidR="005D4FB9" w:rsidRPr="00142893">
        <w:rPr>
          <w:bCs/>
        </w:rPr>
        <w:t>有害垃圾进行单独收集：</w:t>
      </w:r>
      <w:r w:rsidR="00CF745A" w:rsidRPr="00142893">
        <w:rPr>
          <w:rFonts w:ascii="宋体" w:hAnsi="宋体"/>
        </w:rPr>
        <w:t>□</w:t>
      </w:r>
      <w:r w:rsidR="005D4FB9" w:rsidRPr="00142893">
        <w:rPr>
          <w:bCs/>
          <w:lang w:val="zh-CN"/>
        </w:rPr>
        <w:t>是</w:t>
      </w:r>
      <w:r w:rsidR="00FF4D73">
        <w:rPr>
          <w:rFonts w:hint="eastAsia"/>
          <w:bCs/>
          <w:lang w:val="zh-CN"/>
        </w:rPr>
        <w:t xml:space="preserve">  </w:t>
      </w:r>
      <w:r w:rsidR="00CF745A" w:rsidRPr="00142893">
        <w:rPr>
          <w:rFonts w:ascii="宋体" w:hAnsi="宋体"/>
          <w:bCs/>
          <w:lang w:val="zh-CN"/>
        </w:rPr>
        <w:t>□</w:t>
      </w:r>
      <w:r w:rsidR="005D4FB9" w:rsidRPr="00375435">
        <w:rPr>
          <w:bCs/>
          <w:lang w:val="zh-CN"/>
        </w:rPr>
        <w:t>否，处置方式：</w:t>
      </w:r>
      <w:r w:rsidR="00142893">
        <w:rPr>
          <w:rFonts w:hint="eastAsia"/>
          <w:u w:val="single"/>
        </w:rPr>
        <w:t xml:space="preserve">    </w:t>
      </w:r>
    </w:p>
    <w:p w:rsidR="00157A76" w:rsidRDefault="005D4FB9" w:rsidP="00B63F47">
      <w:pPr>
        <w:spacing w:beforeLines="100" w:afterLines="25" w:line="288" w:lineRule="auto"/>
        <w:rPr>
          <w:b/>
        </w:rPr>
      </w:pPr>
      <w:r w:rsidRPr="00375435">
        <w:rPr>
          <w:b/>
        </w:rPr>
        <w:t>3</w:t>
      </w:r>
      <w:r w:rsidRPr="00375435">
        <w:rPr>
          <w:b/>
        </w:rPr>
        <w:t>）证明材料</w:t>
      </w:r>
    </w:p>
    <w:p w:rsidR="005D4FB9" w:rsidRPr="00375435" w:rsidRDefault="005D4FB9" w:rsidP="001E20C7">
      <w:pPr>
        <w:spacing w:line="288" w:lineRule="auto"/>
        <w:rPr>
          <w:b/>
          <w:bCs/>
          <w:lang w:val="zh-CN"/>
        </w:rPr>
      </w:pPr>
      <w:r w:rsidRPr="00375435">
        <w:rPr>
          <w:b/>
          <w:bCs/>
          <w:lang w:val="zh-CN"/>
        </w:rPr>
        <w:t>提交材料及要求：</w:t>
      </w:r>
    </w:p>
    <w:p w:rsidR="005D4FB9" w:rsidRPr="00375435" w:rsidRDefault="005D4FB9" w:rsidP="001E20C7">
      <w:pPr>
        <w:spacing w:line="288" w:lineRule="auto"/>
      </w:pPr>
      <w:r w:rsidRPr="00375435">
        <w:t>1</w:t>
      </w:r>
      <w:r w:rsidRPr="00375435">
        <w:t>、</w:t>
      </w:r>
      <w:r w:rsidRPr="00375435">
        <w:rPr>
          <w:rFonts w:eastAsiaTheme="minorEastAsia"/>
        </w:rPr>
        <w:t>垃圾</w:t>
      </w:r>
      <w:r w:rsidRPr="00375435">
        <w:t>分类收集管理制度</w:t>
      </w:r>
      <w:r w:rsidR="0013486B" w:rsidRPr="0013486B">
        <w:rPr>
          <w:rFonts w:hint="eastAsia"/>
        </w:rPr>
        <w:t>：应明确对可回收垃圾、厨余垃圾、有害垃圾分类收集管理</w:t>
      </w:r>
      <w:r w:rsidRPr="00375435">
        <w:t>；</w:t>
      </w:r>
    </w:p>
    <w:p w:rsidR="0013486B" w:rsidRDefault="005D4FB9" w:rsidP="001E20C7">
      <w:pPr>
        <w:spacing w:line="288" w:lineRule="auto"/>
      </w:pPr>
      <w:r w:rsidRPr="00375435">
        <w:t>2</w:t>
      </w:r>
      <w:r w:rsidRPr="00375435">
        <w:t>、垃圾分类收集和处理记录：应包括总的垃圾处理记录、可回收垃圾的回收量</w:t>
      </w:r>
      <w:r w:rsidR="0013486B">
        <w:rPr>
          <w:rFonts w:hint="eastAsia"/>
        </w:rPr>
        <w:t>等</w:t>
      </w:r>
      <w:r w:rsidRPr="00375435">
        <w:t>记录</w:t>
      </w:r>
      <w:r w:rsidR="0013486B">
        <w:rPr>
          <w:rFonts w:hint="eastAsia"/>
        </w:rPr>
        <w:t>；</w:t>
      </w:r>
    </w:p>
    <w:p w:rsidR="005D4FB9" w:rsidRPr="00375435" w:rsidRDefault="0013486B" w:rsidP="001E20C7">
      <w:pPr>
        <w:spacing w:line="288" w:lineRule="auto"/>
      </w:pPr>
      <w:r>
        <w:rPr>
          <w:rFonts w:hint="eastAsia"/>
        </w:rPr>
        <w:t>3</w:t>
      </w:r>
      <w:r>
        <w:rPr>
          <w:rFonts w:hint="eastAsia"/>
        </w:rPr>
        <w:t>、</w:t>
      </w:r>
      <w:r w:rsidRPr="0013486B">
        <w:rPr>
          <w:rFonts w:hint="eastAsia"/>
        </w:rPr>
        <w:t>可降解垃圾处理设备的运行记录</w:t>
      </w:r>
      <w:r w:rsidR="005D4FB9" w:rsidRPr="00375435">
        <w:t>。</w:t>
      </w:r>
    </w:p>
    <w:p w:rsidR="005D4FB9" w:rsidRPr="0013486B" w:rsidRDefault="005D4FB9" w:rsidP="001E20C7">
      <w:pPr>
        <w:spacing w:line="288" w:lineRule="auto"/>
      </w:pPr>
    </w:p>
    <w:p w:rsidR="005D4FB9" w:rsidRPr="00375435" w:rsidRDefault="005D4FB9" w:rsidP="001E20C7">
      <w:pPr>
        <w:spacing w:line="288" w:lineRule="auto"/>
        <w:rPr>
          <w:b/>
        </w:rPr>
      </w:pPr>
      <w:r w:rsidRPr="00375435">
        <w:rPr>
          <w:b/>
        </w:rPr>
        <w:t>实际提交材料：</w:t>
      </w:r>
    </w:p>
    <w:tbl>
      <w:tblPr>
        <w:tblW w:w="8334" w:type="dxa"/>
        <w:jc w:val="center"/>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34"/>
      </w:tblGrid>
      <w:tr w:rsidR="005D4FB9" w:rsidRPr="00375435" w:rsidTr="00827C67">
        <w:trPr>
          <w:trHeight w:val="1002"/>
          <w:jc w:val="center"/>
        </w:trPr>
        <w:tc>
          <w:tcPr>
            <w:tcW w:w="8334" w:type="dxa"/>
            <w:tcBorders>
              <w:top w:val="single" w:sz="4" w:space="0" w:color="auto"/>
              <w:left w:val="single" w:sz="4" w:space="0" w:color="auto"/>
              <w:bottom w:val="single" w:sz="4" w:space="0" w:color="auto"/>
              <w:right w:val="single" w:sz="4" w:space="0" w:color="auto"/>
            </w:tcBorders>
          </w:tcPr>
          <w:p w:rsidR="005D4FB9" w:rsidRPr="00375435" w:rsidRDefault="005D4FB9" w:rsidP="001E20C7">
            <w:pPr>
              <w:spacing w:line="288" w:lineRule="auto"/>
            </w:pPr>
          </w:p>
        </w:tc>
      </w:tr>
    </w:tbl>
    <w:p w:rsidR="005D4FB9" w:rsidRPr="00375435" w:rsidRDefault="005D4FB9" w:rsidP="001E20C7">
      <w:pPr>
        <w:adjustRightInd w:val="0"/>
        <w:snapToGrid w:val="0"/>
        <w:spacing w:line="460" w:lineRule="exact"/>
        <w:rPr>
          <w:rFonts w:eastAsia="黑体"/>
          <w:b/>
          <w:bCs/>
          <w:sz w:val="24"/>
          <w:szCs w:val="32"/>
        </w:rPr>
      </w:pPr>
    </w:p>
    <w:p w:rsidR="005D4FB9" w:rsidRPr="00375435" w:rsidRDefault="005D4FB9" w:rsidP="001E20C7">
      <w:pPr>
        <w:sectPr w:rsidR="005D4FB9" w:rsidRPr="00375435" w:rsidSect="00827C67">
          <w:headerReference w:type="even" r:id="rId68"/>
          <w:headerReference w:type="default" r:id="rId69"/>
          <w:headerReference w:type="first" r:id="rId70"/>
          <w:pgSz w:w="11906" w:h="16838"/>
          <w:pgMar w:top="1440" w:right="1800" w:bottom="1440" w:left="1800" w:header="851" w:footer="992" w:gutter="0"/>
          <w:cols w:space="425"/>
          <w:docGrid w:type="lines" w:linePitch="312"/>
        </w:sectPr>
      </w:pPr>
    </w:p>
    <w:p w:rsidR="00C12C4B" w:rsidRPr="003D1B31" w:rsidRDefault="00C12C4B" w:rsidP="00A10AE6">
      <w:pPr>
        <w:pStyle w:val="1"/>
      </w:pPr>
      <w:bookmarkStart w:id="84" w:name="_Toc428800997"/>
      <w:r>
        <w:rPr>
          <w:rFonts w:hint="eastAsia"/>
        </w:rPr>
        <w:t>11</w:t>
      </w:r>
      <w:r>
        <w:rPr>
          <w:rFonts w:hint="eastAsia"/>
        </w:rPr>
        <w:t>提高与创新</w:t>
      </w:r>
      <w:bookmarkEnd w:id="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6"/>
        <w:gridCol w:w="852"/>
        <w:gridCol w:w="5240"/>
        <w:gridCol w:w="772"/>
        <w:gridCol w:w="772"/>
      </w:tblGrid>
      <w:tr w:rsidR="00C12C4B" w:rsidRPr="006E02A4" w:rsidTr="006E02A4">
        <w:trPr>
          <w:trHeight w:val="510"/>
        </w:trPr>
        <w:tc>
          <w:tcPr>
            <w:tcW w:w="886" w:type="dxa"/>
            <w:shd w:val="clear" w:color="auto" w:fill="D9D9D9"/>
            <w:vAlign w:val="center"/>
          </w:tcPr>
          <w:p w:rsidR="00C12C4B" w:rsidRPr="006E02A4" w:rsidRDefault="00C12C4B" w:rsidP="001E20C7">
            <w:pPr>
              <w:widowControl/>
              <w:jc w:val="center"/>
              <w:rPr>
                <w:b/>
                <w:bCs/>
                <w:color w:val="000000"/>
                <w:kern w:val="0"/>
                <w:szCs w:val="21"/>
              </w:rPr>
            </w:pPr>
            <w:r w:rsidRPr="006E02A4">
              <w:rPr>
                <w:b/>
                <w:bCs/>
                <w:color w:val="000000"/>
                <w:kern w:val="0"/>
                <w:szCs w:val="21"/>
              </w:rPr>
              <w:t>子项</w:t>
            </w:r>
          </w:p>
        </w:tc>
        <w:tc>
          <w:tcPr>
            <w:tcW w:w="852" w:type="dxa"/>
            <w:shd w:val="clear" w:color="auto" w:fill="D9D9D9"/>
            <w:vAlign w:val="center"/>
          </w:tcPr>
          <w:p w:rsidR="00C12C4B" w:rsidRPr="006E02A4" w:rsidRDefault="00C12C4B" w:rsidP="001E20C7">
            <w:pPr>
              <w:widowControl/>
              <w:jc w:val="center"/>
              <w:rPr>
                <w:b/>
                <w:bCs/>
                <w:color w:val="000000"/>
                <w:kern w:val="0"/>
                <w:szCs w:val="21"/>
              </w:rPr>
            </w:pPr>
            <w:r w:rsidRPr="006E02A4">
              <w:rPr>
                <w:b/>
                <w:bCs/>
                <w:color w:val="000000"/>
                <w:kern w:val="0"/>
                <w:szCs w:val="21"/>
              </w:rPr>
              <w:t>条文</w:t>
            </w:r>
          </w:p>
          <w:p w:rsidR="00C12C4B" w:rsidRPr="006E02A4" w:rsidRDefault="00C12C4B" w:rsidP="001E20C7">
            <w:pPr>
              <w:widowControl/>
              <w:jc w:val="center"/>
              <w:rPr>
                <w:b/>
                <w:bCs/>
                <w:color w:val="000000"/>
                <w:kern w:val="0"/>
                <w:szCs w:val="21"/>
              </w:rPr>
            </w:pPr>
            <w:r w:rsidRPr="006E02A4">
              <w:rPr>
                <w:b/>
                <w:bCs/>
                <w:color w:val="000000"/>
                <w:kern w:val="0"/>
                <w:szCs w:val="21"/>
              </w:rPr>
              <w:t>编号</w:t>
            </w:r>
          </w:p>
        </w:tc>
        <w:tc>
          <w:tcPr>
            <w:tcW w:w="5240" w:type="dxa"/>
            <w:shd w:val="clear" w:color="auto" w:fill="D9D9D9"/>
            <w:vAlign w:val="center"/>
          </w:tcPr>
          <w:p w:rsidR="00C12C4B" w:rsidRPr="006E02A4" w:rsidRDefault="00C12C4B" w:rsidP="001E20C7">
            <w:pPr>
              <w:widowControl/>
              <w:jc w:val="center"/>
              <w:rPr>
                <w:b/>
                <w:bCs/>
                <w:kern w:val="0"/>
                <w:szCs w:val="21"/>
              </w:rPr>
            </w:pPr>
            <w:r w:rsidRPr="006E02A4">
              <w:rPr>
                <w:b/>
                <w:bCs/>
                <w:kern w:val="0"/>
                <w:szCs w:val="21"/>
              </w:rPr>
              <w:t>条文</w:t>
            </w:r>
          </w:p>
        </w:tc>
        <w:tc>
          <w:tcPr>
            <w:tcW w:w="772" w:type="dxa"/>
            <w:shd w:val="clear" w:color="auto" w:fill="D9D9D9"/>
            <w:vAlign w:val="center"/>
          </w:tcPr>
          <w:p w:rsidR="00C12C4B" w:rsidRPr="006E02A4" w:rsidRDefault="005D4912" w:rsidP="001E20C7">
            <w:pPr>
              <w:widowControl/>
              <w:jc w:val="center"/>
              <w:rPr>
                <w:b/>
                <w:bCs/>
                <w:kern w:val="0"/>
                <w:szCs w:val="21"/>
              </w:rPr>
            </w:pPr>
            <w:r w:rsidRPr="006E02A4">
              <w:rPr>
                <w:rFonts w:hint="eastAsia"/>
                <w:b/>
                <w:bCs/>
                <w:kern w:val="0"/>
                <w:szCs w:val="21"/>
              </w:rPr>
              <w:t>满分</w:t>
            </w:r>
          </w:p>
        </w:tc>
        <w:tc>
          <w:tcPr>
            <w:tcW w:w="772" w:type="dxa"/>
            <w:shd w:val="clear" w:color="auto" w:fill="D9D9D9"/>
            <w:vAlign w:val="center"/>
          </w:tcPr>
          <w:p w:rsidR="00C12C4B" w:rsidRPr="006E02A4" w:rsidRDefault="00C12C4B" w:rsidP="001E20C7">
            <w:pPr>
              <w:widowControl/>
              <w:jc w:val="center"/>
              <w:rPr>
                <w:b/>
                <w:bCs/>
                <w:kern w:val="0"/>
                <w:szCs w:val="21"/>
              </w:rPr>
            </w:pPr>
            <w:r w:rsidRPr="006E02A4">
              <w:rPr>
                <w:b/>
                <w:bCs/>
                <w:kern w:val="0"/>
                <w:szCs w:val="21"/>
              </w:rPr>
              <w:t>得分</w:t>
            </w:r>
          </w:p>
        </w:tc>
      </w:tr>
      <w:tr w:rsidR="00C12C4B" w:rsidRPr="006E02A4" w:rsidTr="006E02A4">
        <w:trPr>
          <w:trHeight w:val="680"/>
        </w:trPr>
        <w:tc>
          <w:tcPr>
            <w:tcW w:w="886" w:type="dxa"/>
            <w:vMerge w:val="restart"/>
            <w:shd w:val="clear" w:color="auto" w:fill="D9D9D9"/>
            <w:vAlign w:val="center"/>
          </w:tcPr>
          <w:p w:rsidR="00C12C4B" w:rsidRPr="006E02A4" w:rsidRDefault="00C12C4B" w:rsidP="001E20C7">
            <w:pPr>
              <w:widowControl/>
              <w:jc w:val="center"/>
              <w:rPr>
                <w:b/>
                <w:bCs/>
                <w:color w:val="000000"/>
                <w:kern w:val="0"/>
                <w:szCs w:val="21"/>
              </w:rPr>
            </w:pPr>
            <w:r w:rsidRPr="006E02A4">
              <w:rPr>
                <w:rFonts w:hint="eastAsia"/>
                <w:b/>
                <w:bCs/>
                <w:color w:val="000000"/>
                <w:kern w:val="0"/>
                <w:szCs w:val="21"/>
              </w:rPr>
              <w:t>性能提高</w:t>
            </w:r>
          </w:p>
        </w:tc>
        <w:tc>
          <w:tcPr>
            <w:tcW w:w="852" w:type="dxa"/>
            <w:vAlign w:val="center"/>
          </w:tcPr>
          <w:p w:rsidR="00C12C4B" w:rsidRPr="006E02A4" w:rsidRDefault="00C12C4B" w:rsidP="001E20C7">
            <w:pPr>
              <w:widowControl/>
              <w:jc w:val="center"/>
              <w:rPr>
                <w:color w:val="000000"/>
                <w:kern w:val="0"/>
                <w:szCs w:val="21"/>
              </w:rPr>
            </w:pPr>
            <w:r w:rsidRPr="006E02A4">
              <w:rPr>
                <w:rFonts w:hint="eastAsia"/>
                <w:color w:val="000000"/>
                <w:kern w:val="0"/>
                <w:szCs w:val="21"/>
              </w:rPr>
              <w:t>11.2.1</w:t>
            </w:r>
          </w:p>
        </w:tc>
        <w:tc>
          <w:tcPr>
            <w:tcW w:w="5240" w:type="dxa"/>
            <w:vAlign w:val="center"/>
          </w:tcPr>
          <w:p w:rsidR="00C12C4B" w:rsidRPr="006E02A4" w:rsidRDefault="00C12C4B" w:rsidP="001E20C7">
            <w:pPr>
              <w:widowControl/>
              <w:jc w:val="left"/>
              <w:rPr>
                <w:color w:val="000000"/>
                <w:kern w:val="0"/>
                <w:szCs w:val="21"/>
              </w:rPr>
            </w:pPr>
            <w:r w:rsidRPr="006E02A4">
              <w:rPr>
                <w:rFonts w:hint="eastAsia"/>
                <w:color w:val="000000"/>
                <w:kern w:val="0"/>
                <w:szCs w:val="21"/>
              </w:rPr>
              <w:t>围护结构热工性能比国家现行相关建筑节能设计标准的规定高</w:t>
            </w:r>
            <w:r w:rsidRPr="006E02A4">
              <w:rPr>
                <w:rFonts w:hint="eastAsia"/>
                <w:color w:val="000000"/>
                <w:kern w:val="0"/>
                <w:szCs w:val="21"/>
              </w:rPr>
              <w:t xml:space="preserve"> 20 %</w:t>
            </w:r>
            <w:r w:rsidRPr="006E02A4">
              <w:rPr>
                <w:rFonts w:hint="eastAsia"/>
                <w:color w:val="000000"/>
                <w:kern w:val="0"/>
                <w:szCs w:val="21"/>
              </w:rPr>
              <w:t>，或者供暖空调全年计算负荷降低幅度达到</w:t>
            </w:r>
            <w:r w:rsidRPr="006E02A4">
              <w:rPr>
                <w:rFonts w:hint="eastAsia"/>
                <w:color w:val="000000"/>
                <w:kern w:val="0"/>
                <w:szCs w:val="21"/>
              </w:rPr>
              <w:t>15 %</w:t>
            </w:r>
            <w:r w:rsidR="00580205" w:rsidRPr="006E02A4">
              <w:rPr>
                <w:rFonts w:hint="eastAsia"/>
                <w:color w:val="000000"/>
                <w:kern w:val="0"/>
                <w:szCs w:val="21"/>
              </w:rPr>
              <w:t>.</w:t>
            </w:r>
          </w:p>
        </w:tc>
        <w:tc>
          <w:tcPr>
            <w:tcW w:w="772" w:type="dxa"/>
            <w:vAlign w:val="center"/>
          </w:tcPr>
          <w:p w:rsidR="00C12C4B" w:rsidRPr="006E02A4" w:rsidRDefault="00C12C4B" w:rsidP="001E20C7">
            <w:pPr>
              <w:widowControl/>
              <w:jc w:val="center"/>
              <w:rPr>
                <w:color w:val="000000"/>
                <w:kern w:val="0"/>
                <w:szCs w:val="21"/>
              </w:rPr>
            </w:pPr>
            <w:r w:rsidRPr="006E02A4">
              <w:rPr>
                <w:rFonts w:hint="eastAsia"/>
                <w:color w:val="000000"/>
                <w:kern w:val="0"/>
                <w:szCs w:val="21"/>
              </w:rPr>
              <w:t>2</w:t>
            </w:r>
          </w:p>
        </w:tc>
        <w:tc>
          <w:tcPr>
            <w:tcW w:w="772" w:type="dxa"/>
            <w:vAlign w:val="center"/>
          </w:tcPr>
          <w:p w:rsidR="00C12C4B" w:rsidRPr="006E02A4" w:rsidRDefault="00C12C4B" w:rsidP="001E20C7">
            <w:pPr>
              <w:widowControl/>
              <w:jc w:val="center"/>
              <w:rPr>
                <w:kern w:val="0"/>
                <w:szCs w:val="21"/>
              </w:rPr>
            </w:pPr>
          </w:p>
        </w:tc>
      </w:tr>
      <w:tr w:rsidR="00C12C4B" w:rsidRPr="006E02A4" w:rsidTr="006E02A4">
        <w:trPr>
          <w:trHeight w:val="1005"/>
        </w:trPr>
        <w:tc>
          <w:tcPr>
            <w:tcW w:w="886" w:type="dxa"/>
            <w:vMerge/>
            <w:shd w:val="clear" w:color="auto" w:fill="D9D9D9"/>
            <w:vAlign w:val="center"/>
          </w:tcPr>
          <w:p w:rsidR="00C12C4B" w:rsidRPr="006E02A4" w:rsidRDefault="00C12C4B" w:rsidP="001E20C7">
            <w:pPr>
              <w:widowControl/>
              <w:jc w:val="center"/>
              <w:rPr>
                <w:b/>
                <w:bCs/>
                <w:color w:val="000000"/>
                <w:kern w:val="0"/>
                <w:szCs w:val="21"/>
              </w:rPr>
            </w:pPr>
          </w:p>
        </w:tc>
        <w:tc>
          <w:tcPr>
            <w:tcW w:w="852" w:type="dxa"/>
            <w:vAlign w:val="center"/>
          </w:tcPr>
          <w:p w:rsidR="00C12C4B" w:rsidRPr="006E02A4" w:rsidRDefault="00C12C4B" w:rsidP="001E20C7">
            <w:pPr>
              <w:widowControl/>
              <w:jc w:val="center"/>
              <w:rPr>
                <w:color w:val="000000"/>
                <w:kern w:val="0"/>
                <w:szCs w:val="21"/>
              </w:rPr>
            </w:pPr>
            <w:r w:rsidRPr="006E02A4">
              <w:rPr>
                <w:rFonts w:hint="eastAsia"/>
                <w:color w:val="000000"/>
                <w:kern w:val="0"/>
                <w:szCs w:val="21"/>
              </w:rPr>
              <w:t>11.2.2</w:t>
            </w:r>
          </w:p>
        </w:tc>
        <w:tc>
          <w:tcPr>
            <w:tcW w:w="5240" w:type="dxa"/>
            <w:vAlign w:val="center"/>
          </w:tcPr>
          <w:p w:rsidR="00C12C4B" w:rsidRPr="006E02A4" w:rsidRDefault="00C12C4B" w:rsidP="001E20C7">
            <w:pPr>
              <w:widowControl/>
              <w:jc w:val="left"/>
              <w:rPr>
                <w:color w:val="000000"/>
                <w:kern w:val="0"/>
                <w:szCs w:val="21"/>
              </w:rPr>
            </w:pPr>
            <w:r w:rsidRPr="006E02A4">
              <w:rPr>
                <w:rFonts w:hint="eastAsia"/>
                <w:color w:val="000000"/>
                <w:kern w:val="0"/>
                <w:szCs w:val="21"/>
              </w:rPr>
              <w:t>供暖空调系统的冷、热源机组能效均优于现行国家标准《公共建筑节设计标准》</w:t>
            </w:r>
            <w:r w:rsidR="008C07E6" w:rsidRPr="006E02A4">
              <w:rPr>
                <w:rFonts w:hint="eastAsia"/>
                <w:color w:val="000000"/>
                <w:kern w:val="0"/>
                <w:szCs w:val="21"/>
              </w:rPr>
              <w:t>GB 50189</w:t>
            </w:r>
            <w:r w:rsidRPr="006E02A4">
              <w:rPr>
                <w:rFonts w:hint="eastAsia"/>
                <w:color w:val="000000"/>
                <w:kern w:val="0"/>
                <w:szCs w:val="21"/>
              </w:rPr>
              <w:t>的规定以及现行有关国家标准能效节</w:t>
            </w:r>
            <w:r w:rsidR="008C07E6" w:rsidRPr="006E02A4">
              <w:rPr>
                <w:rFonts w:hint="eastAsia"/>
                <w:color w:val="000000"/>
                <w:kern w:val="0"/>
                <w:szCs w:val="21"/>
              </w:rPr>
              <w:t>能</w:t>
            </w:r>
            <w:r w:rsidRPr="006E02A4">
              <w:rPr>
                <w:rFonts w:hint="eastAsia"/>
                <w:color w:val="000000"/>
                <w:kern w:val="0"/>
                <w:szCs w:val="21"/>
              </w:rPr>
              <w:t>评价值</w:t>
            </w:r>
            <w:r w:rsidR="008C07E6" w:rsidRPr="006E02A4">
              <w:rPr>
                <w:rFonts w:hint="eastAsia"/>
                <w:color w:val="000000"/>
                <w:kern w:val="0"/>
                <w:szCs w:val="21"/>
              </w:rPr>
              <w:t>的</w:t>
            </w:r>
            <w:r w:rsidRPr="006E02A4">
              <w:rPr>
                <w:rFonts w:hint="eastAsia"/>
                <w:color w:val="000000"/>
                <w:kern w:val="0"/>
                <w:szCs w:val="21"/>
              </w:rPr>
              <w:t>要求</w:t>
            </w:r>
            <w:r w:rsidR="008C07E6" w:rsidRPr="006E02A4">
              <w:rPr>
                <w:rFonts w:hint="eastAsia"/>
                <w:color w:val="000000"/>
                <w:kern w:val="0"/>
                <w:szCs w:val="21"/>
              </w:rPr>
              <w:t>。</w:t>
            </w:r>
          </w:p>
        </w:tc>
        <w:tc>
          <w:tcPr>
            <w:tcW w:w="772" w:type="dxa"/>
            <w:vAlign w:val="center"/>
          </w:tcPr>
          <w:p w:rsidR="00C12C4B" w:rsidRPr="006E02A4" w:rsidRDefault="008C07E6" w:rsidP="001E20C7">
            <w:pPr>
              <w:widowControl/>
              <w:jc w:val="center"/>
              <w:rPr>
                <w:color w:val="000000"/>
                <w:kern w:val="0"/>
                <w:szCs w:val="21"/>
              </w:rPr>
            </w:pPr>
            <w:r w:rsidRPr="006E02A4">
              <w:rPr>
                <w:rFonts w:hint="eastAsia"/>
                <w:color w:val="000000"/>
                <w:kern w:val="0"/>
                <w:szCs w:val="21"/>
              </w:rPr>
              <w:t>1</w:t>
            </w:r>
          </w:p>
        </w:tc>
        <w:tc>
          <w:tcPr>
            <w:tcW w:w="772" w:type="dxa"/>
            <w:vAlign w:val="center"/>
          </w:tcPr>
          <w:p w:rsidR="00C12C4B" w:rsidRPr="006E02A4" w:rsidRDefault="00C12C4B" w:rsidP="001E20C7">
            <w:pPr>
              <w:widowControl/>
              <w:jc w:val="center"/>
              <w:rPr>
                <w:kern w:val="0"/>
                <w:szCs w:val="21"/>
              </w:rPr>
            </w:pPr>
          </w:p>
        </w:tc>
      </w:tr>
      <w:tr w:rsidR="00C12C4B" w:rsidRPr="006E02A4" w:rsidTr="006E02A4">
        <w:trPr>
          <w:trHeight w:val="454"/>
        </w:trPr>
        <w:tc>
          <w:tcPr>
            <w:tcW w:w="886" w:type="dxa"/>
            <w:vMerge/>
            <w:shd w:val="clear" w:color="auto" w:fill="D9D9D9"/>
            <w:vAlign w:val="center"/>
          </w:tcPr>
          <w:p w:rsidR="00C12C4B" w:rsidRPr="006E02A4" w:rsidRDefault="00C12C4B" w:rsidP="001E20C7">
            <w:pPr>
              <w:widowControl/>
              <w:jc w:val="center"/>
              <w:rPr>
                <w:b/>
                <w:bCs/>
                <w:color w:val="000000"/>
                <w:kern w:val="0"/>
                <w:szCs w:val="21"/>
              </w:rPr>
            </w:pPr>
          </w:p>
        </w:tc>
        <w:tc>
          <w:tcPr>
            <w:tcW w:w="852" w:type="dxa"/>
            <w:vAlign w:val="center"/>
          </w:tcPr>
          <w:p w:rsidR="00C12C4B" w:rsidRPr="006E02A4" w:rsidRDefault="00C12C4B" w:rsidP="001E20C7">
            <w:pPr>
              <w:widowControl/>
              <w:jc w:val="center"/>
              <w:rPr>
                <w:color w:val="000000"/>
                <w:kern w:val="0"/>
                <w:szCs w:val="21"/>
              </w:rPr>
            </w:pPr>
            <w:r w:rsidRPr="006E02A4">
              <w:rPr>
                <w:rFonts w:hint="eastAsia"/>
                <w:color w:val="000000"/>
                <w:kern w:val="0"/>
                <w:szCs w:val="21"/>
              </w:rPr>
              <w:t>11.2.3</w:t>
            </w:r>
          </w:p>
        </w:tc>
        <w:tc>
          <w:tcPr>
            <w:tcW w:w="5240" w:type="dxa"/>
            <w:vAlign w:val="center"/>
          </w:tcPr>
          <w:p w:rsidR="00C12C4B" w:rsidRPr="006E02A4" w:rsidRDefault="008C07E6" w:rsidP="001E20C7">
            <w:pPr>
              <w:widowControl/>
              <w:jc w:val="left"/>
              <w:rPr>
                <w:color w:val="000000"/>
                <w:kern w:val="0"/>
                <w:szCs w:val="21"/>
              </w:rPr>
            </w:pPr>
            <w:r w:rsidRPr="006E02A4">
              <w:rPr>
                <w:rFonts w:hint="eastAsia"/>
                <w:color w:val="000000"/>
                <w:kern w:val="0"/>
                <w:szCs w:val="21"/>
              </w:rPr>
              <w:t>采用分布式热电冷联供技术，系统全年能源综合利率不低于</w:t>
            </w:r>
            <w:r w:rsidRPr="006E02A4">
              <w:rPr>
                <w:rFonts w:hint="eastAsia"/>
                <w:color w:val="000000"/>
                <w:kern w:val="0"/>
                <w:szCs w:val="21"/>
              </w:rPr>
              <w:t>70%</w:t>
            </w:r>
            <w:r w:rsidR="00580205" w:rsidRPr="006E02A4">
              <w:rPr>
                <w:rFonts w:hint="eastAsia"/>
                <w:color w:val="000000"/>
                <w:kern w:val="0"/>
                <w:szCs w:val="21"/>
              </w:rPr>
              <w:t>。</w:t>
            </w:r>
          </w:p>
        </w:tc>
        <w:tc>
          <w:tcPr>
            <w:tcW w:w="772" w:type="dxa"/>
            <w:vAlign w:val="center"/>
          </w:tcPr>
          <w:p w:rsidR="00C12C4B" w:rsidRPr="006E02A4" w:rsidRDefault="008C07E6" w:rsidP="001E20C7">
            <w:pPr>
              <w:widowControl/>
              <w:jc w:val="center"/>
              <w:rPr>
                <w:color w:val="000000"/>
                <w:kern w:val="0"/>
                <w:szCs w:val="21"/>
              </w:rPr>
            </w:pPr>
            <w:r w:rsidRPr="006E02A4">
              <w:rPr>
                <w:rFonts w:hint="eastAsia"/>
                <w:color w:val="000000"/>
                <w:kern w:val="0"/>
                <w:szCs w:val="21"/>
              </w:rPr>
              <w:t>1</w:t>
            </w:r>
          </w:p>
        </w:tc>
        <w:tc>
          <w:tcPr>
            <w:tcW w:w="772" w:type="dxa"/>
            <w:vAlign w:val="center"/>
          </w:tcPr>
          <w:p w:rsidR="00C12C4B" w:rsidRPr="006E02A4" w:rsidRDefault="00C12C4B" w:rsidP="001E20C7">
            <w:pPr>
              <w:widowControl/>
              <w:jc w:val="center"/>
              <w:rPr>
                <w:kern w:val="0"/>
                <w:szCs w:val="21"/>
              </w:rPr>
            </w:pPr>
          </w:p>
        </w:tc>
      </w:tr>
      <w:tr w:rsidR="00C12C4B" w:rsidRPr="006E02A4" w:rsidTr="006E02A4">
        <w:trPr>
          <w:trHeight w:val="454"/>
        </w:trPr>
        <w:tc>
          <w:tcPr>
            <w:tcW w:w="886" w:type="dxa"/>
            <w:vMerge/>
            <w:shd w:val="clear" w:color="auto" w:fill="D9D9D9"/>
            <w:vAlign w:val="center"/>
          </w:tcPr>
          <w:p w:rsidR="00C12C4B" w:rsidRPr="006E02A4" w:rsidRDefault="00C12C4B" w:rsidP="001E20C7">
            <w:pPr>
              <w:widowControl/>
              <w:jc w:val="center"/>
              <w:rPr>
                <w:b/>
                <w:bCs/>
                <w:color w:val="000000"/>
                <w:kern w:val="0"/>
                <w:szCs w:val="21"/>
              </w:rPr>
            </w:pPr>
          </w:p>
        </w:tc>
        <w:tc>
          <w:tcPr>
            <w:tcW w:w="852" w:type="dxa"/>
            <w:vAlign w:val="center"/>
          </w:tcPr>
          <w:p w:rsidR="00C12C4B" w:rsidRPr="006E02A4" w:rsidRDefault="00C12C4B" w:rsidP="001E20C7">
            <w:pPr>
              <w:widowControl/>
              <w:jc w:val="center"/>
              <w:rPr>
                <w:color w:val="000000"/>
                <w:kern w:val="0"/>
                <w:szCs w:val="21"/>
              </w:rPr>
            </w:pPr>
            <w:r w:rsidRPr="006E02A4">
              <w:rPr>
                <w:rFonts w:hint="eastAsia"/>
                <w:color w:val="000000"/>
                <w:kern w:val="0"/>
                <w:szCs w:val="21"/>
              </w:rPr>
              <w:t>11.2.4</w:t>
            </w:r>
          </w:p>
        </w:tc>
        <w:tc>
          <w:tcPr>
            <w:tcW w:w="5240" w:type="dxa"/>
            <w:vAlign w:val="center"/>
          </w:tcPr>
          <w:p w:rsidR="00C12C4B" w:rsidRPr="006E02A4" w:rsidRDefault="008C07E6" w:rsidP="001E20C7">
            <w:pPr>
              <w:pStyle w:val="ac"/>
              <w:spacing w:line="240" w:lineRule="auto"/>
              <w:rPr>
                <w:bCs/>
                <w:sz w:val="21"/>
                <w:szCs w:val="21"/>
              </w:rPr>
            </w:pPr>
            <w:r w:rsidRPr="006E02A4">
              <w:rPr>
                <w:rFonts w:hint="eastAsia"/>
                <w:bCs/>
                <w:sz w:val="21"/>
                <w:szCs w:val="21"/>
              </w:rPr>
              <w:t>卫生器具的用水效率均达到国家现行有关卫生器具用水效率等级标准规定的</w:t>
            </w:r>
            <w:r w:rsidRPr="006E02A4">
              <w:rPr>
                <w:rFonts w:hint="eastAsia"/>
                <w:bCs/>
                <w:sz w:val="21"/>
                <w:szCs w:val="21"/>
              </w:rPr>
              <w:t>1</w:t>
            </w:r>
            <w:r w:rsidRPr="006E02A4">
              <w:rPr>
                <w:rFonts w:hint="eastAsia"/>
                <w:bCs/>
                <w:sz w:val="21"/>
                <w:szCs w:val="21"/>
              </w:rPr>
              <w:t>级。</w:t>
            </w:r>
          </w:p>
        </w:tc>
        <w:tc>
          <w:tcPr>
            <w:tcW w:w="772" w:type="dxa"/>
            <w:vAlign w:val="center"/>
          </w:tcPr>
          <w:p w:rsidR="00C12C4B" w:rsidRPr="006E02A4" w:rsidRDefault="008C07E6" w:rsidP="001E20C7">
            <w:pPr>
              <w:widowControl/>
              <w:jc w:val="center"/>
              <w:rPr>
                <w:color w:val="000000"/>
                <w:kern w:val="0"/>
                <w:szCs w:val="21"/>
              </w:rPr>
            </w:pPr>
            <w:r w:rsidRPr="006E02A4">
              <w:rPr>
                <w:rFonts w:hint="eastAsia"/>
                <w:color w:val="000000"/>
                <w:kern w:val="0"/>
                <w:szCs w:val="21"/>
              </w:rPr>
              <w:t>1</w:t>
            </w:r>
          </w:p>
        </w:tc>
        <w:tc>
          <w:tcPr>
            <w:tcW w:w="772" w:type="dxa"/>
            <w:vAlign w:val="center"/>
          </w:tcPr>
          <w:p w:rsidR="00C12C4B" w:rsidRPr="006E02A4" w:rsidRDefault="00C12C4B" w:rsidP="001E20C7">
            <w:pPr>
              <w:widowControl/>
              <w:jc w:val="center"/>
              <w:rPr>
                <w:kern w:val="0"/>
                <w:szCs w:val="21"/>
              </w:rPr>
            </w:pPr>
          </w:p>
        </w:tc>
      </w:tr>
      <w:tr w:rsidR="00C12C4B" w:rsidRPr="006E02A4" w:rsidTr="006E02A4">
        <w:trPr>
          <w:trHeight w:val="454"/>
        </w:trPr>
        <w:tc>
          <w:tcPr>
            <w:tcW w:w="886" w:type="dxa"/>
            <w:vMerge/>
            <w:shd w:val="clear" w:color="auto" w:fill="D9D9D9"/>
            <w:vAlign w:val="center"/>
          </w:tcPr>
          <w:p w:rsidR="00C12C4B" w:rsidRPr="006E02A4" w:rsidRDefault="00C12C4B" w:rsidP="001E20C7">
            <w:pPr>
              <w:widowControl/>
              <w:jc w:val="center"/>
              <w:rPr>
                <w:b/>
                <w:bCs/>
                <w:color w:val="000000"/>
                <w:kern w:val="0"/>
                <w:szCs w:val="21"/>
              </w:rPr>
            </w:pPr>
          </w:p>
        </w:tc>
        <w:tc>
          <w:tcPr>
            <w:tcW w:w="852" w:type="dxa"/>
            <w:vAlign w:val="center"/>
          </w:tcPr>
          <w:p w:rsidR="00C12C4B" w:rsidRPr="006E02A4" w:rsidRDefault="00C12C4B" w:rsidP="001E20C7">
            <w:pPr>
              <w:widowControl/>
              <w:jc w:val="center"/>
              <w:rPr>
                <w:color w:val="000000"/>
                <w:kern w:val="0"/>
                <w:szCs w:val="21"/>
              </w:rPr>
            </w:pPr>
            <w:r w:rsidRPr="006E02A4">
              <w:rPr>
                <w:rFonts w:hint="eastAsia"/>
                <w:color w:val="000000"/>
                <w:kern w:val="0"/>
                <w:szCs w:val="21"/>
              </w:rPr>
              <w:t>11.2.5</w:t>
            </w:r>
          </w:p>
        </w:tc>
        <w:tc>
          <w:tcPr>
            <w:tcW w:w="5240" w:type="dxa"/>
            <w:vAlign w:val="center"/>
          </w:tcPr>
          <w:p w:rsidR="00C12C4B" w:rsidRPr="006E02A4" w:rsidRDefault="008C07E6" w:rsidP="001E20C7">
            <w:pPr>
              <w:widowControl/>
              <w:jc w:val="left"/>
              <w:rPr>
                <w:rFonts w:cs="宋体"/>
                <w:bCs/>
                <w:szCs w:val="21"/>
              </w:rPr>
            </w:pPr>
            <w:r w:rsidRPr="006E02A4">
              <w:rPr>
                <w:rFonts w:cs="宋体" w:hint="eastAsia"/>
                <w:bCs/>
                <w:szCs w:val="21"/>
              </w:rPr>
              <w:t>采用资源消耗少和环境影响小的建筑结构。</w:t>
            </w:r>
          </w:p>
        </w:tc>
        <w:tc>
          <w:tcPr>
            <w:tcW w:w="772" w:type="dxa"/>
            <w:vAlign w:val="center"/>
          </w:tcPr>
          <w:p w:rsidR="00C12C4B" w:rsidRPr="006E02A4" w:rsidRDefault="008C07E6" w:rsidP="001E20C7">
            <w:pPr>
              <w:widowControl/>
              <w:jc w:val="center"/>
              <w:rPr>
                <w:color w:val="000000"/>
                <w:kern w:val="0"/>
                <w:szCs w:val="21"/>
              </w:rPr>
            </w:pPr>
            <w:r w:rsidRPr="006E02A4">
              <w:rPr>
                <w:rFonts w:hint="eastAsia"/>
                <w:color w:val="000000"/>
                <w:kern w:val="0"/>
                <w:szCs w:val="21"/>
              </w:rPr>
              <w:t>1</w:t>
            </w:r>
          </w:p>
        </w:tc>
        <w:tc>
          <w:tcPr>
            <w:tcW w:w="772" w:type="dxa"/>
            <w:vAlign w:val="center"/>
          </w:tcPr>
          <w:p w:rsidR="00C12C4B" w:rsidRPr="006E02A4" w:rsidRDefault="00C12C4B" w:rsidP="001E20C7">
            <w:pPr>
              <w:widowControl/>
              <w:jc w:val="center"/>
              <w:rPr>
                <w:kern w:val="0"/>
                <w:szCs w:val="21"/>
              </w:rPr>
            </w:pPr>
          </w:p>
        </w:tc>
      </w:tr>
      <w:tr w:rsidR="00C12C4B" w:rsidRPr="006E02A4" w:rsidTr="006E02A4">
        <w:trPr>
          <w:trHeight w:val="680"/>
        </w:trPr>
        <w:tc>
          <w:tcPr>
            <w:tcW w:w="886" w:type="dxa"/>
            <w:vMerge/>
            <w:shd w:val="clear" w:color="auto" w:fill="D9D9D9"/>
            <w:vAlign w:val="center"/>
          </w:tcPr>
          <w:p w:rsidR="00C12C4B" w:rsidRPr="006E02A4" w:rsidRDefault="00C12C4B" w:rsidP="001E20C7">
            <w:pPr>
              <w:widowControl/>
              <w:jc w:val="center"/>
              <w:rPr>
                <w:b/>
                <w:bCs/>
                <w:color w:val="000000"/>
                <w:kern w:val="0"/>
                <w:szCs w:val="21"/>
              </w:rPr>
            </w:pPr>
          </w:p>
        </w:tc>
        <w:tc>
          <w:tcPr>
            <w:tcW w:w="852" w:type="dxa"/>
            <w:vAlign w:val="center"/>
          </w:tcPr>
          <w:p w:rsidR="00C12C4B" w:rsidRPr="006E02A4" w:rsidRDefault="00C12C4B" w:rsidP="001E20C7">
            <w:pPr>
              <w:widowControl/>
              <w:jc w:val="center"/>
              <w:rPr>
                <w:color w:val="000000"/>
                <w:kern w:val="0"/>
                <w:szCs w:val="21"/>
              </w:rPr>
            </w:pPr>
            <w:r w:rsidRPr="006E02A4">
              <w:rPr>
                <w:rFonts w:hint="eastAsia"/>
                <w:color w:val="000000"/>
                <w:kern w:val="0"/>
                <w:szCs w:val="21"/>
              </w:rPr>
              <w:t>11.2.6</w:t>
            </w:r>
          </w:p>
        </w:tc>
        <w:tc>
          <w:tcPr>
            <w:tcW w:w="5240" w:type="dxa"/>
            <w:vAlign w:val="center"/>
          </w:tcPr>
          <w:p w:rsidR="00C12C4B" w:rsidRPr="006E02A4" w:rsidRDefault="008C07E6" w:rsidP="001E20C7">
            <w:pPr>
              <w:widowControl/>
              <w:jc w:val="left"/>
              <w:rPr>
                <w:color w:val="000000"/>
                <w:kern w:val="0"/>
                <w:szCs w:val="21"/>
              </w:rPr>
            </w:pPr>
            <w:r w:rsidRPr="006E02A4">
              <w:rPr>
                <w:rFonts w:hint="eastAsia"/>
                <w:color w:val="000000"/>
                <w:kern w:val="0"/>
                <w:szCs w:val="21"/>
              </w:rPr>
              <w:t>对主要功能房间采取有效的空气处理措施。</w:t>
            </w:r>
          </w:p>
        </w:tc>
        <w:tc>
          <w:tcPr>
            <w:tcW w:w="772" w:type="dxa"/>
            <w:vAlign w:val="center"/>
          </w:tcPr>
          <w:p w:rsidR="00C12C4B" w:rsidRPr="006E02A4" w:rsidRDefault="008C07E6" w:rsidP="001E20C7">
            <w:pPr>
              <w:widowControl/>
              <w:jc w:val="center"/>
              <w:rPr>
                <w:color w:val="000000"/>
                <w:kern w:val="0"/>
                <w:szCs w:val="21"/>
              </w:rPr>
            </w:pPr>
            <w:r w:rsidRPr="006E02A4">
              <w:rPr>
                <w:rFonts w:hint="eastAsia"/>
                <w:color w:val="000000"/>
                <w:kern w:val="0"/>
                <w:szCs w:val="21"/>
              </w:rPr>
              <w:t>1</w:t>
            </w:r>
          </w:p>
        </w:tc>
        <w:tc>
          <w:tcPr>
            <w:tcW w:w="772" w:type="dxa"/>
            <w:vAlign w:val="center"/>
          </w:tcPr>
          <w:p w:rsidR="00C12C4B" w:rsidRPr="006E02A4" w:rsidRDefault="00C12C4B" w:rsidP="001E20C7">
            <w:pPr>
              <w:widowControl/>
              <w:jc w:val="center"/>
              <w:rPr>
                <w:kern w:val="0"/>
                <w:szCs w:val="21"/>
              </w:rPr>
            </w:pPr>
          </w:p>
        </w:tc>
      </w:tr>
      <w:tr w:rsidR="00C12C4B" w:rsidRPr="006E02A4" w:rsidTr="006E02A4">
        <w:trPr>
          <w:trHeight w:val="680"/>
        </w:trPr>
        <w:tc>
          <w:tcPr>
            <w:tcW w:w="886" w:type="dxa"/>
            <w:vMerge/>
            <w:shd w:val="clear" w:color="auto" w:fill="D9D9D9"/>
            <w:vAlign w:val="center"/>
          </w:tcPr>
          <w:p w:rsidR="00C12C4B" w:rsidRPr="006E02A4" w:rsidRDefault="00C12C4B" w:rsidP="001E20C7">
            <w:pPr>
              <w:widowControl/>
              <w:jc w:val="center"/>
              <w:rPr>
                <w:b/>
                <w:bCs/>
                <w:color w:val="000000"/>
                <w:kern w:val="0"/>
                <w:szCs w:val="21"/>
              </w:rPr>
            </w:pPr>
          </w:p>
        </w:tc>
        <w:tc>
          <w:tcPr>
            <w:tcW w:w="852" w:type="dxa"/>
            <w:vAlign w:val="center"/>
          </w:tcPr>
          <w:p w:rsidR="00C12C4B" w:rsidRPr="006E02A4" w:rsidRDefault="00C12C4B" w:rsidP="001E20C7">
            <w:pPr>
              <w:widowControl/>
              <w:jc w:val="center"/>
              <w:rPr>
                <w:color w:val="000000"/>
                <w:kern w:val="0"/>
                <w:szCs w:val="21"/>
              </w:rPr>
            </w:pPr>
            <w:r w:rsidRPr="006E02A4">
              <w:rPr>
                <w:rFonts w:hint="eastAsia"/>
                <w:color w:val="000000"/>
                <w:kern w:val="0"/>
                <w:szCs w:val="21"/>
              </w:rPr>
              <w:t>11.2.7</w:t>
            </w:r>
          </w:p>
        </w:tc>
        <w:tc>
          <w:tcPr>
            <w:tcW w:w="5240" w:type="dxa"/>
            <w:vAlign w:val="center"/>
          </w:tcPr>
          <w:p w:rsidR="00C12C4B" w:rsidRPr="006E02A4" w:rsidRDefault="008C07E6" w:rsidP="001E20C7">
            <w:pPr>
              <w:widowControl/>
              <w:jc w:val="left"/>
              <w:rPr>
                <w:rFonts w:cs="宋体"/>
                <w:bCs/>
                <w:szCs w:val="21"/>
              </w:rPr>
            </w:pPr>
            <w:r w:rsidRPr="006E02A4">
              <w:rPr>
                <w:rFonts w:cs="宋体" w:hint="eastAsia"/>
                <w:bCs/>
                <w:szCs w:val="21"/>
              </w:rPr>
              <w:t>室内空气中的氨、甲醛、苯、总挥发性有机物、氡、可吸入颗粒物等污染物浓度不高于现行国家标准《室内空气质量》</w:t>
            </w:r>
            <w:r w:rsidRPr="006E02A4">
              <w:rPr>
                <w:rFonts w:cs="宋体" w:hint="eastAsia"/>
                <w:bCs/>
                <w:szCs w:val="21"/>
              </w:rPr>
              <w:t xml:space="preserve">GB/T 18883 </w:t>
            </w:r>
            <w:r w:rsidRPr="006E02A4">
              <w:rPr>
                <w:rFonts w:cs="宋体" w:hint="eastAsia"/>
                <w:bCs/>
                <w:szCs w:val="21"/>
              </w:rPr>
              <w:t>规定限值的</w:t>
            </w:r>
            <w:r w:rsidRPr="006E02A4">
              <w:rPr>
                <w:rFonts w:cs="宋体" w:hint="eastAsia"/>
                <w:bCs/>
                <w:szCs w:val="21"/>
              </w:rPr>
              <w:t>70%</w:t>
            </w:r>
            <w:r w:rsidRPr="006E02A4">
              <w:rPr>
                <w:rFonts w:cs="宋体" w:hint="eastAsia"/>
                <w:bCs/>
                <w:szCs w:val="21"/>
              </w:rPr>
              <w:t>。</w:t>
            </w:r>
          </w:p>
        </w:tc>
        <w:tc>
          <w:tcPr>
            <w:tcW w:w="772" w:type="dxa"/>
            <w:vAlign w:val="center"/>
          </w:tcPr>
          <w:p w:rsidR="00C12C4B" w:rsidRPr="006E02A4" w:rsidRDefault="008C07E6" w:rsidP="001E20C7">
            <w:pPr>
              <w:widowControl/>
              <w:jc w:val="center"/>
              <w:rPr>
                <w:color w:val="000000"/>
                <w:kern w:val="0"/>
                <w:szCs w:val="21"/>
              </w:rPr>
            </w:pPr>
            <w:r w:rsidRPr="006E02A4">
              <w:rPr>
                <w:rFonts w:hint="eastAsia"/>
                <w:color w:val="000000"/>
                <w:kern w:val="0"/>
                <w:szCs w:val="21"/>
              </w:rPr>
              <w:t>1</w:t>
            </w:r>
          </w:p>
        </w:tc>
        <w:tc>
          <w:tcPr>
            <w:tcW w:w="772" w:type="dxa"/>
            <w:vAlign w:val="center"/>
          </w:tcPr>
          <w:p w:rsidR="00C12C4B" w:rsidRPr="006E02A4" w:rsidRDefault="00C12C4B" w:rsidP="001E20C7">
            <w:pPr>
              <w:widowControl/>
              <w:jc w:val="center"/>
              <w:rPr>
                <w:kern w:val="0"/>
                <w:szCs w:val="21"/>
              </w:rPr>
            </w:pPr>
          </w:p>
        </w:tc>
      </w:tr>
      <w:tr w:rsidR="00C12C4B" w:rsidRPr="006E02A4" w:rsidTr="006E02A4">
        <w:trPr>
          <w:trHeight w:val="454"/>
        </w:trPr>
        <w:tc>
          <w:tcPr>
            <w:tcW w:w="886" w:type="dxa"/>
            <w:vMerge w:val="restart"/>
            <w:shd w:val="clear" w:color="auto" w:fill="D9D9D9"/>
            <w:vAlign w:val="center"/>
          </w:tcPr>
          <w:p w:rsidR="00C12C4B" w:rsidRPr="006E02A4" w:rsidRDefault="00C12C4B" w:rsidP="001E20C7">
            <w:pPr>
              <w:widowControl/>
              <w:jc w:val="center"/>
              <w:rPr>
                <w:b/>
                <w:bCs/>
                <w:color w:val="000000"/>
                <w:kern w:val="0"/>
                <w:szCs w:val="21"/>
              </w:rPr>
            </w:pPr>
            <w:r w:rsidRPr="006E02A4">
              <w:rPr>
                <w:rFonts w:cs="宋体" w:hint="eastAsia"/>
                <w:b/>
                <w:szCs w:val="21"/>
              </w:rPr>
              <w:t>创新</w:t>
            </w:r>
          </w:p>
        </w:tc>
        <w:tc>
          <w:tcPr>
            <w:tcW w:w="852" w:type="dxa"/>
            <w:vAlign w:val="center"/>
          </w:tcPr>
          <w:p w:rsidR="00C12C4B" w:rsidRPr="006E02A4" w:rsidRDefault="00C12C4B" w:rsidP="001E20C7">
            <w:pPr>
              <w:widowControl/>
              <w:jc w:val="center"/>
              <w:rPr>
                <w:color w:val="000000"/>
                <w:kern w:val="0"/>
                <w:szCs w:val="21"/>
              </w:rPr>
            </w:pPr>
            <w:r w:rsidRPr="006E02A4">
              <w:rPr>
                <w:rFonts w:hint="eastAsia"/>
                <w:color w:val="000000"/>
                <w:kern w:val="0"/>
                <w:szCs w:val="21"/>
              </w:rPr>
              <w:t>11.2.8</w:t>
            </w:r>
          </w:p>
        </w:tc>
        <w:tc>
          <w:tcPr>
            <w:tcW w:w="5240" w:type="dxa"/>
            <w:vAlign w:val="center"/>
          </w:tcPr>
          <w:p w:rsidR="00C12C4B" w:rsidRPr="006E02A4" w:rsidRDefault="008C07E6" w:rsidP="001E20C7">
            <w:pPr>
              <w:widowControl/>
              <w:jc w:val="left"/>
              <w:rPr>
                <w:rFonts w:cs="宋体"/>
                <w:bCs/>
                <w:szCs w:val="21"/>
              </w:rPr>
            </w:pPr>
            <w:r w:rsidRPr="006E02A4">
              <w:rPr>
                <w:rFonts w:cs="宋体" w:hint="eastAsia"/>
                <w:bCs/>
                <w:szCs w:val="21"/>
              </w:rPr>
              <w:t>建筑方案充分考虑所在地域的气候、环境、资源，结合场特征和建筑功能，进行技术经济分析，显著提高源资利用效率和建筑性能。</w:t>
            </w:r>
          </w:p>
        </w:tc>
        <w:tc>
          <w:tcPr>
            <w:tcW w:w="772" w:type="dxa"/>
            <w:vAlign w:val="center"/>
          </w:tcPr>
          <w:p w:rsidR="00C12C4B" w:rsidRPr="006E02A4" w:rsidRDefault="008C07E6" w:rsidP="001E20C7">
            <w:pPr>
              <w:jc w:val="center"/>
              <w:rPr>
                <w:color w:val="000000"/>
                <w:kern w:val="0"/>
                <w:szCs w:val="21"/>
              </w:rPr>
            </w:pPr>
            <w:r w:rsidRPr="006E02A4">
              <w:rPr>
                <w:rFonts w:hint="eastAsia"/>
                <w:color w:val="000000"/>
                <w:kern w:val="0"/>
                <w:szCs w:val="21"/>
              </w:rPr>
              <w:t>2</w:t>
            </w:r>
          </w:p>
        </w:tc>
        <w:tc>
          <w:tcPr>
            <w:tcW w:w="772" w:type="dxa"/>
            <w:vAlign w:val="center"/>
          </w:tcPr>
          <w:p w:rsidR="00C12C4B" w:rsidRPr="006E02A4" w:rsidRDefault="00C12C4B" w:rsidP="001E20C7">
            <w:pPr>
              <w:jc w:val="center"/>
              <w:rPr>
                <w:kern w:val="0"/>
                <w:szCs w:val="21"/>
              </w:rPr>
            </w:pPr>
          </w:p>
        </w:tc>
      </w:tr>
      <w:tr w:rsidR="00C12C4B" w:rsidRPr="006E02A4" w:rsidTr="006E02A4">
        <w:trPr>
          <w:trHeight w:val="454"/>
        </w:trPr>
        <w:tc>
          <w:tcPr>
            <w:tcW w:w="886" w:type="dxa"/>
            <w:vMerge/>
            <w:shd w:val="clear" w:color="auto" w:fill="D9D9D9"/>
            <w:vAlign w:val="center"/>
          </w:tcPr>
          <w:p w:rsidR="00C12C4B" w:rsidRPr="006E02A4" w:rsidRDefault="00C12C4B" w:rsidP="001E20C7">
            <w:pPr>
              <w:widowControl/>
              <w:jc w:val="center"/>
              <w:rPr>
                <w:b/>
                <w:bCs/>
                <w:color w:val="000000"/>
                <w:kern w:val="0"/>
                <w:szCs w:val="21"/>
              </w:rPr>
            </w:pPr>
          </w:p>
        </w:tc>
        <w:tc>
          <w:tcPr>
            <w:tcW w:w="852" w:type="dxa"/>
            <w:vAlign w:val="center"/>
          </w:tcPr>
          <w:p w:rsidR="00C12C4B" w:rsidRPr="006E02A4" w:rsidRDefault="00C12C4B" w:rsidP="001E20C7">
            <w:pPr>
              <w:widowControl/>
              <w:jc w:val="center"/>
              <w:rPr>
                <w:color w:val="000000"/>
                <w:kern w:val="0"/>
                <w:szCs w:val="21"/>
              </w:rPr>
            </w:pPr>
            <w:r w:rsidRPr="006E02A4">
              <w:rPr>
                <w:rFonts w:hint="eastAsia"/>
                <w:color w:val="000000"/>
                <w:kern w:val="0"/>
                <w:szCs w:val="21"/>
              </w:rPr>
              <w:t>11.2.9</w:t>
            </w:r>
          </w:p>
        </w:tc>
        <w:tc>
          <w:tcPr>
            <w:tcW w:w="5240" w:type="dxa"/>
            <w:vAlign w:val="center"/>
          </w:tcPr>
          <w:p w:rsidR="00C12C4B" w:rsidRPr="006E02A4" w:rsidRDefault="008C07E6" w:rsidP="001E20C7">
            <w:pPr>
              <w:widowControl/>
              <w:jc w:val="left"/>
              <w:rPr>
                <w:rFonts w:cs="宋体"/>
                <w:bCs/>
                <w:szCs w:val="21"/>
              </w:rPr>
            </w:pPr>
            <w:r w:rsidRPr="006E02A4">
              <w:rPr>
                <w:rFonts w:cs="宋体" w:hint="eastAsia"/>
                <w:bCs/>
                <w:szCs w:val="21"/>
              </w:rPr>
              <w:t>合理选用废弃场地进行建设，或充分利尚可使用的旧建筑。</w:t>
            </w:r>
          </w:p>
        </w:tc>
        <w:tc>
          <w:tcPr>
            <w:tcW w:w="772" w:type="dxa"/>
            <w:vAlign w:val="center"/>
          </w:tcPr>
          <w:p w:rsidR="00C12C4B" w:rsidRPr="006E02A4" w:rsidRDefault="008C07E6" w:rsidP="001E20C7">
            <w:pPr>
              <w:jc w:val="center"/>
              <w:rPr>
                <w:color w:val="000000"/>
                <w:kern w:val="0"/>
                <w:szCs w:val="21"/>
              </w:rPr>
            </w:pPr>
            <w:r w:rsidRPr="006E02A4">
              <w:rPr>
                <w:rFonts w:hint="eastAsia"/>
                <w:color w:val="000000"/>
                <w:kern w:val="0"/>
                <w:szCs w:val="21"/>
              </w:rPr>
              <w:t>1</w:t>
            </w:r>
          </w:p>
        </w:tc>
        <w:tc>
          <w:tcPr>
            <w:tcW w:w="772" w:type="dxa"/>
            <w:vAlign w:val="center"/>
          </w:tcPr>
          <w:p w:rsidR="00C12C4B" w:rsidRPr="006E02A4" w:rsidRDefault="00C12C4B" w:rsidP="001E20C7">
            <w:pPr>
              <w:jc w:val="center"/>
              <w:rPr>
                <w:kern w:val="0"/>
                <w:szCs w:val="21"/>
              </w:rPr>
            </w:pPr>
          </w:p>
        </w:tc>
      </w:tr>
      <w:tr w:rsidR="00C12C4B" w:rsidRPr="006E02A4" w:rsidTr="006E02A4">
        <w:trPr>
          <w:trHeight w:val="454"/>
        </w:trPr>
        <w:tc>
          <w:tcPr>
            <w:tcW w:w="886" w:type="dxa"/>
            <w:vMerge/>
            <w:shd w:val="clear" w:color="auto" w:fill="D9D9D9"/>
            <w:vAlign w:val="center"/>
          </w:tcPr>
          <w:p w:rsidR="00C12C4B" w:rsidRPr="006E02A4" w:rsidRDefault="00C12C4B" w:rsidP="001E20C7">
            <w:pPr>
              <w:widowControl/>
              <w:jc w:val="center"/>
              <w:rPr>
                <w:b/>
                <w:bCs/>
                <w:color w:val="000000"/>
                <w:kern w:val="0"/>
                <w:szCs w:val="21"/>
              </w:rPr>
            </w:pPr>
          </w:p>
        </w:tc>
        <w:tc>
          <w:tcPr>
            <w:tcW w:w="852" w:type="dxa"/>
            <w:vAlign w:val="center"/>
          </w:tcPr>
          <w:p w:rsidR="00C12C4B" w:rsidRPr="006E02A4" w:rsidRDefault="00C12C4B" w:rsidP="001E20C7">
            <w:pPr>
              <w:widowControl/>
              <w:jc w:val="center"/>
              <w:rPr>
                <w:color w:val="000000"/>
                <w:kern w:val="0"/>
                <w:szCs w:val="21"/>
              </w:rPr>
            </w:pPr>
            <w:r w:rsidRPr="006E02A4">
              <w:rPr>
                <w:rFonts w:hint="eastAsia"/>
                <w:color w:val="000000"/>
                <w:kern w:val="0"/>
                <w:szCs w:val="21"/>
              </w:rPr>
              <w:t>11.2.10</w:t>
            </w:r>
          </w:p>
        </w:tc>
        <w:tc>
          <w:tcPr>
            <w:tcW w:w="5240" w:type="dxa"/>
            <w:vAlign w:val="center"/>
          </w:tcPr>
          <w:p w:rsidR="00C12C4B" w:rsidRPr="006E02A4" w:rsidRDefault="008C07E6" w:rsidP="001E20C7">
            <w:pPr>
              <w:widowControl/>
              <w:jc w:val="left"/>
              <w:rPr>
                <w:rFonts w:cs="宋体"/>
                <w:bCs/>
                <w:szCs w:val="21"/>
              </w:rPr>
            </w:pPr>
            <w:r w:rsidRPr="006E02A4">
              <w:rPr>
                <w:rFonts w:cs="宋体" w:hint="eastAsia"/>
                <w:bCs/>
                <w:szCs w:val="21"/>
              </w:rPr>
              <w:t>应用建筑信息模型（</w:t>
            </w:r>
            <w:r w:rsidRPr="006E02A4">
              <w:rPr>
                <w:rFonts w:cs="宋体" w:hint="eastAsia"/>
                <w:bCs/>
                <w:szCs w:val="21"/>
              </w:rPr>
              <w:t>BIM</w:t>
            </w:r>
            <w:r w:rsidRPr="006E02A4">
              <w:rPr>
                <w:rFonts w:cs="宋体" w:hint="eastAsia"/>
                <w:bCs/>
                <w:szCs w:val="21"/>
              </w:rPr>
              <w:t>）技术。</w:t>
            </w:r>
          </w:p>
        </w:tc>
        <w:tc>
          <w:tcPr>
            <w:tcW w:w="772" w:type="dxa"/>
            <w:vAlign w:val="center"/>
          </w:tcPr>
          <w:p w:rsidR="00C12C4B" w:rsidRPr="006E02A4" w:rsidRDefault="008C07E6" w:rsidP="001E20C7">
            <w:pPr>
              <w:jc w:val="center"/>
              <w:rPr>
                <w:color w:val="000000"/>
                <w:kern w:val="0"/>
                <w:szCs w:val="21"/>
              </w:rPr>
            </w:pPr>
            <w:r w:rsidRPr="006E02A4">
              <w:rPr>
                <w:rFonts w:hint="eastAsia"/>
                <w:color w:val="000000"/>
                <w:kern w:val="0"/>
                <w:szCs w:val="21"/>
              </w:rPr>
              <w:t>2</w:t>
            </w:r>
          </w:p>
        </w:tc>
        <w:tc>
          <w:tcPr>
            <w:tcW w:w="772" w:type="dxa"/>
            <w:vAlign w:val="center"/>
          </w:tcPr>
          <w:p w:rsidR="00C12C4B" w:rsidRPr="006E02A4" w:rsidRDefault="00C12C4B" w:rsidP="001E20C7">
            <w:pPr>
              <w:jc w:val="center"/>
              <w:rPr>
                <w:kern w:val="0"/>
                <w:szCs w:val="21"/>
              </w:rPr>
            </w:pPr>
          </w:p>
        </w:tc>
      </w:tr>
      <w:tr w:rsidR="00C12C4B" w:rsidRPr="006E02A4" w:rsidTr="006E02A4">
        <w:trPr>
          <w:trHeight w:val="454"/>
        </w:trPr>
        <w:tc>
          <w:tcPr>
            <w:tcW w:w="886" w:type="dxa"/>
            <w:vMerge/>
            <w:shd w:val="clear" w:color="auto" w:fill="D9D9D9"/>
            <w:vAlign w:val="center"/>
          </w:tcPr>
          <w:p w:rsidR="00C12C4B" w:rsidRPr="006E02A4" w:rsidRDefault="00C12C4B" w:rsidP="001E20C7">
            <w:pPr>
              <w:widowControl/>
              <w:jc w:val="center"/>
              <w:rPr>
                <w:b/>
                <w:bCs/>
                <w:color w:val="000000"/>
                <w:kern w:val="0"/>
                <w:szCs w:val="21"/>
              </w:rPr>
            </w:pPr>
          </w:p>
        </w:tc>
        <w:tc>
          <w:tcPr>
            <w:tcW w:w="852" w:type="dxa"/>
            <w:vAlign w:val="center"/>
          </w:tcPr>
          <w:p w:rsidR="00C12C4B" w:rsidRPr="006E02A4" w:rsidRDefault="00C12C4B" w:rsidP="001E20C7">
            <w:pPr>
              <w:widowControl/>
              <w:jc w:val="center"/>
              <w:rPr>
                <w:color w:val="000000"/>
                <w:kern w:val="0"/>
                <w:szCs w:val="21"/>
              </w:rPr>
            </w:pPr>
            <w:r w:rsidRPr="006E02A4">
              <w:rPr>
                <w:rFonts w:hint="eastAsia"/>
                <w:color w:val="000000"/>
                <w:kern w:val="0"/>
                <w:szCs w:val="21"/>
              </w:rPr>
              <w:t>11.2.11</w:t>
            </w:r>
          </w:p>
        </w:tc>
        <w:tc>
          <w:tcPr>
            <w:tcW w:w="5240" w:type="dxa"/>
            <w:vAlign w:val="center"/>
          </w:tcPr>
          <w:p w:rsidR="00C12C4B" w:rsidRPr="006E02A4" w:rsidRDefault="008C07E6" w:rsidP="001E20C7">
            <w:pPr>
              <w:widowControl/>
              <w:jc w:val="left"/>
              <w:rPr>
                <w:rFonts w:cs="宋体"/>
                <w:bCs/>
                <w:szCs w:val="21"/>
              </w:rPr>
            </w:pPr>
            <w:r w:rsidRPr="006E02A4">
              <w:rPr>
                <w:rFonts w:cs="宋体" w:hint="eastAsia"/>
                <w:bCs/>
                <w:szCs w:val="21"/>
              </w:rPr>
              <w:t>进行建筑碳排放计算分析，采取措施降低单位面积碳排放强度。</w:t>
            </w:r>
          </w:p>
        </w:tc>
        <w:tc>
          <w:tcPr>
            <w:tcW w:w="772" w:type="dxa"/>
            <w:vAlign w:val="center"/>
          </w:tcPr>
          <w:p w:rsidR="00C12C4B" w:rsidRPr="006E02A4" w:rsidRDefault="008C07E6" w:rsidP="001E20C7">
            <w:pPr>
              <w:jc w:val="center"/>
              <w:rPr>
                <w:color w:val="000000"/>
                <w:kern w:val="0"/>
                <w:szCs w:val="21"/>
              </w:rPr>
            </w:pPr>
            <w:r w:rsidRPr="006E02A4">
              <w:rPr>
                <w:rFonts w:hint="eastAsia"/>
                <w:color w:val="000000"/>
                <w:kern w:val="0"/>
                <w:szCs w:val="21"/>
              </w:rPr>
              <w:t>1</w:t>
            </w:r>
          </w:p>
        </w:tc>
        <w:tc>
          <w:tcPr>
            <w:tcW w:w="772" w:type="dxa"/>
            <w:vAlign w:val="center"/>
          </w:tcPr>
          <w:p w:rsidR="00C12C4B" w:rsidRPr="006E02A4" w:rsidRDefault="00C12C4B" w:rsidP="001E20C7">
            <w:pPr>
              <w:jc w:val="center"/>
              <w:rPr>
                <w:kern w:val="0"/>
                <w:szCs w:val="21"/>
              </w:rPr>
            </w:pPr>
          </w:p>
        </w:tc>
      </w:tr>
      <w:tr w:rsidR="00C12C4B" w:rsidRPr="006E02A4" w:rsidTr="006E02A4">
        <w:trPr>
          <w:trHeight w:val="454"/>
        </w:trPr>
        <w:tc>
          <w:tcPr>
            <w:tcW w:w="886" w:type="dxa"/>
            <w:vMerge/>
            <w:shd w:val="clear" w:color="auto" w:fill="D9D9D9"/>
            <w:vAlign w:val="center"/>
          </w:tcPr>
          <w:p w:rsidR="00C12C4B" w:rsidRPr="006E02A4" w:rsidRDefault="00C12C4B" w:rsidP="001E20C7">
            <w:pPr>
              <w:widowControl/>
              <w:jc w:val="center"/>
              <w:rPr>
                <w:b/>
                <w:bCs/>
                <w:color w:val="000000"/>
                <w:kern w:val="0"/>
                <w:szCs w:val="21"/>
              </w:rPr>
            </w:pPr>
          </w:p>
        </w:tc>
        <w:tc>
          <w:tcPr>
            <w:tcW w:w="852" w:type="dxa"/>
            <w:vAlign w:val="center"/>
          </w:tcPr>
          <w:p w:rsidR="00C12C4B" w:rsidRPr="006E02A4" w:rsidRDefault="00C12C4B" w:rsidP="001E20C7">
            <w:pPr>
              <w:widowControl/>
              <w:jc w:val="center"/>
              <w:rPr>
                <w:color w:val="000000"/>
                <w:kern w:val="0"/>
                <w:szCs w:val="21"/>
              </w:rPr>
            </w:pPr>
            <w:r w:rsidRPr="006E02A4">
              <w:rPr>
                <w:rFonts w:hint="eastAsia"/>
                <w:color w:val="000000"/>
                <w:kern w:val="0"/>
                <w:szCs w:val="21"/>
              </w:rPr>
              <w:t>11.2.12</w:t>
            </w:r>
          </w:p>
        </w:tc>
        <w:tc>
          <w:tcPr>
            <w:tcW w:w="5240" w:type="dxa"/>
            <w:vAlign w:val="center"/>
          </w:tcPr>
          <w:p w:rsidR="00C12C4B" w:rsidRPr="006E02A4" w:rsidRDefault="008C07E6" w:rsidP="001E20C7">
            <w:pPr>
              <w:widowControl/>
              <w:jc w:val="left"/>
              <w:rPr>
                <w:rFonts w:cs="宋体"/>
                <w:bCs/>
                <w:szCs w:val="21"/>
              </w:rPr>
            </w:pPr>
            <w:r w:rsidRPr="006E02A4">
              <w:rPr>
                <w:rFonts w:cs="宋体" w:hint="eastAsia"/>
                <w:bCs/>
                <w:szCs w:val="21"/>
              </w:rPr>
              <w:t>采取节约能源资源、保护生态环境、保障安全健康的其他创新，并有明显效益。</w:t>
            </w:r>
          </w:p>
        </w:tc>
        <w:tc>
          <w:tcPr>
            <w:tcW w:w="772" w:type="dxa"/>
            <w:vAlign w:val="center"/>
          </w:tcPr>
          <w:p w:rsidR="00C12C4B" w:rsidRPr="006E02A4" w:rsidRDefault="008C07E6" w:rsidP="001E20C7">
            <w:pPr>
              <w:jc w:val="center"/>
              <w:rPr>
                <w:color w:val="000000"/>
                <w:kern w:val="0"/>
                <w:szCs w:val="21"/>
              </w:rPr>
            </w:pPr>
            <w:r w:rsidRPr="006E02A4">
              <w:rPr>
                <w:rFonts w:hint="eastAsia"/>
                <w:color w:val="000000"/>
                <w:kern w:val="0"/>
                <w:szCs w:val="21"/>
              </w:rPr>
              <w:t>2</w:t>
            </w:r>
          </w:p>
        </w:tc>
        <w:tc>
          <w:tcPr>
            <w:tcW w:w="772" w:type="dxa"/>
            <w:vAlign w:val="center"/>
          </w:tcPr>
          <w:p w:rsidR="00C12C4B" w:rsidRPr="006E02A4" w:rsidRDefault="00C12C4B" w:rsidP="001E20C7">
            <w:pPr>
              <w:jc w:val="center"/>
              <w:rPr>
                <w:kern w:val="0"/>
                <w:szCs w:val="21"/>
              </w:rPr>
            </w:pPr>
          </w:p>
        </w:tc>
      </w:tr>
      <w:tr w:rsidR="00C12C4B" w:rsidRPr="006E02A4" w:rsidTr="006E02A4">
        <w:trPr>
          <w:trHeight w:val="680"/>
        </w:trPr>
        <w:tc>
          <w:tcPr>
            <w:tcW w:w="6978" w:type="dxa"/>
            <w:gridSpan w:val="3"/>
            <w:shd w:val="clear" w:color="auto" w:fill="D9D9D9"/>
            <w:vAlign w:val="center"/>
          </w:tcPr>
          <w:p w:rsidR="00C12C4B" w:rsidRPr="006E02A4" w:rsidRDefault="00C12C4B" w:rsidP="001E20C7">
            <w:pPr>
              <w:widowControl/>
              <w:jc w:val="center"/>
              <w:rPr>
                <w:color w:val="000000"/>
                <w:kern w:val="0"/>
                <w:szCs w:val="21"/>
              </w:rPr>
            </w:pPr>
            <w:r w:rsidRPr="006E02A4">
              <w:rPr>
                <w:color w:val="000000"/>
                <w:kern w:val="0"/>
                <w:szCs w:val="21"/>
              </w:rPr>
              <w:t>合计</w:t>
            </w:r>
            <w:r w:rsidRPr="006E02A4">
              <w:rPr>
                <w:rFonts w:hint="eastAsia"/>
                <w:color w:val="000000"/>
                <w:kern w:val="0"/>
                <w:szCs w:val="21"/>
              </w:rPr>
              <w:t>（不得超过</w:t>
            </w:r>
            <w:r w:rsidRPr="006E02A4">
              <w:rPr>
                <w:rFonts w:hint="eastAsia"/>
                <w:color w:val="000000"/>
                <w:kern w:val="0"/>
                <w:szCs w:val="21"/>
              </w:rPr>
              <w:t>10</w:t>
            </w:r>
            <w:r w:rsidRPr="006E02A4">
              <w:rPr>
                <w:rFonts w:hint="eastAsia"/>
                <w:color w:val="000000"/>
                <w:kern w:val="0"/>
                <w:szCs w:val="21"/>
              </w:rPr>
              <w:t>分）</w:t>
            </w:r>
          </w:p>
        </w:tc>
        <w:tc>
          <w:tcPr>
            <w:tcW w:w="772" w:type="dxa"/>
            <w:vAlign w:val="center"/>
          </w:tcPr>
          <w:p w:rsidR="00C12C4B" w:rsidRPr="006E02A4" w:rsidRDefault="00580205" w:rsidP="001E20C7">
            <w:pPr>
              <w:jc w:val="center"/>
              <w:rPr>
                <w:color w:val="000000"/>
                <w:kern w:val="0"/>
                <w:szCs w:val="21"/>
              </w:rPr>
            </w:pPr>
            <w:r w:rsidRPr="006E02A4">
              <w:rPr>
                <w:rFonts w:hint="eastAsia"/>
                <w:color w:val="000000"/>
                <w:kern w:val="0"/>
                <w:szCs w:val="21"/>
              </w:rPr>
              <w:t>10</w:t>
            </w:r>
          </w:p>
        </w:tc>
        <w:tc>
          <w:tcPr>
            <w:tcW w:w="772" w:type="dxa"/>
            <w:vAlign w:val="center"/>
          </w:tcPr>
          <w:p w:rsidR="00C12C4B" w:rsidRPr="006E02A4" w:rsidRDefault="00C12C4B" w:rsidP="001E20C7">
            <w:pPr>
              <w:jc w:val="center"/>
              <w:rPr>
                <w:kern w:val="0"/>
                <w:szCs w:val="21"/>
              </w:rPr>
            </w:pPr>
          </w:p>
        </w:tc>
      </w:tr>
    </w:tbl>
    <w:p w:rsidR="00C12C4B" w:rsidRDefault="00C12C4B" w:rsidP="001E20C7"/>
    <w:p w:rsidR="00580205" w:rsidRDefault="00580205" w:rsidP="001E20C7">
      <w:pPr>
        <w:spacing w:before="240" w:after="240" w:line="360" w:lineRule="auto"/>
        <w:jc w:val="center"/>
        <w:outlineLvl w:val="1"/>
        <w:rPr>
          <w:b/>
          <w:bCs/>
          <w:sz w:val="32"/>
          <w:szCs w:val="32"/>
        </w:rPr>
        <w:sectPr w:rsidR="00580205">
          <w:headerReference w:type="even" r:id="rId71"/>
          <w:headerReference w:type="default" r:id="rId72"/>
          <w:headerReference w:type="first" r:id="rId73"/>
          <w:pgSz w:w="11906" w:h="16838"/>
          <w:pgMar w:top="1440" w:right="1800" w:bottom="1440" w:left="1800" w:header="851" w:footer="992" w:gutter="0"/>
          <w:cols w:space="425"/>
          <w:docGrid w:type="lines" w:linePitch="312"/>
        </w:sectPr>
      </w:pPr>
    </w:p>
    <w:p w:rsidR="0033370B" w:rsidRPr="00E64860" w:rsidRDefault="0033370B" w:rsidP="0033370B">
      <w:pPr>
        <w:pStyle w:val="2"/>
        <w:jc w:val="center"/>
      </w:pPr>
      <w:bookmarkStart w:id="85" w:name="_Toc428800998"/>
      <w:r w:rsidRPr="00E64860">
        <w:rPr>
          <w:rFonts w:hint="eastAsia"/>
        </w:rPr>
        <w:t>Ⅰ</w:t>
      </w:r>
      <w:r>
        <w:rPr>
          <w:rFonts w:hint="eastAsia"/>
        </w:rPr>
        <w:t>性能提高</w:t>
      </w:r>
      <w:bookmarkEnd w:id="85"/>
    </w:p>
    <w:p w:rsidR="00647D2E" w:rsidRDefault="00647D2E" w:rsidP="001E20C7">
      <w:pPr>
        <w:pStyle w:val="3"/>
      </w:pPr>
      <w:r>
        <w:rPr>
          <w:rFonts w:hint="eastAsia"/>
        </w:rPr>
        <w:t xml:space="preserve">11.2.1 </w:t>
      </w:r>
      <w:r w:rsidRPr="00580205">
        <w:rPr>
          <w:rFonts w:hint="eastAsia"/>
        </w:rPr>
        <w:t>围护结构热工性能比国家现行相关建筑节能设计标准的规定高</w:t>
      </w:r>
      <w:r>
        <w:rPr>
          <w:rFonts w:hint="eastAsia"/>
        </w:rPr>
        <w:t>20</w:t>
      </w:r>
      <w:r w:rsidRPr="00580205">
        <w:rPr>
          <w:rFonts w:hint="eastAsia"/>
        </w:rPr>
        <w:t>%，或者供暖空调全年计算负荷降低幅度达到</w:t>
      </w:r>
      <w:r>
        <w:rPr>
          <w:rFonts w:hint="eastAsia"/>
        </w:rPr>
        <w:t>15</w:t>
      </w:r>
      <w:r w:rsidRPr="00580205">
        <w:rPr>
          <w:rFonts w:hint="eastAsia"/>
        </w:rPr>
        <w:t>%</w:t>
      </w:r>
      <w:r w:rsidR="00D53135">
        <w:rPr>
          <w:rFonts w:hint="eastAsia"/>
        </w:rPr>
        <w:t>。</w:t>
      </w:r>
      <w:r w:rsidRPr="004D6E13">
        <w:rPr>
          <w:rFonts w:hint="eastAsia"/>
        </w:rPr>
        <w:t>（总分</w:t>
      </w:r>
      <w:r>
        <w:rPr>
          <w:rFonts w:hint="eastAsia"/>
        </w:rPr>
        <w:t>2</w:t>
      </w:r>
      <w:r w:rsidRPr="004D6E13">
        <w:rPr>
          <w:rFonts w:hint="eastAsia"/>
        </w:rPr>
        <w:t>分）</w:t>
      </w:r>
    </w:p>
    <w:p w:rsidR="00647D2E" w:rsidRPr="00DB139F" w:rsidRDefault="00647D2E" w:rsidP="001E20C7">
      <w:pPr>
        <w:autoSpaceDE w:val="0"/>
        <w:autoSpaceDN w:val="0"/>
        <w:adjustRightInd w:val="0"/>
        <w:spacing w:before="120" w:after="120" w:line="360" w:lineRule="auto"/>
        <w:rPr>
          <w:rFonts w:eastAsia="黑体" w:cs="黑体"/>
          <w:b/>
          <w:bCs/>
          <w:sz w:val="24"/>
          <w:szCs w:val="32"/>
        </w:rPr>
      </w:pPr>
    </w:p>
    <w:p w:rsidR="00647D2E" w:rsidRPr="00DB139F" w:rsidRDefault="00647D2E" w:rsidP="001E20C7">
      <w:pPr>
        <w:pStyle w:val="11"/>
        <w:adjustRightInd w:val="0"/>
        <w:snapToGrid w:val="0"/>
        <w:spacing w:line="288" w:lineRule="auto"/>
        <w:ind w:firstLineChars="0" w:firstLine="0"/>
        <w:rPr>
          <w:rFonts w:ascii="宋体" w:hAnsi="宋体" w:cs="宋体"/>
          <w:b/>
          <w:kern w:val="0"/>
          <w:szCs w:val="21"/>
        </w:rPr>
      </w:pPr>
      <w:r w:rsidRPr="00DB139F">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647D2E" w:rsidRPr="00DB139F" w:rsidTr="00847258">
        <w:tc>
          <w:tcPr>
            <w:tcW w:w="6097" w:type="dxa"/>
            <w:vAlign w:val="center"/>
          </w:tcPr>
          <w:p w:rsidR="00647D2E" w:rsidRPr="00DB139F" w:rsidRDefault="00647D2E" w:rsidP="001E20C7">
            <w:pPr>
              <w:spacing w:line="288" w:lineRule="auto"/>
              <w:jc w:val="center"/>
              <w:rPr>
                <w:rFonts w:ascii="宋体" w:hAnsi="宋体" w:cs="宋体"/>
                <w:b/>
                <w:kern w:val="0"/>
                <w:szCs w:val="21"/>
              </w:rPr>
            </w:pPr>
            <w:r w:rsidRPr="00DB139F">
              <w:rPr>
                <w:rFonts w:ascii="宋体" w:hAnsi="宋体" w:cs="宋体" w:hint="eastAsia"/>
                <w:b/>
                <w:kern w:val="0"/>
                <w:szCs w:val="21"/>
              </w:rPr>
              <w:t>评价内容</w:t>
            </w:r>
          </w:p>
        </w:tc>
        <w:tc>
          <w:tcPr>
            <w:tcW w:w="1240" w:type="dxa"/>
            <w:vAlign w:val="center"/>
          </w:tcPr>
          <w:p w:rsidR="00647D2E" w:rsidRPr="00DB139F" w:rsidRDefault="00647D2E" w:rsidP="001E20C7">
            <w:pPr>
              <w:spacing w:line="288" w:lineRule="auto"/>
              <w:jc w:val="center"/>
              <w:rPr>
                <w:rFonts w:ascii="宋体" w:hAnsi="宋体" w:cs="宋体"/>
                <w:b/>
                <w:kern w:val="0"/>
                <w:szCs w:val="21"/>
              </w:rPr>
            </w:pPr>
            <w:r w:rsidRPr="00DB139F">
              <w:rPr>
                <w:rFonts w:ascii="宋体" w:hAnsi="宋体" w:cs="宋体" w:hint="eastAsia"/>
                <w:b/>
                <w:kern w:val="0"/>
                <w:szCs w:val="21"/>
              </w:rPr>
              <w:t>评价分值</w:t>
            </w:r>
          </w:p>
        </w:tc>
        <w:tc>
          <w:tcPr>
            <w:tcW w:w="1219" w:type="dxa"/>
            <w:vAlign w:val="center"/>
          </w:tcPr>
          <w:p w:rsidR="00647D2E" w:rsidRPr="00DB139F" w:rsidRDefault="00647D2E" w:rsidP="001E20C7">
            <w:pPr>
              <w:spacing w:line="288" w:lineRule="auto"/>
              <w:jc w:val="center"/>
              <w:rPr>
                <w:rFonts w:ascii="宋体" w:hAnsi="宋体" w:cs="宋体"/>
                <w:b/>
                <w:kern w:val="0"/>
                <w:szCs w:val="21"/>
              </w:rPr>
            </w:pPr>
            <w:r w:rsidRPr="00DB139F">
              <w:rPr>
                <w:rFonts w:ascii="宋体" w:hAnsi="宋体" w:cs="宋体" w:hint="eastAsia"/>
                <w:b/>
                <w:kern w:val="0"/>
                <w:szCs w:val="21"/>
              </w:rPr>
              <w:t>自评分值</w:t>
            </w:r>
          </w:p>
        </w:tc>
      </w:tr>
      <w:tr w:rsidR="00647D2E" w:rsidRPr="00DB139F" w:rsidTr="00847258">
        <w:tc>
          <w:tcPr>
            <w:tcW w:w="6097" w:type="dxa"/>
            <w:vAlign w:val="center"/>
          </w:tcPr>
          <w:p w:rsidR="00647D2E" w:rsidRPr="00DB139F" w:rsidRDefault="00647D2E" w:rsidP="001E20C7">
            <w:pPr>
              <w:spacing w:line="288" w:lineRule="auto"/>
              <w:rPr>
                <w:rFonts w:ascii="宋体" w:hAnsi="宋体" w:cs="宋体"/>
                <w:kern w:val="0"/>
                <w:szCs w:val="21"/>
              </w:rPr>
            </w:pPr>
            <w:r w:rsidRPr="00DB139F">
              <w:rPr>
                <w:rFonts w:ascii="宋体" w:hAnsi="宋体" w:cs="宋体" w:hint="eastAsia"/>
                <w:kern w:val="0"/>
                <w:szCs w:val="21"/>
              </w:rPr>
              <w:t>围护结构热工性能比国家现行相关建筑节能设计标准的规定高 20%</w:t>
            </w:r>
          </w:p>
        </w:tc>
        <w:tc>
          <w:tcPr>
            <w:tcW w:w="1240" w:type="dxa"/>
            <w:vAlign w:val="center"/>
          </w:tcPr>
          <w:p w:rsidR="00647D2E" w:rsidRPr="00DB139F" w:rsidRDefault="00647D2E" w:rsidP="001E20C7">
            <w:pPr>
              <w:spacing w:line="288" w:lineRule="auto"/>
              <w:jc w:val="center"/>
              <w:rPr>
                <w:rFonts w:ascii="宋体" w:hAnsi="宋体" w:cs="宋体"/>
                <w:kern w:val="0"/>
                <w:szCs w:val="21"/>
              </w:rPr>
            </w:pPr>
            <w:r w:rsidRPr="00DB139F">
              <w:rPr>
                <w:rFonts w:ascii="宋体" w:hAnsi="宋体" w:cs="宋体" w:hint="eastAsia"/>
                <w:kern w:val="0"/>
                <w:szCs w:val="21"/>
              </w:rPr>
              <w:t>2</w:t>
            </w:r>
          </w:p>
        </w:tc>
        <w:tc>
          <w:tcPr>
            <w:tcW w:w="1219" w:type="dxa"/>
            <w:vAlign w:val="center"/>
          </w:tcPr>
          <w:p w:rsidR="00647D2E" w:rsidRPr="00DB139F" w:rsidRDefault="00647D2E" w:rsidP="001E20C7">
            <w:pPr>
              <w:spacing w:line="288" w:lineRule="auto"/>
              <w:jc w:val="center"/>
              <w:rPr>
                <w:rFonts w:ascii="宋体" w:hAnsi="宋体" w:cs="宋体"/>
                <w:kern w:val="0"/>
                <w:szCs w:val="21"/>
              </w:rPr>
            </w:pPr>
          </w:p>
        </w:tc>
      </w:tr>
      <w:tr w:rsidR="00647D2E" w:rsidRPr="00DB139F" w:rsidTr="00847258">
        <w:tc>
          <w:tcPr>
            <w:tcW w:w="6097" w:type="dxa"/>
            <w:vAlign w:val="center"/>
          </w:tcPr>
          <w:p w:rsidR="00647D2E" w:rsidRPr="00DB139F" w:rsidRDefault="00647D2E" w:rsidP="001E20C7">
            <w:pPr>
              <w:spacing w:line="288" w:lineRule="auto"/>
              <w:rPr>
                <w:rFonts w:ascii="宋体" w:hAnsi="宋体" w:cs="宋体"/>
                <w:kern w:val="0"/>
                <w:szCs w:val="21"/>
              </w:rPr>
            </w:pPr>
            <w:r w:rsidRPr="00DB139F">
              <w:rPr>
                <w:rFonts w:ascii="宋体" w:hAnsi="宋体" w:cs="宋体" w:hint="eastAsia"/>
                <w:kern w:val="0"/>
                <w:szCs w:val="21"/>
              </w:rPr>
              <w:t>供暖空调全年计算负荷降低幅度达到15%</w:t>
            </w:r>
          </w:p>
        </w:tc>
        <w:tc>
          <w:tcPr>
            <w:tcW w:w="1240" w:type="dxa"/>
            <w:vAlign w:val="center"/>
          </w:tcPr>
          <w:p w:rsidR="00647D2E" w:rsidRPr="00DB139F" w:rsidRDefault="00647D2E" w:rsidP="001E20C7">
            <w:pPr>
              <w:spacing w:line="288" w:lineRule="auto"/>
              <w:jc w:val="center"/>
              <w:rPr>
                <w:rFonts w:ascii="宋体" w:hAnsi="宋体" w:cs="宋体"/>
                <w:kern w:val="0"/>
                <w:szCs w:val="21"/>
              </w:rPr>
            </w:pPr>
            <w:r w:rsidRPr="00DB139F">
              <w:rPr>
                <w:rFonts w:ascii="宋体" w:hAnsi="宋体" w:cs="宋体" w:hint="eastAsia"/>
                <w:kern w:val="0"/>
                <w:szCs w:val="21"/>
              </w:rPr>
              <w:t>2</w:t>
            </w:r>
          </w:p>
        </w:tc>
        <w:tc>
          <w:tcPr>
            <w:tcW w:w="1219" w:type="dxa"/>
            <w:vAlign w:val="center"/>
          </w:tcPr>
          <w:p w:rsidR="00647D2E" w:rsidRPr="00DB139F" w:rsidRDefault="00647D2E" w:rsidP="001E20C7">
            <w:pPr>
              <w:spacing w:line="288" w:lineRule="auto"/>
              <w:jc w:val="center"/>
              <w:rPr>
                <w:rFonts w:ascii="宋体" w:hAnsi="宋体" w:cs="宋体"/>
                <w:kern w:val="0"/>
                <w:szCs w:val="21"/>
              </w:rPr>
            </w:pPr>
          </w:p>
        </w:tc>
      </w:tr>
      <w:tr w:rsidR="00647D2E" w:rsidRPr="00DB139F" w:rsidTr="00847258">
        <w:tc>
          <w:tcPr>
            <w:tcW w:w="6097" w:type="dxa"/>
            <w:vAlign w:val="center"/>
          </w:tcPr>
          <w:p w:rsidR="00647D2E" w:rsidRPr="00DB139F" w:rsidRDefault="00647D2E" w:rsidP="001E20C7">
            <w:pPr>
              <w:spacing w:line="288" w:lineRule="auto"/>
              <w:jc w:val="center"/>
              <w:rPr>
                <w:rFonts w:ascii="宋体" w:hAnsi="宋体" w:cs="宋体"/>
                <w:kern w:val="0"/>
                <w:szCs w:val="21"/>
              </w:rPr>
            </w:pPr>
            <w:r w:rsidRPr="00DB139F">
              <w:rPr>
                <w:rFonts w:ascii="宋体" w:hAnsi="宋体" w:cs="宋体" w:hint="eastAsia"/>
                <w:kern w:val="0"/>
                <w:szCs w:val="21"/>
              </w:rPr>
              <w:t>总计</w:t>
            </w:r>
          </w:p>
        </w:tc>
        <w:tc>
          <w:tcPr>
            <w:tcW w:w="1240" w:type="dxa"/>
            <w:vAlign w:val="center"/>
          </w:tcPr>
          <w:p w:rsidR="00647D2E" w:rsidRPr="00DB139F" w:rsidRDefault="00647D2E" w:rsidP="001E20C7">
            <w:pPr>
              <w:spacing w:line="288" w:lineRule="auto"/>
              <w:jc w:val="center"/>
              <w:rPr>
                <w:rFonts w:ascii="宋体" w:hAnsi="宋体" w:cs="宋体"/>
                <w:kern w:val="0"/>
                <w:szCs w:val="21"/>
              </w:rPr>
            </w:pPr>
            <w:r w:rsidRPr="00DB139F">
              <w:rPr>
                <w:rFonts w:ascii="宋体" w:hAnsi="宋体" w:cs="宋体" w:hint="eastAsia"/>
                <w:kern w:val="0"/>
                <w:szCs w:val="21"/>
              </w:rPr>
              <w:t>2</w:t>
            </w:r>
          </w:p>
        </w:tc>
        <w:tc>
          <w:tcPr>
            <w:tcW w:w="1219" w:type="dxa"/>
            <w:vAlign w:val="center"/>
          </w:tcPr>
          <w:p w:rsidR="00647D2E" w:rsidRPr="00DB139F" w:rsidRDefault="00647D2E" w:rsidP="001E20C7">
            <w:pPr>
              <w:spacing w:line="288" w:lineRule="auto"/>
              <w:jc w:val="center"/>
              <w:rPr>
                <w:rFonts w:ascii="宋体" w:hAnsi="宋体" w:cs="宋体"/>
                <w:kern w:val="0"/>
                <w:szCs w:val="21"/>
              </w:rPr>
            </w:pPr>
          </w:p>
        </w:tc>
      </w:tr>
    </w:tbl>
    <w:p w:rsidR="00647D2E" w:rsidRPr="00D87D43" w:rsidRDefault="00647D2E" w:rsidP="001E20C7">
      <w:pPr>
        <w:adjustRightInd w:val="0"/>
        <w:snapToGrid w:val="0"/>
        <w:spacing w:line="288" w:lineRule="auto"/>
        <w:ind w:leftChars="-204" w:left="-57" w:hangingChars="176" w:hanging="371"/>
        <w:rPr>
          <w:rFonts w:ascii="宋体" w:hAnsi="宋体" w:cs="宋体"/>
          <w:b/>
          <w:kern w:val="0"/>
          <w:szCs w:val="21"/>
        </w:rPr>
      </w:pPr>
    </w:p>
    <w:p w:rsidR="00647D2E" w:rsidRPr="00D87D43" w:rsidRDefault="00647D2E" w:rsidP="001E20C7">
      <w:pPr>
        <w:pStyle w:val="11"/>
        <w:adjustRightInd w:val="0"/>
        <w:snapToGrid w:val="0"/>
        <w:spacing w:line="288" w:lineRule="auto"/>
        <w:ind w:firstLineChars="0" w:firstLine="0"/>
        <w:rPr>
          <w:rFonts w:ascii="宋体" w:hAnsi="宋体" w:cs="宋体"/>
          <w:b/>
          <w:kern w:val="0"/>
          <w:szCs w:val="21"/>
        </w:rPr>
      </w:pPr>
      <w:r w:rsidRPr="00D87D43">
        <w:rPr>
          <w:rFonts w:ascii="宋体" w:hAnsi="宋体" w:cs="宋体" w:hint="eastAsia"/>
          <w:b/>
          <w:kern w:val="0"/>
          <w:szCs w:val="21"/>
        </w:rPr>
        <w:t>2）评价要点</w:t>
      </w:r>
    </w:p>
    <w:p w:rsidR="00647D2E" w:rsidRPr="00D87D43" w:rsidRDefault="00647D2E" w:rsidP="001E20C7">
      <w:pPr>
        <w:adjustRightInd w:val="0"/>
        <w:snapToGrid w:val="0"/>
        <w:spacing w:line="288" w:lineRule="auto"/>
        <w:ind w:leftChars="-54" w:left="-58" w:hangingChars="26" w:hanging="55"/>
        <w:rPr>
          <w:rFonts w:ascii="宋体" w:hAnsi="宋体" w:cs="宋体"/>
          <w:kern w:val="0"/>
          <w:szCs w:val="21"/>
        </w:rPr>
      </w:pPr>
      <w:r w:rsidRPr="00D87D43">
        <w:rPr>
          <w:rFonts w:ascii="宋体" w:hAnsi="宋体" w:cs="宋体" w:hint="eastAsia"/>
          <w:kern w:val="0"/>
          <w:szCs w:val="21"/>
        </w:rPr>
        <w:t>简要说明围护结构</w:t>
      </w:r>
      <w:r w:rsidRPr="00D87D43">
        <w:rPr>
          <w:rFonts w:ascii="宋体" w:hAnsi="宋体" w:cs="宋体"/>
          <w:kern w:val="0"/>
          <w:szCs w:val="21"/>
        </w:rPr>
        <w:t>做法</w:t>
      </w:r>
      <w:r w:rsidRPr="00D87D43">
        <w:rPr>
          <w:rFonts w:ascii="宋体" w:hAnsi="宋体" w:cs="宋体" w:hint="eastAsia"/>
          <w:kern w:val="0"/>
          <w:szCs w:val="21"/>
        </w:rPr>
        <w:t>、</w:t>
      </w:r>
      <w:r w:rsidRPr="00D87D43">
        <w:rPr>
          <w:rFonts w:ascii="宋体" w:hAnsi="宋体" w:cs="宋体"/>
          <w:kern w:val="0"/>
          <w:szCs w:val="21"/>
        </w:rPr>
        <w:t>供暖空调设计内容</w:t>
      </w:r>
      <w:r>
        <w:rPr>
          <w:szCs w:val="21"/>
        </w:rPr>
        <w:t>（</w:t>
      </w:r>
      <w:r>
        <w:rPr>
          <w:szCs w:val="21"/>
        </w:rPr>
        <w:t>300</w:t>
      </w:r>
      <w:r>
        <w:rPr>
          <w:szCs w:val="21"/>
        </w:rPr>
        <w:t>字以内）</w:t>
      </w:r>
      <w:r w:rsidRPr="00D87D43">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D87D43" w:rsidTr="00D53135">
        <w:trPr>
          <w:trHeight w:val="1103"/>
        </w:trPr>
        <w:tc>
          <w:tcPr>
            <w:tcW w:w="8506" w:type="dxa"/>
          </w:tcPr>
          <w:p w:rsidR="00647D2E" w:rsidRPr="00D87D43" w:rsidRDefault="00647D2E" w:rsidP="001E20C7">
            <w:pPr>
              <w:adjustRightInd w:val="0"/>
              <w:snapToGrid w:val="0"/>
              <w:spacing w:line="288" w:lineRule="auto"/>
              <w:rPr>
                <w:rFonts w:ascii="宋体" w:hAnsi="宋体" w:cs="宋体"/>
                <w:b/>
                <w:kern w:val="0"/>
                <w:szCs w:val="21"/>
              </w:rPr>
            </w:pPr>
          </w:p>
        </w:tc>
      </w:tr>
    </w:tbl>
    <w:p w:rsidR="00647D2E" w:rsidRPr="00D87D43" w:rsidRDefault="00647D2E" w:rsidP="001E20C7">
      <w:pPr>
        <w:adjustRightInd w:val="0"/>
        <w:snapToGrid w:val="0"/>
        <w:spacing w:line="288" w:lineRule="auto"/>
        <w:ind w:leftChars="-202" w:left="-59" w:hangingChars="173" w:hanging="365"/>
        <w:jc w:val="left"/>
        <w:rPr>
          <w:rFonts w:ascii="宋体" w:hAnsi="宋体" w:cs="宋体"/>
          <w:b/>
          <w:kern w:val="0"/>
          <w:szCs w:val="21"/>
        </w:rPr>
      </w:pPr>
    </w:p>
    <w:p w:rsidR="00647D2E" w:rsidRPr="00D87D43" w:rsidRDefault="00647D2E" w:rsidP="001E20C7">
      <w:pPr>
        <w:pStyle w:val="11"/>
        <w:adjustRightInd w:val="0"/>
        <w:snapToGrid w:val="0"/>
        <w:spacing w:line="288" w:lineRule="auto"/>
        <w:ind w:firstLineChars="0" w:firstLine="0"/>
        <w:rPr>
          <w:rFonts w:ascii="宋体" w:hAnsi="宋体" w:cs="宋体"/>
          <w:b/>
          <w:kern w:val="0"/>
          <w:szCs w:val="21"/>
        </w:rPr>
      </w:pPr>
      <w:r w:rsidRPr="00D87D43">
        <w:rPr>
          <w:rFonts w:ascii="宋体" w:hAnsi="宋体" w:cs="宋体" w:hint="eastAsia"/>
          <w:b/>
          <w:kern w:val="0"/>
          <w:szCs w:val="21"/>
        </w:rPr>
        <w:t>3）证明材料</w:t>
      </w:r>
    </w:p>
    <w:p w:rsidR="00647D2E" w:rsidRPr="00D87D43" w:rsidRDefault="004351BF" w:rsidP="001E20C7">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6D2E03" w:rsidRPr="006D2E03" w:rsidRDefault="006D2E03" w:rsidP="001E20C7">
      <w:pPr>
        <w:pStyle w:val="11"/>
        <w:numPr>
          <w:ilvl w:val="0"/>
          <w:numId w:val="144"/>
        </w:numPr>
        <w:adjustRightInd w:val="0"/>
        <w:snapToGrid w:val="0"/>
        <w:spacing w:line="288" w:lineRule="auto"/>
        <w:ind w:firstLineChars="0"/>
        <w:rPr>
          <w:rFonts w:ascii="宋体" w:hAnsi="宋体" w:cs="宋体"/>
          <w:kern w:val="0"/>
          <w:szCs w:val="21"/>
        </w:rPr>
      </w:pPr>
      <w:r w:rsidRPr="006D2E03">
        <w:rPr>
          <w:rFonts w:ascii="宋体" w:hAnsi="宋体" w:cs="宋体" w:hint="eastAsia"/>
          <w:kern w:val="0"/>
          <w:szCs w:val="21"/>
        </w:rPr>
        <w:t>建筑施工图/竣工图设计说明、节能专篇：应有完整的围护结构热工性能参数说明；</w:t>
      </w:r>
    </w:p>
    <w:p w:rsidR="006D2E03" w:rsidRPr="006D2E03" w:rsidRDefault="006D2E03" w:rsidP="001E20C7">
      <w:pPr>
        <w:pStyle w:val="11"/>
        <w:numPr>
          <w:ilvl w:val="0"/>
          <w:numId w:val="144"/>
        </w:numPr>
        <w:adjustRightInd w:val="0"/>
        <w:snapToGrid w:val="0"/>
        <w:spacing w:line="288" w:lineRule="auto"/>
        <w:ind w:firstLineChars="0"/>
        <w:rPr>
          <w:rFonts w:ascii="宋体" w:hAnsi="宋体" w:cs="宋体"/>
          <w:kern w:val="0"/>
          <w:szCs w:val="21"/>
        </w:rPr>
      </w:pPr>
      <w:r w:rsidRPr="006D2E03">
        <w:rPr>
          <w:rFonts w:ascii="宋体" w:hAnsi="宋体" w:cs="宋体" w:hint="eastAsia"/>
          <w:kern w:val="0"/>
          <w:szCs w:val="21"/>
        </w:rPr>
        <w:t>围护结构施工图/竣工图详图：应与设计说明中围护结构热工性能参数说明相吻合；</w:t>
      </w:r>
    </w:p>
    <w:p w:rsidR="006D2E03" w:rsidRPr="006D2E03" w:rsidRDefault="006D2E03" w:rsidP="001E20C7">
      <w:pPr>
        <w:pStyle w:val="11"/>
        <w:numPr>
          <w:ilvl w:val="0"/>
          <w:numId w:val="144"/>
        </w:numPr>
        <w:adjustRightInd w:val="0"/>
        <w:snapToGrid w:val="0"/>
        <w:spacing w:line="288" w:lineRule="auto"/>
        <w:ind w:firstLineChars="0"/>
        <w:rPr>
          <w:rFonts w:ascii="宋体" w:hAnsi="宋体" w:cs="宋体"/>
          <w:kern w:val="0"/>
          <w:szCs w:val="21"/>
        </w:rPr>
      </w:pPr>
      <w:r w:rsidRPr="006D2E03">
        <w:rPr>
          <w:rFonts w:ascii="宋体" w:hAnsi="宋体" w:cs="宋体" w:hint="eastAsia"/>
          <w:kern w:val="0"/>
          <w:szCs w:val="21"/>
        </w:rPr>
        <w:t>节能设计审查备案登记表、规定性指标计算报告、节能计算报告书：应有围护结构热工性能或能耗计算结果，采用软件计算的需要列出计算参数。以管理部门批复后的复印件或扫描件为准。</w:t>
      </w:r>
    </w:p>
    <w:p w:rsidR="006D2E03" w:rsidRPr="006D2E03" w:rsidRDefault="006D2E03" w:rsidP="001E20C7">
      <w:pPr>
        <w:adjustRightInd w:val="0"/>
        <w:snapToGrid w:val="0"/>
        <w:spacing w:line="288" w:lineRule="auto"/>
        <w:ind w:left="-110"/>
        <w:rPr>
          <w:rFonts w:ascii="宋体" w:hAnsi="宋体" w:cs="宋体"/>
          <w:b/>
          <w:kern w:val="0"/>
          <w:szCs w:val="21"/>
        </w:rPr>
      </w:pPr>
      <w:r w:rsidRPr="006D2E03">
        <w:rPr>
          <w:rFonts w:ascii="宋体" w:hAnsi="宋体" w:cs="宋体" w:hint="eastAsia"/>
          <w:b/>
          <w:kern w:val="0"/>
          <w:szCs w:val="21"/>
        </w:rPr>
        <w:t>运行评价时还需提供：</w:t>
      </w:r>
    </w:p>
    <w:p w:rsidR="006D2E03" w:rsidRPr="006D2E03" w:rsidRDefault="006D2E03" w:rsidP="001E20C7">
      <w:pPr>
        <w:pStyle w:val="11"/>
        <w:numPr>
          <w:ilvl w:val="0"/>
          <w:numId w:val="144"/>
        </w:numPr>
        <w:adjustRightInd w:val="0"/>
        <w:snapToGrid w:val="0"/>
        <w:spacing w:line="288" w:lineRule="auto"/>
        <w:ind w:firstLineChars="0"/>
        <w:rPr>
          <w:rFonts w:ascii="宋体" w:hAnsi="宋体" w:cs="宋体"/>
          <w:kern w:val="0"/>
          <w:szCs w:val="21"/>
        </w:rPr>
      </w:pPr>
      <w:r w:rsidRPr="006D2E03">
        <w:rPr>
          <w:rFonts w:ascii="宋体" w:hAnsi="宋体" w:cs="宋体" w:hint="eastAsia"/>
          <w:kern w:val="0"/>
          <w:szCs w:val="21"/>
        </w:rPr>
        <w:t>节能工程验收记录、进场复验报告：应有围护结构热工性能和暖通系统设备验收结果，并与图纸吻合；</w:t>
      </w:r>
    </w:p>
    <w:p w:rsidR="006D2E03" w:rsidRPr="006D2E03" w:rsidRDefault="006D2E03" w:rsidP="001E20C7">
      <w:pPr>
        <w:pStyle w:val="11"/>
        <w:numPr>
          <w:ilvl w:val="0"/>
          <w:numId w:val="144"/>
        </w:numPr>
        <w:adjustRightInd w:val="0"/>
        <w:snapToGrid w:val="0"/>
        <w:spacing w:line="288" w:lineRule="auto"/>
        <w:ind w:firstLineChars="0"/>
        <w:rPr>
          <w:rFonts w:ascii="宋体" w:hAnsi="宋体" w:cs="宋体"/>
          <w:kern w:val="0"/>
          <w:szCs w:val="21"/>
        </w:rPr>
      </w:pPr>
      <w:r w:rsidRPr="006D2E03">
        <w:rPr>
          <w:rFonts w:ascii="宋体" w:hAnsi="宋体" w:cs="宋体" w:hint="eastAsia"/>
          <w:kern w:val="0"/>
          <w:szCs w:val="21"/>
        </w:rPr>
        <w:t>供冷量、供热量运行记录：应提供一年的运行数据。</w:t>
      </w:r>
    </w:p>
    <w:p w:rsidR="00647D2E" w:rsidRPr="00D87D43" w:rsidRDefault="00647D2E" w:rsidP="001E20C7">
      <w:pPr>
        <w:adjustRightInd w:val="0"/>
        <w:snapToGrid w:val="0"/>
        <w:spacing w:line="288" w:lineRule="auto"/>
        <w:ind w:leftChars="-52" w:left="-54" w:hangingChars="26" w:hanging="55"/>
        <w:rPr>
          <w:rFonts w:ascii="宋体" w:hAnsi="宋体" w:cs="宋体"/>
          <w:b/>
          <w:kern w:val="0"/>
          <w:szCs w:val="21"/>
        </w:rPr>
      </w:pPr>
      <w:r w:rsidRPr="00D87D43">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D87D43" w:rsidTr="00D53135">
        <w:trPr>
          <w:trHeight w:val="1096"/>
        </w:trPr>
        <w:tc>
          <w:tcPr>
            <w:tcW w:w="8506" w:type="dxa"/>
          </w:tcPr>
          <w:p w:rsidR="00647D2E" w:rsidRPr="00D87D43" w:rsidRDefault="00647D2E" w:rsidP="001E20C7">
            <w:pPr>
              <w:rPr>
                <w:rFonts w:ascii="宋体" w:hAnsi="宋体" w:cs="宋体"/>
                <w:kern w:val="0"/>
                <w:sz w:val="24"/>
              </w:rPr>
            </w:pPr>
          </w:p>
        </w:tc>
      </w:tr>
    </w:tbl>
    <w:p w:rsidR="00647D2E" w:rsidRPr="00580205" w:rsidRDefault="00647D2E" w:rsidP="001E20C7">
      <w:pPr>
        <w:widowControl/>
        <w:jc w:val="left"/>
        <w:rPr>
          <w:rFonts w:ascii="宋体" w:hAnsi="宋体"/>
          <w:color w:val="FF0000"/>
        </w:rPr>
      </w:pPr>
    </w:p>
    <w:p w:rsidR="00243A87" w:rsidRDefault="00243A87" w:rsidP="001E20C7">
      <w:pPr>
        <w:widowControl/>
        <w:jc w:val="left"/>
        <w:rPr>
          <w:rFonts w:ascii="黑体" w:eastAsia="黑体" w:hAnsi="黑体"/>
          <w:b/>
          <w:bCs/>
          <w:sz w:val="24"/>
          <w:szCs w:val="32"/>
        </w:rPr>
      </w:pPr>
      <w:r>
        <w:br w:type="page"/>
      </w:r>
    </w:p>
    <w:p w:rsidR="00647D2E" w:rsidRDefault="00647D2E" w:rsidP="001E20C7">
      <w:pPr>
        <w:pStyle w:val="3"/>
      </w:pPr>
      <w:r>
        <w:rPr>
          <w:rFonts w:hint="eastAsia"/>
        </w:rPr>
        <w:t>11.2.2</w:t>
      </w:r>
      <w:r w:rsidRPr="00580205">
        <w:rPr>
          <w:rFonts w:hint="eastAsia"/>
        </w:rPr>
        <w:t>供暖空调系统的冷、热源机组能效均优于现行国家标准《公共建筑节设计标准》GB 50189的规定以及现行有关国家标准能效节能评价值的要求。</w:t>
      </w:r>
      <w:r w:rsidRPr="004D6E13">
        <w:rPr>
          <w:rFonts w:hint="eastAsia"/>
        </w:rPr>
        <w:t>（总分</w:t>
      </w:r>
      <w:r>
        <w:rPr>
          <w:rFonts w:hint="eastAsia"/>
        </w:rPr>
        <w:t>1</w:t>
      </w:r>
      <w:r w:rsidRPr="004D6E13">
        <w:rPr>
          <w:rFonts w:hint="eastAsia"/>
        </w:rPr>
        <w:t>分）</w:t>
      </w:r>
    </w:p>
    <w:p w:rsidR="00647D2E" w:rsidRPr="00A71047" w:rsidRDefault="00647D2E" w:rsidP="001E20C7">
      <w:pPr>
        <w:autoSpaceDE w:val="0"/>
        <w:autoSpaceDN w:val="0"/>
        <w:adjustRightInd w:val="0"/>
        <w:spacing w:before="120" w:after="120" w:line="360" w:lineRule="auto"/>
        <w:rPr>
          <w:rFonts w:eastAsia="黑体" w:cs="黑体"/>
          <w:b/>
          <w:bCs/>
          <w:sz w:val="24"/>
          <w:szCs w:val="32"/>
        </w:rPr>
      </w:pPr>
    </w:p>
    <w:p w:rsidR="00647D2E" w:rsidRPr="00A71047" w:rsidRDefault="00647D2E" w:rsidP="001E20C7">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134"/>
        <w:gridCol w:w="2268"/>
        <w:gridCol w:w="1560"/>
        <w:gridCol w:w="1134"/>
        <w:gridCol w:w="1184"/>
      </w:tblGrid>
      <w:tr w:rsidR="00647D2E" w:rsidRPr="00A71047" w:rsidTr="00847258">
        <w:tc>
          <w:tcPr>
            <w:tcW w:w="6238" w:type="dxa"/>
            <w:gridSpan w:val="4"/>
            <w:vAlign w:val="center"/>
          </w:tcPr>
          <w:p w:rsidR="00647D2E" w:rsidRPr="00A71047" w:rsidRDefault="00647D2E" w:rsidP="001E20C7">
            <w:pPr>
              <w:spacing w:line="288" w:lineRule="auto"/>
              <w:jc w:val="center"/>
              <w:rPr>
                <w:rFonts w:ascii="宋体" w:hAnsi="宋体" w:cs="宋体"/>
                <w:b/>
                <w:kern w:val="0"/>
                <w:sz w:val="18"/>
                <w:szCs w:val="18"/>
              </w:rPr>
            </w:pPr>
            <w:r w:rsidRPr="00A71047">
              <w:rPr>
                <w:rFonts w:ascii="宋体" w:hAnsi="宋体" w:cs="宋体" w:hint="eastAsia"/>
                <w:b/>
                <w:kern w:val="0"/>
                <w:sz w:val="18"/>
                <w:szCs w:val="18"/>
              </w:rPr>
              <w:t>评价内容</w:t>
            </w:r>
          </w:p>
        </w:tc>
        <w:tc>
          <w:tcPr>
            <w:tcW w:w="1134" w:type="dxa"/>
            <w:vAlign w:val="center"/>
          </w:tcPr>
          <w:p w:rsidR="00647D2E" w:rsidRPr="00A71047" w:rsidRDefault="00647D2E" w:rsidP="001E20C7">
            <w:pPr>
              <w:spacing w:line="288" w:lineRule="auto"/>
              <w:jc w:val="center"/>
              <w:rPr>
                <w:rFonts w:ascii="宋体" w:hAnsi="宋体" w:cs="宋体"/>
                <w:b/>
                <w:kern w:val="0"/>
                <w:sz w:val="18"/>
                <w:szCs w:val="18"/>
              </w:rPr>
            </w:pPr>
            <w:r w:rsidRPr="00A71047">
              <w:rPr>
                <w:rFonts w:ascii="宋体" w:hAnsi="宋体" w:cs="宋体" w:hint="eastAsia"/>
                <w:b/>
                <w:kern w:val="0"/>
                <w:sz w:val="18"/>
                <w:szCs w:val="18"/>
              </w:rPr>
              <w:t>评价分值</w:t>
            </w:r>
          </w:p>
        </w:tc>
        <w:tc>
          <w:tcPr>
            <w:tcW w:w="1184" w:type="dxa"/>
            <w:vAlign w:val="center"/>
          </w:tcPr>
          <w:p w:rsidR="00647D2E" w:rsidRPr="00A71047" w:rsidRDefault="00647D2E" w:rsidP="001E20C7">
            <w:pPr>
              <w:spacing w:line="288" w:lineRule="auto"/>
              <w:jc w:val="center"/>
              <w:rPr>
                <w:rFonts w:ascii="宋体" w:hAnsi="宋体" w:cs="宋体"/>
                <w:b/>
                <w:kern w:val="0"/>
                <w:sz w:val="18"/>
                <w:szCs w:val="18"/>
              </w:rPr>
            </w:pPr>
            <w:r w:rsidRPr="00A71047">
              <w:rPr>
                <w:rFonts w:ascii="宋体" w:hAnsi="宋体" w:cs="宋体" w:hint="eastAsia"/>
                <w:b/>
                <w:kern w:val="0"/>
                <w:sz w:val="18"/>
                <w:szCs w:val="18"/>
              </w:rPr>
              <w:t>自评分值</w:t>
            </w:r>
          </w:p>
        </w:tc>
      </w:tr>
      <w:tr w:rsidR="00647D2E" w:rsidRPr="00A71047" w:rsidTr="00847258">
        <w:tc>
          <w:tcPr>
            <w:tcW w:w="2410" w:type="dxa"/>
            <w:gridSpan w:val="2"/>
            <w:vAlign w:val="center"/>
          </w:tcPr>
          <w:p w:rsidR="00647D2E" w:rsidRPr="00A71047" w:rsidRDefault="00647D2E" w:rsidP="001E20C7">
            <w:pPr>
              <w:spacing w:line="288" w:lineRule="auto"/>
              <w:jc w:val="center"/>
              <w:rPr>
                <w:rFonts w:ascii="宋体" w:hAnsi="宋体" w:cs="宋体"/>
                <w:kern w:val="0"/>
                <w:sz w:val="18"/>
                <w:szCs w:val="18"/>
              </w:rPr>
            </w:pPr>
            <w:r w:rsidRPr="00A71047">
              <w:rPr>
                <w:rFonts w:ascii="宋体" w:hAnsi="宋体" w:cs="宋体" w:hint="eastAsia"/>
                <w:kern w:val="0"/>
                <w:sz w:val="18"/>
                <w:szCs w:val="18"/>
              </w:rPr>
              <w:t>机组类型</w:t>
            </w:r>
          </w:p>
        </w:tc>
        <w:tc>
          <w:tcPr>
            <w:tcW w:w="2268" w:type="dxa"/>
            <w:vAlign w:val="center"/>
          </w:tcPr>
          <w:p w:rsidR="00647D2E" w:rsidRPr="00A71047" w:rsidRDefault="00647D2E" w:rsidP="001E20C7">
            <w:pPr>
              <w:spacing w:line="288" w:lineRule="auto"/>
              <w:jc w:val="center"/>
              <w:rPr>
                <w:rFonts w:ascii="宋体" w:hAnsi="宋体" w:cs="宋体"/>
                <w:kern w:val="0"/>
                <w:sz w:val="18"/>
                <w:szCs w:val="18"/>
              </w:rPr>
            </w:pPr>
            <w:r w:rsidRPr="00A71047">
              <w:rPr>
                <w:rFonts w:ascii="宋体" w:hAnsi="宋体" w:cs="宋体" w:hint="eastAsia"/>
                <w:kern w:val="0"/>
                <w:sz w:val="18"/>
                <w:szCs w:val="18"/>
              </w:rPr>
              <w:t>能效指标</w:t>
            </w:r>
          </w:p>
        </w:tc>
        <w:tc>
          <w:tcPr>
            <w:tcW w:w="1560" w:type="dxa"/>
            <w:vAlign w:val="center"/>
          </w:tcPr>
          <w:p w:rsidR="00647D2E" w:rsidRPr="00A71047" w:rsidRDefault="00647D2E" w:rsidP="001E20C7">
            <w:pPr>
              <w:spacing w:line="288" w:lineRule="auto"/>
              <w:jc w:val="center"/>
              <w:rPr>
                <w:rFonts w:ascii="宋体" w:hAnsi="宋体" w:cs="宋体"/>
                <w:kern w:val="0"/>
                <w:sz w:val="18"/>
                <w:szCs w:val="18"/>
              </w:rPr>
            </w:pPr>
            <w:r w:rsidRPr="00A71047">
              <w:rPr>
                <w:rFonts w:ascii="宋体" w:hAnsi="宋体" w:cs="宋体" w:hint="eastAsia"/>
                <w:kern w:val="0"/>
                <w:sz w:val="18"/>
                <w:szCs w:val="18"/>
              </w:rPr>
              <w:t>提高</w:t>
            </w:r>
            <w:r w:rsidRPr="00A71047">
              <w:rPr>
                <w:rFonts w:ascii="宋体" w:hAnsi="宋体" w:cs="宋体"/>
                <w:kern w:val="0"/>
                <w:sz w:val="18"/>
                <w:szCs w:val="18"/>
              </w:rPr>
              <w:t>或降低幅度</w:t>
            </w:r>
          </w:p>
        </w:tc>
        <w:tc>
          <w:tcPr>
            <w:tcW w:w="1134" w:type="dxa"/>
            <w:vAlign w:val="center"/>
          </w:tcPr>
          <w:p w:rsidR="00647D2E" w:rsidRPr="00A71047" w:rsidRDefault="00647D2E" w:rsidP="001E20C7">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647D2E" w:rsidRPr="00A71047" w:rsidRDefault="00647D2E" w:rsidP="001E20C7">
            <w:pPr>
              <w:spacing w:line="288" w:lineRule="auto"/>
              <w:jc w:val="center"/>
              <w:rPr>
                <w:rFonts w:ascii="宋体" w:hAnsi="宋体" w:cs="宋体"/>
                <w:kern w:val="0"/>
                <w:sz w:val="18"/>
                <w:szCs w:val="18"/>
              </w:rPr>
            </w:pPr>
          </w:p>
        </w:tc>
      </w:tr>
      <w:tr w:rsidR="00647D2E" w:rsidRPr="00A71047" w:rsidTr="00847258">
        <w:tc>
          <w:tcPr>
            <w:tcW w:w="2410" w:type="dxa"/>
            <w:gridSpan w:val="2"/>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电机</w:t>
            </w:r>
            <w:r w:rsidRPr="00A71047">
              <w:rPr>
                <w:rFonts w:ascii="宋体" w:hAnsi="宋体" w:cs="宋体"/>
                <w:kern w:val="0"/>
                <w:sz w:val="18"/>
                <w:szCs w:val="18"/>
              </w:rPr>
              <w:t>驱动的蒸汽压缩循环冷水</w:t>
            </w:r>
            <w:r w:rsidRPr="00A71047">
              <w:rPr>
                <w:rFonts w:ascii="宋体" w:hAnsi="宋体" w:cs="宋体" w:hint="eastAsia"/>
                <w:kern w:val="0"/>
                <w:sz w:val="18"/>
                <w:szCs w:val="18"/>
              </w:rPr>
              <w:t>（热泵</w:t>
            </w:r>
            <w:r w:rsidRPr="00A71047">
              <w:rPr>
                <w:rFonts w:ascii="宋体" w:hAnsi="宋体" w:cs="宋体"/>
                <w:kern w:val="0"/>
                <w:sz w:val="18"/>
                <w:szCs w:val="18"/>
              </w:rPr>
              <w:t>）机组</w:t>
            </w:r>
          </w:p>
        </w:tc>
        <w:tc>
          <w:tcPr>
            <w:tcW w:w="2268"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制冷性能</w:t>
            </w:r>
            <w:r w:rsidRPr="00A71047">
              <w:rPr>
                <w:rFonts w:ascii="宋体" w:hAnsi="宋体" w:cs="宋体"/>
                <w:kern w:val="0"/>
                <w:sz w:val="18"/>
                <w:szCs w:val="18"/>
              </w:rPr>
              <w:t>系数（COP</w:t>
            </w:r>
            <w:r w:rsidRPr="00A71047">
              <w:rPr>
                <w:rFonts w:ascii="宋体" w:hAnsi="宋体" w:cs="宋体" w:hint="eastAsia"/>
                <w:kern w:val="0"/>
                <w:sz w:val="18"/>
                <w:szCs w:val="18"/>
              </w:rPr>
              <w:t>）</w:t>
            </w:r>
          </w:p>
        </w:tc>
        <w:tc>
          <w:tcPr>
            <w:tcW w:w="1560"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提高12</w:t>
            </w:r>
            <w:r w:rsidRPr="00A71047">
              <w:rPr>
                <w:rFonts w:ascii="宋体" w:hAnsi="宋体" w:cs="宋体"/>
                <w:kern w:val="0"/>
                <w:sz w:val="18"/>
                <w:szCs w:val="18"/>
              </w:rPr>
              <w:t>%</w:t>
            </w:r>
          </w:p>
        </w:tc>
        <w:tc>
          <w:tcPr>
            <w:tcW w:w="1134" w:type="dxa"/>
            <w:vAlign w:val="center"/>
          </w:tcPr>
          <w:p w:rsidR="00647D2E" w:rsidRPr="00A71047" w:rsidRDefault="00647D2E" w:rsidP="001E20C7">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647D2E" w:rsidRPr="00A71047" w:rsidRDefault="00647D2E" w:rsidP="001E20C7">
            <w:pPr>
              <w:spacing w:line="288" w:lineRule="auto"/>
              <w:jc w:val="center"/>
              <w:rPr>
                <w:rFonts w:ascii="宋体" w:hAnsi="宋体" w:cs="宋体"/>
                <w:kern w:val="0"/>
                <w:sz w:val="18"/>
                <w:szCs w:val="18"/>
              </w:rPr>
            </w:pPr>
          </w:p>
        </w:tc>
      </w:tr>
      <w:tr w:rsidR="00647D2E" w:rsidRPr="00A71047" w:rsidTr="00847258">
        <w:tc>
          <w:tcPr>
            <w:tcW w:w="1276" w:type="dxa"/>
            <w:vMerge w:val="restart"/>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溴化锂</w:t>
            </w:r>
            <w:r w:rsidRPr="00A71047">
              <w:rPr>
                <w:rFonts w:ascii="宋体" w:hAnsi="宋体" w:cs="宋体"/>
                <w:kern w:val="0"/>
                <w:sz w:val="18"/>
                <w:szCs w:val="18"/>
              </w:rPr>
              <w:t>吸收式冷水机组</w:t>
            </w:r>
          </w:p>
        </w:tc>
        <w:tc>
          <w:tcPr>
            <w:tcW w:w="1134"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直燃型</w:t>
            </w:r>
          </w:p>
        </w:tc>
        <w:tc>
          <w:tcPr>
            <w:tcW w:w="2268"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制冷</w:t>
            </w:r>
            <w:r w:rsidRPr="00A71047">
              <w:rPr>
                <w:rFonts w:ascii="宋体" w:hAnsi="宋体" w:cs="宋体"/>
                <w:kern w:val="0"/>
                <w:sz w:val="18"/>
                <w:szCs w:val="18"/>
              </w:rPr>
              <w:t>、供热性能系数</w:t>
            </w:r>
          </w:p>
        </w:tc>
        <w:tc>
          <w:tcPr>
            <w:tcW w:w="1560"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提高12</w:t>
            </w:r>
            <w:r w:rsidRPr="00A71047">
              <w:rPr>
                <w:rFonts w:ascii="宋体" w:hAnsi="宋体" w:cs="宋体"/>
                <w:kern w:val="0"/>
                <w:sz w:val="18"/>
                <w:szCs w:val="18"/>
              </w:rPr>
              <w:t>%</w:t>
            </w:r>
          </w:p>
        </w:tc>
        <w:tc>
          <w:tcPr>
            <w:tcW w:w="1134" w:type="dxa"/>
            <w:vAlign w:val="center"/>
          </w:tcPr>
          <w:p w:rsidR="00647D2E" w:rsidRPr="00A71047" w:rsidRDefault="00647D2E" w:rsidP="001E20C7">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647D2E" w:rsidRPr="00A71047" w:rsidRDefault="00647D2E" w:rsidP="001E20C7">
            <w:pPr>
              <w:spacing w:line="288" w:lineRule="auto"/>
              <w:jc w:val="center"/>
              <w:rPr>
                <w:rFonts w:ascii="宋体" w:hAnsi="宋体" w:cs="宋体"/>
                <w:kern w:val="0"/>
                <w:sz w:val="18"/>
                <w:szCs w:val="18"/>
              </w:rPr>
            </w:pPr>
          </w:p>
        </w:tc>
      </w:tr>
      <w:tr w:rsidR="00647D2E" w:rsidRPr="00A71047" w:rsidTr="00847258">
        <w:tc>
          <w:tcPr>
            <w:tcW w:w="1276" w:type="dxa"/>
            <w:vMerge/>
            <w:vAlign w:val="center"/>
          </w:tcPr>
          <w:p w:rsidR="00647D2E" w:rsidRPr="00A71047" w:rsidRDefault="00647D2E" w:rsidP="001E20C7">
            <w:pPr>
              <w:spacing w:line="288" w:lineRule="auto"/>
              <w:rPr>
                <w:rFonts w:ascii="宋体" w:hAnsi="宋体" w:cs="宋体"/>
                <w:kern w:val="0"/>
                <w:sz w:val="18"/>
                <w:szCs w:val="18"/>
              </w:rPr>
            </w:pPr>
          </w:p>
        </w:tc>
        <w:tc>
          <w:tcPr>
            <w:tcW w:w="1134"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蒸汽型</w:t>
            </w:r>
          </w:p>
        </w:tc>
        <w:tc>
          <w:tcPr>
            <w:tcW w:w="2268"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单位</w:t>
            </w:r>
            <w:r w:rsidRPr="00A71047">
              <w:rPr>
                <w:rFonts w:ascii="宋体" w:hAnsi="宋体" w:cs="宋体"/>
                <w:kern w:val="0"/>
                <w:sz w:val="18"/>
                <w:szCs w:val="18"/>
              </w:rPr>
              <w:t>制冷量蒸汽耗量</w:t>
            </w:r>
          </w:p>
        </w:tc>
        <w:tc>
          <w:tcPr>
            <w:tcW w:w="1560"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降低12</w:t>
            </w:r>
            <w:r w:rsidRPr="00A71047">
              <w:rPr>
                <w:rFonts w:ascii="宋体" w:hAnsi="宋体" w:cs="宋体"/>
                <w:kern w:val="0"/>
                <w:sz w:val="18"/>
                <w:szCs w:val="18"/>
              </w:rPr>
              <w:t>%</w:t>
            </w:r>
          </w:p>
        </w:tc>
        <w:tc>
          <w:tcPr>
            <w:tcW w:w="1134" w:type="dxa"/>
            <w:vAlign w:val="center"/>
          </w:tcPr>
          <w:p w:rsidR="00647D2E" w:rsidRPr="00A71047" w:rsidRDefault="00647D2E" w:rsidP="001E20C7">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647D2E" w:rsidRPr="00A71047" w:rsidRDefault="00647D2E" w:rsidP="001E20C7">
            <w:pPr>
              <w:spacing w:line="288" w:lineRule="auto"/>
              <w:jc w:val="center"/>
              <w:rPr>
                <w:rFonts w:ascii="宋体" w:hAnsi="宋体" w:cs="宋体"/>
                <w:kern w:val="0"/>
                <w:sz w:val="18"/>
                <w:szCs w:val="18"/>
              </w:rPr>
            </w:pPr>
          </w:p>
        </w:tc>
      </w:tr>
      <w:tr w:rsidR="00647D2E" w:rsidRPr="00A71047" w:rsidTr="00847258">
        <w:tc>
          <w:tcPr>
            <w:tcW w:w="2410" w:type="dxa"/>
            <w:gridSpan w:val="2"/>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单元式</w:t>
            </w:r>
            <w:r w:rsidRPr="00A71047">
              <w:rPr>
                <w:rFonts w:ascii="宋体" w:hAnsi="宋体" w:cs="宋体"/>
                <w:kern w:val="0"/>
                <w:sz w:val="18"/>
                <w:szCs w:val="18"/>
              </w:rPr>
              <w:t>空气</w:t>
            </w:r>
            <w:r w:rsidRPr="00A71047">
              <w:rPr>
                <w:rFonts w:ascii="宋体" w:hAnsi="宋体" w:cs="宋体" w:hint="eastAsia"/>
                <w:kern w:val="0"/>
                <w:sz w:val="18"/>
                <w:szCs w:val="18"/>
              </w:rPr>
              <w:t>调节</w:t>
            </w:r>
            <w:r w:rsidRPr="00A71047">
              <w:rPr>
                <w:rFonts w:ascii="宋体" w:hAnsi="宋体" w:cs="宋体"/>
                <w:kern w:val="0"/>
                <w:sz w:val="18"/>
                <w:szCs w:val="18"/>
              </w:rPr>
              <w:t>机、风管送风</w:t>
            </w:r>
            <w:r w:rsidRPr="00A71047">
              <w:rPr>
                <w:rFonts w:ascii="宋体" w:hAnsi="宋体" w:cs="宋体" w:hint="eastAsia"/>
                <w:kern w:val="0"/>
                <w:sz w:val="18"/>
                <w:szCs w:val="18"/>
              </w:rPr>
              <w:t>式和</w:t>
            </w:r>
            <w:r w:rsidRPr="00A71047">
              <w:rPr>
                <w:rFonts w:ascii="宋体" w:hAnsi="宋体" w:cs="宋体"/>
                <w:kern w:val="0"/>
                <w:sz w:val="18"/>
                <w:szCs w:val="18"/>
              </w:rPr>
              <w:t>屋顶式</w:t>
            </w:r>
            <w:r w:rsidRPr="00A71047">
              <w:rPr>
                <w:rFonts w:ascii="宋体" w:hAnsi="宋体" w:cs="宋体" w:hint="eastAsia"/>
                <w:kern w:val="0"/>
                <w:sz w:val="18"/>
                <w:szCs w:val="18"/>
              </w:rPr>
              <w:t>空调</w:t>
            </w:r>
            <w:r w:rsidRPr="00A71047">
              <w:rPr>
                <w:rFonts w:ascii="宋体" w:hAnsi="宋体" w:cs="宋体"/>
                <w:kern w:val="0"/>
                <w:sz w:val="18"/>
                <w:szCs w:val="18"/>
              </w:rPr>
              <w:t>机组</w:t>
            </w:r>
          </w:p>
        </w:tc>
        <w:tc>
          <w:tcPr>
            <w:tcW w:w="2268"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能效比</w:t>
            </w:r>
            <w:r w:rsidRPr="00A71047">
              <w:rPr>
                <w:rFonts w:ascii="宋体" w:hAnsi="宋体" w:cs="宋体"/>
                <w:kern w:val="0"/>
                <w:sz w:val="18"/>
                <w:szCs w:val="18"/>
              </w:rPr>
              <w:t>（EER）</w:t>
            </w:r>
          </w:p>
        </w:tc>
        <w:tc>
          <w:tcPr>
            <w:tcW w:w="1560"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提高12</w:t>
            </w:r>
            <w:r w:rsidRPr="00A71047">
              <w:rPr>
                <w:rFonts w:ascii="宋体" w:hAnsi="宋体" w:cs="宋体"/>
                <w:kern w:val="0"/>
                <w:sz w:val="18"/>
                <w:szCs w:val="18"/>
              </w:rPr>
              <w:t>%</w:t>
            </w:r>
          </w:p>
        </w:tc>
        <w:tc>
          <w:tcPr>
            <w:tcW w:w="1134" w:type="dxa"/>
            <w:vAlign w:val="center"/>
          </w:tcPr>
          <w:p w:rsidR="00647D2E" w:rsidRPr="00A71047" w:rsidRDefault="00647D2E" w:rsidP="001E20C7">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647D2E" w:rsidRPr="00A71047" w:rsidRDefault="00647D2E" w:rsidP="001E20C7">
            <w:pPr>
              <w:spacing w:line="288" w:lineRule="auto"/>
              <w:jc w:val="center"/>
              <w:rPr>
                <w:rFonts w:ascii="宋体" w:hAnsi="宋体" w:cs="宋体"/>
                <w:kern w:val="0"/>
                <w:sz w:val="18"/>
                <w:szCs w:val="18"/>
              </w:rPr>
            </w:pPr>
          </w:p>
        </w:tc>
      </w:tr>
      <w:tr w:rsidR="00647D2E" w:rsidRPr="00A71047" w:rsidTr="00847258">
        <w:tc>
          <w:tcPr>
            <w:tcW w:w="2410" w:type="dxa"/>
            <w:gridSpan w:val="2"/>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多联式空调</w:t>
            </w:r>
            <w:r w:rsidRPr="00A71047">
              <w:rPr>
                <w:rFonts w:ascii="宋体" w:hAnsi="宋体" w:cs="宋体"/>
                <w:kern w:val="0"/>
                <w:sz w:val="18"/>
                <w:szCs w:val="18"/>
              </w:rPr>
              <w:t>（热泵）机组</w:t>
            </w:r>
          </w:p>
        </w:tc>
        <w:tc>
          <w:tcPr>
            <w:tcW w:w="2268"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制冷综合</w:t>
            </w:r>
            <w:r w:rsidRPr="00A71047">
              <w:rPr>
                <w:rFonts w:ascii="宋体" w:hAnsi="宋体" w:cs="宋体"/>
                <w:kern w:val="0"/>
                <w:sz w:val="18"/>
                <w:szCs w:val="18"/>
              </w:rPr>
              <w:t>性能系数（IPLV）</w:t>
            </w:r>
          </w:p>
        </w:tc>
        <w:tc>
          <w:tcPr>
            <w:tcW w:w="1560"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提高16</w:t>
            </w:r>
            <w:r w:rsidRPr="00A71047">
              <w:rPr>
                <w:rFonts w:ascii="宋体" w:hAnsi="宋体" w:cs="宋体"/>
                <w:kern w:val="0"/>
                <w:sz w:val="18"/>
                <w:szCs w:val="18"/>
              </w:rPr>
              <w:t>%</w:t>
            </w:r>
          </w:p>
        </w:tc>
        <w:tc>
          <w:tcPr>
            <w:tcW w:w="1134" w:type="dxa"/>
            <w:vAlign w:val="center"/>
          </w:tcPr>
          <w:p w:rsidR="00647D2E" w:rsidRPr="00A71047" w:rsidRDefault="00647D2E" w:rsidP="001E20C7">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647D2E" w:rsidRPr="00A71047" w:rsidRDefault="00647D2E" w:rsidP="001E20C7">
            <w:pPr>
              <w:spacing w:line="288" w:lineRule="auto"/>
              <w:jc w:val="center"/>
              <w:rPr>
                <w:rFonts w:ascii="宋体" w:hAnsi="宋体" w:cs="宋体"/>
                <w:kern w:val="0"/>
                <w:sz w:val="18"/>
                <w:szCs w:val="18"/>
              </w:rPr>
            </w:pPr>
          </w:p>
        </w:tc>
      </w:tr>
      <w:tr w:rsidR="00647D2E" w:rsidRPr="00A71047" w:rsidTr="00847258">
        <w:tc>
          <w:tcPr>
            <w:tcW w:w="1276" w:type="dxa"/>
            <w:vMerge w:val="restart"/>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锅炉</w:t>
            </w:r>
          </w:p>
        </w:tc>
        <w:tc>
          <w:tcPr>
            <w:tcW w:w="1134"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燃煤</w:t>
            </w:r>
          </w:p>
        </w:tc>
        <w:tc>
          <w:tcPr>
            <w:tcW w:w="2268"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热效率</w:t>
            </w:r>
          </w:p>
        </w:tc>
        <w:tc>
          <w:tcPr>
            <w:tcW w:w="1560"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提高6个</w:t>
            </w:r>
            <w:r w:rsidRPr="00A71047">
              <w:rPr>
                <w:rFonts w:ascii="宋体" w:hAnsi="宋体" w:cs="宋体"/>
                <w:kern w:val="0"/>
                <w:sz w:val="18"/>
                <w:szCs w:val="18"/>
              </w:rPr>
              <w:t>百分点</w:t>
            </w:r>
          </w:p>
        </w:tc>
        <w:tc>
          <w:tcPr>
            <w:tcW w:w="1134" w:type="dxa"/>
            <w:vAlign w:val="center"/>
          </w:tcPr>
          <w:p w:rsidR="00647D2E" w:rsidRPr="00A71047" w:rsidRDefault="00647D2E" w:rsidP="001E20C7">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647D2E" w:rsidRPr="00A71047" w:rsidRDefault="00647D2E" w:rsidP="001E20C7">
            <w:pPr>
              <w:spacing w:line="288" w:lineRule="auto"/>
              <w:jc w:val="center"/>
              <w:rPr>
                <w:rFonts w:ascii="宋体" w:hAnsi="宋体" w:cs="宋体"/>
                <w:kern w:val="0"/>
                <w:sz w:val="18"/>
                <w:szCs w:val="18"/>
              </w:rPr>
            </w:pPr>
          </w:p>
        </w:tc>
      </w:tr>
      <w:tr w:rsidR="00647D2E" w:rsidRPr="00A71047" w:rsidTr="00847258">
        <w:tc>
          <w:tcPr>
            <w:tcW w:w="1276" w:type="dxa"/>
            <w:vMerge/>
            <w:vAlign w:val="center"/>
          </w:tcPr>
          <w:p w:rsidR="00647D2E" w:rsidRPr="00A71047" w:rsidRDefault="00647D2E" w:rsidP="001E20C7">
            <w:pPr>
              <w:spacing w:line="288" w:lineRule="auto"/>
              <w:rPr>
                <w:rFonts w:ascii="宋体" w:hAnsi="宋体" w:cs="宋体"/>
                <w:kern w:val="0"/>
                <w:sz w:val="18"/>
                <w:szCs w:val="18"/>
              </w:rPr>
            </w:pPr>
          </w:p>
        </w:tc>
        <w:tc>
          <w:tcPr>
            <w:tcW w:w="1134"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燃油燃气</w:t>
            </w:r>
          </w:p>
        </w:tc>
        <w:tc>
          <w:tcPr>
            <w:tcW w:w="2268"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热效率</w:t>
            </w:r>
          </w:p>
        </w:tc>
        <w:tc>
          <w:tcPr>
            <w:tcW w:w="1560" w:type="dxa"/>
            <w:vAlign w:val="center"/>
          </w:tcPr>
          <w:p w:rsidR="00647D2E" w:rsidRPr="00A71047" w:rsidRDefault="00647D2E" w:rsidP="001E20C7">
            <w:pPr>
              <w:spacing w:line="288" w:lineRule="auto"/>
              <w:rPr>
                <w:rFonts w:ascii="宋体" w:hAnsi="宋体" w:cs="宋体"/>
                <w:kern w:val="0"/>
                <w:sz w:val="18"/>
                <w:szCs w:val="18"/>
              </w:rPr>
            </w:pPr>
            <w:r w:rsidRPr="00A71047">
              <w:rPr>
                <w:rFonts w:ascii="宋体" w:hAnsi="宋体" w:cs="宋体" w:hint="eastAsia"/>
                <w:kern w:val="0"/>
                <w:sz w:val="18"/>
                <w:szCs w:val="18"/>
              </w:rPr>
              <w:t>提高4个</w:t>
            </w:r>
            <w:r w:rsidRPr="00A71047">
              <w:rPr>
                <w:rFonts w:ascii="宋体" w:hAnsi="宋体" w:cs="宋体"/>
                <w:kern w:val="0"/>
                <w:sz w:val="18"/>
                <w:szCs w:val="18"/>
              </w:rPr>
              <w:t>百分点</w:t>
            </w:r>
          </w:p>
        </w:tc>
        <w:tc>
          <w:tcPr>
            <w:tcW w:w="1134" w:type="dxa"/>
            <w:vAlign w:val="center"/>
          </w:tcPr>
          <w:p w:rsidR="00647D2E" w:rsidRPr="00A71047" w:rsidRDefault="00647D2E" w:rsidP="001E20C7">
            <w:pPr>
              <w:spacing w:line="288" w:lineRule="auto"/>
              <w:jc w:val="center"/>
              <w:rPr>
                <w:rFonts w:ascii="宋体" w:hAnsi="宋体" w:cs="宋体"/>
                <w:kern w:val="0"/>
                <w:sz w:val="18"/>
                <w:szCs w:val="18"/>
              </w:rPr>
            </w:pPr>
            <w:r w:rsidRPr="00A71047">
              <w:rPr>
                <w:rFonts w:ascii="宋体" w:hAnsi="宋体" w:cs="宋体" w:hint="eastAsia"/>
                <w:kern w:val="0"/>
                <w:sz w:val="18"/>
                <w:szCs w:val="18"/>
              </w:rPr>
              <w:t>1</w:t>
            </w:r>
          </w:p>
        </w:tc>
        <w:tc>
          <w:tcPr>
            <w:tcW w:w="1184" w:type="dxa"/>
            <w:vAlign w:val="center"/>
          </w:tcPr>
          <w:p w:rsidR="00647D2E" w:rsidRPr="00A71047" w:rsidRDefault="00647D2E" w:rsidP="001E20C7">
            <w:pPr>
              <w:spacing w:line="288" w:lineRule="auto"/>
              <w:jc w:val="center"/>
              <w:rPr>
                <w:rFonts w:ascii="宋体" w:hAnsi="宋体" w:cs="宋体"/>
                <w:kern w:val="0"/>
                <w:sz w:val="18"/>
                <w:szCs w:val="18"/>
              </w:rPr>
            </w:pPr>
          </w:p>
        </w:tc>
      </w:tr>
      <w:tr w:rsidR="00647D2E" w:rsidRPr="00A71047" w:rsidTr="00847258">
        <w:tc>
          <w:tcPr>
            <w:tcW w:w="6238" w:type="dxa"/>
            <w:gridSpan w:val="4"/>
            <w:vAlign w:val="center"/>
          </w:tcPr>
          <w:p w:rsidR="00647D2E" w:rsidRPr="00A71047" w:rsidRDefault="00647D2E" w:rsidP="001E20C7">
            <w:pPr>
              <w:spacing w:line="288" w:lineRule="auto"/>
              <w:jc w:val="center"/>
              <w:rPr>
                <w:rFonts w:ascii="宋体" w:hAnsi="宋体" w:cs="宋体"/>
                <w:kern w:val="0"/>
                <w:sz w:val="18"/>
                <w:szCs w:val="18"/>
              </w:rPr>
            </w:pPr>
            <w:r w:rsidRPr="00A71047">
              <w:rPr>
                <w:rFonts w:ascii="宋体" w:hAnsi="宋体" w:cs="宋体" w:hint="eastAsia"/>
                <w:kern w:val="0"/>
                <w:sz w:val="18"/>
                <w:szCs w:val="18"/>
              </w:rPr>
              <w:t>总计</w:t>
            </w:r>
          </w:p>
        </w:tc>
        <w:tc>
          <w:tcPr>
            <w:tcW w:w="1134" w:type="dxa"/>
            <w:vAlign w:val="center"/>
          </w:tcPr>
          <w:p w:rsidR="00647D2E" w:rsidRPr="00A71047" w:rsidRDefault="00647D2E" w:rsidP="001E20C7">
            <w:pPr>
              <w:spacing w:line="288" w:lineRule="auto"/>
              <w:jc w:val="center"/>
              <w:rPr>
                <w:rFonts w:ascii="宋体" w:hAnsi="宋体" w:cs="宋体"/>
                <w:kern w:val="0"/>
                <w:sz w:val="18"/>
                <w:szCs w:val="18"/>
              </w:rPr>
            </w:pPr>
            <w:r w:rsidRPr="00A71047">
              <w:rPr>
                <w:rFonts w:ascii="宋体" w:hAnsi="宋体" w:cs="宋体"/>
                <w:kern w:val="0"/>
                <w:sz w:val="18"/>
                <w:szCs w:val="18"/>
              </w:rPr>
              <w:t>1</w:t>
            </w:r>
          </w:p>
        </w:tc>
        <w:tc>
          <w:tcPr>
            <w:tcW w:w="1184" w:type="dxa"/>
            <w:vAlign w:val="center"/>
          </w:tcPr>
          <w:p w:rsidR="00647D2E" w:rsidRPr="00A71047" w:rsidRDefault="00647D2E" w:rsidP="001E20C7">
            <w:pPr>
              <w:spacing w:line="288" w:lineRule="auto"/>
              <w:jc w:val="center"/>
              <w:rPr>
                <w:rFonts w:ascii="宋体" w:hAnsi="宋体" w:cs="宋体"/>
                <w:kern w:val="0"/>
                <w:sz w:val="18"/>
                <w:szCs w:val="18"/>
              </w:rPr>
            </w:pPr>
          </w:p>
        </w:tc>
      </w:tr>
    </w:tbl>
    <w:p w:rsidR="00647D2E" w:rsidRPr="00847C5C" w:rsidRDefault="00647D2E" w:rsidP="001E20C7">
      <w:pPr>
        <w:adjustRightInd w:val="0"/>
        <w:snapToGrid w:val="0"/>
        <w:spacing w:line="288" w:lineRule="auto"/>
        <w:ind w:leftChars="-204" w:left="-57" w:hangingChars="176" w:hanging="371"/>
        <w:rPr>
          <w:rFonts w:ascii="宋体" w:hAnsi="宋体" w:cs="宋体"/>
          <w:b/>
          <w:kern w:val="0"/>
          <w:szCs w:val="21"/>
        </w:rPr>
      </w:pPr>
    </w:p>
    <w:p w:rsidR="00647D2E" w:rsidRPr="00847C5C" w:rsidRDefault="00647D2E" w:rsidP="001E20C7">
      <w:pPr>
        <w:pStyle w:val="1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2）评价要点</w:t>
      </w:r>
    </w:p>
    <w:p w:rsidR="00647D2E" w:rsidRPr="00847C5C" w:rsidRDefault="00647D2E" w:rsidP="001E20C7">
      <w:pPr>
        <w:adjustRightInd w:val="0"/>
        <w:snapToGrid w:val="0"/>
        <w:spacing w:line="288" w:lineRule="auto"/>
        <w:ind w:leftChars="-54" w:left="-58" w:hangingChars="26" w:hanging="55"/>
        <w:rPr>
          <w:rFonts w:ascii="宋体" w:hAnsi="宋体" w:cs="宋体"/>
          <w:kern w:val="0"/>
          <w:szCs w:val="21"/>
        </w:rPr>
      </w:pPr>
      <w:r w:rsidRPr="00847C5C">
        <w:rPr>
          <w:rFonts w:ascii="宋体" w:hAnsi="宋体" w:cs="宋体" w:hint="eastAsia"/>
          <w:kern w:val="0"/>
          <w:szCs w:val="21"/>
        </w:rPr>
        <w:t>简要说明供暖空调</w:t>
      </w:r>
      <w:r w:rsidRPr="00847C5C">
        <w:rPr>
          <w:rFonts w:ascii="宋体" w:hAnsi="宋体" w:cs="宋体"/>
          <w:kern w:val="0"/>
          <w:szCs w:val="21"/>
        </w:rPr>
        <w:t>系统的冷、热源机组类型</w:t>
      </w:r>
      <w:r w:rsidRPr="00847C5C">
        <w:rPr>
          <w:rFonts w:ascii="宋体" w:hAnsi="宋体" w:cs="宋体" w:hint="eastAsia"/>
          <w:kern w:val="0"/>
          <w:szCs w:val="21"/>
        </w:rPr>
        <w:t>、</w:t>
      </w:r>
      <w:r w:rsidRPr="00847C5C">
        <w:rPr>
          <w:rFonts w:ascii="宋体" w:hAnsi="宋体" w:cs="宋体"/>
          <w:kern w:val="0"/>
          <w:szCs w:val="21"/>
        </w:rPr>
        <w:t>能效等级</w:t>
      </w:r>
      <w:r>
        <w:rPr>
          <w:szCs w:val="21"/>
        </w:rPr>
        <w:t>（</w:t>
      </w:r>
      <w:r>
        <w:rPr>
          <w:szCs w:val="21"/>
        </w:rPr>
        <w:t>200</w:t>
      </w:r>
      <w:r>
        <w:rPr>
          <w:szCs w:val="21"/>
        </w:rPr>
        <w:t>字以内）</w:t>
      </w:r>
      <w:r w:rsidRPr="00847C5C">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847C5C" w:rsidTr="00D53135">
        <w:trPr>
          <w:trHeight w:val="1119"/>
        </w:trPr>
        <w:tc>
          <w:tcPr>
            <w:tcW w:w="8506" w:type="dxa"/>
          </w:tcPr>
          <w:p w:rsidR="00647D2E" w:rsidRPr="00847C5C" w:rsidRDefault="00647D2E" w:rsidP="001E20C7">
            <w:pPr>
              <w:adjustRightInd w:val="0"/>
              <w:snapToGrid w:val="0"/>
              <w:spacing w:line="288" w:lineRule="auto"/>
              <w:ind w:firstLineChars="200" w:firstLine="422"/>
              <w:rPr>
                <w:rFonts w:ascii="宋体" w:hAnsi="宋体" w:cs="宋体"/>
                <w:b/>
                <w:kern w:val="0"/>
                <w:szCs w:val="21"/>
              </w:rPr>
            </w:pPr>
          </w:p>
        </w:tc>
      </w:tr>
    </w:tbl>
    <w:p w:rsidR="00647D2E" w:rsidRDefault="00647D2E" w:rsidP="001E20C7">
      <w:pPr>
        <w:adjustRightInd w:val="0"/>
        <w:snapToGrid w:val="0"/>
        <w:spacing w:line="288" w:lineRule="auto"/>
        <w:ind w:leftChars="-202" w:left="-59" w:hangingChars="173" w:hanging="365"/>
        <w:jc w:val="left"/>
        <w:rPr>
          <w:rFonts w:ascii="宋体" w:hAnsi="宋体" w:cs="宋体"/>
          <w:b/>
          <w:color w:val="FF0000"/>
          <w:kern w:val="0"/>
          <w:szCs w:val="21"/>
        </w:rPr>
      </w:pP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6"/>
        <w:gridCol w:w="1472"/>
        <w:gridCol w:w="2170"/>
        <w:gridCol w:w="1236"/>
        <w:gridCol w:w="1173"/>
      </w:tblGrid>
      <w:tr w:rsidR="00A03023" w:rsidTr="00EA397E">
        <w:trPr>
          <w:cantSplit/>
          <w:trHeight w:val="285"/>
          <w:jc w:val="center"/>
        </w:trPr>
        <w:tc>
          <w:tcPr>
            <w:tcW w:w="2706" w:type="dxa"/>
            <w:vMerge w:val="restart"/>
            <w:vAlign w:val="center"/>
          </w:tcPr>
          <w:p w:rsidR="00A03023" w:rsidRPr="00463D15" w:rsidRDefault="00A03023" w:rsidP="001E20C7">
            <w:pPr>
              <w:widowControl/>
              <w:jc w:val="center"/>
              <w:rPr>
                <w:rFonts w:cs="宋体"/>
                <w:kern w:val="0"/>
                <w:szCs w:val="21"/>
              </w:rPr>
            </w:pPr>
            <w:r w:rsidRPr="00463D15">
              <w:rPr>
                <w:rFonts w:cs="宋体" w:hint="eastAsia"/>
                <w:kern w:val="0"/>
                <w:szCs w:val="21"/>
              </w:rPr>
              <w:t>机组类型</w:t>
            </w:r>
          </w:p>
        </w:tc>
        <w:tc>
          <w:tcPr>
            <w:tcW w:w="1472" w:type="dxa"/>
            <w:vMerge w:val="restart"/>
            <w:vAlign w:val="center"/>
          </w:tcPr>
          <w:p w:rsidR="00A03023" w:rsidRPr="00463D15" w:rsidRDefault="00A03023" w:rsidP="001E20C7">
            <w:pPr>
              <w:widowControl/>
              <w:jc w:val="center"/>
              <w:rPr>
                <w:rFonts w:cs="宋体"/>
                <w:kern w:val="0"/>
                <w:szCs w:val="21"/>
              </w:rPr>
            </w:pPr>
            <w:r w:rsidRPr="00463D15">
              <w:rPr>
                <w:rFonts w:cs="宋体" w:hint="eastAsia"/>
                <w:kern w:val="0"/>
                <w:szCs w:val="21"/>
              </w:rPr>
              <w:t>设备型号</w:t>
            </w:r>
          </w:p>
        </w:tc>
        <w:tc>
          <w:tcPr>
            <w:tcW w:w="2170" w:type="dxa"/>
            <w:vMerge w:val="restart"/>
            <w:vAlign w:val="center"/>
          </w:tcPr>
          <w:p w:rsidR="00A03023" w:rsidRPr="00463D15" w:rsidRDefault="00A03023" w:rsidP="001E20C7">
            <w:pPr>
              <w:widowControl/>
              <w:jc w:val="center"/>
              <w:rPr>
                <w:rFonts w:cs="宋体"/>
                <w:kern w:val="0"/>
                <w:szCs w:val="21"/>
              </w:rPr>
            </w:pPr>
            <w:r w:rsidRPr="00463D15">
              <w:rPr>
                <w:rFonts w:cs="宋体" w:hint="eastAsia"/>
                <w:kern w:val="0"/>
                <w:szCs w:val="21"/>
              </w:rPr>
              <w:t>额定制冷量（</w:t>
            </w:r>
            <w:r w:rsidRPr="00463D15">
              <w:rPr>
                <w:rFonts w:cs="宋体"/>
                <w:kern w:val="0"/>
                <w:szCs w:val="21"/>
              </w:rPr>
              <w:t>kW</w:t>
            </w:r>
            <w:r w:rsidRPr="00463D15">
              <w:rPr>
                <w:rFonts w:cs="宋体" w:hint="eastAsia"/>
                <w:kern w:val="0"/>
                <w:szCs w:val="21"/>
              </w:rPr>
              <w:t>）</w:t>
            </w:r>
            <w:r w:rsidR="006D2E03" w:rsidRPr="006D2E03">
              <w:rPr>
                <w:rFonts w:cs="宋体" w:hint="eastAsia"/>
                <w:kern w:val="0"/>
                <w:szCs w:val="21"/>
              </w:rPr>
              <w:t>/</w:t>
            </w:r>
            <w:r w:rsidR="006D2E03" w:rsidRPr="006D2E03">
              <w:rPr>
                <w:rFonts w:cs="宋体" w:hint="eastAsia"/>
                <w:kern w:val="0"/>
                <w:szCs w:val="21"/>
              </w:rPr>
              <w:t>锅炉额定热功率（</w:t>
            </w:r>
            <w:r w:rsidR="006D2E03" w:rsidRPr="006D2E03">
              <w:rPr>
                <w:rFonts w:cs="宋体" w:hint="eastAsia"/>
                <w:kern w:val="0"/>
                <w:szCs w:val="21"/>
              </w:rPr>
              <w:t>MW</w:t>
            </w:r>
            <w:r w:rsidR="006D2E03" w:rsidRPr="006D2E03">
              <w:rPr>
                <w:rFonts w:cs="宋体" w:hint="eastAsia"/>
                <w:kern w:val="0"/>
                <w:szCs w:val="21"/>
              </w:rPr>
              <w:t>）</w:t>
            </w:r>
          </w:p>
        </w:tc>
        <w:tc>
          <w:tcPr>
            <w:tcW w:w="2409" w:type="dxa"/>
            <w:gridSpan w:val="2"/>
            <w:vAlign w:val="center"/>
          </w:tcPr>
          <w:p w:rsidR="00A03023" w:rsidRPr="00463D15" w:rsidRDefault="00A03023" w:rsidP="001E20C7">
            <w:pPr>
              <w:widowControl/>
              <w:jc w:val="center"/>
              <w:rPr>
                <w:rFonts w:cs="宋体"/>
                <w:kern w:val="0"/>
                <w:szCs w:val="21"/>
              </w:rPr>
            </w:pPr>
            <w:r w:rsidRPr="00463D15">
              <w:rPr>
                <w:rFonts w:cs="宋体" w:hint="eastAsia"/>
                <w:kern w:val="0"/>
                <w:szCs w:val="21"/>
              </w:rPr>
              <w:t>能效指标（</w:t>
            </w:r>
            <w:r w:rsidRPr="00463D15">
              <w:rPr>
                <w:rFonts w:cs="宋体"/>
                <w:kern w:val="0"/>
                <w:szCs w:val="21"/>
              </w:rPr>
              <w:t>W/W</w:t>
            </w:r>
            <w:r w:rsidRPr="00463D15">
              <w:rPr>
                <w:rFonts w:cs="宋体" w:hint="eastAsia"/>
                <w:kern w:val="0"/>
                <w:szCs w:val="21"/>
              </w:rPr>
              <w:t>）</w:t>
            </w:r>
            <w:r w:rsidR="006D2E03" w:rsidRPr="006D2E03">
              <w:rPr>
                <w:rFonts w:cs="宋体" w:hint="eastAsia"/>
                <w:kern w:val="0"/>
                <w:szCs w:val="21"/>
              </w:rPr>
              <w:t>/</w:t>
            </w:r>
            <w:r w:rsidR="006D2E03" w:rsidRPr="006D2E03">
              <w:rPr>
                <w:rFonts w:cs="宋体" w:hint="eastAsia"/>
                <w:kern w:val="0"/>
                <w:szCs w:val="21"/>
              </w:rPr>
              <w:t>锅炉热效率（</w:t>
            </w:r>
            <w:r w:rsidR="006D2E03" w:rsidRPr="006D2E03">
              <w:rPr>
                <w:rFonts w:cs="宋体" w:hint="eastAsia"/>
                <w:kern w:val="0"/>
                <w:szCs w:val="21"/>
              </w:rPr>
              <w:t>%</w:t>
            </w:r>
            <w:r w:rsidR="006D2E03" w:rsidRPr="006D2E03">
              <w:rPr>
                <w:rFonts w:cs="宋体" w:hint="eastAsia"/>
                <w:kern w:val="0"/>
                <w:szCs w:val="21"/>
              </w:rPr>
              <w:t>）</w:t>
            </w:r>
          </w:p>
        </w:tc>
      </w:tr>
      <w:tr w:rsidR="00A03023" w:rsidTr="00EA397E">
        <w:trPr>
          <w:cantSplit/>
          <w:trHeight w:val="285"/>
          <w:jc w:val="center"/>
        </w:trPr>
        <w:tc>
          <w:tcPr>
            <w:tcW w:w="2706" w:type="dxa"/>
            <w:vMerge/>
            <w:vAlign w:val="center"/>
          </w:tcPr>
          <w:p w:rsidR="00A03023" w:rsidRPr="00463D15" w:rsidRDefault="00A03023" w:rsidP="001E20C7">
            <w:pPr>
              <w:widowControl/>
              <w:jc w:val="center"/>
              <w:rPr>
                <w:rFonts w:cs="宋体"/>
                <w:kern w:val="0"/>
                <w:szCs w:val="21"/>
              </w:rPr>
            </w:pPr>
          </w:p>
        </w:tc>
        <w:tc>
          <w:tcPr>
            <w:tcW w:w="1472" w:type="dxa"/>
            <w:vMerge/>
            <w:vAlign w:val="center"/>
          </w:tcPr>
          <w:p w:rsidR="00A03023" w:rsidRPr="00463D15" w:rsidRDefault="00A03023" w:rsidP="001E20C7">
            <w:pPr>
              <w:widowControl/>
              <w:jc w:val="center"/>
              <w:rPr>
                <w:rFonts w:cs="宋体"/>
                <w:kern w:val="0"/>
                <w:szCs w:val="21"/>
              </w:rPr>
            </w:pPr>
          </w:p>
        </w:tc>
        <w:tc>
          <w:tcPr>
            <w:tcW w:w="2170" w:type="dxa"/>
            <w:vMerge/>
            <w:vAlign w:val="center"/>
          </w:tcPr>
          <w:p w:rsidR="00A03023" w:rsidRPr="00463D15" w:rsidRDefault="00A03023" w:rsidP="001E20C7">
            <w:pPr>
              <w:widowControl/>
              <w:jc w:val="center"/>
              <w:rPr>
                <w:rFonts w:cs="宋体"/>
                <w:kern w:val="0"/>
                <w:szCs w:val="21"/>
              </w:rPr>
            </w:pPr>
          </w:p>
        </w:tc>
        <w:tc>
          <w:tcPr>
            <w:tcW w:w="1236" w:type="dxa"/>
            <w:vAlign w:val="center"/>
          </w:tcPr>
          <w:p w:rsidR="00A03023" w:rsidRPr="00463D15" w:rsidRDefault="00A03023" w:rsidP="001E20C7">
            <w:pPr>
              <w:widowControl/>
              <w:jc w:val="center"/>
              <w:rPr>
                <w:rFonts w:cs="宋体"/>
                <w:kern w:val="0"/>
                <w:szCs w:val="21"/>
              </w:rPr>
            </w:pPr>
            <w:r w:rsidRPr="00463D15">
              <w:rPr>
                <w:rFonts w:cs="宋体" w:hint="eastAsia"/>
                <w:kern w:val="0"/>
                <w:szCs w:val="21"/>
              </w:rPr>
              <w:t>实际设备</w:t>
            </w:r>
          </w:p>
        </w:tc>
        <w:tc>
          <w:tcPr>
            <w:tcW w:w="1173" w:type="dxa"/>
            <w:vAlign w:val="center"/>
          </w:tcPr>
          <w:p w:rsidR="00A03023" w:rsidRPr="00463D15" w:rsidRDefault="00A03023" w:rsidP="001E20C7">
            <w:pPr>
              <w:widowControl/>
              <w:jc w:val="center"/>
              <w:rPr>
                <w:rFonts w:cs="宋体"/>
                <w:kern w:val="0"/>
                <w:szCs w:val="21"/>
              </w:rPr>
            </w:pPr>
            <w:r w:rsidRPr="00463D15">
              <w:rPr>
                <w:rFonts w:cs="宋体" w:hint="eastAsia"/>
                <w:kern w:val="0"/>
                <w:szCs w:val="21"/>
              </w:rPr>
              <w:t>标准要求</w:t>
            </w:r>
          </w:p>
        </w:tc>
      </w:tr>
      <w:tr w:rsidR="006D2E03" w:rsidTr="00EA397E">
        <w:trPr>
          <w:cantSplit/>
          <w:trHeight w:val="285"/>
          <w:jc w:val="center"/>
        </w:trPr>
        <w:tc>
          <w:tcPr>
            <w:tcW w:w="2706" w:type="dxa"/>
            <w:vMerge w:val="restart"/>
            <w:vAlign w:val="center"/>
          </w:tcPr>
          <w:p w:rsidR="006D2E03" w:rsidRPr="00463D15" w:rsidRDefault="006D2E03" w:rsidP="001E20C7">
            <w:pPr>
              <w:jc w:val="center"/>
              <w:rPr>
                <w:rFonts w:cs="宋体"/>
                <w:kern w:val="0"/>
                <w:szCs w:val="21"/>
              </w:rPr>
            </w:pPr>
          </w:p>
        </w:tc>
        <w:tc>
          <w:tcPr>
            <w:tcW w:w="1472" w:type="dxa"/>
            <w:vAlign w:val="center"/>
          </w:tcPr>
          <w:p w:rsidR="006D2E03" w:rsidRDefault="006D2E03" w:rsidP="001E20C7">
            <w:pPr>
              <w:widowControl/>
              <w:jc w:val="center"/>
              <w:rPr>
                <w:kern w:val="0"/>
                <w:szCs w:val="18"/>
              </w:rPr>
            </w:pPr>
          </w:p>
        </w:tc>
        <w:tc>
          <w:tcPr>
            <w:tcW w:w="2170" w:type="dxa"/>
            <w:vAlign w:val="center"/>
          </w:tcPr>
          <w:p w:rsidR="006D2E03" w:rsidRDefault="006D2E03" w:rsidP="001E20C7">
            <w:pPr>
              <w:widowControl/>
              <w:jc w:val="center"/>
              <w:rPr>
                <w:kern w:val="0"/>
                <w:szCs w:val="18"/>
              </w:rPr>
            </w:pPr>
          </w:p>
        </w:tc>
        <w:tc>
          <w:tcPr>
            <w:tcW w:w="1236" w:type="dxa"/>
            <w:vAlign w:val="center"/>
          </w:tcPr>
          <w:p w:rsidR="006D2E03" w:rsidRDefault="006D2E03" w:rsidP="001E20C7">
            <w:pPr>
              <w:widowControl/>
              <w:jc w:val="center"/>
              <w:rPr>
                <w:kern w:val="0"/>
                <w:szCs w:val="18"/>
              </w:rPr>
            </w:pPr>
          </w:p>
        </w:tc>
        <w:tc>
          <w:tcPr>
            <w:tcW w:w="1173" w:type="dxa"/>
            <w:vAlign w:val="center"/>
          </w:tcPr>
          <w:p w:rsidR="006D2E03" w:rsidRDefault="006D2E03" w:rsidP="001E20C7">
            <w:pPr>
              <w:widowControl/>
              <w:jc w:val="center"/>
              <w:rPr>
                <w:kern w:val="0"/>
                <w:szCs w:val="18"/>
              </w:rPr>
            </w:pPr>
          </w:p>
        </w:tc>
      </w:tr>
      <w:tr w:rsidR="006D2E03" w:rsidTr="00EA397E">
        <w:trPr>
          <w:cantSplit/>
          <w:trHeight w:val="285"/>
          <w:jc w:val="center"/>
        </w:trPr>
        <w:tc>
          <w:tcPr>
            <w:tcW w:w="2706" w:type="dxa"/>
            <w:vMerge/>
            <w:vAlign w:val="center"/>
          </w:tcPr>
          <w:p w:rsidR="006D2E03" w:rsidRPr="00463D15" w:rsidRDefault="006D2E03" w:rsidP="001E20C7">
            <w:pPr>
              <w:jc w:val="center"/>
              <w:rPr>
                <w:rFonts w:cs="宋体"/>
                <w:kern w:val="0"/>
                <w:szCs w:val="21"/>
              </w:rPr>
            </w:pPr>
          </w:p>
        </w:tc>
        <w:tc>
          <w:tcPr>
            <w:tcW w:w="1472" w:type="dxa"/>
            <w:vAlign w:val="center"/>
          </w:tcPr>
          <w:p w:rsidR="006D2E03" w:rsidRDefault="006D2E03" w:rsidP="001E20C7">
            <w:pPr>
              <w:widowControl/>
              <w:jc w:val="center"/>
              <w:rPr>
                <w:kern w:val="0"/>
                <w:szCs w:val="18"/>
              </w:rPr>
            </w:pPr>
          </w:p>
        </w:tc>
        <w:tc>
          <w:tcPr>
            <w:tcW w:w="2170" w:type="dxa"/>
            <w:vAlign w:val="center"/>
          </w:tcPr>
          <w:p w:rsidR="006D2E03" w:rsidRDefault="006D2E03" w:rsidP="001E20C7">
            <w:pPr>
              <w:widowControl/>
              <w:jc w:val="center"/>
              <w:rPr>
                <w:kern w:val="0"/>
                <w:szCs w:val="18"/>
              </w:rPr>
            </w:pPr>
          </w:p>
        </w:tc>
        <w:tc>
          <w:tcPr>
            <w:tcW w:w="1236" w:type="dxa"/>
            <w:vAlign w:val="center"/>
          </w:tcPr>
          <w:p w:rsidR="006D2E03" w:rsidRDefault="006D2E03" w:rsidP="001E20C7">
            <w:pPr>
              <w:widowControl/>
              <w:jc w:val="center"/>
              <w:rPr>
                <w:kern w:val="0"/>
                <w:szCs w:val="18"/>
              </w:rPr>
            </w:pPr>
          </w:p>
        </w:tc>
        <w:tc>
          <w:tcPr>
            <w:tcW w:w="1173" w:type="dxa"/>
            <w:vAlign w:val="center"/>
          </w:tcPr>
          <w:p w:rsidR="006D2E03" w:rsidRDefault="006D2E03" w:rsidP="001E20C7">
            <w:pPr>
              <w:jc w:val="center"/>
            </w:pPr>
          </w:p>
        </w:tc>
      </w:tr>
      <w:tr w:rsidR="006D2E03" w:rsidTr="00EA397E">
        <w:trPr>
          <w:cantSplit/>
          <w:trHeight w:val="285"/>
          <w:jc w:val="center"/>
        </w:trPr>
        <w:tc>
          <w:tcPr>
            <w:tcW w:w="2706" w:type="dxa"/>
            <w:vMerge/>
            <w:vAlign w:val="center"/>
          </w:tcPr>
          <w:p w:rsidR="006D2E03" w:rsidRPr="00463D15" w:rsidRDefault="006D2E03" w:rsidP="001E20C7">
            <w:pPr>
              <w:jc w:val="center"/>
              <w:rPr>
                <w:rFonts w:cs="宋体"/>
                <w:kern w:val="0"/>
                <w:szCs w:val="21"/>
              </w:rPr>
            </w:pPr>
          </w:p>
        </w:tc>
        <w:tc>
          <w:tcPr>
            <w:tcW w:w="1472" w:type="dxa"/>
            <w:vAlign w:val="center"/>
          </w:tcPr>
          <w:p w:rsidR="006D2E03" w:rsidRDefault="006D2E03" w:rsidP="001E20C7">
            <w:pPr>
              <w:widowControl/>
              <w:jc w:val="center"/>
              <w:rPr>
                <w:kern w:val="0"/>
                <w:szCs w:val="18"/>
              </w:rPr>
            </w:pPr>
          </w:p>
        </w:tc>
        <w:tc>
          <w:tcPr>
            <w:tcW w:w="2170" w:type="dxa"/>
            <w:vAlign w:val="center"/>
          </w:tcPr>
          <w:p w:rsidR="006D2E03" w:rsidRDefault="006D2E03" w:rsidP="001E20C7">
            <w:pPr>
              <w:widowControl/>
              <w:jc w:val="center"/>
              <w:rPr>
                <w:kern w:val="0"/>
                <w:szCs w:val="18"/>
              </w:rPr>
            </w:pPr>
          </w:p>
        </w:tc>
        <w:tc>
          <w:tcPr>
            <w:tcW w:w="1236" w:type="dxa"/>
            <w:vAlign w:val="center"/>
          </w:tcPr>
          <w:p w:rsidR="006D2E03" w:rsidRDefault="006D2E03" w:rsidP="001E20C7">
            <w:pPr>
              <w:widowControl/>
              <w:jc w:val="center"/>
              <w:rPr>
                <w:kern w:val="0"/>
                <w:szCs w:val="18"/>
              </w:rPr>
            </w:pPr>
          </w:p>
        </w:tc>
        <w:tc>
          <w:tcPr>
            <w:tcW w:w="1173" w:type="dxa"/>
            <w:vAlign w:val="center"/>
          </w:tcPr>
          <w:p w:rsidR="006D2E03" w:rsidRDefault="006D2E03" w:rsidP="001E20C7">
            <w:pPr>
              <w:jc w:val="center"/>
            </w:pPr>
          </w:p>
        </w:tc>
      </w:tr>
      <w:tr w:rsidR="006D2E03" w:rsidTr="00EA397E">
        <w:trPr>
          <w:cantSplit/>
          <w:trHeight w:val="285"/>
          <w:jc w:val="center"/>
        </w:trPr>
        <w:tc>
          <w:tcPr>
            <w:tcW w:w="2706" w:type="dxa"/>
            <w:vMerge w:val="restart"/>
            <w:vAlign w:val="center"/>
          </w:tcPr>
          <w:p w:rsidR="006D2E03" w:rsidRPr="00463D15" w:rsidRDefault="006D2E03" w:rsidP="001E20C7">
            <w:pPr>
              <w:jc w:val="center"/>
              <w:rPr>
                <w:rFonts w:cs="宋体"/>
                <w:kern w:val="0"/>
                <w:szCs w:val="21"/>
              </w:rPr>
            </w:pPr>
          </w:p>
        </w:tc>
        <w:tc>
          <w:tcPr>
            <w:tcW w:w="1472" w:type="dxa"/>
            <w:vAlign w:val="center"/>
          </w:tcPr>
          <w:p w:rsidR="006D2E03" w:rsidRDefault="006D2E03" w:rsidP="001E20C7">
            <w:pPr>
              <w:widowControl/>
              <w:jc w:val="center"/>
              <w:rPr>
                <w:kern w:val="0"/>
                <w:szCs w:val="18"/>
              </w:rPr>
            </w:pPr>
          </w:p>
        </w:tc>
        <w:tc>
          <w:tcPr>
            <w:tcW w:w="2170" w:type="dxa"/>
            <w:vAlign w:val="center"/>
          </w:tcPr>
          <w:p w:rsidR="006D2E03" w:rsidRDefault="006D2E03" w:rsidP="001E20C7">
            <w:pPr>
              <w:widowControl/>
              <w:jc w:val="center"/>
              <w:rPr>
                <w:kern w:val="0"/>
                <w:szCs w:val="18"/>
              </w:rPr>
            </w:pPr>
          </w:p>
        </w:tc>
        <w:tc>
          <w:tcPr>
            <w:tcW w:w="1236" w:type="dxa"/>
            <w:vAlign w:val="center"/>
          </w:tcPr>
          <w:p w:rsidR="006D2E03" w:rsidRDefault="006D2E03" w:rsidP="001E20C7">
            <w:pPr>
              <w:widowControl/>
              <w:jc w:val="center"/>
              <w:rPr>
                <w:kern w:val="0"/>
                <w:szCs w:val="18"/>
              </w:rPr>
            </w:pPr>
          </w:p>
        </w:tc>
        <w:tc>
          <w:tcPr>
            <w:tcW w:w="1173" w:type="dxa"/>
            <w:vAlign w:val="center"/>
          </w:tcPr>
          <w:p w:rsidR="006D2E03" w:rsidRDefault="006D2E03" w:rsidP="001E20C7">
            <w:pPr>
              <w:jc w:val="center"/>
            </w:pPr>
          </w:p>
        </w:tc>
      </w:tr>
      <w:tr w:rsidR="006D2E03" w:rsidTr="00EA397E">
        <w:trPr>
          <w:cantSplit/>
          <w:trHeight w:val="285"/>
          <w:jc w:val="center"/>
        </w:trPr>
        <w:tc>
          <w:tcPr>
            <w:tcW w:w="2706" w:type="dxa"/>
            <w:vMerge/>
            <w:vAlign w:val="center"/>
          </w:tcPr>
          <w:p w:rsidR="006D2E03" w:rsidRPr="00463D15" w:rsidRDefault="006D2E03" w:rsidP="001E20C7">
            <w:pPr>
              <w:jc w:val="center"/>
              <w:rPr>
                <w:rFonts w:cs="宋体"/>
                <w:kern w:val="0"/>
                <w:szCs w:val="21"/>
              </w:rPr>
            </w:pPr>
          </w:p>
        </w:tc>
        <w:tc>
          <w:tcPr>
            <w:tcW w:w="1472" w:type="dxa"/>
            <w:vAlign w:val="center"/>
          </w:tcPr>
          <w:p w:rsidR="006D2E03" w:rsidRDefault="006D2E03" w:rsidP="001E20C7">
            <w:pPr>
              <w:widowControl/>
              <w:jc w:val="center"/>
              <w:rPr>
                <w:kern w:val="0"/>
                <w:szCs w:val="18"/>
              </w:rPr>
            </w:pPr>
          </w:p>
        </w:tc>
        <w:tc>
          <w:tcPr>
            <w:tcW w:w="2170" w:type="dxa"/>
            <w:vAlign w:val="center"/>
          </w:tcPr>
          <w:p w:rsidR="006D2E03" w:rsidRDefault="006D2E03" w:rsidP="001E20C7">
            <w:pPr>
              <w:widowControl/>
              <w:jc w:val="center"/>
              <w:rPr>
                <w:kern w:val="0"/>
                <w:szCs w:val="18"/>
              </w:rPr>
            </w:pPr>
          </w:p>
        </w:tc>
        <w:tc>
          <w:tcPr>
            <w:tcW w:w="1236" w:type="dxa"/>
            <w:vAlign w:val="center"/>
          </w:tcPr>
          <w:p w:rsidR="006D2E03" w:rsidRDefault="006D2E03" w:rsidP="001E20C7">
            <w:pPr>
              <w:widowControl/>
              <w:jc w:val="center"/>
              <w:rPr>
                <w:kern w:val="0"/>
                <w:szCs w:val="18"/>
              </w:rPr>
            </w:pPr>
          </w:p>
        </w:tc>
        <w:tc>
          <w:tcPr>
            <w:tcW w:w="1173" w:type="dxa"/>
            <w:vAlign w:val="center"/>
          </w:tcPr>
          <w:p w:rsidR="006D2E03" w:rsidRDefault="006D2E03" w:rsidP="001E20C7">
            <w:pPr>
              <w:jc w:val="center"/>
            </w:pPr>
          </w:p>
        </w:tc>
      </w:tr>
    </w:tbl>
    <w:p w:rsidR="00A03023" w:rsidRDefault="00A03023" w:rsidP="001E20C7">
      <w:pPr>
        <w:adjustRightInd w:val="0"/>
        <w:snapToGrid w:val="0"/>
        <w:spacing w:line="288" w:lineRule="auto"/>
        <w:ind w:leftChars="-202" w:left="-59" w:hangingChars="173" w:hanging="365"/>
        <w:jc w:val="left"/>
        <w:rPr>
          <w:rFonts w:ascii="宋体" w:hAnsi="宋体" w:cs="宋体"/>
          <w:b/>
          <w:color w:val="FF0000"/>
          <w:kern w:val="0"/>
          <w:szCs w:val="21"/>
        </w:rPr>
      </w:pPr>
    </w:p>
    <w:p w:rsidR="00647D2E" w:rsidRPr="00847C5C" w:rsidRDefault="00647D2E" w:rsidP="001E20C7">
      <w:pPr>
        <w:pStyle w:val="1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3）证明材料</w:t>
      </w:r>
    </w:p>
    <w:p w:rsidR="00647D2E" w:rsidRPr="00847C5C" w:rsidRDefault="004351BF" w:rsidP="001E20C7">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6D2E03" w:rsidRPr="006D2E03" w:rsidRDefault="006D2E03" w:rsidP="001E20C7">
      <w:pPr>
        <w:pStyle w:val="11"/>
        <w:numPr>
          <w:ilvl w:val="0"/>
          <w:numId w:val="145"/>
        </w:numPr>
        <w:adjustRightInd w:val="0"/>
        <w:snapToGrid w:val="0"/>
        <w:spacing w:line="288" w:lineRule="auto"/>
        <w:ind w:firstLineChars="0"/>
        <w:rPr>
          <w:rFonts w:ascii="宋体" w:hAnsi="宋体" w:cs="宋体"/>
          <w:kern w:val="0"/>
          <w:szCs w:val="21"/>
        </w:rPr>
      </w:pPr>
      <w:r w:rsidRPr="006D2E03">
        <w:rPr>
          <w:rFonts w:ascii="宋体" w:hAnsi="宋体" w:cs="宋体" w:hint="eastAsia"/>
          <w:kern w:val="0"/>
          <w:szCs w:val="21"/>
        </w:rPr>
        <w:t>暖通施工图设计说明：应包括对空调采暖系统的完整详细说明；</w:t>
      </w:r>
    </w:p>
    <w:p w:rsidR="006D2E03" w:rsidRPr="006D2E03" w:rsidRDefault="006D2E03" w:rsidP="001E20C7">
      <w:pPr>
        <w:pStyle w:val="11"/>
        <w:numPr>
          <w:ilvl w:val="0"/>
          <w:numId w:val="145"/>
        </w:numPr>
        <w:adjustRightInd w:val="0"/>
        <w:snapToGrid w:val="0"/>
        <w:spacing w:line="288" w:lineRule="auto"/>
        <w:ind w:firstLineChars="0"/>
        <w:rPr>
          <w:rFonts w:ascii="宋体" w:hAnsi="宋体" w:cs="宋体"/>
          <w:kern w:val="0"/>
          <w:szCs w:val="21"/>
        </w:rPr>
      </w:pPr>
      <w:r w:rsidRPr="006D2E03">
        <w:rPr>
          <w:rFonts w:ascii="宋体" w:hAnsi="宋体" w:cs="宋体" w:hint="eastAsia"/>
          <w:kern w:val="0"/>
          <w:szCs w:val="21"/>
        </w:rPr>
        <w:t>机房图：应体现机组编号及位置，且编号与设备清单吻合；</w:t>
      </w:r>
    </w:p>
    <w:p w:rsidR="006D2E03" w:rsidRPr="006D2E03" w:rsidRDefault="006D2E03" w:rsidP="001E20C7">
      <w:pPr>
        <w:pStyle w:val="11"/>
        <w:numPr>
          <w:ilvl w:val="0"/>
          <w:numId w:val="145"/>
        </w:numPr>
        <w:adjustRightInd w:val="0"/>
        <w:snapToGrid w:val="0"/>
        <w:spacing w:line="288" w:lineRule="auto"/>
        <w:ind w:firstLineChars="0"/>
        <w:rPr>
          <w:rFonts w:ascii="宋体" w:hAnsi="宋体" w:cs="宋体"/>
          <w:kern w:val="0"/>
          <w:szCs w:val="21"/>
        </w:rPr>
      </w:pPr>
      <w:r w:rsidRPr="006D2E03">
        <w:rPr>
          <w:rFonts w:ascii="宋体" w:hAnsi="宋体" w:cs="宋体" w:hint="eastAsia"/>
          <w:kern w:val="0"/>
          <w:szCs w:val="21"/>
        </w:rPr>
        <w:t>冷热源机组设备清单：应有相关设备性能参数的完整详细说明，必要时附设备说明书。</w:t>
      </w:r>
    </w:p>
    <w:p w:rsidR="006D2E03" w:rsidRPr="006D2E03" w:rsidRDefault="006D2E03" w:rsidP="001E20C7">
      <w:pPr>
        <w:adjustRightInd w:val="0"/>
        <w:snapToGrid w:val="0"/>
        <w:spacing w:line="288" w:lineRule="auto"/>
        <w:ind w:left="-110"/>
        <w:rPr>
          <w:rFonts w:ascii="宋体" w:hAnsi="宋体" w:cs="宋体"/>
          <w:b/>
          <w:kern w:val="0"/>
          <w:szCs w:val="21"/>
        </w:rPr>
      </w:pPr>
      <w:r w:rsidRPr="006D2E03">
        <w:rPr>
          <w:rFonts w:ascii="宋体" w:hAnsi="宋体" w:cs="宋体" w:hint="eastAsia"/>
          <w:b/>
          <w:kern w:val="0"/>
          <w:szCs w:val="21"/>
        </w:rPr>
        <w:t>运行评价时还需提供：</w:t>
      </w:r>
    </w:p>
    <w:p w:rsidR="00647D2E" w:rsidRPr="00847C5C" w:rsidRDefault="006D2E03" w:rsidP="001E20C7">
      <w:pPr>
        <w:pStyle w:val="11"/>
        <w:numPr>
          <w:ilvl w:val="0"/>
          <w:numId w:val="145"/>
        </w:numPr>
        <w:adjustRightInd w:val="0"/>
        <w:snapToGrid w:val="0"/>
        <w:spacing w:line="288" w:lineRule="auto"/>
        <w:ind w:firstLineChars="0"/>
        <w:rPr>
          <w:rFonts w:ascii="宋体" w:hAnsi="宋体" w:cs="宋体"/>
          <w:kern w:val="0"/>
          <w:szCs w:val="21"/>
        </w:rPr>
      </w:pPr>
      <w:r w:rsidRPr="006D2E03">
        <w:rPr>
          <w:rFonts w:ascii="宋体" w:hAnsi="宋体" w:cs="宋体" w:hint="eastAsia"/>
          <w:kern w:val="0"/>
          <w:szCs w:val="21"/>
        </w:rPr>
        <w:t>热源机组运行记录：应提供一年的运行记录，并计算机组实际运行能效指标</w:t>
      </w:r>
      <w:r w:rsidR="00647D2E" w:rsidRPr="00847C5C">
        <w:rPr>
          <w:rFonts w:ascii="宋体" w:hAnsi="宋体" w:cs="宋体" w:hint="eastAsia"/>
          <w:kern w:val="0"/>
          <w:szCs w:val="21"/>
        </w:rPr>
        <w:t>。</w:t>
      </w:r>
    </w:p>
    <w:p w:rsidR="00647D2E" w:rsidRPr="00847C5C" w:rsidRDefault="00647D2E" w:rsidP="001E20C7">
      <w:pPr>
        <w:adjustRightInd w:val="0"/>
        <w:snapToGrid w:val="0"/>
        <w:spacing w:line="288" w:lineRule="auto"/>
        <w:ind w:leftChars="-52" w:left="-54" w:hangingChars="26" w:hanging="55"/>
        <w:rPr>
          <w:rFonts w:ascii="宋体" w:hAnsi="宋体" w:cs="宋体"/>
          <w:b/>
          <w:kern w:val="0"/>
          <w:szCs w:val="21"/>
        </w:rPr>
      </w:pPr>
      <w:r w:rsidRPr="00847C5C">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847C5C" w:rsidTr="00D53135">
        <w:trPr>
          <w:trHeight w:val="983"/>
        </w:trPr>
        <w:tc>
          <w:tcPr>
            <w:tcW w:w="8506" w:type="dxa"/>
          </w:tcPr>
          <w:p w:rsidR="00647D2E" w:rsidRPr="00847C5C" w:rsidRDefault="00647D2E" w:rsidP="001E20C7">
            <w:pPr>
              <w:rPr>
                <w:rFonts w:ascii="宋体" w:hAnsi="宋体" w:cs="宋体"/>
                <w:kern w:val="0"/>
                <w:sz w:val="24"/>
              </w:rPr>
            </w:pPr>
          </w:p>
        </w:tc>
      </w:tr>
    </w:tbl>
    <w:p w:rsidR="00647D2E" w:rsidRPr="00847C5C" w:rsidRDefault="00647D2E" w:rsidP="001E20C7">
      <w:pPr>
        <w:widowControl/>
        <w:jc w:val="left"/>
        <w:rPr>
          <w:rFonts w:ascii="宋体" w:hAnsi="宋体"/>
        </w:rPr>
      </w:pPr>
    </w:p>
    <w:p w:rsidR="00647D2E" w:rsidRDefault="00647D2E" w:rsidP="001E20C7">
      <w:pPr>
        <w:sectPr w:rsidR="00647D2E">
          <w:pgSz w:w="11906" w:h="16838"/>
          <w:pgMar w:top="1440" w:right="1800" w:bottom="1440" w:left="1800" w:header="851" w:footer="992" w:gutter="0"/>
          <w:cols w:space="425"/>
          <w:docGrid w:type="lines" w:linePitch="312"/>
        </w:sectPr>
      </w:pPr>
    </w:p>
    <w:p w:rsidR="00647D2E" w:rsidRDefault="00647D2E" w:rsidP="001E20C7">
      <w:pPr>
        <w:pStyle w:val="3"/>
      </w:pPr>
      <w:r>
        <w:rPr>
          <w:rFonts w:hint="eastAsia"/>
        </w:rPr>
        <w:t>11.2.3</w:t>
      </w:r>
      <w:r w:rsidRPr="00580205">
        <w:rPr>
          <w:rFonts w:hint="eastAsia"/>
        </w:rPr>
        <w:t>采用分布式热电冷联供技术，系统全年能源综合利率不低于70%。</w:t>
      </w:r>
      <w:r w:rsidRPr="004D6E13">
        <w:rPr>
          <w:rFonts w:hint="eastAsia"/>
        </w:rPr>
        <w:t>（总分</w:t>
      </w:r>
      <w:r>
        <w:rPr>
          <w:rFonts w:hint="eastAsia"/>
        </w:rPr>
        <w:t>1</w:t>
      </w:r>
      <w:r w:rsidRPr="004D6E13">
        <w:rPr>
          <w:rFonts w:hint="eastAsia"/>
        </w:rPr>
        <w:t>分）</w:t>
      </w:r>
    </w:p>
    <w:p w:rsidR="00647D2E" w:rsidRPr="00A71047" w:rsidRDefault="00647D2E" w:rsidP="001E20C7">
      <w:pPr>
        <w:autoSpaceDE w:val="0"/>
        <w:autoSpaceDN w:val="0"/>
        <w:adjustRightInd w:val="0"/>
        <w:spacing w:before="120" w:after="120" w:line="360" w:lineRule="auto"/>
        <w:rPr>
          <w:rFonts w:eastAsia="黑体" w:cs="黑体"/>
          <w:b/>
          <w:bCs/>
          <w:sz w:val="24"/>
          <w:szCs w:val="32"/>
        </w:rPr>
      </w:pPr>
    </w:p>
    <w:p w:rsidR="00647D2E" w:rsidRPr="00A71047" w:rsidRDefault="00647D2E" w:rsidP="001E20C7">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647D2E" w:rsidRPr="00A71047" w:rsidTr="00847258">
        <w:tc>
          <w:tcPr>
            <w:tcW w:w="6097"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647D2E" w:rsidRPr="00A71047" w:rsidTr="00847258">
        <w:tc>
          <w:tcPr>
            <w:tcW w:w="6097" w:type="dxa"/>
            <w:vAlign w:val="center"/>
          </w:tcPr>
          <w:p w:rsidR="00647D2E" w:rsidRPr="00A71047" w:rsidRDefault="00647D2E" w:rsidP="001E20C7">
            <w:pPr>
              <w:spacing w:line="288" w:lineRule="auto"/>
              <w:rPr>
                <w:rFonts w:ascii="宋体" w:hAnsi="宋体" w:cs="宋体"/>
                <w:kern w:val="0"/>
                <w:szCs w:val="21"/>
              </w:rPr>
            </w:pPr>
            <w:r w:rsidRPr="00A71047">
              <w:rPr>
                <w:rFonts w:ascii="宋体" w:hAnsi="宋体" w:cs="宋体" w:hint="eastAsia"/>
                <w:kern w:val="0"/>
                <w:szCs w:val="21"/>
              </w:rPr>
              <w:t>采用分布式热电冷联供技术，系统全年能源综合利率不低于70%</w:t>
            </w:r>
          </w:p>
        </w:tc>
        <w:tc>
          <w:tcPr>
            <w:tcW w:w="1240"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647D2E" w:rsidRPr="00A71047" w:rsidRDefault="00647D2E" w:rsidP="001E20C7">
            <w:pPr>
              <w:spacing w:line="288" w:lineRule="auto"/>
              <w:jc w:val="center"/>
              <w:rPr>
                <w:rFonts w:ascii="宋体" w:hAnsi="宋体" w:cs="宋体"/>
                <w:kern w:val="0"/>
                <w:szCs w:val="21"/>
              </w:rPr>
            </w:pPr>
          </w:p>
        </w:tc>
      </w:tr>
      <w:tr w:rsidR="00647D2E" w:rsidRPr="00A71047" w:rsidTr="00847258">
        <w:tc>
          <w:tcPr>
            <w:tcW w:w="6097"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647D2E" w:rsidRPr="00A71047" w:rsidRDefault="00647D2E" w:rsidP="001E20C7">
            <w:pPr>
              <w:spacing w:line="288" w:lineRule="auto"/>
              <w:jc w:val="center"/>
              <w:rPr>
                <w:rFonts w:ascii="宋体" w:hAnsi="宋体" w:cs="宋体"/>
                <w:kern w:val="0"/>
                <w:szCs w:val="21"/>
              </w:rPr>
            </w:pPr>
          </w:p>
        </w:tc>
      </w:tr>
    </w:tbl>
    <w:p w:rsidR="00647D2E" w:rsidRPr="00A71047" w:rsidRDefault="00647D2E" w:rsidP="001E20C7">
      <w:pPr>
        <w:adjustRightInd w:val="0"/>
        <w:snapToGrid w:val="0"/>
        <w:spacing w:line="288" w:lineRule="auto"/>
        <w:ind w:leftChars="-204" w:left="-57" w:hangingChars="176" w:hanging="371"/>
        <w:rPr>
          <w:rFonts w:ascii="宋体" w:hAnsi="宋体" w:cs="宋体"/>
          <w:b/>
          <w:kern w:val="0"/>
          <w:szCs w:val="21"/>
        </w:rPr>
      </w:pPr>
    </w:p>
    <w:p w:rsidR="00647D2E" w:rsidRPr="00847C5C" w:rsidRDefault="00647D2E" w:rsidP="001E20C7">
      <w:pPr>
        <w:pStyle w:val="1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2）评价要点</w:t>
      </w:r>
    </w:p>
    <w:p w:rsidR="00647D2E" w:rsidRPr="00847C5C" w:rsidRDefault="00647D2E" w:rsidP="001E20C7">
      <w:pPr>
        <w:adjustRightInd w:val="0"/>
        <w:snapToGrid w:val="0"/>
        <w:spacing w:line="288" w:lineRule="auto"/>
        <w:ind w:leftChars="-54" w:left="-58" w:hangingChars="26" w:hanging="55"/>
        <w:rPr>
          <w:rFonts w:ascii="宋体" w:hAnsi="宋体" w:cs="宋体"/>
          <w:kern w:val="0"/>
          <w:szCs w:val="21"/>
        </w:rPr>
      </w:pPr>
      <w:r w:rsidRPr="00847C5C">
        <w:rPr>
          <w:rFonts w:ascii="宋体" w:hAnsi="宋体" w:cs="宋体" w:hint="eastAsia"/>
          <w:kern w:val="0"/>
          <w:szCs w:val="21"/>
        </w:rPr>
        <w:t>简要说明分布式热电冷联供系统设计情况：从负荷预测、系统配置、运行模式、经济和环保效益等方面对该技术进行可行性分析，并对系统形式、设备选型、及系统能力进行简要说明</w:t>
      </w:r>
      <w:r w:rsidRPr="00C5373F">
        <w:rPr>
          <w:rFonts w:ascii="宋体" w:hAnsi="宋体" w:cs="宋体" w:hint="eastAsia"/>
          <w:kern w:val="0"/>
          <w:szCs w:val="21"/>
        </w:rPr>
        <w:t>（</w:t>
      </w:r>
      <w:r>
        <w:rPr>
          <w:rFonts w:ascii="宋体" w:hAnsi="宋体" w:cs="宋体"/>
          <w:kern w:val="0"/>
          <w:szCs w:val="21"/>
        </w:rPr>
        <w:t>3</w:t>
      </w:r>
      <w:r w:rsidRPr="00C5373F">
        <w:rPr>
          <w:rFonts w:ascii="宋体" w:hAnsi="宋体" w:cs="宋体" w:hint="eastAsia"/>
          <w:kern w:val="0"/>
          <w:szCs w:val="21"/>
        </w:rPr>
        <w:t>00字以内）</w:t>
      </w:r>
      <w:r w:rsidRPr="00847C5C">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847C5C" w:rsidTr="00D53135">
        <w:trPr>
          <w:trHeight w:val="948"/>
        </w:trPr>
        <w:tc>
          <w:tcPr>
            <w:tcW w:w="8506" w:type="dxa"/>
          </w:tcPr>
          <w:p w:rsidR="00647D2E" w:rsidRPr="00847C5C" w:rsidRDefault="00647D2E" w:rsidP="001E20C7">
            <w:pPr>
              <w:adjustRightInd w:val="0"/>
              <w:snapToGrid w:val="0"/>
              <w:spacing w:line="288" w:lineRule="auto"/>
              <w:rPr>
                <w:rFonts w:ascii="宋体" w:hAnsi="宋体" w:cs="宋体"/>
                <w:b/>
                <w:kern w:val="0"/>
                <w:szCs w:val="21"/>
              </w:rPr>
            </w:pPr>
          </w:p>
        </w:tc>
      </w:tr>
    </w:tbl>
    <w:p w:rsidR="00157A76" w:rsidRPr="00157A76" w:rsidRDefault="00157A76" w:rsidP="00D55470">
      <w:pPr>
        <w:adjustRightInd w:val="0"/>
        <w:snapToGrid w:val="0"/>
        <w:spacing w:line="288" w:lineRule="auto"/>
        <w:ind w:leftChars="-54" w:left="-58" w:hangingChars="26" w:hanging="55"/>
        <w:rPr>
          <w:rFonts w:ascii="宋体" w:hAnsi="宋体" w:cs="宋体"/>
          <w:kern w:val="0"/>
          <w:szCs w:val="21"/>
        </w:rPr>
      </w:pPr>
      <w:r w:rsidRPr="00157A76">
        <w:rPr>
          <w:rFonts w:ascii="宋体" w:hAnsi="宋体" w:cs="宋体" w:hint="eastAsia"/>
          <w:kern w:val="0"/>
          <w:szCs w:val="21"/>
        </w:rPr>
        <w:t>全年平均能源综合利用率：</w:t>
      </w:r>
      <w:r w:rsidRPr="00157A76">
        <w:rPr>
          <w:rFonts w:ascii="宋体" w:hAnsi="宋体" w:cs="宋体"/>
          <w:kern w:val="0"/>
          <w:szCs w:val="21"/>
          <w:u w:val="single"/>
        </w:rPr>
        <w:t xml:space="preserve">    </w:t>
      </w:r>
      <w:r w:rsidRPr="00157A76">
        <w:rPr>
          <w:rFonts w:ascii="宋体" w:hAnsi="宋体" w:cs="宋体" w:hint="eastAsia"/>
          <w:kern w:val="0"/>
          <w:szCs w:val="21"/>
        </w:rPr>
        <w:t>（</w:t>
      </w:r>
      <w:r w:rsidRPr="00157A76">
        <w:rPr>
          <w:rFonts w:ascii="宋体" w:hAnsi="宋体" w:cs="宋体"/>
          <w:kern w:val="0"/>
          <w:szCs w:val="21"/>
        </w:rPr>
        <w:t>%</w:t>
      </w:r>
      <w:r w:rsidRPr="00157A76">
        <w:rPr>
          <w:rFonts w:ascii="宋体" w:hAnsi="宋体" w:cs="宋体" w:hint="eastAsia"/>
          <w:kern w:val="0"/>
          <w:szCs w:val="21"/>
        </w:rPr>
        <w:t>）</w:t>
      </w:r>
    </w:p>
    <w:p w:rsidR="00647D2E" w:rsidRPr="00575061" w:rsidRDefault="00647D2E" w:rsidP="001E20C7">
      <w:pPr>
        <w:adjustRightInd w:val="0"/>
        <w:snapToGrid w:val="0"/>
        <w:spacing w:line="288" w:lineRule="auto"/>
        <w:ind w:leftChars="-202" w:left="-59" w:hangingChars="173" w:hanging="365"/>
        <w:jc w:val="left"/>
        <w:rPr>
          <w:rFonts w:ascii="宋体" w:hAnsi="宋体" w:cs="宋体"/>
          <w:b/>
          <w:kern w:val="0"/>
          <w:szCs w:val="21"/>
        </w:rPr>
      </w:pPr>
    </w:p>
    <w:p w:rsidR="00647D2E" w:rsidRPr="00847C5C" w:rsidRDefault="00647D2E" w:rsidP="001E20C7">
      <w:pPr>
        <w:pStyle w:val="1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3）证明材料</w:t>
      </w:r>
    </w:p>
    <w:p w:rsidR="00647D2E" w:rsidRPr="00847C5C" w:rsidRDefault="004351BF" w:rsidP="001E20C7">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647D2E" w:rsidRPr="00847C5C" w:rsidRDefault="00647D2E" w:rsidP="001E20C7">
      <w:pPr>
        <w:pStyle w:val="11"/>
        <w:numPr>
          <w:ilvl w:val="0"/>
          <w:numId w:val="146"/>
        </w:numPr>
        <w:adjustRightInd w:val="0"/>
        <w:snapToGrid w:val="0"/>
        <w:spacing w:line="288" w:lineRule="auto"/>
        <w:ind w:firstLineChars="0"/>
        <w:rPr>
          <w:rFonts w:ascii="宋体" w:hAnsi="宋体" w:cs="宋体"/>
          <w:kern w:val="0"/>
          <w:szCs w:val="21"/>
        </w:rPr>
      </w:pPr>
      <w:r w:rsidRPr="00847C5C">
        <w:rPr>
          <w:rFonts w:ascii="宋体" w:hAnsi="宋体" w:cs="宋体" w:hint="eastAsia"/>
          <w:kern w:val="0"/>
          <w:szCs w:val="21"/>
        </w:rPr>
        <w:t>分布式热电冷</w:t>
      </w:r>
      <w:r w:rsidRPr="00847C5C">
        <w:rPr>
          <w:rFonts w:ascii="宋体" w:hAnsi="宋体" w:cs="宋体"/>
          <w:kern w:val="0"/>
          <w:szCs w:val="21"/>
        </w:rPr>
        <w:t>联供</w:t>
      </w:r>
      <w:r w:rsidRPr="00847C5C">
        <w:rPr>
          <w:rFonts w:ascii="宋体" w:hAnsi="宋体" w:cs="宋体" w:hint="eastAsia"/>
          <w:kern w:val="0"/>
          <w:szCs w:val="21"/>
        </w:rPr>
        <w:t>可行性</w:t>
      </w:r>
      <w:r w:rsidRPr="00847C5C">
        <w:rPr>
          <w:rFonts w:ascii="宋体" w:hAnsi="宋体" w:cs="宋体"/>
          <w:kern w:val="0"/>
          <w:szCs w:val="21"/>
        </w:rPr>
        <w:t>分析报告</w:t>
      </w:r>
      <w:r w:rsidRPr="00847C5C">
        <w:rPr>
          <w:rFonts w:ascii="宋体" w:hAnsi="宋体" w:cs="宋体" w:hint="eastAsia"/>
          <w:kern w:val="0"/>
          <w:szCs w:val="21"/>
        </w:rPr>
        <w:t>：应包括负荷预测、系统配置、运行模式、经济和环保效益等方面；</w:t>
      </w:r>
    </w:p>
    <w:p w:rsidR="00647D2E" w:rsidRPr="00847C5C" w:rsidRDefault="00647D2E" w:rsidP="001E20C7">
      <w:pPr>
        <w:pStyle w:val="11"/>
        <w:numPr>
          <w:ilvl w:val="0"/>
          <w:numId w:val="146"/>
        </w:numPr>
        <w:adjustRightInd w:val="0"/>
        <w:snapToGrid w:val="0"/>
        <w:spacing w:line="288" w:lineRule="auto"/>
        <w:ind w:firstLineChars="0"/>
        <w:rPr>
          <w:rFonts w:ascii="宋体" w:hAnsi="宋体" w:cs="宋体"/>
          <w:kern w:val="0"/>
          <w:szCs w:val="21"/>
        </w:rPr>
      </w:pPr>
      <w:r w:rsidRPr="00847C5C">
        <w:rPr>
          <w:rFonts w:ascii="宋体" w:hAnsi="宋体" w:cs="宋体" w:hint="eastAsia"/>
          <w:kern w:val="0"/>
          <w:szCs w:val="21"/>
        </w:rPr>
        <w:t>分布式热电冷</w:t>
      </w:r>
      <w:r w:rsidRPr="00847C5C">
        <w:rPr>
          <w:rFonts w:ascii="宋体" w:hAnsi="宋体" w:cs="宋体"/>
          <w:kern w:val="0"/>
          <w:szCs w:val="21"/>
        </w:rPr>
        <w:t>联供</w:t>
      </w:r>
      <w:r w:rsidRPr="00847C5C">
        <w:rPr>
          <w:rFonts w:ascii="宋体" w:hAnsi="宋体" w:cs="宋体" w:hint="eastAsia"/>
          <w:kern w:val="0"/>
          <w:szCs w:val="21"/>
        </w:rPr>
        <w:t>设计</w:t>
      </w:r>
      <w:r w:rsidRPr="00847C5C">
        <w:rPr>
          <w:rFonts w:ascii="宋体" w:hAnsi="宋体" w:cs="宋体"/>
          <w:kern w:val="0"/>
          <w:szCs w:val="21"/>
        </w:rPr>
        <w:t>文件</w:t>
      </w:r>
      <w:r w:rsidRPr="00847C5C">
        <w:rPr>
          <w:rFonts w:ascii="宋体" w:hAnsi="宋体" w:cs="宋体" w:hint="eastAsia"/>
          <w:kern w:val="0"/>
          <w:szCs w:val="21"/>
        </w:rPr>
        <w:t>：应包括系统形式、设备选型、及系统能力的说明。</w:t>
      </w:r>
    </w:p>
    <w:p w:rsidR="00647D2E" w:rsidRPr="00847C5C" w:rsidRDefault="00647D2E" w:rsidP="001E20C7">
      <w:pPr>
        <w:adjustRightInd w:val="0"/>
        <w:snapToGrid w:val="0"/>
        <w:spacing w:line="288" w:lineRule="auto"/>
        <w:ind w:leftChars="-52" w:left="-54" w:hangingChars="26" w:hanging="55"/>
        <w:rPr>
          <w:rFonts w:ascii="宋体" w:hAnsi="宋体" w:cs="宋体"/>
          <w:b/>
          <w:kern w:val="0"/>
          <w:szCs w:val="21"/>
        </w:rPr>
      </w:pPr>
      <w:r w:rsidRPr="00847C5C">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847C5C" w:rsidTr="00D53135">
        <w:trPr>
          <w:trHeight w:val="1377"/>
        </w:trPr>
        <w:tc>
          <w:tcPr>
            <w:tcW w:w="8506" w:type="dxa"/>
          </w:tcPr>
          <w:p w:rsidR="00647D2E" w:rsidRPr="00847C5C" w:rsidRDefault="00647D2E" w:rsidP="001E20C7">
            <w:pPr>
              <w:rPr>
                <w:rFonts w:ascii="宋体" w:hAnsi="宋体" w:cs="宋体"/>
                <w:kern w:val="0"/>
                <w:sz w:val="24"/>
              </w:rPr>
            </w:pPr>
          </w:p>
        </w:tc>
      </w:tr>
    </w:tbl>
    <w:p w:rsidR="00647D2E" w:rsidRPr="00847C5C" w:rsidRDefault="00647D2E" w:rsidP="001E20C7">
      <w:pPr>
        <w:widowControl/>
        <w:jc w:val="left"/>
        <w:rPr>
          <w:rFonts w:ascii="宋体" w:hAnsi="宋体"/>
        </w:rPr>
      </w:pPr>
    </w:p>
    <w:p w:rsidR="00647D2E" w:rsidRDefault="00647D2E" w:rsidP="001E20C7">
      <w:pPr>
        <w:sectPr w:rsidR="00647D2E">
          <w:pgSz w:w="11906" w:h="16838"/>
          <w:pgMar w:top="1440" w:right="1800" w:bottom="1440" w:left="1800" w:header="851" w:footer="992" w:gutter="0"/>
          <w:cols w:space="425"/>
          <w:docGrid w:type="lines" w:linePitch="312"/>
        </w:sectPr>
      </w:pPr>
    </w:p>
    <w:p w:rsidR="00647D2E" w:rsidRDefault="00647D2E" w:rsidP="001E20C7">
      <w:pPr>
        <w:pStyle w:val="3"/>
      </w:pPr>
      <w:r>
        <w:rPr>
          <w:rFonts w:hint="eastAsia"/>
        </w:rPr>
        <w:t>11.2.4</w:t>
      </w:r>
      <w:r w:rsidRPr="00580205">
        <w:rPr>
          <w:rFonts w:hint="eastAsia"/>
        </w:rPr>
        <w:t>卫生器具的用水效率均达到国家现行有关卫生器具用水效率等级标准规定的1级。</w:t>
      </w:r>
      <w:r w:rsidRPr="004D6E13">
        <w:rPr>
          <w:rFonts w:hint="eastAsia"/>
        </w:rPr>
        <w:t>（总分</w:t>
      </w:r>
      <w:r>
        <w:rPr>
          <w:rFonts w:hint="eastAsia"/>
        </w:rPr>
        <w:t>1</w:t>
      </w:r>
      <w:r w:rsidRPr="004D6E13">
        <w:rPr>
          <w:rFonts w:hint="eastAsia"/>
        </w:rPr>
        <w:t>分）</w:t>
      </w:r>
    </w:p>
    <w:p w:rsidR="00647D2E" w:rsidRPr="00A71047" w:rsidRDefault="00647D2E" w:rsidP="001E20C7">
      <w:pPr>
        <w:autoSpaceDE w:val="0"/>
        <w:autoSpaceDN w:val="0"/>
        <w:adjustRightInd w:val="0"/>
        <w:spacing w:before="120" w:after="120" w:line="360" w:lineRule="auto"/>
        <w:rPr>
          <w:rFonts w:eastAsia="黑体" w:cs="黑体"/>
          <w:b/>
          <w:bCs/>
          <w:sz w:val="24"/>
          <w:szCs w:val="32"/>
        </w:rPr>
      </w:pPr>
    </w:p>
    <w:p w:rsidR="00647D2E" w:rsidRPr="00A71047" w:rsidRDefault="00647D2E" w:rsidP="001E20C7">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647D2E" w:rsidRPr="00A71047" w:rsidTr="00847258">
        <w:tc>
          <w:tcPr>
            <w:tcW w:w="6097"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647D2E" w:rsidRPr="00A71047" w:rsidTr="00847258">
        <w:tc>
          <w:tcPr>
            <w:tcW w:w="6097" w:type="dxa"/>
            <w:vAlign w:val="center"/>
          </w:tcPr>
          <w:p w:rsidR="00647D2E" w:rsidRPr="00A71047" w:rsidRDefault="00647D2E" w:rsidP="001E20C7">
            <w:pPr>
              <w:spacing w:line="288" w:lineRule="auto"/>
              <w:rPr>
                <w:rFonts w:ascii="宋体" w:hAnsi="宋体" w:cs="宋体"/>
                <w:kern w:val="0"/>
                <w:szCs w:val="21"/>
              </w:rPr>
            </w:pPr>
            <w:r w:rsidRPr="00A71047">
              <w:rPr>
                <w:rFonts w:ascii="宋体" w:hAnsi="宋体" w:cs="宋体" w:hint="eastAsia"/>
                <w:kern w:val="0"/>
                <w:szCs w:val="21"/>
              </w:rPr>
              <w:t>卫生器具的用水效率均达到国家现行有关卫生器具用水效率等级标准规定的1级。</w:t>
            </w:r>
          </w:p>
        </w:tc>
        <w:tc>
          <w:tcPr>
            <w:tcW w:w="1240"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647D2E" w:rsidRPr="00A71047" w:rsidRDefault="00647D2E" w:rsidP="001E20C7">
            <w:pPr>
              <w:spacing w:line="288" w:lineRule="auto"/>
              <w:jc w:val="center"/>
              <w:rPr>
                <w:rFonts w:ascii="宋体" w:hAnsi="宋体" w:cs="宋体"/>
                <w:kern w:val="0"/>
                <w:szCs w:val="21"/>
              </w:rPr>
            </w:pPr>
          </w:p>
        </w:tc>
      </w:tr>
      <w:tr w:rsidR="00647D2E" w:rsidRPr="00A71047" w:rsidTr="00847258">
        <w:tc>
          <w:tcPr>
            <w:tcW w:w="6097"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647D2E" w:rsidRPr="00A71047" w:rsidRDefault="00647D2E" w:rsidP="001E20C7">
            <w:pPr>
              <w:spacing w:line="288" w:lineRule="auto"/>
              <w:jc w:val="center"/>
              <w:rPr>
                <w:rFonts w:ascii="宋体" w:hAnsi="宋体" w:cs="宋体"/>
                <w:kern w:val="0"/>
                <w:szCs w:val="21"/>
              </w:rPr>
            </w:pPr>
          </w:p>
        </w:tc>
      </w:tr>
    </w:tbl>
    <w:p w:rsidR="00647D2E" w:rsidRPr="00847C5C" w:rsidRDefault="00647D2E" w:rsidP="001E20C7">
      <w:pPr>
        <w:adjustRightInd w:val="0"/>
        <w:snapToGrid w:val="0"/>
        <w:spacing w:line="288" w:lineRule="auto"/>
        <w:ind w:leftChars="-204" w:left="-57" w:hangingChars="176" w:hanging="371"/>
        <w:rPr>
          <w:rFonts w:ascii="宋体" w:hAnsi="宋体" w:cs="宋体"/>
          <w:b/>
          <w:kern w:val="0"/>
          <w:szCs w:val="21"/>
        </w:rPr>
      </w:pPr>
    </w:p>
    <w:p w:rsidR="00647D2E" w:rsidRPr="00847C5C" w:rsidRDefault="00647D2E" w:rsidP="001E20C7">
      <w:pPr>
        <w:pStyle w:val="1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2）评价要点</w:t>
      </w:r>
    </w:p>
    <w:p w:rsidR="00575061" w:rsidRPr="00575061" w:rsidRDefault="00575061" w:rsidP="001E20C7">
      <w:pPr>
        <w:spacing w:line="288" w:lineRule="auto"/>
        <w:jc w:val="center"/>
        <w:rPr>
          <w:rFonts w:cs="宋体"/>
          <w:b/>
        </w:rPr>
      </w:pPr>
      <w:r w:rsidRPr="00575061">
        <w:rPr>
          <w:rFonts w:cs="宋体" w:hint="eastAsia"/>
          <w:b/>
        </w:rPr>
        <w:t>用水及节水器具清单</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2286"/>
        <w:gridCol w:w="1656"/>
        <w:gridCol w:w="1656"/>
        <w:gridCol w:w="1656"/>
      </w:tblGrid>
      <w:tr w:rsidR="00575061" w:rsidRPr="00E652E4" w:rsidTr="00B43179">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r>
              <w:rPr>
                <w:rFonts w:cs="宋体" w:hint="eastAsia"/>
              </w:rPr>
              <w:t>用</w:t>
            </w:r>
            <w:r w:rsidRPr="00346548">
              <w:rPr>
                <w:rFonts w:cs="宋体" w:hint="eastAsia"/>
              </w:rPr>
              <w:t>水器具</w:t>
            </w:r>
            <w:r>
              <w:rPr>
                <w:rFonts w:cs="宋体" w:hint="eastAsia"/>
              </w:rPr>
              <w:t>名称</w:t>
            </w:r>
          </w:p>
        </w:tc>
        <w:tc>
          <w:tcPr>
            <w:tcW w:w="228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r>
              <w:rPr>
                <w:rFonts w:cs="宋体" w:hint="eastAsia"/>
              </w:rPr>
              <w:t>用水器具数量</w:t>
            </w:r>
          </w:p>
        </w:tc>
        <w:tc>
          <w:tcPr>
            <w:tcW w:w="165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r w:rsidRPr="00346548">
              <w:rPr>
                <w:rFonts w:cs="宋体" w:hint="eastAsia"/>
              </w:rPr>
              <w:t>节水器具参数及特点</w:t>
            </w:r>
          </w:p>
        </w:tc>
        <w:tc>
          <w:tcPr>
            <w:tcW w:w="165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r>
              <w:rPr>
                <w:rFonts w:cs="宋体" w:hint="eastAsia"/>
              </w:rPr>
              <w:t>节水器具数量</w:t>
            </w:r>
          </w:p>
        </w:tc>
        <w:tc>
          <w:tcPr>
            <w:tcW w:w="165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r w:rsidRPr="00346548">
              <w:rPr>
                <w:rFonts w:cs="宋体" w:hint="eastAsia"/>
              </w:rPr>
              <w:t>用水效率等级</w:t>
            </w:r>
          </w:p>
        </w:tc>
      </w:tr>
      <w:tr w:rsidR="00575061" w:rsidRPr="00E652E4" w:rsidTr="00B43179">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r>
      <w:tr w:rsidR="00575061" w:rsidRPr="00E652E4" w:rsidTr="00B43179">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r>
      <w:tr w:rsidR="00575061" w:rsidRPr="00E652E4" w:rsidTr="00B43179">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r>
      <w:tr w:rsidR="00575061" w:rsidRPr="00E652E4" w:rsidTr="00B43179">
        <w:trPr>
          <w:jc w:val="center"/>
        </w:trPr>
        <w:tc>
          <w:tcPr>
            <w:tcW w:w="123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228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c>
          <w:tcPr>
            <w:tcW w:w="1656" w:type="dxa"/>
            <w:tcBorders>
              <w:top w:val="single" w:sz="4" w:space="0" w:color="auto"/>
              <w:left w:val="single" w:sz="4" w:space="0" w:color="auto"/>
              <w:bottom w:val="single" w:sz="4" w:space="0" w:color="auto"/>
              <w:right w:val="single" w:sz="4" w:space="0" w:color="auto"/>
            </w:tcBorders>
            <w:vAlign w:val="center"/>
          </w:tcPr>
          <w:p w:rsidR="00575061" w:rsidRPr="00346548" w:rsidRDefault="00575061" w:rsidP="001E20C7">
            <w:pPr>
              <w:spacing w:line="288" w:lineRule="auto"/>
              <w:jc w:val="center"/>
              <w:rPr>
                <w:rFonts w:cs="宋体"/>
              </w:rPr>
            </w:pPr>
          </w:p>
        </w:tc>
      </w:tr>
    </w:tbl>
    <w:p w:rsidR="00647D2E" w:rsidRPr="00847C5C" w:rsidRDefault="00647D2E" w:rsidP="001E20C7">
      <w:pPr>
        <w:adjustRightInd w:val="0"/>
        <w:snapToGrid w:val="0"/>
        <w:spacing w:line="288" w:lineRule="auto"/>
        <w:ind w:leftChars="-202" w:left="-59" w:hangingChars="173" w:hanging="365"/>
        <w:jc w:val="left"/>
        <w:rPr>
          <w:rFonts w:ascii="宋体" w:hAnsi="宋体" w:cs="宋体"/>
          <w:b/>
          <w:kern w:val="0"/>
          <w:szCs w:val="21"/>
        </w:rPr>
      </w:pPr>
    </w:p>
    <w:p w:rsidR="00647D2E" w:rsidRPr="00847C5C" w:rsidRDefault="00647D2E" w:rsidP="001E20C7">
      <w:pPr>
        <w:pStyle w:val="11"/>
        <w:adjustRightInd w:val="0"/>
        <w:snapToGrid w:val="0"/>
        <w:spacing w:line="288" w:lineRule="auto"/>
        <w:ind w:firstLineChars="0" w:firstLine="0"/>
        <w:rPr>
          <w:rFonts w:ascii="宋体" w:hAnsi="宋体" w:cs="宋体"/>
          <w:b/>
          <w:kern w:val="0"/>
          <w:szCs w:val="21"/>
        </w:rPr>
      </w:pPr>
      <w:r w:rsidRPr="00847C5C">
        <w:rPr>
          <w:rFonts w:ascii="宋体" w:hAnsi="宋体" w:cs="宋体" w:hint="eastAsia"/>
          <w:b/>
          <w:kern w:val="0"/>
          <w:szCs w:val="21"/>
        </w:rPr>
        <w:t>3）证明材料</w:t>
      </w:r>
    </w:p>
    <w:p w:rsidR="00647D2E" w:rsidRPr="00847C5C" w:rsidRDefault="004351BF" w:rsidP="001E20C7">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F567B8" w:rsidRDefault="00F567B8" w:rsidP="001E20C7">
      <w:pPr>
        <w:spacing w:line="288" w:lineRule="auto"/>
        <w:rPr>
          <w:b/>
          <w:bCs/>
          <w:lang w:val="zh-CN"/>
        </w:rPr>
      </w:pPr>
      <w:r>
        <w:rPr>
          <w:rFonts w:cs="宋体" w:hint="eastAsia"/>
          <w:b/>
          <w:bCs/>
          <w:lang w:val="zh-CN"/>
        </w:rPr>
        <w:t>设计评价建议提交材料及要求：</w:t>
      </w:r>
    </w:p>
    <w:p w:rsidR="00157A76" w:rsidRDefault="00F567B8" w:rsidP="00157A76">
      <w:pPr>
        <w:pStyle w:val="11"/>
        <w:numPr>
          <w:ilvl w:val="0"/>
          <w:numId w:val="186"/>
        </w:numPr>
        <w:spacing w:line="288" w:lineRule="auto"/>
        <w:ind w:firstLineChars="0"/>
        <w:rPr>
          <w:szCs w:val="21"/>
        </w:rPr>
      </w:pPr>
      <w:r w:rsidRPr="00DC6381">
        <w:rPr>
          <w:rFonts w:hint="eastAsia"/>
          <w:szCs w:val="21"/>
        </w:rPr>
        <w:t>给排水施工图（包括给排水设计施工说明、详图）</w:t>
      </w:r>
      <w:r>
        <w:rPr>
          <w:rFonts w:hint="eastAsia"/>
          <w:szCs w:val="21"/>
        </w:rPr>
        <w:t>；</w:t>
      </w:r>
    </w:p>
    <w:p w:rsidR="00157A76" w:rsidRDefault="00F567B8" w:rsidP="00157A76">
      <w:pPr>
        <w:pStyle w:val="11"/>
        <w:numPr>
          <w:ilvl w:val="0"/>
          <w:numId w:val="186"/>
        </w:numPr>
        <w:spacing w:line="288" w:lineRule="auto"/>
        <w:ind w:firstLineChars="0"/>
        <w:rPr>
          <w:szCs w:val="21"/>
        </w:rPr>
      </w:pPr>
      <w:r>
        <w:rPr>
          <w:rFonts w:hint="eastAsia"/>
          <w:szCs w:val="21"/>
        </w:rPr>
        <w:t>节水器具相关产品说明、产品检测报告等。</w:t>
      </w:r>
    </w:p>
    <w:p w:rsidR="00F567B8" w:rsidRPr="001060F9" w:rsidRDefault="00F567B8" w:rsidP="001E20C7">
      <w:pPr>
        <w:spacing w:line="288" w:lineRule="auto"/>
        <w:rPr>
          <w:rFonts w:cs="宋体"/>
          <w:b/>
          <w:bCs/>
          <w:lang w:val="zh-CN"/>
        </w:rPr>
      </w:pPr>
      <w:r w:rsidRPr="00513E64">
        <w:rPr>
          <w:rFonts w:cs="宋体" w:hint="eastAsia"/>
          <w:b/>
          <w:bCs/>
          <w:lang w:val="zh-CN"/>
        </w:rPr>
        <w:t>运行评价建议提交材料及要求：</w:t>
      </w:r>
    </w:p>
    <w:p w:rsidR="00157A76" w:rsidRDefault="00F567B8" w:rsidP="00157A76">
      <w:pPr>
        <w:pStyle w:val="11"/>
        <w:numPr>
          <w:ilvl w:val="0"/>
          <w:numId w:val="187"/>
        </w:numPr>
        <w:spacing w:line="288" w:lineRule="auto"/>
        <w:ind w:firstLineChars="0"/>
        <w:rPr>
          <w:szCs w:val="21"/>
        </w:rPr>
      </w:pPr>
      <w:r w:rsidRPr="0075170E">
        <w:rPr>
          <w:rFonts w:hint="eastAsia"/>
          <w:szCs w:val="21"/>
        </w:rPr>
        <w:t>给排水竣工图</w:t>
      </w:r>
      <w:r>
        <w:rPr>
          <w:rFonts w:hint="eastAsia"/>
          <w:szCs w:val="21"/>
        </w:rPr>
        <w:t>（相关内容要求同设计评价）</w:t>
      </w:r>
      <w:r w:rsidRPr="0075170E">
        <w:rPr>
          <w:rFonts w:hint="eastAsia"/>
          <w:szCs w:val="21"/>
        </w:rPr>
        <w:t>；</w:t>
      </w:r>
    </w:p>
    <w:p w:rsidR="00157A76" w:rsidRDefault="00F567B8" w:rsidP="00157A76">
      <w:pPr>
        <w:pStyle w:val="11"/>
        <w:numPr>
          <w:ilvl w:val="0"/>
          <w:numId w:val="187"/>
        </w:numPr>
        <w:spacing w:line="288" w:lineRule="auto"/>
        <w:ind w:firstLineChars="0"/>
        <w:rPr>
          <w:szCs w:val="21"/>
        </w:rPr>
      </w:pPr>
      <w:r>
        <w:rPr>
          <w:rFonts w:hint="eastAsia"/>
          <w:szCs w:val="21"/>
        </w:rPr>
        <w:t>节水器具</w:t>
      </w:r>
      <w:r w:rsidRPr="0075170E">
        <w:rPr>
          <w:rFonts w:hint="eastAsia"/>
          <w:szCs w:val="21"/>
        </w:rPr>
        <w:t>设备采购或入场清单、产品说明书、产品节水性能检测报告等。</w:t>
      </w:r>
    </w:p>
    <w:p w:rsidR="00647D2E" w:rsidRPr="00847C5C" w:rsidRDefault="00647D2E" w:rsidP="001E20C7">
      <w:pPr>
        <w:adjustRightInd w:val="0"/>
        <w:snapToGrid w:val="0"/>
        <w:spacing w:line="288" w:lineRule="auto"/>
        <w:ind w:leftChars="-52" w:left="-54" w:hangingChars="26" w:hanging="55"/>
        <w:rPr>
          <w:rFonts w:ascii="宋体" w:hAnsi="宋体" w:cs="宋体"/>
          <w:b/>
          <w:kern w:val="0"/>
          <w:szCs w:val="21"/>
        </w:rPr>
      </w:pPr>
      <w:r w:rsidRPr="00847C5C">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847C5C" w:rsidTr="00D53135">
        <w:trPr>
          <w:trHeight w:val="1273"/>
        </w:trPr>
        <w:tc>
          <w:tcPr>
            <w:tcW w:w="8506" w:type="dxa"/>
          </w:tcPr>
          <w:p w:rsidR="00647D2E" w:rsidRPr="00847C5C" w:rsidRDefault="00647D2E" w:rsidP="001E20C7">
            <w:pPr>
              <w:rPr>
                <w:rFonts w:ascii="宋体" w:hAnsi="宋体" w:cs="宋体"/>
                <w:kern w:val="0"/>
                <w:sz w:val="24"/>
              </w:rPr>
            </w:pPr>
          </w:p>
        </w:tc>
      </w:tr>
    </w:tbl>
    <w:p w:rsidR="00647D2E" w:rsidRPr="00847C5C" w:rsidRDefault="00647D2E" w:rsidP="001E20C7">
      <w:pPr>
        <w:widowControl/>
        <w:jc w:val="left"/>
        <w:rPr>
          <w:rFonts w:ascii="宋体" w:hAnsi="宋体"/>
        </w:rPr>
      </w:pPr>
    </w:p>
    <w:p w:rsidR="00647D2E" w:rsidRDefault="00647D2E" w:rsidP="001E20C7">
      <w:pPr>
        <w:sectPr w:rsidR="00647D2E">
          <w:pgSz w:w="11906" w:h="16838"/>
          <w:pgMar w:top="1440" w:right="1800" w:bottom="1440" w:left="1800" w:header="851" w:footer="992" w:gutter="0"/>
          <w:cols w:space="425"/>
          <w:docGrid w:type="lines" w:linePitch="312"/>
        </w:sectPr>
      </w:pPr>
    </w:p>
    <w:p w:rsidR="00647D2E" w:rsidRDefault="00647D2E" w:rsidP="001E20C7">
      <w:pPr>
        <w:pStyle w:val="3"/>
      </w:pPr>
      <w:r>
        <w:rPr>
          <w:rFonts w:hint="eastAsia"/>
        </w:rPr>
        <w:t>11.2.5</w:t>
      </w:r>
      <w:r w:rsidRPr="00580205">
        <w:rPr>
          <w:rFonts w:hint="eastAsia"/>
        </w:rPr>
        <w:t>采用资源消耗少和环境影响小的建筑结构。</w:t>
      </w:r>
      <w:r w:rsidRPr="004D6E13">
        <w:rPr>
          <w:rFonts w:hint="eastAsia"/>
        </w:rPr>
        <w:t>（总分</w:t>
      </w:r>
      <w:r>
        <w:rPr>
          <w:rFonts w:hint="eastAsia"/>
        </w:rPr>
        <w:t>1</w:t>
      </w:r>
      <w:r w:rsidRPr="004D6E13">
        <w:rPr>
          <w:rFonts w:hint="eastAsia"/>
        </w:rPr>
        <w:t>分）</w:t>
      </w:r>
    </w:p>
    <w:p w:rsidR="00647D2E" w:rsidRPr="00A71047" w:rsidRDefault="00647D2E" w:rsidP="001E20C7">
      <w:pPr>
        <w:autoSpaceDE w:val="0"/>
        <w:autoSpaceDN w:val="0"/>
        <w:adjustRightInd w:val="0"/>
        <w:spacing w:before="120" w:after="120" w:line="360" w:lineRule="auto"/>
        <w:rPr>
          <w:rFonts w:eastAsia="黑体" w:cs="黑体"/>
          <w:b/>
          <w:bCs/>
          <w:sz w:val="24"/>
          <w:szCs w:val="32"/>
        </w:rPr>
      </w:pPr>
    </w:p>
    <w:p w:rsidR="00647D2E" w:rsidRPr="00A71047" w:rsidRDefault="00647D2E" w:rsidP="001E20C7">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647D2E" w:rsidRPr="00A71047" w:rsidTr="00847258">
        <w:tc>
          <w:tcPr>
            <w:tcW w:w="6097"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647D2E" w:rsidRPr="00A71047" w:rsidTr="00847258">
        <w:tc>
          <w:tcPr>
            <w:tcW w:w="6097" w:type="dxa"/>
            <w:vAlign w:val="center"/>
          </w:tcPr>
          <w:p w:rsidR="00647D2E" w:rsidRPr="00A71047" w:rsidRDefault="00647D2E" w:rsidP="001E20C7">
            <w:pPr>
              <w:spacing w:line="288" w:lineRule="auto"/>
              <w:rPr>
                <w:rFonts w:ascii="宋体" w:hAnsi="宋体" w:cs="宋体"/>
                <w:kern w:val="0"/>
                <w:szCs w:val="21"/>
              </w:rPr>
            </w:pPr>
            <w:r w:rsidRPr="00A71047">
              <w:rPr>
                <w:rFonts w:ascii="宋体" w:hAnsi="宋体" w:cs="宋体" w:hint="eastAsia"/>
                <w:kern w:val="0"/>
                <w:szCs w:val="21"/>
              </w:rPr>
              <w:t>采用资源消耗少和环境影响小的建筑结构。</w:t>
            </w:r>
          </w:p>
        </w:tc>
        <w:tc>
          <w:tcPr>
            <w:tcW w:w="1240" w:type="dxa"/>
            <w:vAlign w:val="center"/>
          </w:tcPr>
          <w:p w:rsidR="00647D2E" w:rsidRPr="00A71047" w:rsidRDefault="00647D2E" w:rsidP="001E20C7">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647D2E" w:rsidRPr="00A71047" w:rsidRDefault="00647D2E" w:rsidP="001E20C7">
            <w:pPr>
              <w:spacing w:line="288" w:lineRule="auto"/>
              <w:jc w:val="center"/>
              <w:rPr>
                <w:rFonts w:ascii="宋体" w:hAnsi="宋体" w:cs="宋体"/>
                <w:kern w:val="0"/>
                <w:szCs w:val="21"/>
              </w:rPr>
            </w:pPr>
          </w:p>
        </w:tc>
      </w:tr>
      <w:tr w:rsidR="00647D2E" w:rsidRPr="00A71047" w:rsidTr="00847258">
        <w:tc>
          <w:tcPr>
            <w:tcW w:w="6097"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647D2E" w:rsidRPr="00A71047" w:rsidRDefault="00647D2E" w:rsidP="001E20C7">
            <w:pPr>
              <w:spacing w:line="288" w:lineRule="auto"/>
              <w:jc w:val="center"/>
              <w:rPr>
                <w:rFonts w:ascii="宋体" w:hAnsi="宋体" w:cs="宋体"/>
                <w:kern w:val="0"/>
                <w:szCs w:val="21"/>
              </w:rPr>
            </w:pPr>
            <w:r>
              <w:rPr>
                <w:rFonts w:ascii="宋体" w:hAnsi="宋体" w:cs="宋体"/>
                <w:kern w:val="0"/>
                <w:szCs w:val="21"/>
              </w:rPr>
              <w:t>1</w:t>
            </w:r>
          </w:p>
        </w:tc>
        <w:tc>
          <w:tcPr>
            <w:tcW w:w="1219" w:type="dxa"/>
            <w:vAlign w:val="center"/>
          </w:tcPr>
          <w:p w:rsidR="00647D2E" w:rsidRPr="00A71047" w:rsidRDefault="00647D2E" w:rsidP="001E20C7">
            <w:pPr>
              <w:spacing w:line="288" w:lineRule="auto"/>
              <w:jc w:val="center"/>
              <w:rPr>
                <w:rFonts w:ascii="宋体" w:hAnsi="宋体" w:cs="宋体"/>
                <w:kern w:val="0"/>
                <w:szCs w:val="21"/>
              </w:rPr>
            </w:pPr>
          </w:p>
        </w:tc>
      </w:tr>
    </w:tbl>
    <w:p w:rsidR="00647D2E" w:rsidRPr="009873DF" w:rsidRDefault="00647D2E" w:rsidP="001E20C7">
      <w:pPr>
        <w:adjustRightInd w:val="0"/>
        <w:snapToGrid w:val="0"/>
        <w:spacing w:line="288" w:lineRule="auto"/>
        <w:ind w:leftChars="-204" w:left="-57" w:hangingChars="176" w:hanging="371"/>
        <w:rPr>
          <w:rFonts w:ascii="宋体" w:hAnsi="宋体" w:cs="宋体"/>
          <w:b/>
          <w:kern w:val="0"/>
          <w:szCs w:val="21"/>
        </w:rPr>
      </w:pPr>
    </w:p>
    <w:p w:rsidR="00647D2E" w:rsidRPr="009873DF" w:rsidRDefault="00647D2E" w:rsidP="001E20C7">
      <w:pPr>
        <w:pStyle w:val="11"/>
        <w:adjustRightInd w:val="0"/>
        <w:snapToGrid w:val="0"/>
        <w:spacing w:line="288" w:lineRule="auto"/>
        <w:ind w:firstLineChars="0" w:firstLine="0"/>
        <w:rPr>
          <w:rFonts w:ascii="宋体" w:hAnsi="宋体" w:cs="宋体"/>
          <w:b/>
          <w:kern w:val="0"/>
          <w:szCs w:val="21"/>
        </w:rPr>
      </w:pPr>
      <w:r w:rsidRPr="009873DF">
        <w:rPr>
          <w:rFonts w:ascii="宋体" w:hAnsi="宋体" w:cs="宋体" w:hint="eastAsia"/>
          <w:b/>
          <w:kern w:val="0"/>
          <w:szCs w:val="21"/>
        </w:rPr>
        <w:t>2）评价要点</w:t>
      </w:r>
    </w:p>
    <w:p w:rsidR="00647D2E" w:rsidRPr="009873DF" w:rsidRDefault="00647D2E" w:rsidP="001E20C7">
      <w:pPr>
        <w:spacing w:line="288" w:lineRule="auto"/>
        <w:rPr>
          <w:lang w:val="zh-CN"/>
        </w:rPr>
      </w:pPr>
      <w:r w:rsidRPr="009873DF">
        <w:t>1</w:t>
      </w:r>
      <w:r w:rsidRPr="009873DF">
        <w:rPr>
          <w:rFonts w:cs="宋体" w:hint="eastAsia"/>
          <w:lang w:val="zh-CN"/>
        </w:rPr>
        <w:t>、是否采用了以下三种建筑结构体系中的一种：</w:t>
      </w:r>
    </w:p>
    <w:p w:rsidR="00647D2E" w:rsidRPr="009873DF" w:rsidRDefault="001C316A" w:rsidP="001E20C7">
      <w:pPr>
        <w:spacing w:line="288" w:lineRule="auto"/>
        <w:ind w:firstLineChars="200" w:firstLine="420"/>
        <w:rPr>
          <w:rFonts w:cs="宋体"/>
        </w:rPr>
      </w:pPr>
      <w:r>
        <w:rPr>
          <w:rFonts w:ascii="宋体" w:hAnsi="宋体" w:cs="宋体" w:hint="eastAsia"/>
          <w:kern w:val="0"/>
          <w:szCs w:val="21"/>
        </w:rPr>
        <w:t>□</w:t>
      </w:r>
      <w:r w:rsidR="00647D2E" w:rsidRPr="009873DF">
        <w:rPr>
          <w:rFonts w:cs="宋体" w:hint="eastAsia"/>
        </w:rPr>
        <w:t>钢结构、□木结构、□预制构件</w:t>
      </w:r>
      <w:r w:rsidR="00647D2E" w:rsidRPr="009873DF">
        <w:rPr>
          <w:rFonts w:cs="宋体"/>
        </w:rPr>
        <w:t>用量比例不小于</w:t>
      </w:r>
      <w:r w:rsidR="00647D2E" w:rsidRPr="009873DF">
        <w:rPr>
          <w:rFonts w:cs="宋体" w:hint="eastAsia"/>
        </w:rPr>
        <w:t>60</w:t>
      </w:r>
      <w:r w:rsidR="00647D2E" w:rsidRPr="009873DF">
        <w:rPr>
          <w:rFonts w:cs="宋体"/>
        </w:rPr>
        <w:t>%</w:t>
      </w:r>
      <w:r w:rsidR="00647D2E" w:rsidRPr="009873DF">
        <w:rPr>
          <w:rFonts w:cs="宋体" w:hint="eastAsia"/>
        </w:rPr>
        <w:t>、□三种都不是</w:t>
      </w:r>
    </w:p>
    <w:p w:rsidR="00647D2E" w:rsidRPr="001E70E9" w:rsidRDefault="00647D2E" w:rsidP="001E20C7">
      <w:pPr>
        <w:spacing w:line="288" w:lineRule="auto"/>
        <w:ind w:left="630" w:hangingChars="300" w:hanging="630"/>
        <w:rPr>
          <w:rFonts w:cs="宋体"/>
          <w:u w:val="single"/>
          <w:lang w:val="zh-CN"/>
        </w:rPr>
      </w:pPr>
      <w:r w:rsidRPr="009873DF">
        <w:t>2</w:t>
      </w:r>
      <w:r w:rsidRPr="009873DF">
        <w:rPr>
          <w:rFonts w:cs="宋体" w:hint="eastAsia"/>
          <w:lang w:val="zh-CN"/>
        </w:rPr>
        <w:t>、如没有采用以上的建筑结构体系，本项目是否采用了其他资源消耗和环境影响小的建筑结</w:t>
      </w:r>
      <w:r w:rsidRPr="000E236D">
        <w:rPr>
          <w:rFonts w:cs="宋体" w:hint="eastAsia"/>
          <w:lang w:val="zh-CN"/>
        </w:rPr>
        <w:t>构体系：□</w:t>
      </w:r>
      <w:r w:rsidRPr="007514C3">
        <w:rPr>
          <w:rFonts w:cs="宋体" w:hint="eastAsia"/>
          <w:lang w:val="zh-CN"/>
        </w:rPr>
        <w:t>是、</w:t>
      </w:r>
      <w:r w:rsidRPr="000E236D">
        <w:rPr>
          <w:rFonts w:cs="宋体" w:hint="eastAsia"/>
          <w:lang w:val="zh-CN"/>
        </w:rPr>
        <w:t>□</w:t>
      </w:r>
      <w:r w:rsidRPr="007514C3">
        <w:rPr>
          <w:rFonts w:cs="宋体" w:hint="eastAsia"/>
          <w:lang w:val="zh-CN"/>
        </w:rPr>
        <w:t>否</w:t>
      </w:r>
      <w:r>
        <w:rPr>
          <w:rFonts w:cs="宋体" w:hint="eastAsia"/>
          <w:lang w:val="zh-CN"/>
        </w:rPr>
        <w:t>，结构</w:t>
      </w:r>
      <w:r>
        <w:rPr>
          <w:rFonts w:cs="宋体"/>
          <w:lang w:val="zh-CN"/>
        </w:rPr>
        <w:t>体系名称：</w:t>
      </w:r>
      <w:r w:rsidR="00201620" w:rsidRPr="00FD196A">
        <w:rPr>
          <w:rFonts w:cs="宋体" w:hint="eastAsia"/>
          <w:szCs w:val="21"/>
          <w:u w:val="single"/>
        </w:rPr>
        <w:t xml:space="preserve">  </w:t>
      </w:r>
      <w:r w:rsidR="00201620">
        <w:rPr>
          <w:rFonts w:cs="宋体" w:hint="eastAsia"/>
          <w:szCs w:val="21"/>
          <w:u w:val="single"/>
        </w:rPr>
        <w:t xml:space="preserve">  </w:t>
      </w:r>
      <w:r>
        <w:rPr>
          <w:rFonts w:cs="宋体" w:hint="eastAsia"/>
          <w:u w:val="single"/>
          <w:lang w:val="zh-CN"/>
        </w:rPr>
        <w:t>。</w:t>
      </w:r>
    </w:p>
    <w:p w:rsidR="00647D2E" w:rsidRPr="007514C3" w:rsidRDefault="00647D2E" w:rsidP="001E20C7">
      <w:pPr>
        <w:spacing w:line="288" w:lineRule="auto"/>
        <w:ind w:firstLineChars="200" w:firstLine="420"/>
        <w:rPr>
          <w:lang w:val="zh-CN"/>
        </w:rPr>
      </w:pPr>
      <w:r w:rsidRPr="007514C3">
        <w:rPr>
          <w:rFonts w:cs="宋体" w:hint="eastAsia"/>
          <w:lang w:val="zh-CN"/>
        </w:rPr>
        <w:t>如有其他</w:t>
      </w:r>
      <w:r w:rsidRPr="007514C3">
        <w:rPr>
          <w:rFonts w:cs="宋体" w:hint="eastAsia"/>
        </w:rPr>
        <w:t>资源消耗和环境影响小的建筑结构体系，</w:t>
      </w:r>
      <w:r w:rsidRPr="007514C3">
        <w:rPr>
          <w:rFonts w:cs="宋体" w:hint="eastAsia"/>
          <w:lang w:val="zh-CN"/>
        </w:rPr>
        <w:t>请结合项目实际情况对该体系为何是资源消耗和环境影响小的建筑结构体系给予简要说明（</w:t>
      </w:r>
      <w:r w:rsidRPr="007514C3">
        <w:rPr>
          <w:lang w:val="zh-CN"/>
        </w:rPr>
        <w:t>300</w:t>
      </w:r>
      <w:r w:rsidRPr="007514C3">
        <w:rPr>
          <w:rFonts w:cs="宋体" w:hint="eastAsia"/>
          <w:lang w:val="zh-CN"/>
        </w:rPr>
        <w:t>字以内）</w:t>
      </w: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63"/>
      </w:tblGrid>
      <w:tr w:rsidR="00647D2E" w:rsidRPr="007514C3" w:rsidTr="00A568D3">
        <w:trPr>
          <w:trHeight w:val="2110"/>
          <w:jc w:val="center"/>
        </w:trPr>
        <w:tc>
          <w:tcPr>
            <w:tcW w:w="5000" w:type="pct"/>
            <w:tcBorders>
              <w:top w:val="single" w:sz="4" w:space="0" w:color="auto"/>
              <w:left w:val="single" w:sz="4" w:space="0" w:color="auto"/>
              <w:bottom w:val="single" w:sz="4" w:space="0" w:color="auto"/>
              <w:right w:val="single" w:sz="4" w:space="0" w:color="auto"/>
            </w:tcBorders>
          </w:tcPr>
          <w:p w:rsidR="00647D2E" w:rsidRPr="007514C3" w:rsidRDefault="00647D2E" w:rsidP="001E20C7">
            <w:pPr>
              <w:spacing w:line="288" w:lineRule="auto"/>
            </w:pPr>
          </w:p>
        </w:tc>
      </w:tr>
    </w:tbl>
    <w:p w:rsidR="00647D2E" w:rsidRPr="000E236D" w:rsidRDefault="00647D2E" w:rsidP="001E20C7">
      <w:pPr>
        <w:spacing w:line="288" w:lineRule="auto"/>
        <w:rPr>
          <w:rFonts w:cs="宋体"/>
          <w:lang w:val="zh-CN"/>
        </w:rPr>
      </w:pPr>
      <w:r w:rsidRPr="000E236D">
        <w:rPr>
          <w:rFonts w:cs="宋体"/>
          <w:lang w:val="zh-CN"/>
        </w:rPr>
        <w:t>3</w:t>
      </w:r>
      <w:r w:rsidRPr="007514C3">
        <w:rPr>
          <w:rFonts w:cs="宋体" w:hint="eastAsia"/>
          <w:lang w:val="zh-CN"/>
        </w:rPr>
        <w:t>、是否对采用的结构体系进行了优化：</w:t>
      </w:r>
      <w:r w:rsidR="001C316A">
        <w:rPr>
          <w:rFonts w:ascii="宋体" w:hAnsi="宋体" w:cs="宋体" w:hint="eastAsia"/>
          <w:kern w:val="0"/>
          <w:szCs w:val="21"/>
        </w:rPr>
        <w:t>□</w:t>
      </w:r>
      <w:r w:rsidRPr="007514C3">
        <w:rPr>
          <w:rFonts w:cs="宋体" w:hint="eastAsia"/>
          <w:lang w:val="zh-CN"/>
        </w:rPr>
        <w:t>是、</w:t>
      </w:r>
      <w:r w:rsidRPr="000E236D">
        <w:rPr>
          <w:rFonts w:cs="宋体" w:hint="eastAsia"/>
          <w:lang w:val="zh-CN"/>
        </w:rPr>
        <w:t>□</w:t>
      </w:r>
      <w:r w:rsidRPr="007514C3">
        <w:rPr>
          <w:rFonts w:cs="宋体" w:hint="eastAsia"/>
          <w:lang w:val="zh-CN"/>
        </w:rPr>
        <w:t>否</w:t>
      </w:r>
    </w:p>
    <w:p w:rsidR="00647D2E" w:rsidRPr="007514C3" w:rsidRDefault="00647D2E" w:rsidP="001E20C7">
      <w:pPr>
        <w:spacing w:line="288" w:lineRule="auto"/>
        <w:rPr>
          <w:lang w:val="zh-CN"/>
        </w:rPr>
      </w:pPr>
      <w:r w:rsidRPr="007514C3">
        <w:rPr>
          <w:rFonts w:cs="宋体" w:hint="eastAsia"/>
          <w:lang w:val="zh-CN"/>
        </w:rPr>
        <w:t>如对所采用的结构体系进行了优化，简述优化措施（</w:t>
      </w:r>
      <w:r w:rsidRPr="007514C3">
        <w:rPr>
          <w:lang w:val="zh-CN"/>
        </w:rPr>
        <w:t>200</w:t>
      </w:r>
      <w:r w:rsidRPr="007514C3">
        <w:rPr>
          <w:rFonts w:cs="宋体" w:hint="eastAsia"/>
          <w:lang w:val="zh-CN"/>
        </w:rPr>
        <w:t>字以内）：</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7"/>
      </w:tblGrid>
      <w:tr w:rsidR="00647D2E" w:rsidRPr="00E65834" w:rsidTr="00847258">
        <w:trPr>
          <w:trHeight w:val="1656"/>
        </w:trPr>
        <w:tc>
          <w:tcPr>
            <w:tcW w:w="8647" w:type="dxa"/>
            <w:tcBorders>
              <w:top w:val="single" w:sz="4" w:space="0" w:color="auto"/>
              <w:left w:val="single" w:sz="4" w:space="0" w:color="auto"/>
              <w:bottom w:val="single" w:sz="4" w:space="0" w:color="auto"/>
              <w:right w:val="single" w:sz="4" w:space="0" w:color="auto"/>
            </w:tcBorders>
          </w:tcPr>
          <w:p w:rsidR="00647D2E" w:rsidRPr="00E65834" w:rsidRDefault="00647D2E" w:rsidP="001E20C7">
            <w:pPr>
              <w:spacing w:line="288" w:lineRule="auto"/>
              <w:ind w:firstLineChars="200" w:firstLine="420"/>
              <w:rPr>
                <w:lang w:val="zh-CN"/>
              </w:rPr>
            </w:pPr>
          </w:p>
        </w:tc>
      </w:tr>
    </w:tbl>
    <w:p w:rsidR="00647D2E" w:rsidRPr="007514C3" w:rsidRDefault="00647D2E" w:rsidP="001E20C7">
      <w:pPr>
        <w:spacing w:line="288" w:lineRule="auto"/>
        <w:rPr>
          <w:b/>
          <w:bCs/>
          <w:lang w:val="zh-CN"/>
        </w:rPr>
      </w:pPr>
    </w:p>
    <w:p w:rsidR="00647D2E" w:rsidRPr="001E70E9" w:rsidRDefault="00647D2E" w:rsidP="001E20C7">
      <w:pPr>
        <w:pStyle w:val="11"/>
        <w:adjustRightInd w:val="0"/>
        <w:snapToGrid w:val="0"/>
        <w:spacing w:line="288" w:lineRule="auto"/>
        <w:ind w:firstLineChars="0" w:firstLine="0"/>
        <w:rPr>
          <w:rFonts w:ascii="宋体" w:hAnsi="宋体" w:cs="宋体"/>
          <w:b/>
          <w:kern w:val="0"/>
          <w:szCs w:val="21"/>
        </w:rPr>
      </w:pPr>
      <w:r w:rsidRPr="001E70E9">
        <w:rPr>
          <w:rFonts w:ascii="宋体" w:hAnsi="宋体" w:cs="宋体" w:hint="eastAsia"/>
          <w:b/>
          <w:kern w:val="0"/>
          <w:szCs w:val="21"/>
        </w:rPr>
        <w:t>3）证明材料</w:t>
      </w:r>
    </w:p>
    <w:p w:rsidR="00647D2E" w:rsidRPr="001E70E9" w:rsidRDefault="004351BF" w:rsidP="001E20C7">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157A76" w:rsidRDefault="001655A2" w:rsidP="00D55470">
      <w:pPr>
        <w:pStyle w:val="11"/>
        <w:numPr>
          <w:ilvl w:val="0"/>
          <w:numId w:val="148"/>
        </w:numPr>
        <w:adjustRightInd w:val="0"/>
        <w:snapToGrid w:val="0"/>
        <w:spacing w:line="288" w:lineRule="auto"/>
        <w:ind w:firstLineChars="0" w:firstLine="420"/>
        <w:rPr>
          <w:rFonts w:ascii="宋体" w:hAnsi="宋体" w:cs="宋体"/>
          <w:kern w:val="0"/>
          <w:szCs w:val="21"/>
        </w:rPr>
      </w:pPr>
      <w:r w:rsidRPr="001655A2">
        <w:rPr>
          <w:rFonts w:ascii="宋体" w:hAnsi="宋体" w:cs="宋体" w:hint="eastAsia"/>
          <w:kern w:val="0"/>
          <w:szCs w:val="21"/>
        </w:rPr>
        <w:t>结构专业施工图/竣工图及设计说明</w:t>
      </w:r>
      <w:r>
        <w:rPr>
          <w:rFonts w:ascii="宋体" w:hAnsi="宋体" w:cs="宋体" w:hint="eastAsia"/>
          <w:kern w:val="0"/>
          <w:szCs w:val="21"/>
        </w:rPr>
        <w:t>；</w:t>
      </w:r>
    </w:p>
    <w:p w:rsidR="00157A76" w:rsidRDefault="001655A2" w:rsidP="00D55470">
      <w:pPr>
        <w:pStyle w:val="11"/>
        <w:numPr>
          <w:ilvl w:val="0"/>
          <w:numId w:val="148"/>
        </w:numPr>
        <w:adjustRightInd w:val="0"/>
        <w:snapToGrid w:val="0"/>
        <w:spacing w:line="288" w:lineRule="auto"/>
        <w:ind w:firstLineChars="0" w:firstLine="420"/>
        <w:rPr>
          <w:rFonts w:ascii="宋体" w:hAnsi="宋体" w:cs="宋体"/>
          <w:kern w:val="0"/>
          <w:szCs w:val="21"/>
        </w:rPr>
      </w:pPr>
      <w:r w:rsidRPr="001655A2">
        <w:rPr>
          <w:rFonts w:ascii="宋体" w:hAnsi="宋体" w:cs="宋体" w:hint="eastAsia"/>
          <w:kern w:val="0"/>
          <w:szCs w:val="21"/>
        </w:rPr>
        <w:t>预制构件用量比例计算书</w:t>
      </w:r>
      <w:r>
        <w:rPr>
          <w:rFonts w:ascii="宋体" w:hAnsi="宋体" w:cs="宋体" w:hint="eastAsia"/>
          <w:kern w:val="0"/>
          <w:szCs w:val="21"/>
        </w:rPr>
        <w:t>；</w:t>
      </w:r>
    </w:p>
    <w:p w:rsidR="001655A2" w:rsidRPr="00F80CD6" w:rsidRDefault="001655A2" w:rsidP="001E20C7">
      <w:pPr>
        <w:pStyle w:val="11"/>
        <w:numPr>
          <w:ilvl w:val="0"/>
          <w:numId w:val="148"/>
        </w:numPr>
        <w:adjustRightInd w:val="0"/>
        <w:snapToGrid w:val="0"/>
        <w:spacing w:line="288" w:lineRule="auto"/>
        <w:ind w:firstLineChars="0"/>
        <w:rPr>
          <w:rFonts w:ascii="宋体" w:hAnsi="宋体" w:cs="宋体"/>
          <w:kern w:val="0"/>
          <w:szCs w:val="21"/>
        </w:rPr>
      </w:pPr>
      <w:r w:rsidRPr="001655A2">
        <w:rPr>
          <w:rFonts w:ascii="宋体" w:hAnsi="宋体" w:cs="宋体" w:hint="eastAsia"/>
          <w:kern w:val="0"/>
          <w:szCs w:val="21"/>
        </w:rPr>
        <w:t>除钢结构、木结构外其他材料结构类型建筑的结构体系计算分析及论证文件</w:t>
      </w:r>
      <w:r>
        <w:rPr>
          <w:rFonts w:ascii="宋体" w:hAnsi="宋体" w:cs="宋体" w:hint="eastAsia"/>
          <w:kern w:val="0"/>
          <w:szCs w:val="21"/>
        </w:rPr>
        <w:t>。</w:t>
      </w:r>
    </w:p>
    <w:p w:rsidR="00647D2E" w:rsidRPr="001E70E9" w:rsidRDefault="00647D2E" w:rsidP="001E20C7">
      <w:pPr>
        <w:adjustRightInd w:val="0"/>
        <w:snapToGrid w:val="0"/>
        <w:spacing w:line="288" w:lineRule="auto"/>
        <w:ind w:leftChars="-52" w:left="-54" w:hangingChars="26" w:hanging="55"/>
        <w:rPr>
          <w:rFonts w:ascii="宋体" w:hAnsi="宋体" w:cs="宋体"/>
          <w:b/>
          <w:kern w:val="0"/>
          <w:szCs w:val="21"/>
        </w:rPr>
      </w:pPr>
      <w:r w:rsidRPr="001E70E9">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1E70E9" w:rsidTr="00D53135">
        <w:trPr>
          <w:trHeight w:val="1116"/>
        </w:trPr>
        <w:tc>
          <w:tcPr>
            <w:tcW w:w="8506" w:type="dxa"/>
          </w:tcPr>
          <w:p w:rsidR="00647D2E" w:rsidRPr="001E70E9" w:rsidRDefault="00647D2E" w:rsidP="001E20C7">
            <w:pPr>
              <w:rPr>
                <w:rFonts w:ascii="宋体" w:hAnsi="宋体" w:cs="宋体"/>
                <w:kern w:val="0"/>
                <w:sz w:val="24"/>
              </w:rPr>
            </w:pPr>
          </w:p>
        </w:tc>
      </w:tr>
    </w:tbl>
    <w:p w:rsidR="00647D2E" w:rsidRPr="001E70E9" w:rsidRDefault="00647D2E" w:rsidP="001E20C7">
      <w:pPr>
        <w:widowControl/>
        <w:jc w:val="left"/>
        <w:rPr>
          <w:rFonts w:ascii="宋体" w:hAnsi="宋体"/>
        </w:rPr>
      </w:pPr>
    </w:p>
    <w:p w:rsidR="00647D2E" w:rsidRDefault="00647D2E" w:rsidP="001E20C7">
      <w:pPr>
        <w:sectPr w:rsidR="00647D2E">
          <w:pgSz w:w="11906" w:h="16838"/>
          <w:pgMar w:top="1440" w:right="1800" w:bottom="1440" w:left="1800" w:header="851" w:footer="992" w:gutter="0"/>
          <w:cols w:space="425"/>
          <w:docGrid w:type="lines" w:linePitch="312"/>
        </w:sectPr>
      </w:pPr>
    </w:p>
    <w:p w:rsidR="00647D2E" w:rsidRDefault="00647D2E" w:rsidP="001E20C7">
      <w:pPr>
        <w:pStyle w:val="3"/>
      </w:pPr>
      <w:r>
        <w:rPr>
          <w:rFonts w:hint="eastAsia"/>
        </w:rPr>
        <w:t>11.2.6</w:t>
      </w:r>
      <w:r w:rsidRPr="00580205">
        <w:rPr>
          <w:rFonts w:hint="eastAsia"/>
        </w:rPr>
        <w:t>对主要功能房间采取有效的空气处理措施。</w:t>
      </w:r>
      <w:r w:rsidRPr="004D6E13">
        <w:rPr>
          <w:rFonts w:hint="eastAsia"/>
        </w:rPr>
        <w:t>（总分</w:t>
      </w:r>
      <w:r>
        <w:rPr>
          <w:rFonts w:hint="eastAsia"/>
        </w:rPr>
        <w:t>1</w:t>
      </w:r>
      <w:r w:rsidRPr="004D6E13">
        <w:rPr>
          <w:rFonts w:hint="eastAsia"/>
        </w:rPr>
        <w:t>分）</w:t>
      </w:r>
    </w:p>
    <w:p w:rsidR="00647D2E" w:rsidRPr="00A71047" w:rsidRDefault="00647D2E" w:rsidP="001E20C7">
      <w:pPr>
        <w:autoSpaceDE w:val="0"/>
        <w:autoSpaceDN w:val="0"/>
        <w:adjustRightInd w:val="0"/>
        <w:spacing w:before="120" w:after="120" w:line="360" w:lineRule="auto"/>
        <w:rPr>
          <w:rFonts w:eastAsia="黑体" w:cs="黑体"/>
          <w:b/>
          <w:bCs/>
          <w:sz w:val="24"/>
          <w:szCs w:val="32"/>
        </w:rPr>
      </w:pPr>
    </w:p>
    <w:p w:rsidR="00647D2E" w:rsidRPr="00A71047" w:rsidRDefault="00647D2E" w:rsidP="001E20C7">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647D2E" w:rsidRPr="00A71047" w:rsidTr="00847258">
        <w:tc>
          <w:tcPr>
            <w:tcW w:w="6097"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647D2E" w:rsidRPr="00A71047" w:rsidTr="00847258">
        <w:tc>
          <w:tcPr>
            <w:tcW w:w="6097" w:type="dxa"/>
            <w:vAlign w:val="center"/>
          </w:tcPr>
          <w:p w:rsidR="00647D2E" w:rsidRPr="00A71047" w:rsidRDefault="00647D2E" w:rsidP="001E20C7">
            <w:pPr>
              <w:spacing w:line="288" w:lineRule="auto"/>
              <w:rPr>
                <w:rFonts w:ascii="宋体" w:hAnsi="宋体" w:cs="宋体"/>
                <w:kern w:val="0"/>
                <w:szCs w:val="21"/>
              </w:rPr>
            </w:pPr>
            <w:r w:rsidRPr="00A71047">
              <w:rPr>
                <w:rFonts w:ascii="宋体" w:hAnsi="宋体" w:cs="宋体" w:hint="eastAsia"/>
                <w:kern w:val="0"/>
                <w:szCs w:val="21"/>
              </w:rPr>
              <w:t>对主要功能房间采取有效的空气处理措施。</w:t>
            </w:r>
          </w:p>
        </w:tc>
        <w:tc>
          <w:tcPr>
            <w:tcW w:w="1240"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647D2E" w:rsidRPr="00A71047" w:rsidRDefault="00647D2E" w:rsidP="001E20C7">
            <w:pPr>
              <w:spacing w:line="288" w:lineRule="auto"/>
              <w:jc w:val="center"/>
              <w:rPr>
                <w:rFonts w:ascii="宋体" w:hAnsi="宋体" w:cs="宋体"/>
                <w:kern w:val="0"/>
                <w:szCs w:val="21"/>
              </w:rPr>
            </w:pPr>
          </w:p>
        </w:tc>
      </w:tr>
      <w:tr w:rsidR="00647D2E" w:rsidRPr="00A71047" w:rsidTr="00847258">
        <w:tc>
          <w:tcPr>
            <w:tcW w:w="6097"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647D2E" w:rsidRPr="00A71047" w:rsidRDefault="00647D2E" w:rsidP="001E20C7">
            <w:pPr>
              <w:spacing w:line="288" w:lineRule="auto"/>
              <w:jc w:val="center"/>
              <w:rPr>
                <w:rFonts w:ascii="宋体" w:hAnsi="宋体" w:cs="宋体"/>
                <w:kern w:val="0"/>
                <w:szCs w:val="21"/>
              </w:rPr>
            </w:pPr>
          </w:p>
        </w:tc>
      </w:tr>
    </w:tbl>
    <w:p w:rsidR="00647D2E" w:rsidRPr="00A71047" w:rsidRDefault="00647D2E" w:rsidP="001E20C7">
      <w:pPr>
        <w:adjustRightInd w:val="0"/>
        <w:snapToGrid w:val="0"/>
        <w:spacing w:line="288" w:lineRule="auto"/>
        <w:ind w:leftChars="-204" w:left="-57" w:hangingChars="176" w:hanging="371"/>
        <w:rPr>
          <w:rFonts w:ascii="宋体" w:hAnsi="宋体" w:cs="宋体"/>
          <w:b/>
          <w:kern w:val="0"/>
          <w:szCs w:val="21"/>
        </w:rPr>
      </w:pPr>
    </w:p>
    <w:p w:rsidR="00647D2E" w:rsidRPr="00904057" w:rsidRDefault="00647D2E" w:rsidP="001E20C7">
      <w:pPr>
        <w:pStyle w:val="11"/>
        <w:adjustRightInd w:val="0"/>
        <w:snapToGrid w:val="0"/>
        <w:spacing w:line="288" w:lineRule="auto"/>
        <w:ind w:firstLineChars="0" w:firstLine="0"/>
        <w:rPr>
          <w:rFonts w:ascii="宋体" w:hAnsi="宋体" w:cs="宋体"/>
          <w:b/>
          <w:kern w:val="0"/>
          <w:szCs w:val="21"/>
        </w:rPr>
      </w:pPr>
      <w:r w:rsidRPr="00904057">
        <w:rPr>
          <w:rFonts w:ascii="宋体" w:hAnsi="宋体" w:cs="宋体" w:hint="eastAsia"/>
          <w:b/>
          <w:kern w:val="0"/>
          <w:szCs w:val="21"/>
        </w:rPr>
        <w:t>2）评价要点</w:t>
      </w:r>
    </w:p>
    <w:p w:rsidR="00647D2E" w:rsidRPr="00904057" w:rsidRDefault="00647D2E" w:rsidP="001E20C7">
      <w:pPr>
        <w:adjustRightInd w:val="0"/>
        <w:snapToGrid w:val="0"/>
        <w:spacing w:line="288" w:lineRule="auto"/>
        <w:ind w:leftChars="-54" w:left="-58" w:hangingChars="26" w:hanging="55"/>
        <w:rPr>
          <w:rFonts w:ascii="宋体" w:hAnsi="宋体" w:cs="宋体"/>
          <w:kern w:val="0"/>
          <w:szCs w:val="21"/>
        </w:rPr>
      </w:pPr>
      <w:r w:rsidRPr="00904057">
        <w:rPr>
          <w:rFonts w:ascii="宋体" w:hAnsi="宋体" w:cs="宋体" w:hint="eastAsia"/>
          <w:kern w:val="0"/>
          <w:szCs w:val="21"/>
        </w:rPr>
        <w:t>简要说明对主要</w:t>
      </w:r>
      <w:r w:rsidRPr="00904057">
        <w:rPr>
          <w:rFonts w:ascii="宋体" w:hAnsi="宋体" w:cs="宋体"/>
          <w:kern w:val="0"/>
          <w:szCs w:val="21"/>
        </w:rPr>
        <w:t>功能房间</w:t>
      </w:r>
      <w:r>
        <w:rPr>
          <w:rFonts w:ascii="宋体" w:hAnsi="宋体" w:cs="宋体" w:hint="eastAsia"/>
          <w:kern w:val="0"/>
          <w:szCs w:val="21"/>
        </w:rPr>
        <w:t>（包括间歇性人员</w:t>
      </w:r>
      <w:r>
        <w:rPr>
          <w:rFonts w:ascii="宋体" w:hAnsi="宋体" w:cs="宋体"/>
          <w:kern w:val="0"/>
          <w:szCs w:val="21"/>
        </w:rPr>
        <w:t>密度较高的空间或区域，如</w:t>
      </w:r>
      <w:r>
        <w:rPr>
          <w:rFonts w:ascii="宋体" w:hAnsi="宋体" w:cs="宋体" w:hint="eastAsia"/>
          <w:kern w:val="0"/>
          <w:szCs w:val="21"/>
        </w:rPr>
        <w:t>会议室</w:t>
      </w:r>
      <w:r>
        <w:rPr>
          <w:rFonts w:ascii="宋体" w:hAnsi="宋体" w:cs="宋体"/>
          <w:kern w:val="0"/>
          <w:szCs w:val="21"/>
        </w:rPr>
        <w:t>；以及人员经常停留的空间或区域，如办公室</w:t>
      </w:r>
      <w:r>
        <w:rPr>
          <w:rFonts w:ascii="宋体" w:hAnsi="宋体" w:cs="宋体" w:hint="eastAsia"/>
          <w:kern w:val="0"/>
          <w:szCs w:val="21"/>
        </w:rPr>
        <w:t>）</w:t>
      </w:r>
      <w:r w:rsidRPr="00904057">
        <w:rPr>
          <w:rFonts w:ascii="宋体" w:hAnsi="宋体" w:cs="宋体"/>
          <w:kern w:val="0"/>
          <w:szCs w:val="21"/>
        </w:rPr>
        <w:t>采取的空气处理措施，包括过滤装置、空气净化装置等</w:t>
      </w:r>
      <w:r w:rsidRPr="00C5373F">
        <w:rPr>
          <w:rFonts w:ascii="宋体" w:hAnsi="宋体" w:cs="宋体" w:hint="eastAsia"/>
          <w:kern w:val="0"/>
          <w:szCs w:val="21"/>
        </w:rPr>
        <w:t>（</w:t>
      </w:r>
      <w:r>
        <w:rPr>
          <w:rFonts w:ascii="宋体" w:hAnsi="宋体" w:cs="宋体"/>
          <w:kern w:val="0"/>
          <w:szCs w:val="21"/>
        </w:rPr>
        <w:t>3</w:t>
      </w:r>
      <w:r w:rsidRPr="00C5373F">
        <w:rPr>
          <w:rFonts w:ascii="宋体" w:hAnsi="宋体" w:cs="宋体" w:hint="eastAsia"/>
          <w:kern w:val="0"/>
          <w:szCs w:val="21"/>
        </w:rPr>
        <w:t>00字以内）</w:t>
      </w:r>
      <w:r w:rsidRPr="00904057">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904057" w:rsidTr="00D53135">
        <w:trPr>
          <w:trHeight w:val="1255"/>
        </w:trPr>
        <w:tc>
          <w:tcPr>
            <w:tcW w:w="8506" w:type="dxa"/>
          </w:tcPr>
          <w:p w:rsidR="00647D2E" w:rsidRPr="00904057" w:rsidRDefault="00647D2E" w:rsidP="001E20C7">
            <w:pPr>
              <w:adjustRightInd w:val="0"/>
              <w:snapToGrid w:val="0"/>
              <w:spacing w:line="288" w:lineRule="auto"/>
              <w:rPr>
                <w:rFonts w:ascii="宋体" w:hAnsi="宋体" w:cs="宋体"/>
                <w:b/>
                <w:kern w:val="0"/>
                <w:szCs w:val="21"/>
              </w:rPr>
            </w:pPr>
          </w:p>
        </w:tc>
      </w:tr>
    </w:tbl>
    <w:p w:rsidR="00647D2E" w:rsidRPr="00904057" w:rsidRDefault="00647D2E" w:rsidP="001E20C7">
      <w:pPr>
        <w:adjustRightInd w:val="0"/>
        <w:snapToGrid w:val="0"/>
        <w:spacing w:line="288" w:lineRule="auto"/>
        <w:ind w:leftChars="-202" w:left="-59" w:hangingChars="173" w:hanging="365"/>
        <w:jc w:val="left"/>
        <w:rPr>
          <w:rFonts w:ascii="宋体" w:hAnsi="宋体" w:cs="宋体"/>
          <w:b/>
          <w:kern w:val="0"/>
          <w:szCs w:val="21"/>
        </w:rPr>
      </w:pPr>
    </w:p>
    <w:p w:rsidR="00647D2E" w:rsidRPr="00904057" w:rsidRDefault="00647D2E" w:rsidP="001E20C7">
      <w:pPr>
        <w:pStyle w:val="11"/>
        <w:adjustRightInd w:val="0"/>
        <w:snapToGrid w:val="0"/>
        <w:spacing w:line="288" w:lineRule="auto"/>
        <w:ind w:firstLineChars="0" w:firstLine="0"/>
        <w:rPr>
          <w:rFonts w:ascii="宋体" w:hAnsi="宋体" w:cs="宋体"/>
          <w:b/>
          <w:kern w:val="0"/>
          <w:szCs w:val="21"/>
        </w:rPr>
      </w:pPr>
      <w:r w:rsidRPr="00904057">
        <w:rPr>
          <w:rFonts w:ascii="宋体" w:hAnsi="宋体" w:cs="宋体" w:hint="eastAsia"/>
          <w:b/>
          <w:kern w:val="0"/>
          <w:szCs w:val="21"/>
        </w:rPr>
        <w:t>3）证明材料</w:t>
      </w:r>
    </w:p>
    <w:p w:rsidR="00647D2E" w:rsidRPr="00904057" w:rsidRDefault="004351BF" w:rsidP="001E20C7">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647D2E" w:rsidRPr="00904057" w:rsidRDefault="00647D2E" w:rsidP="001E20C7">
      <w:pPr>
        <w:pStyle w:val="11"/>
        <w:numPr>
          <w:ilvl w:val="0"/>
          <w:numId w:val="149"/>
        </w:numPr>
        <w:adjustRightInd w:val="0"/>
        <w:snapToGrid w:val="0"/>
        <w:spacing w:line="288" w:lineRule="auto"/>
        <w:ind w:firstLineChars="0"/>
        <w:rPr>
          <w:rFonts w:ascii="宋体" w:hAnsi="宋体" w:cs="宋体"/>
          <w:kern w:val="0"/>
          <w:szCs w:val="21"/>
        </w:rPr>
      </w:pPr>
      <w:r w:rsidRPr="00904057">
        <w:rPr>
          <w:rFonts w:ascii="宋体" w:hAnsi="宋体" w:cs="宋体" w:hint="eastAsia"/>
          <w:kern w:val="0"/>
          <w:szCs w:val="21"/>
        </w:rPr>
        <w:t>暖通专业</w:t>
      </w:r>
      <w:r w:rsidRPr="00904057">
        <w:rPr>
          <w:rFonts w:ascii="宋体" w:hAnsi="宋体" w:cs="宋体"/>
          <w:kern w:val="0"/>
          <w:szCs w:val="21"/>
        </w:rPr>
        <w:t>施工图</w:t>
      </w:r>
      <w:r w:rsidRPr="00904057">
        <w:rPr>
          <w:rFonts w:ascii="宋体" w:hAnsi="宋体" w:cs="宋体" w:hint="eastAsia"/>
          <w:kern w:val="0"/>
          <w:szCs w:val="21"/>
        </w:rPr>
        <w:t>及设计说明；</w:t>
      </w:r>
    </w:p>
    <w:p w:rsidR="00647D2E" w:rsidRPr="00904057" w:rsidRDefault="00647D2E" w:rsidP="001E20C7">
      <w:pPr>
        <w:pStyle w:val="11"/>
        <w:numPr>
          <w:ilvl w:val="0"/>
          <w:numId w:val="149"/>
        </w:numPr>
        <w:adjustRightInd w:val="0"/>
        <w:snapToGrid w:val="0"/>
        <w:spacing w:line="288" w:lineRule="auto"/>
        <w:ind w:firstLineChars="0"/>
        <w:rPr>
          <w:rFonts w:ascii="宋体" w:hAnsi="宋体" w:cs="宋体"/>
          <w:kern w:val="0"/>
          <w:szCs w:val="21"/>
        </w:rPr>
      </w:pPr>
      <w:r w:rsidRPr="00904057">
        <w:rPr>
          <w:rFonts w:ascii="宋体" w:hAnsi="宋体" w:cs="宋体" w:hint="eastAsia"/>
          <w:kern w:val="0"/>
          <w:szCs w:val="21"/>
        </w:rPr>
        <w:t>空气处理</w:t>
      </w:r>
      <w:r w:rsidRPr="00904057">
        <w:rPr>
          <w:rFonts w:ascii="宋体" w:hAnsi="宋体" w:cs="宋体"/>
          <w:kern w:val="0"/>
          <w:szCs w:val="21"/>
        </w:rPr>
        <w:t>措施报告；</w:t>
      </w:r>
    </w:p>
    <w:p w:rsidR="00647D2E" w:rsidRPr="00904057" w:rsidRDefault="00647D2E" w:rsidP="001E20C7">
      <w:pPr>
        <w:pStyle w:val="11"/>
        <w:numPr>
          <w:ilvl w:val="0"/>
          <w:numId w:val="149"/>
        </w:numPr>
        <w:adjustRightInd w:val="0"/>
        <w:snapToGrid w:val="0"/>
        <w:spacing w:line="288" w:lineRule="auto"/>
        <w:ind w:firstLineChars="0"/>
        <w:rPr>
          <w:rFonts w:ascii="宋体" w:hAnsi="宋体" w:cs="宋体"/>
          <w:kern w:val="0"/>
          <w:szCs w:val="21"/>
        </w:rPr>
      </w:pPr>
      <w:r w:rsidRPr="00904057">
        <w:rPr>
          <w:rFonts w:ascii="宋体" w:hAnsi="宋体" w:cs="宋体" w:hint="eastAsia"/>
          <w:kern w:val="0"/>
          <w:szCs w:val="21"/>
        </w:rPr>
        <w:t>空气过滤设施</w:t>
      </w:r>
      <w:r w:rsidRPr="00904057">
        <w:rPr>
          <w:rFonts w:ascii="宋体" w:hAnsi="宋体" w:cs="宋体"/>
          <w:kern w:val="0"/>
          <w:szCs w:val="21"/>
        </w:rPr>
        <w:t>的产品说明</w:t>
      </w:r>
      <w:r w:rsidRPr="00904057">
        <w:rPr>
          <w:rFonts w:ascii="宋体" w:hAnsi="宋体" w:cs="宋体" w:hint="eastAsia"/>
          <w:kern w:val="0"/>
          <w:szCs w:val="21"/>
        </w:rPr>
        <w:t>。</w:t>
      </w:r>
    </w:p>
    <w:p w:rsidR="00647D2E" w:rsidRPr="00904057" w:rsidRDefault="00647D2E" w:rsidP="001E20C7">
      <w:pPr>
        <w:adjustRightInd w:val="0"/>
        <w:snapToGrid w:val="0"/>
        <w:spacing w:line="288" w:lineRule="auto"/>
        <w:ind w:leftChars="-52" w:left="-54" w:hangingChars="26" w:hanging="55"/>
        <w:rPr>
          <w:rFonts w:ascii="宋体" w:hAnsi="宋体" w:cs="宋体"/>
          <w:b/>
          <w:kern w:val="0"/>
          <w:szCs w:val="21"/>
        </w:rPr>
      </w:pPr>
      <w:r w:rsidRPr="00904057">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904057" w:rsidTr="00D53135">
        <w:trPr>
          <w:trHeight w:val="1236"/>
        </w:trPr>
        <w:tc>
          <w:tcPr>
            <w:tcW w:w="8506" w:type="dxa"/>
          </w:tcPr>
          <w:p w:rsidR="00647D2E" w:rsidRPr="00904057" w:rsidRDefault="00647D2E" w:rsidP="001E20C7">
            <w:pPr>
              <w:rPr>
                <w:rFonts w:ascii="宋体" w:hAnsi="宋体" w:cs="宋体"/>
                <w:kern w:val="0"/>
                <w:sz w:val="24"/>
              </w:rPr>
            </w:pPr>
          </w:p>
        </w:tc>
      </w:tr>
    </w:tbl>
    <w:p w:rsidR="00647D2E" w:rsidRPr="00904057" w:rsidRDefault="00647D2E" w:rsidP="001E20C7">
      <w:pPr>
        <w:widowControl/>
        <w:jc w:val="left"/>
        <w:rPr>
          <w:rFonts w:ascii="宋体" w:hAnsi="宋体"/>
        </w:rPr>
      </w:pPr>
    </w:p>
    <w:p w:rsidR="00647D2E" w:rsidRPr="00904057" w:rsidRDefault="00647D2E" w:rsidP="001E20C7">
      <w:pPr>
        <w:sectPr w:rsidR="00647D2E" w:rsidRPr="00904057">
          <w:pgSz w:w="11906" w:h="16838"/>
          <w:pgMar w:top="1440" w:right="1800" w:bottom="1440" w:left="1800" w:header="851" w:footer="992" w:gutter="0"/>
          <w:cols w:space="425"/>
          <w:docGrid w:type="lines" w:linePitch="312"/>
        </w:sectPr>
      </w:pPr>
    </w:p>
    <w:p w:rsidR="00647D2E" w:rsidRDefault="00647D2E" w:rsidP="001E20C7">
      <w:pPr>
        <w:pStyle w:val="3"/>
      </w:pPr>
      <w:r>
        <w:rPr>
          <w:rFonts w:hint="eastAsia"/>
        </w:rPr>
        <w:t xml:space="preserve">11.2.7 </w:t>
      </w:r>
      <w:r w:rsidRPr="00580205">
        <w:rPr>
          <w:rFonts w:hint="eastAsia"/>
        </w:rPr>
        <w:t>室内空气中的氨、甲醛、苯、总挥发性有机物、氡、可吸入颗粒物等污染物浓度不高于现行国家标准《室内空气质量》GB/T 18883规定限值的70%。</w:t>
      </w:r>
      <w:r w:rsidRPr="004D6E13">
        <w:rPr>
          <w:rFonts w:hint="eastAsia"/>
        </w:rPr>
        <w:t>（总分</w:t>
      </w:r>
      <w:r>
        <w:rPr>
          <w:rFonts w:hint="eastAsia"/>
        </w:rPr>
        <w:t>1</w:t>
      </w:r>
      <w:r w:rsidRPr="004D6E13">
        <w:rPr>
          <w:rFonts w:hint="eastAsia"/>
        </w:rPr>
        <w:t>分）</w:t>
      </w:r>
    </w:p>
    <w:p w:rsidR="00575061" w:rsidRPr="00A71047" w:rsidRDefault="00575061" w:rsidP="001E20C7">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575061" w:rsidRPr="00A71047" w:rsidTr="00B43179">
        <w:tc>
          <w:tcPr>
            <w:tcW w:w="6097" w:type="dxa"/>
            <w:vAlign w:val="center"/>
          </w:tcPr>
          <w:p w:rsidR="00575061" w:rsidRPr="00A71047" w:rsidRDefault="00575061"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575061" w:rsidRPr="00A71047" w:rsidRDefault="00575061"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575061" w:rsidRPr="00A71047" w:rsidRDefault="00575061" w:rsidP="001E20C7">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575061" w:rsidRPr="00A71047" w:rsidTr="00B43179">
        <w:tc>
          <w:tcPr>
            <w:tcW w:w="6097" w:type="dxa"/>
            <w:vAlign w:val="center"/>
          </w:tcPr>
          <w:p w:rsidR="00575061" w:rsidRPr="00A71047" w:rsidRDefault="00575061" w:rsidP="001E20C7">
            <w:pPr>
              <w:spacing w:line="288" w:lineRule="auto"/>
              <w:rPr>
                <w:rFonts w:ascii="宋体" w:hAnsi="宋体" w:cs="宋体"/>
                <w:kern w:val="0"/>
                <w:szCs w:val="21"/>
              </w:rPr>
            </w:pPr>
            <w:r w:rsidRPr="00575061">
              <w:rPr>
                <w:rFonts w:ascii="宋体" w:hAnsi="宋体" w:cs="宋体" w:hint="eastAsia"/>
                <w:kern w:val="0"/>
                <w:szCs w:val="21"/>
              </w:rPr>
              <w:t>室内空气中的氨、甲醛、苯、总挥发性有机物、氡、可吸入颗粒物等污染物浓度不高于现行国家标准《室内空气质量》GB/T 18883规定限值的70%</w:t>
            </w:r>
            <w:r w:rsidRPr="00A71047">
              <w:rPr>
                <w:rFonts w:ascii="宋体" w:hAnsi="宋体" w:cs="宋体" w:hint="eastAsia"/>
                <w:kern w:val="0"/>
                <w:szCs w:val="21"/>
              </w:rPr>
              <w:t>。</w:t>
            </w:r>
          </w:p>
        </w:tc>
        <w:tc>
          <w:tcPr>
            <w:tcW w:w="1240" w:type="dxa"/>
            <w:vAlign w:val="center"/>
          </w:tcPr>
          <w:p w:rsidR="00575061" w:rsidRPr="00A71047" w:rsidRDefault="00575061" w:rsidP="001E20C7">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575061" w:rsidRPr="00A71047" w:rsidRDefault="00575061" w:rsidP="001E20C7">
            <w:pPr>
              <w:spacing w:line="288" w:lineRule="auto"/>
              <w:jc w:val="center"/>
              <w:rPr>
                <w:rFonts w:ascii="宋体" w:hAnsi="宋体" w:cs="宋体"/>
                <w:kern w:val="0"/>
                <w:szCs w:val="21"/>
              </w:rPr>
            </w:pPr>
          </w:p>
        </w:tc>
      </w:tr>
      <w:tr w:rsidR="00575061" w:rsidRPr="00A71047" w:rsidTr="00B43179">
        <w:tc>
          <w:tcPr>
            <w:tcW w:w="6097" w:type="dxa"/>
            <w:vAlign w:val="center"/>
          </w:tcPr>
          <w:p w:rsidR="00575061" w:rsidRPr="00A71047" w:rsidRDefault="00575061" w:rsidP="001E20C7">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575061" w:rsidRPr="00A71047" w:rsidRDefault="00575061" w:rsidP="001E20C7">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575061" w:rsidRPr="00A71047" w:rsidRDefault="00575061" w:rsidP="001E20C7">
            <w:pPr>
              <w:spacing w:line="288" w:lineRule="auto"/>
              <w:jc w:val="center"/>
              <w:rPr>
                <w:rFonts w:ascii="宋体" w:hAnsi="宋体" w:cs="宋体"/>
                <w:kern w:val="0"/>
                <w:szCs w:val="21"/>
              </w:rPr>
            </w:pPr>
          </w:p>
        </w:tc>
      </w:tr>
    </w:tbl>
    <w:p w:rsidR="00575061" w:rsidRPr="00A71047" w:rsidRDefault="00575061" w:rsidP="001E20C7">
      <w:pPr>
        <w:adjustRightInd w:val="0"/>
        <w:snapToGrid w:val="0"/>
        <w:spacing w:line="288" w:lineRule="auto"/>
        <w:ind w:leftChars="-204" w:left="-57" w:hangingChars="176" w:hanging="371"/>
        <w:rPr>
          <w:rFonts w:ascii="宋体" w:hAnsi="宋体" w:cs="宋体"/>
          <w:b/>
          <w:kern w:val="0"/>
          <w:szCs w:val="21"/>
        </w:rPr>
      </w:pPr>
    </w:p>
    <w:p w:rsidR="00575061" w:rsidRPr="00904057" w:rsidRDefault="00575061" w:rsidP="001E20C7">
      <w:pPr>
        <w:pStyle w:val="11"/>
        <w:adjustRightInd w:val="0"/>
        <w:snapToGrid w:val="0"/>
        <w:spacing w:line="288" w:lineRule="auto"/>
        <w:ind w:firstLineChars="0" w:firstLine="0"/>
        <w:rPr>
          <w:rFonts w:ascii="宋体" w:hAnsi="宋体" w:cs="宋体"/>
          <w:b/>
          <w:kern w:val="0"/>
          <w:szCs w:val="21"/>
        </w:rPr>
      </w:pPr>
      <w:r w:rsidRPr="00904057">
        <w:rPr>
          <w:rFonts w:ascii="宋体" w:hAnsi="宋体" w:cs="宋体" w:hint="eastAsia"/>
          <w:b/>
          <w:kern w:val="0"/>
          <w:szCs w:val="21"/>
        </w:rPr>
        <w:t>2）评价要点</w:t>
      </w:r>
    </w:p>
    <w:p w:rsidR="00090B9E" w:rsidRDefault="00090B9E" w:rsidP="001E20C7">
      <w:pPr>
        <w:spacing w:line="360" w:lineRule="auto"/>
        <w:ind w:firstLine="420"/>
        <w:rPr>
          <w:color w:val="000000" w:themeColor="text1"/>
          <w:sz w:val="24"/>
        </w:rPr>
      </w:pPr>
      <w:r w:rsidRPr="005D2664">
        <w:rPr>
          <w:rFonts w:hint="eastAsia"/>
          <w:color w:val="000000" w:themeColor="text1"/>
          <w:sz w:val="24"/>
        </w:rPr>
        <w:t>主要功能房间</w:t>
      </w:r>
      <w:r>
        <w:rPr>
          <w:rFonts w:hint="eastAsia"/>
          <w:color w:val="000000" w:themeColor="text1"/>
          <w:sz w:val="24"/>
        </w:rPr>
        <w:t>污染物浓度</w:t>
      </w:r>
      <w:r w:rsidRPr="005D2664">
        <w:rPr>
          <w:rFonts w:hint="eastAsia"/>
          <w:color w:val="000000" w:themeColor="text1"/>
          <w:sz w:val="24"/>
        </w:rPr>
        <w:t>检测结果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1125"/>
        <w:gridCol w:w="1125"/>
        <w:gridCol w:w="1125"/>
        <w:gridCol w:w="1125"/>
        <w:gridCol w:w="1125"/>
        <w:gridCol w:w="1580"/>
      </w:tblGrid>
      <w:tr w:rsidR="00090B9E" w:rsidRPr="005310D2" w:rsidTr="00B43179">
        <w:trPr>
          <w:trHeight w:val="397"/>
        </w:trPr>
        <w:tc>
          <w:tcPr>
            <w:tcW w:w="773" w:type="pct"/>
            <w:vAlign w:val="center"/>
          </w:tcPr>
          <w:p w:rsidR="00090B9E" w:rsidRDefault="00090B9E" w:rsidP="001E20C7">
            <w:pPr>
              <w:spacing w:line="360" w:lineRule="auto"/>
              <w:jc w:val="center"/>
              <w:rPr>
                <w:b/>
                <w:bCs/>
                <w:color w:val="000000" w:themeColor="text1"/>
                <w:sz w:val="24"/>
              </w:rPr>
            </w:pPr>
            <w:r w:rsidRPr="005310D2">
              <w:rPr>
                <w:rFonts w:hint="eastAsia"/>
                <w:color w:val="000000" w:themeColor="text1"/>
                <w:sz w:val="24"/>
              </w:rPr>
              <w:t>房间类型</w:t>
            </w:r>
          </w:p>
        </w:tc>
        <w:tc>
          <w:tcPr>
            <w:tcW w:w="660" w:type="pct"/>
            <w:vAlign w:val="center"/>
          </w:tcPr>
          <w:p w:rsidR="00090B9E" w:rsidRDefault="00090B9E" w:rsidP="001E20C7">
            <w:pPr>
              <w:spacing w:line="360" w:lineRule="auto"/>
              <w:jc w:val="center"/>
              <w:rPr>
                <w:color w:val="000000" w:themeColor="text1"/>
                <w:sz w:val="24"/>
              </w:rPr>
            </w:pPr>
            <w:r w:rsidRPr="005310D2">
              <w:rPr>
                <w:color w:val="000000" w:themeColor="text1"/>
                <w:sz w:val="24"/>
              </w:rPr>
              <w:t>氨</w:t>
            </w:r>
          </w:p>
          <w:p w:rsidR="00090B9E" w:rsidRDefault="00090B9E" w:rsidP="001E20C7">
            <w:pPr>
              <w:spacing w:line="360" w:lineRule="auto"/>
              <w:jc w:val="center"/>
              <w:rPr>
                <w:color w:val="000000" w:themeColor="text1"/>
                <w:sz w:val="24"/>
              </w:rPr>
            </w:pPr>
            <w:r w:rsidRPr="005310D2">
              <w:rPr>
                <w:rFonts w:hint="eastAsia"/>
                <w:color w:val="000000" w:themeColor="text1"/>
                <w:sz w:val="24"/>
              </w:rPr>
              <w:t>(mg/</w:t>
            </w:r>
            <w:r w:rsidRPr="005310D2">
              <w:rPr>
                <w:color w:val="000000" w:themeColor="text1"/>
                <w:sz w:val="24"/>
              </w:rPr>
              <w:t>m</w:t>
            </w:r>
            <w:r w:rsidRPr="005310D2">
              <w:rPr>
                <w:color w:val="000000" w:themeColor="text1"/>
                <w:sz w:val="24"/>
                <w:vertAlign w:val="superscript"/>
              </w:rPr>
              <w:t>3</w:t>
            </w:r>
            <w:r w:rsidRPr="005310D2">
              <w:rPr>
                <w:rFonts w:hint="eastAsia"/>
                <w:color w:val="000000" w:themeColor="text1"/>
                <w:sz w:val="24"/>
              </w:rPr>
              <w:t>)</w:t>
            </w:r>
          </w:p>
        </w:tc>
        <w:tc>
          <w:tcPr>
            <w:tcW w:w="660" w:type="pct"/>
            <w:vAlign w:val="center"/>
          </w:tcPr>
          <w:p w:rsidR="00090B9E" w:rsidRDefault="00090B9E" w:rsidP="001E20C7">
            <w:pPr>
              <w:spacing w:line="360" w:lineRule="auto"/>
              <w:jc w:val="center"/>
              <w:rPr>
                <w:color w:val="000000" w:themeColor="text1"/>
                <w:sz w:val="24"/>
              </w:rPr>
            </w:pPr>
            <w:r w:rsidRPr="005310D2">
              <w:rPr>
                <w:rFonts w:hint="eastAsia"/>
                <w:color w:val="000000" w:themeColor="text1"/>
                <w:sz w:val="24"/>
              </w:rPr>
              <w:t>氡</w:t>
            </w:r>
          </w:p>
          <w:p w:rsidR="00090B9E" w:rsidRDefault="00090B9E" w:rsidP="001E20C7">
            <w:pPr>
              <w:spacing w:line="360" w:lineRule="auto"/>
              <w:jc w:val="center"/>
              <w:rPr>
                <w:color w:val="000000" w:themeColor="text1"/>
                <w:sz w:val="24"/>
              </w:rPr>
            </w:pPr>
            <w:r w:rsidRPr="005310D2">
              <w:rPr>
                <w:rFonts w:hint="eastAsia"/>
                <w:color w:val="000000" w:themeColor="text1"/>
                <w:sz w:val="24"/>
              </w:rPr>
              <w:t>(Bq/</w:t>
            </w:r>
            <w:r w:rsidRPr="005310D2">
              <w:rPr>
                <w:color w:val="000000" w:themeColor="text1"/>
                <w:sz w:val="24"/>
              </w:rPr>
              <w:t>m</w:t>
            </w:r>
            <w:r w:rsidRPr="005310D2">
              <w:rPr>
                <w:color w:val="000000" w:themeColor="text1"/>
                <w:sz w:val="24"/>
                <w:vertAlign w:val="superscript"/>
              </w:rPr>
              <w:t>3</w:t>
            </w:r>
            <w:r w:rsidRPr="005310D2">
              <w:rPr>
                <w:rFonts w:hint="eastAsia"/>
                <w:color w:val="000000" w:themeColor="text1"/>
                <w:sz w:val="24"/>
              </w:rPr>
              <w:t>)</w:t>
            </w:r>
          </w:p>
        </w:tc>
        <w:tc>
          <w:tcPr>
            <w:tcW w:w="660" w:type="pct"/>
            <w:vAlign w:val="center"/>
          </w:tcPr>
          <w:p w:rsidR="00090B9E" w:rsidRDefault="00090B9E" w:rsidP="001E20C7">
            <w:pPr>
              <w:spacing w:line="360" w:lineRule="auto"/>
              <w:jc w:val="center"/>
              <w:rPr>
                <w:color w:val="000000" w:themeColor="text1"/>
                <w:sz w:val="24"/>
              </w:rPr>
            </w:pPr>
            <w:r w:rsidRPr="005310D2">
              <w:rPr>
                <w:color w:val="000000" w:themeColor="text1"/>
                <w:sz w:val="24"/>
              </w:rPr>
              <w:t>甲醛</w:t>
            </w:r>
          </w:p>
          <w:p w:rsidR="00090B9E" w:rsidRDefault="00090B9E" w:rsidP="001E20C7">
            <w:pPr>
              <w:spacing w:line="360" w:lineRule="auto"/>
              <w:jc w:val="center"/>
              <w:rPr>
                <w:color w:val="000000" w:themeColor="text1"/>
                <w:sz w:val="24"/>
              </w:rPr>
            </w:pPr>
            <w:r w:rsidRPr="005310D2">
              <w:rPr>
                <w:rFonts w:hint="eastAsia"/>
                <w:color w:val="000000" w:themeColor="text1"/>
                <w:sz w:val="24"/>
              </w:rPr>
              <w:t>(mg/</w:t>
            </w:r>
            <w:r w:rsidRPr="005310D2">
              <w:rPr>
                <w:color w:val="000000" w:themeColor="text1"/>
                <w:sz w:val="24"/>
              </w:rPr>
              <w:t>m</w:t>
            </w:r>
            <w:r w:rsidRPr="005310D2">
              <w:rPr>
                <w:color w:val="000000" w:themeColor="text1"/>
                <w:sz w:val="24"/>
                <w:vertAlign w:val="superscript"/>
              </w:rPr>
              <w:t>3</w:t>
            </w:r>
            <w:r w:rsidRPr="005310D2">
              <w:rPr>
                <w:rFonts w:hint="eastAsia"/>
                <w:color w:val="000000" w:themeColor="text1"/>
                <w:sz w:val="24"/>
              </w:rPr>
              <w:t>)</w:t>
            </w:r>
          </w:p>
        </w:tc>
        <w:tc>
          <w:tcPr>
            <w:tcW w:w="660" w:type="pct"/>
            <w:vAlign w:val="center"/>
          </w:tcPr>
          <w:p w:rsidR="00090B9E" w:rsidRDefault="00090B9E" w:rsidP="001E20C7">
            <w:pPr>
              <w:spacing w:line="360" w:lineRule="auto"/>
              <w:jc w:val="center"/>
              <w:rPr>
                <w:color w:val="000000" w:themeColor="text1"/>
                <w:sz w:val="24"/>
              </w:rPr>
            </w:pPr>
            <w:r w:rsidRPr="005310D2">
              <w:rPr>
                <w:color w:val="000000" w:themeColor="text1"/>
                <w:sz w:val="24"/>
              </w:rPr>
              <w:t>苯</w:t>
            </w:r>
          </w:p>
          <w:p w:rsidR="00090B9E" w:rsidRDefault="00090B9E" w:rsidP="001E20C7">
            <w:pPr>
              <w:spacing w:line="360" w:lineRule="auto"/>
              <w:jc w:val="center"/>
              <w:rPr>
                <w:color w:val="000000" w:themeColor="text1"/>
                <w:sz w:val="24"/>
              </w:rPr>
            </w:pPr>
            <w:r w:rsidRPr="005310D2">
              <w:rPr>
                <w:rFonts w:hint="eastAsia"/>
                <w:color w:val="000000" w:themeColor="text1"/>
                <w:sz w:val="24"/>
              </w:rPr>
              <w:t>(mg/</w:t>
            </w:r>
            <w:r w:rsidRPr="005310D2">
              <w:rPr>
                <w:color w:val="000000" w:themeColor="text1"/>
                <w:sz w:val="24"/>
              </w:rPr>
              <w:t>m</w:t>
            </w:r>
            <w:r w:rsidRPr="005310D2">
              <w:rPr>
                <w:color w:val="000000" w:themeColor="text1"/>
                <w:sz w:val="24"/>
                <w:vertAlign w:val="superscript"/>
              </w:rPr>
              <w:t>3</w:t>
            </w:r>
            <w:r w:rsidRPr="005310D2">
              <w:rPr>
                <w:rFonts w:hint="eastAsia"/>
                <w:color w:val="000000" w:themeColor="text1"/>
                <w:sz w:val="24"/>
              </w:rPr>
              <w:t>)</w:t>
            </w:r>
          </w:p>
        </w:tc>
        <w:tc>
          <w:tcPr>
            <w:tcW w:w="660" w:type="pct"/>
            <w:vAlign w:val="center"/>
          </w:tcPr>
          <w:p w:rsidR="00090B9E" w:rsidRDefault="00090B9E" w:rsidP="001E20C7">
            <w:pPr>
              <w:spacing w:line="360" w:lineRule="auto"/>
              <w:jc w:val="center"/>
              <w:rPr>
                <w:color w:val="000000" w:themeColor="text1"/>
                <w:sz w:val="24"/>
              </w:rPr>
            </w:pPr>
            <w:r w:rsidRPr="005310D2">
              <w:rPr>
                <w:color w:val="000000" w:themeColor="text1"/>
                <w:sz w:val="24"/>
              </w:rPr>
              <w:t>TVOC</w:t>
            </w:r>
          </w:p>
          <w:p w:rsidR="00090B9E" w:rsidRDefault="00090B9E" w:rsidP="001E20C7">
            <w:pPr>
              <w:spacing w:line="360" w:lineRule="auto"/>
              <w:jc w:val="center"/>
              <w:rPr>
                <w:color w:val="000000" w:themeColor="text1"/>
                <w:sz w:val="24"/>
              </w:rPr>
            </w:pPr>
            <w:r w:rsidRPr="005310D2">
              <w:rPr>
                <w:rFonts w:hint="eastAsia"/>
                <w:color w:val="000000" w:themeColor="text1"/>
                <w:sz w:val="24"/>
              </w:rPr>
              <w:t>(mg/</w:t>
            </w:r>
            <w:r w:rsidRPr="005310D2">
              <w:rPr>
                <w:color w:val="000000" w:themeColor="text1"/>
                <w:sz w:val="24"/>
              </w:rPr>
              <w:t>m</w:t>
            </w:r>
            <w:r w:rsidRPr="005310D2">
              <w:rPr>
                <w:color w:val="000000" w:themeColor="text1"/>
                <w:sz w:val="24"/>
                <w:vertAlign w:val="superscript"/>
              </w:rPr>
              <w:t>3</w:t>
            </w:r>
            <w:r w:rsidRPr="005310D2">
              <w:rPr>
                <w:rFonts w:hint="eastAsia"/>
                <w:color w:val="000000" w:themeColor="text1"/>
                <w:sz w:val="24"/>
              </w:rPr>
              <w:t>)</w:t>
            </w:r>
          </w:p>
        </w:tc>
        <w:tc>
          <w:tcPr>
            <w:tcW w:w="927" w:type="pct"/>
            <w:vAlign w:val="center"/>
          </w:tcPr>
          <w:p w:rsidR="00090B9E" w:rsidRDefault="00090B9E" w:rsidP="001E20C7">
            <w:pPr>
              <w:spacing w:line="360" w:lineRule="auto"/>
              <w:jc w:val="center"/>
              <w:rPr>
                <w:color w:val="000000" w:themeColor="text1"/>
                <w:sz w:val="24"/>
              </w:rPr>
            </w:pPr>
            <w:r w:rsidRPr="005310D2">
              <w:rPr>
                <w:rFonts w:hint="eastAsia"/>
                <w:color w:val="000000" w:themeColor="text1"/>
                <w:sz w:val="24"/>
              </w:rPr>
              <w:t>污染物浓度</w:t>
            </w:r>
          </w:p>
          <w:p w:rsidR="00090B9E" w:rsidRDefault="00090B9E" w:rsidP="001E20C7">
            <w:pPr>
              <w:spacing w:line="360" w:lineRule="auto"/>
              <w:jc w:val="center"/>
              <w:rPr>
                <w:b/>
                <w:bCs/>
                <w:color w:val="000000" w:themeColor="text1"/>
                <w:sz w:val="24"/>
              </w:rPr>
            </w:pPr>
            <w:r w:rsidRPr="005310D2">
              <w:rPr>
                <w:rFonts w:hint="eastAsia"/>
                <w:color w:val="000000" w:themeColor="text1"/>
                <w:sz w:val="24"/>
              </w:rPr>
              <w:t>是否</w:t>
            </w:r>
            <w:r>
              <w:rPr>
                <w:rFonts w:hint="eastAsia"/>
                <w:color w:val="000000" w:themeColor="text1"/>
                <w:sz w:val="24"/>
              </w:rPr>
              <w:t>不高于</w:t>
            </w:r>
            <w:r w:rsidRPr="009625EF">
              <w:rPr>
                <w:rFonts w:hint="eastAsia"/>
                <w:color w:val="000000" w:themeColor="text1"/>
                <w:sz w:val="24"/>
              </w:rPr>
              <w:t xml:space="preserve">GB/T 18883 </w:t>
            </w:r>
            <w:r w:rsidRPr="009625EF">
              <w:rPr>
                <w:rFonts w:hint="eastAsia"/>
                <w:color w:val="000000" w:themeColor="text1"/>
                <w:sz w:val="24"/>
              </w:rPr>
              <w:t>规定限值的</w:t>
            </w:r>
            <w:r w:rsidRPr="009625EF">
              <w:rPr>
                <w:rFonts w:hint="eastAsia"/>
                <w:color w:val="000000" w:themeColor="text1"/>
                <w:sz w:val="24"/>
              </w:rPr>
              <w:t>70%</w:t>
            </w:r>
          </w:p>
        </w:tc>
      </w:tr>
      <w:tr w:rsidR="00090B9E" w:rsidRPr="005310D2" w:rsidTr="00B43179">
        <w:trPr>
          <w:trHeight w:val="397"/>
        </w:trPr>
        <w:tc>
          <w:tcPr>
            <w:tcW w:w="773"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Pr="009625EF"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927" w:type="pct"/>
            <w:vAlign w:val="center"/>
          </w:tcPr>
          <w:p w:rsidR="00090B9E" w:rsidRDefault="00090B9E" w:rsidP="001E20C7">
            <w:pPr>
              <w:spacing w:line="360" w:lineRule="auto"/>
              <w:jc w:val="center"/>
              <w:rPr>
                <w:color w:val="000000" w:themeColor="text1"/>
                <w:sz w:val="24"/>
              </w:rPr>
            </w:pPr>
          </w:p>
        </w:tc>
      </w:tr>
      <w:tr w:rsidR="00090B9E" w:rsidRPr="005310D2" w:rsidTr="00B43179">
        <w:trPr>
          <w:trHeight w:val="397"/>
        </w:trPr>
        <w:tc>
          <w:tcPr>
            <w:tcW w:w="773"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927" w:type="pct"/>
            <w:vAlign w:val="center"/>
          </w:tcPr>
          <w:p w:rsidR="00090B9E" w:rsidRDefault="00090B9E" w:rsidP="001E20C7">
            <w:pPr>
              <w:spacing w:line="360" w:lineRule="auto"/>
              <w:jc w:val="center"/>
              <w:rPr>
                <w:color w:val="000000" w:themeColor="text1"/>
                <w:sz w:val="24"/>
              </w:rPr>
            </w:pPr>
          </w:p>
        </w:tc>
      </w:tr>
      <w:tr w:rsidR="00090B9E" w:rsidRPr="005310D2" w:rsidTr="00B43179">
        <w:trPr>
          <w:trHeight w:val="397"/>
        </w:trPr>
        <w:tc>
          <w:tcPr>
            <w:tcW w:w="773"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927" w:type="pct"/>
            <w:vAlign w:val="center"/>
          </w:tcPr>
          <w:p w:rsidR="00090B9E" w:rsidRDefault="00090B9E" w:rsidP="001E20C7">
            <w:pPr>
              <w:spacing w:line="360" w:lineRule="auto"/>
              <w:jc w:val="center"/>
              <w:rPr>
                <w:color w:val="000000" w:themeColor="text1"/>
                <w:sz w:val="24"/>
              </w:rPr>
            </w:pPr>
          </w:p>
        </w:tc>
      </w:tr>
      <w:tr w:rsidR="00090B9E" w:rsidRPr="005310D2" w:rsidTr="00B43179">
        <w:trPr>
          <w:trHeight w:val="397"/>
        </w:trPr>
        <w:tc>
          <w:tcPr>
            <w:tcW w:w="773"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927" w:type="pct"/>
            <w:vAlign w:val="center"/>
          </w:tcPr>
          <w:p w:rsidR="00090B9E" w:rsidRDefault="00090B9E" w:rsidP="001E20C7">
            <w:pPr>
              <w:spacing w:line="360" w:lineRule="auto"/>
              <w:jc w:val="center"/>
              <w:rPr>
                <w:color w:val="000000" w:themeColor="text1"/>
                <w:sz w:val="24"/>
              </w:rPr>
            </w:pPr>
          </w:p>
        </w:tc>
      </w:tr>
      <w:tr w:rsidR="00090B9E" w:rsidRPr="005310D2" w:rsidTr="00B43179">
        <w:trPr>
          <w:trHeight w:val="397"/>
        </w:trPr>
        <w:tc>
          <w:tcPr>
            <w:tcW w:w="773"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660" w:type="pct"/>
            <w:vAlign w:val="center"/>
          </w:tcPr>
          <w:p w:rsidR="00090B9E" w:rsidRDefault="00090B9E" w:rsidP="001E20C7">
            <w:pPr>
              <w:spacing w:line="360" w:lineRule="auto"/>
              <w:jc w:val="center"/>
              <w:rPr>
                <w:color w:val="000000" w:themeColor="text1"/>
                <w:sz w:val="24"/>
              </w:rPr>
            </w:pPr>
          </w:p>
        </w:tc>
        <w:tc>
          <w:tcPr>
            <w:tcW w:w="927" w:type="pct"/>
            <w:vAlign w:val="center"/>
          </w:tcPr>
          <w:p w:rsidR="00090B9E" w:rsidRDefault="00090B9E" w:rsidP="001E20C7">
            <w:pPr>
              <w:spacing w:line="360" w:lineRule="auto"/>
              <w:jc w:val="center"/>
              <w:rPr>
                <w:color w:val="000000" w:themeColor="text1"/>
                <w:sz w:val="24"/>
              </w:rPr>
            </w:pPr>
          </w:p>
        </w:tc>
      </w:tr>
    </w:tbl>
    <w:p w:rsidR="00575061" w:rsidRPr="00904057" w:rsidRDefault="00575061" w:rsidP="001E20C7">
      <w:pPr>
        <w:adjustRightInd w:val="0"/>
        <w:snapToGrid w:val="0"/>
        <w:spacing w:line="288" w:lineRule="auto"/>
        <w:ind w:leftChars="-202" w:left="-59" w:hangingChars="173" w:hanging="365"/>
        <w:jc w:val="left"/>
        <w:rPr>
          <w:rFonts w:ascii="宋体" w:hAnsi="宋体" w:cs="宋体"/>
          <w:b/>
          <w:kern w:val="0"/>
          <w:szCs w:val="21"/>
        </w:rPr>
      </w:pPr>
    </w:p>
    <w:p w:rsidR="00575061" w:rsidRPr="00904057" w:rsidRDefault="00575061" w:rsidP="001E20C7">
      <w:pPr>
        <w:pStyle w:val="11"/>
        <w:adjustRightInd w:val="0"/>
        <w:snapToGrid w:val="0"/>
        <w:spacing w:line="288" w:lineRule="auto"/>
        <w:ind w:firstLineChars="0" w:firstLine="0"/>
        <w:rPr>
          <w:rFonts w:ascii="宋体" w:hAnsi="宋体" w:cs="宋体"/>
          <w:b/>
          <w:kern w:val="0"/>
          <w:szCs w:val="21"/>
        </w:rPr>
      </w:pPr>
      <w:r w:rsidRPr="00904057">
        <w:rPr>
          <w:rFonts w:ascii="宋体" w:hAnsi="宋体" w:cs="宋体" w:hint="eastAsia"/>
          <w:b/>
          <w:kern w:val="0"/>
          <w:szCs w:val="21"/>
        </w:rPr>
        <w:t>3）证明材料</w:t>
      </w:r>
    </w:p>
    <w:p w:rsidR="00575061" w:rsidRPr="00904057" w:rsidRDefault="00575061" w:rsidP="001E20C7">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575061" w:rsidRPr="00904057" w:rsidRDefault="002767DD" w:rsidP="001E20C7">
      <w:pPr>
        <w:pStyle w:val="11"/>
        <w:numPr>
          <w:ilvl w:val="0"/>
          <w:numId w:val="269"/>
        </w:numPr>
        <w:adjustRightInd w:val="0"/>
        <w:snapToGrid w:val="0"/>
        <w:spacing w:line="288" w:lineRule="auto"/>
        <w:ind w:firstLineChars="0"/>
        <w:rPr>
          <w:rFonts w:ascii="宋体" w:hAnsi="宋体" w:cs="宋体"/>
          <w:kern w:val="0"/>
          <w:szCs w:val="21"/>
        </w:rPr>
      </w:pPr>
      <w:r w:rsidRPr="002767DD">
        <w:rPr>
          <w:rFonts w:ascii="宋体" w:hAnsi="宋体" w:cs="宋体" w:hint="eastAsia"/>
          <w:kern w:val="0"/>
          <w:szCs w:val="21"/>
        </w:rPr>
        <w:t>具有资质的第三方检测机构出具的室内空气污染物浓度检测报告：要求所抽检房间应涵盖主要功能房间类型</w:t>
      </w:r>
      <w:r w:rsidR="00575061" w:rsidRPr="00904057">
        <w:rPr>
          <w:rFonts w:ascii="宋体" w:hAnsi="宋体" w:cs="宋体" w:hint="eastAsia"/>
          <w:kern w:val="0"/>
          <w:szCs w:val="21"/>
        </w:rPr>
        <w:t>。</w:t>
      </w:r>
    </w:p>
    <w:p w:rsidR="00575061" w:rsidRPr="00904057" w:rsidRDefault="00575061" w:rsidP="001E20C7">
      <w:pPr>
        <w:adjustRightInd w:val="0"/>
        <w:snapToGrid w:val="0"/>
        <w:spacing w:line="288" w:lineRule="auto"/>
        <w:ind w:leftChars="-52" w:left="-54" w:hangingChars="26" w:hanging="55"/>
        <w:rPr>
          <w:rFonts w:ascii="宋体" w:hAnsi="宋体" w:cs="宋体"/>
          <w:b/>
          <w:kern w:val="0"/>
          <w:szCs w:val="21"/>
        </w:rPr>
      </w:pPr>
      <w:r w:rsidRPr="00904057">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575061" w:rsidRPr="00904057" w:rsidTr="00B43179">
        <w:trPr>
          <w:trHeight w:val="1236"/>
        </w:trPr>
        <w:tc>
          <w:tcPr>
            <w:tcW w:w="8506" w:type="dxa"/>
          </w:tcPr>
          <w:p w:rsidR="00575061" w:rsidRPr="00904057" w:rsidRDefault="00575061" w:rsidP="001E20C7">
            <w:pPr>
              <w:rPr>
                <w:rFonts w:ascii="宋体" w:hAnsi="宋体" w:cs="宋体"/>
                <w:kern w:val="0"/>
                <w:sz w:val="24"/>
              </w:rPr>
            </w:pPr>
          </w:p>
        </w:tc>
      </w:tr>
    </w:tbl>
    <w:p w:rsidR="00647D2E" w:rsidRPr="00580205" w:rsidRDefault="00647D2E" w:rsidP="001E20C7">
      <w:pPr>
        <w:widowControl/>
        <w:jc w:val="left"/>
        <w:rPr>
          <w:rFonts w:ascii="宋体" w:hAnsi="宋体"/>
          <w:color w:val="FF0000"/>
        </w:rPr>
      </w:pPr>
    </w:p>
    <w:p w:rsidR="00647D2E" w:rsidRDefault="00647D2E" w:rsidP="001E20C7">
      <w:pPr>
        <w:sectPr w:rsidR="00647D2E">
          <w:pgSz w:w="11906" w:h="16838"/>
          <w:pgMar w:top="1440" w:right="1800" w:bottom="1440" w:left="1800" w:header="851" w:footer="992" w:gutter="0"/>
          <w:cols w:space="425"/>
          <w:docGrid w:type="lines" w:linePitch="312"/>
        </w:sectPr>
      </w:pPr>
    </w:p>
    <w:bookmarkStart w:id="86" w:name="_Toc428800999"/>
    <w:p w:rsidR="0033370B" w:rsidRPr="00E64860" w:rsidRDefault="001D2424" w:rsidP="0033370B">
      <w:pPr>
        <w:pStyle w:val="2"/>
        <w:jc w:val="center"/>
      </w:pPr>
      <w:r>
        <w:fldChar w:fldCharType="begin"/>
      </w:r>
      <w:r w:rsidR="009F2565">
        <w:instrText>= 2 \* ROMAN</w:instrText>
      </w:r>
      <w:r>
        <w:fldChar w:fldCharType="separate"/>
      </w:r>
      <w:r w:rsidR="009F2565" w:rsidRPr="007816FF">
        <w:t>II</w:t>
      </w:r>
      <w:r>
        <w:fldChar w:fldCharType="end"/>
      </w:r>
      <w:r w:rsidR="0033370B">
        <w:rPr>
          <w:rFonts w:hint="eastAsia"/>
        </w:rPr>
        <w:t>创新</w:t>
      </w:r>
      <w:bookmarkEnd w:id="86"/>
    </w:p>
    <w:p w:rsidR="00647D2E" w:rsidRDefault="00647D2E" w:rsidP="001E20C7">
      <w:pPr>
        <w:pStyle w:val="3"/>
      </w:pPr>
      <w:r>
        <w:rPr>
          <w:rFonts w:hint="eastAsia"/>
        </w:rPr>
        <w:t xml:space="preserve">11.2.8 </w:t>
      </w:r>
      <w:r w:rsidRPr="00580205">
        <w:rPr>
          <w:rFonts w:hint="eastAsia"/>
        </w:rPr>
        <w:t>建筑方案充分考虑所在地域的气候、环境、资源，结合场</w:t>
      </w:r>
      <w:r>
        <w:rPr>
          <w:rFonts w:hint="eastAsia"/>
        </w:rPr>
        <w:t>地</w:t>
      </w:r>
      <w:r w:rsidRPr="00580205">
        <w:rPr>
          <w:rFonts w:hint="eastAsia"/>
        </w:rPr>
        <w:t>特征和建筑功能，进行技术经济分析，显著提高源资利用效率和建筑性能。</w:t>
      </w:r>
      <w:r w:rsidRPr="004D6E13">
        <w:rPr>
          <w:rFonts w:hint="eastAsia"/>
        </w:rPr>
        <w:t>（总分</w:t>
      </w:r>
      <w:r>
        <w:rPr>
          <w:rFonts w:hint="eastAsia"/>
        </w:rPr>
        <w:t>2</w:t>
      </w:r>
      <w:r w:rsidRPr="004D6E13">
        <w:rPr>
          <w:rFonts w:hint="eastAsia"/>
        </w:rPr>
        <w:t>分）</w:t>
      </w:r>
    </w:p>
    <w:p w:rsidR="00647D2E" w:rsidRPr="00A71047" w:rsidRDefault="00647D2E" w:rsidP="001E20C7">
      <w:pPr>
        <w:autoSpaceDE w:val="0"/>
        <w:autoSpaceDN w:val="0"/>
        <w:adjustRightInd w:val="0"/>
        <w:spacing w:before="120" w:after="120" w:line="360" w:lineRule="auto"/>
        <w:rPr>
          <w:rFonts w:eastAsia="黑体" w:cs="黑体"/>
          <w:b/>
          <w:bCs/>
          <w:sz w:val="24"/>
          <w:szCs w:val="32"/>
        </w:rPr>
      </w:pPr>
    </w:p>
    <w:p w:rsidR="00647D2E" w:rsidRPr="00A71047" w:rsidRDefault="00647D2E" w:rsidP="001E20C7">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647D2E" w:rsidRPr="00A71047" w:rsidTr="00847258">
        <w:tc>
          <w:tcPr>
            <w:tcW w:w="6097"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647D2E" w:rsidRPr="00A71047" w:rsidTr="00847258">
        <w:tc>
          <w:tcPr>
            <w:tcW w:w="6097" w:type="dxa"/>
            <w:vAlign w:val="center"/>
          </w:tcPr>
          <w:p w:rsidR="00647D2E" w:rsidRPr="00A71047" w:rsidRDefault="00647D2E" w:rsidP="001E20C7">
            <w:pPr>
              <w:spacing w:line="288" w:lineRule="auto"/>
              <w:rPr>
                <w:rFonts w:ascii="宋体" w:hAnsi="宋体" w:cs="宋体"/>
                <w:kern w:val="0"/>
                <w:szCs w:val="21"/>
              </w:rPr>
            </w:pPr>
            <w:r w:rsidRPr="00A71047">
              <w:rPr>
                <w:rFonts w:ascii="宋体" w:hAnsi="宋体" w:cs="宋体" w:hint="eastAsia"/>
                <w:kern w:val="0"/>
                <w:szCs w:val="21"/>
              </w:rPr>
              <w:t>建筑方案充分考虑所在地域的气候、环境、资源，结合场特征和建筑功能，进行技术经济分析，显著提高源资利用效率和建筑性能。</w:t>
            </w:r>
          </w:p>
        </w:tc>
        <w:tc>
          <w:tcPr>
            <w:tcW w:w="1240"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kern w:val="0"/>
                <w:szCs w:val="21"/>
              </w:rPr>
              <w:t>2</w:t>
            </w:r>
          </w:p>
        </w:tc>
        <w:tc>
          <w:tcPr>
            <w:tcW w:w="1219" w:type="dxa"/>
            <w:vAlign w:val="center"/>
          </w:tcPr>
          <w:p w:rsidR="00647D2E" w:rsidRPr="00A71047" w:rsidRDefault="00647D2E" w:rsidP="001E20C7">
            <w:pPr>
              <w:spacing w:line="288" w:lineRule="auto"/>
              <w:jc w:val="center"/>
              <w:rPr>
                <w:rFonts w:ascii="宋体" w:hAnsi="宋体" w:cs="宋体"/>
                <w:kern w:val="0"/>
                <w:szCs w:val="21"/>
              </w:rPr>
            </w:pPr>
          </w:p>
        </w:tc>
      </w:tr>
      <w:tr w:rsidR="00647D2E" w:rsidRPr="00A71047" w:rsidTr="00847258">
        <w:tc>
          <w:tcPr>
            <w:tcW w:w="6097"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kern w:val="0"/>
                <w:szCs w:val="21"/>
              </w:rPr>
              <w:t>2</w:t>
            </w:r>
          </w:p>
        </w:tc>
        <w:tc>
          <w:tcPr>
            <w:tcW w:w="1219" w:type="dxa"/>
            <w:vAlign w:val="center"/>
          </w:tcPr>
          <w:p w:rsidR="00647D2E" w:rsidRPr="00A71047" w:rsidRDefault="00647D2E" w:rsidP="001E20C7">
            <w:pPr>
              <w:spacing w:line="288" w:lineRule="auto"/>
              <w:jc w:val="center"/>
              <w:rPr>
                <w:rFonts w:ascii="宋体" w:hAnsi="宋体" w:cs="宋体"/>
                <w:kern w:val="0"/>
                <w:szCs w:val="21"/>
              </w:rPr>
            </w:pPr>
          </w:p>
        </w:tc>
      </w:tr>
    </w:tbl>
    <w:p w:rsidR="00647D2E" w:rsidRPr="00A71047" w:rsidRDefault="00647D2E" w:rsidP="001E20C7">
      <w:pPr>
        <w:adjustRightInd w:val="0"/>
        <w:snapToGrid w:val="0"/>
        <w:spacing w:line="288" w:lineRule="auto"/>
        <w:ind w:leftChars="-204" w:left="-57" w:hangingChars="176" w:hanging="371"/>
        <w:rPr>
          <w:rFonts w:ascii="宋体" w:hAnsi="宋体" w:cs="宋体"/>
          <w:b/>
          <w:kern w:val="0"/>
          <w:szCs w:val="21"/>
        </w:rPr>
      </w:pPr>
    </w:p>
    <w:p w:rsidR="00647D2E" w:rsidRPr="00A5147D" w:rsidRDefault="00647D2E" w:rsidP="001E20C7">
      <w:pPr>
        <w:pStyle w:val="11"/>
        <w:adjustRightInd w:val="0"/>
        <w:snapToGrid w:val="0"/>
        <w:spacing w:line="288" w:lineRule="auto"/>
        <w:ind w:firstLineChars="0" w:firstLine="0"/>
        <w:rPr>
          <w:rFonts w:ascii="宋体" w:hAnsi="宋体" w:cs="宋体"/>
          <w:b/>
          <w:kern w:val="0"/>
          <w:szCs w:val="21"/>
        </w:rPr>
      </w:pPr>
      <w:r w:rsidRPr="00A5147D">
        <w:rPr>
          <w:rFonts w:ascii="宋体" w:hAnsi="宋体" w:cs="宋体" w:hint="eastAsia"/>
          <w:b/>
          <w:kern w:val="0"/>
          <w:szCs w:val="21"/>
        </w:rPr>
        <w:t>2）评价要点</w:t>
      </w:r>
    </w:p>
    <w:p w:rsidR="00647D2E" w:rsidRPr="00A5147D" w:rsidRDefault="00647D2E" w:rsidP="001E20C7">
      <w:pPr>
        <w:adjustRightInd w:val="0"/>
        <w:snapToGrid w:val="0"/>
        <w:spacing w:line="288" w:lineRule="auto"/>
        <w:ind w:leftChars="-54" w:left="-58" w:hangingChars="26" w:hanging="55"/>
        <w:rPr>
          <w:rFonts w:ascii="宋体" w:hAnsi="宋体" w:cs="宋体"/>
          <w:kern w:val="0"/>
          <w:szCs w:val="21"/>
        </w:rPr>
      </w:pPr>
      <w:r w:rsidRPr="00A5147D">
        <w:rPr>
          <w:rFonts w:ascii="宋体" w:hAnsi="宋体" w:cs="宋体" w:hint="eastAsia"/>
          <w:kern w:val="0"/>
          <w:szCs w:val="21"/>
        </w:rPr>
        <w:t>简要说明建筑</w:t>
      </w:r>
      <w:r w:rsidRPr="00A5147D">
        <w:rPr>
          <w:rFonts w:ascii="宋体" w:hAnsi="宋体" w:cs="宋体"/>
          <w:kern w:val="0"/>
          <w:szCs w:val="21"/>
        </w:rPr>
        <w:t>方案在提高资源利用效率和建筑性能方面的措施（包括项目所在地域的气候、环境、资源，并结合场地</w:t>
      </w:r>
      <w:r w:rsidRPr="00A5147D">
        <w:rPr>
          <w:rFonts w:ascii="宋体" w:hAnsi="宋体" w:cs="宋体" w:hint="eastAsia"/>
          <w:kern w:val="0"/>
          <w:szCs w:val="21"/>
        </w:rPr>
        <w:t>特征</w:t>
      </w:r>
      <w:r w:rsidRPr="00A5147D">
        <w:rPr>
          <w:rFonts w:ascii="宋体" w:hAnsi="宋体" w:cs="宋体"/>
          <w:kern w:val="0"/>
          <w:szCs w:val="21"/>
        </w:rPr>
        <w:t>和建筑功能</w:t>
      </w:r>
      <w:r w:rsidRPr="00A5147D">
        <w:rPr>
          <w:rFonts w:ascii="宋体" w:hAnsi="宋体" w:cs="宋体" w:hint="eastAsia"/>
          <w:kern w:val="0"/>
          <w:szCs w:val="21"/>
        </w:rPr>
        <w:t>）</w:t>
      </w:r>
      <w:r w:rsidRPr="00C5373F">
        <w:rPr>
          <w:rFonts w:ascii="宋体" w:hAnsi="宋体" w:cs="宋体" w:hint="eastAsia"/>
          <w:kern w:val="0"/>
          <w:szCs w:val="21"/>
        </w:rPr>
        <w:t>（</w:t>
      </w:r>
      <w:r>
        <w:rPr>
          <w:rFonts w:ascii="宋体" w:hAnsi="宋体" w:cs="宋体"/>
          <w:kern w:val="0"/>
          <w:szCs w:val="21"/>
        </w:rPr>
        <w:t>3</w:t>
      </w:r>
      <w:r w:rsidRPr="00C5373F">
        <w:rPr>
          <w:rFonts w:ascii="宋体" w:hAnsi="宋体" w:cs="宋体" w:hint="eastAsia"/>
          <w:kern w:val="0"/>
          <w:szCs w:val="21"/>
        </w:rPr>
        <w:t>00字以内）</w:t>
      </w:r>
      <w:r w:rsidRPr="00A5147D">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A5147D" w:rsidTr="00D53135">
        <w:trPr>
          <w:trHeight w:val="1379"/>
        </w:trPr>
        <w:tc>
          <w:tcPr>
            <w:tcW w:w="8506" w:type="dxa"/>
          </w:tcPr>
          <w:p w:rsidR="00647D2E" w:rsidRPr="00A5147D" w:rsidRDefault="00647D2E" w:rsidP="001E20C7">
            <w:pPr>
              <w:adjustRightInd w:val="0"/>
              <w:snapToGrid w:val="0"/>
              <w:spacing w:line="288" w:lineRule="auto"/>
              <w:rPr>
                <w:rFonts w:ascii="宋体" w:hAnsi="宋体" w:cs="宋体"/>
                <w:b/>
                <w:kern w:val="0"/>
                <w:szCs w:val="21"/>
              </w:rPr>
            </w:pPr>
          </w:p>
        </w:tc>
      </w:tr>
    </w:tbl>
    <w:p w:rsidR="00647D2E" w:rsidRPr="005E17F2" w:rsidRDefault="00647D2E" w:rsidP="001E20C7">
      <w:pPr>
        <w:adjustRightInd w:val="0"/>
        <w:snapToGrid w:val="0"/>
        <w:spacing w:line="288" w:lineRule="auto"/>
        <w:ind w:leftChars="-202" w:left="-59" w:hangingChars="173" w:hanging="365"/>
        <w:jc w:val="left"/>
        <w:rPr>
          <w:rFonts w:ascii="宋体" w:hAnsi="宋体" w:cs="宋体"/>
          <w:b/>
          <w:kern w:val="0"/>
          <w:szCs w:val="21"/>
        </w:rPr>
      </w:pPr>
    </w:p>
    <w:p w:rsidR="00647D2E" w:rsidRPr="005E17F2" w:rsidRDefault="00647D2E" w:rsidP="001E20C7">
      <w:pPr>
        <w:pStyle w:val="11"/>
        <w:adjustRightInd w:val="0"/>
        <w:snapToGrid w:val="0"/>
        <w:spacing w:line="288" w:lineRule="auto"/>
        <w:ind w:firstLineChars="0" w:firstLine="0"/>
        <w:rPr>
          <w:rFonts w:ascii="宋体" w:hAnsi="宋体" w:cs="宋体"/>
          <w:b/>
          <w:kern w:val="0"/>
          <w:szCs w:val="21"/>
        </w:rPr>
      </w:pPr>
      <w:r w:rsidRPr="005E17F2">
        <w:rPr>
          <w:rFonts w:ascii="宋体" w:hAnsi="宋体" w:cs="宋体" w:hint="eastAsia"/>
          <w:b/>
          <w:kern w:val="0"/>
          <w:szCs w:val="21"/>
        </w:rPr>
        <w:t>3）证明材料</w:t>
      </w:r>
    </w:p>
    <w:p w:rsidR="00647D2E" w:rsidRPr="005E17F2" w:rsidRDefault="004351BF" w:rsidP="001E20C7">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647D2E" w:rsidRPr="005E17F2" w:rsidRDefault="00647D2E" w:rsidP="001E20C7">
      <w:pPr>
        <w:pStyle w:val="11"/>
        <w:numPr>
          <w:ilvl w:val="0"/>
          <w:numId w:val="151"/>
        </w:numPr>
        <w:adjustRightInd w:val="0"/>
        <w:snapToGrid w:val="0"/>
        <w:spacing w:line="288" w:lineRule="auto"/>
        <w:ind w:firstLineChars="0"/>
        <w:rPr>
          <w:rFonts w:ascii="宋体" w:hAnsi="宋体" w:cs="宋体"/>
          <w:kern w:val="0"/>
          <w:szCs w:val="21"/>
        </w:rPr>
      </w:pPr>
      <w:r w:rsidRPr="005E17F2">
        <w:rPr>
          <w:rFonts w:ascii="宋体" w:hAnsi="宋体" w:cs="宋体" w:hint="eastAsia"/>
          <w:kern w:val="0"/>
          <w:szCs w:val="21"/>
        </w:rPr>
        <w:t>建筑设计</w:t>
      </w:r>
      <w:r w:rsidRPr="005E17F2">
        <w:rPr>
          <w:rFonts w:ascii="宋体" w:hAnsi="宋体" w:cs="宋体"/>
          <w:kern w:val="0"/>
          <w:szCs w:val="21"/>
        </w:rPr>
        <w:t>方案</w:t>
      </w:r>
      <w:r w:rsidRPr="005E17F2">
        <w:rPr>
          <w:rFonts w:ascii="宋体" w:hAnsi="宋体" w:cs="宋体" w:hint="eastAsia"/>
          <w:kern w:val="0"/>
          <w:szCs w:val="21"/>
        </w:rPr>
        <w:t>：包括项目所在地域的气候、环境、资源，并结合场地特征和建筑功能；</w:t>
      </w:r>
    </w:p>
    <w:p w:rsidR="00647D2E" w:rsidRPr="005E17F2" w:rsidRDefault="00647D2E" w:rsidP="001E20C7">
      <w:pPr>
        <w:pStyle w:val="11"/>
        <w:numPr>
          <w:ilvl w:val="0"/>
          <w:numId w:val="151"/>
        </w:numPr>
        <w:adjustRightInd w:val="0"/>
        <w:snapToGrid w:val="0"/>
        <w:spacing w:line="288" w:lineRule="auto"/>
        <w:ind w:firstLineChars="0"/>
        <w:rPr>
          <w:rFonts w:ascii="宋体" w:hAnsi="宋体" w:cs="宋体"/>
          <w:kern w:val="0"/>
          <w:szCs w:val="21"/>
        </w:rPr>
      </w:pPr>
      <w:r w:rsidRPr="005E17F2">
        <w:rPr>
          <w:rFonts w:ascii="宋体" w:hAnsi="宋体" w:cs="宋体" w:hint="eastAsia"/>
          <w:kern w:val="0"/>
          <w:szCs w:val="21"/>
        </w:rPr>
        <w:t>建筑设计</w:t>
      </w:r>
      <w:r w:rsidRPr="005E17F2">
        <w:rPr>
          <w:rFonts w:ascii="宋体" w:hAnsi="宋体" w:cs="宋体"/>
          <w:kern w:val="0"/>
          <w:szCs w:val="21"/>
        </w:rPr>
        <w:t>方案分析论证过程及报告</w:t>
      </w:r>
      <w:r w:rsidRPr="005E17F2">
        <w:rPr>
          <w:rFonts w:ascii="宋体" w:hAnsi="宋体" w:cs="宋体" w:hint="eastAsia"/>
          <w:kern w:val="0"/>
          <w:szCs w:val="21"/>
        </w:rPr>
        <w:t>。</w:t>
      </w:r>
    </w:p>
    <w:p w:rsidR="00647D2E" w:rsidRPr="005E17F2" w:rsidRDefault="00647D2E" w:rsidP="001E20C7">
      <w:pPr>
        <w:adjustRightInd w:val="0"/>
        <w:snapToGrid w:val="0"/>
        <w:spacing w:line="288" w:lineRule="auto"/>
        <w:ind w:leftChars="-52" w:left="-54" w:hangingChars="26" w:hanging="55"/>
        <w:rPr>
          <w:rFonts w:ascii="宋体" w:hAnsi="宋体" w:cs="宋体"/>
          <w:b/>
          <w:kern w:val="0"/>
          <w:szCs w:val="21"/>
        </w:rPr>
      </w:pPr>
      <w:r w:rsidRPr="005E17F2">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5E17F2" w:rsidTr="00D53135">
        <w:trPr>
          <w:trHeight w:val="1271"/>
        </w:trPr>
        <w:tc>
          <w:tcPr>
            <w:tcW w:w="8506" w:type="dxa"/>
          </w:tcPr>
          <w:p w:rsidR="00647D2E" w:rsidRPr="005E17F2" w:rsidRDefault="00647D2E" w:rsidP="001E20C7">
            <w:pPr>
              <w:rPr>
                <w:rFonts w:ascii="宋体" w:hAnsi="宋体" w:cs="宋体"/>
                <w:kern w:val="0"/>
                <w:sz w:val="24"/>
              </w:rPr>
            </w:pPr>
          </w:p>
        </w:tc>
      </w:tr>
    </w:tbl>
    <w:p w:rsidR="00647D2E" w:rsidRPr="005E17F2" w:rsidRDefault="00647D2E" w:rsidP="001E20C7">
      <w:pPr>
        <w:widowControl/>
        <w:jc w:val="left"/>
        <w:rPr>
          <w:rFonts w:ascii="宋体" w:hAnsi="宋体"/>
        </w:rPr>
      </w:pPr>
    </w:p>
    <w:p w:rsidR="00647D2E" w:rsidRDefault="00647D2E" w:rsidP="001E20C7">
      <w:pPr>
        <w:sectPr w:rsidR="00647D2E">
          <w:pgSz w:w="11906" w:h="16838"/>
          <w:pgMar w:top="1440" w:right="1800" w:bottom="1440" w:left="1800" w:header="851" w:footer="992" w:gutter="0"/>
          <w:cols w:space="425"/>
          <w:docGrid w:type="lines" w:linePitch="312"/>
        </w:sectPr>
      </w:pPr>
    </w:p>
    <w:p w:rsidR="00647D2E" w:rsidRDefault="00647D2E" w:rsidP="001E20C7">
      <w:pPr>
        <w:pStyle w:val="3"/>
      </w:pPr>
      <w:r>
        <w:rPr>
          <w:rFonts w:hint="eastAsia"/>
        </w:rPr>
        <w:t xml:space="preserve">11.2.9 </w:t>
      </w:r>
      <w:r w:rsidRPr="00580205">
        <w:rPr>
          <w:rFonts w:hint="eastAsia"/>
        </w:rPr>
        <w:t>合理选用废弃场地进行建设，或充分利尚可使用的旧建筑。</w:t>
      </w:r>
      <w:r w:rsidRPr="004D6E13">
        <w:rPr>
          <w:rFonts w:hint="eastAsia"/>
        </w:rPr>
        <w:t>（总分</w:t>
      </w:r>
      <w:r>
        <w:rPr>
          <w:rFonts w:hint="eastAsia"/>
        </w:rPr>
        <w:t>1</w:t>
      </w:r>
      <w:r w:rsidRPr="004D6E13">
        <w:rPr>
          <w:rFonts w:hint="eastAsia"/>
        </w:rPr>
        <w:t>分）</w:t>
      </w:r>
    </w:p>
    <w:p w:rsidR="00647D2E" w:rsidRPr="00A71047" w:rsidRDefault="00647D2E" w:rsidP="001E20C7">
      <w:pPr>
        <w:autoSpaceDE w:val="0"/>
        <w:autoSpaceDN w:val="0"/>
        <w:adjustRightInd w:val="0"/>
        <w:spacing w:before="120" w:after="120" w:line="360" w:lineRule="auto"/>
        <w:rPr>
          <w:rFonts w:eastAsia="黑体" w:cs="黑体"/>
          <w:b/>
          <w:bCs/>
          <w:sz w:val="24"/>
          <w:szCs w:val="32"/>
        </w:rPr>
      </w:pPr>
    </w:p>
    <w:p w:rsidR="00647D2E" w:rsidRPr="00A71047" w:rsidRDefault="00647D2E" w:rsidP="001E20C7">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647D2E" w:rsidRPr="00A71047" w:rsidTr="00847258">
        <w:tc>
          <w:tcPr>
            <w:tcW w:w="6097"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647D2E" w:rsidRPr="00A71047" w:rsidTr="00847258">
        <w:tc>
          <w:tcPr>
            <w:tcW w:w="6097" w:type="dxa"/>
            <w:vAlign w:val="center"/>
          </w:tcPr>
          <w:p w:rsidR="00647D2E" w:rsidRPr="00A71047" w:rsidRDefault="00647D2E" w:rsidP="001E20C7">
            <w:pPr>
              <w:spacing w:line="288" w:lineRule="auto"/>
              <w:rPr>
                <w:rFonts w:ascii="宋体" w:hAnsi="宋体" w:cs="宋体"/>
                <w:kern w:val="0"/>
                <w:szCs w:val="21"/>
              </w:rPr>
            </w:pPr>
            <w:r w:rsidRPr="00A71047">
              <w:rPr>
                <w:rFonts w:ascii="宋体" w:hAnsi="宋体" w:cs="宋体" w:hint="eastAsia"/>
                <w:kern w:val="0"/>
                <w:szCs w:val="21"/>
              </w:rPr>
              <w:t>合理选用废弃场地进行建设，或充分利尚可使用的旧建筑。</w:t>
            </w:r>
          </w:p>
        </w:tc>
        <w:tc>
          <w:tcPr>
            <w:tcW w:w="1240"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647D2E" w:rsidRPr="00A71047" w:rsidRDefault="00647D2E" w:rsidP="001E20C7">
            <w:pPr>
              <w:spacing w:line="288" w:lineRule="auto"/>
              <w:jc w:val="center"/>
              <w:rPr>
                <w:rFonts w:ascii="宋体" w:hAnsi="宋体" w:cs="宋体"/>
                <w:kern w:val="0"/>
                <w:szCs w:val="21"/>
              </w:rPr>
            </w:pPr>
          </w:p>
        </w:tc>
      </w:tr>
      <w:tr w:rsidR="00647D2E" w:rsidRPr="00A71047" w:rsidTr="00847258">
        <w:tc>
          <w:tcPr>
            <w:tcW w:w="6097"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Align w:val="center"/>
          </w:tcPr>
          <w:p w:rsidR="00647D2E" w:rsidRPr="00A71047" w:rsidRDefault="00647D2E" w:rsidP="001E20C7">
            <w:pPr>
              <w:spacing w:line="288" w:lineRule="auto"/>
              <w:jc w:val="center"/>
              <w:rPr>
                <w:rFonts w:ascii="宋体" w:hAnsi="宋体" w:cs="宋体"/>
                <w:kern w:val="0"/>
                <w:szCs w:val="21"/>
              </w:rPr>
            </w:pPr>
          </w:p>
        </w:tc>
      </w:tr>
    </w:tbl>
    <w:p w:rsidR="00647D2E" w:rsidRPr="00B66DAC" w:rsidRDefault="00647D2E" w:rsidP="001E20C7">
      <w:pPr>
        <w:adjustRightInd w:val="0"/>
        <w:snapToGrid w:val="0"/>
        <w:spacing w:line="288" w:lineRule="auto"/>
        <w:ind w:leftChars="-204" w:left="-57" w:hangingChars="176" w:hanging="371"/>
        <w:rPr>
          <w:rFonts w:ascii="宋体" w:hAnsi="宋体" w:cs="宋体"/>
          <w:b/>
          <w:kern w:val="0"/>
          <w:szCs w:val="21"/>
        </w:rPr>
      </w:pPr>
    </w:p>
    <w:p w:rsidR="00647D2E" w:rsidRPr="00B66DAC" w:rsidRDefault="00647D2E" w:rsidP="001E20C7">
      <w:pPr>
        <w:pStyle w:val="11"/>
        <w:adjustRightInd w:val="0"/>
        <w:snapToGrid w:val="0"/>
        <w:spacing w:line="288" w:lineRule="auto"/>
        <w:ind w:firstLineChars="0" w:firstLine="0"/>
        <w:rPr>
          <w:rFonts w:ascii="宋体" w:hAnsi="宋体" w:cs="宋体"/>
          <w:b/>
          <w:kern w:val="0"/>
          <w:szCs w:val="21"/>
        </w:rPr>
      </w:pPr>
      <w:r w:rsidRPr="00B66DAC">
        <w:rPr>
          <w:rFonts w:ascii="宋体" w:hAnsi="宋体" w:cs="宋体" w:hint="eastAsia"/>
          <w:b/>
          <w:kern w:val="0"/>
          <w:szCs w:val="21"/>
        </w:rPr>
        <w:t>2）评价要点</w:t>
      </w:r>
    </w:p>
    <w:p w:rsidR="004A2FF9" w:rsidRPr="00B66DAC" w:rsidRDefault="004A2FF9" w:rsidP="001E20C7">
      <w:pPr>
        <w:tabs>
          <w:tab w:val="left" w:pos="2702"/>
        </w:tabs>
        <w:spacing w:line="288" w:lineRule="auto"/>
        <w:rPr>
          <w:rFonts w:cs="宋体"/>
          <w:lang w:val="zh-CN"/>
        </w:rPr>
      </w:pPr>
      <w:r w:rsidRPr="00B66DAC">
        <w:rPr>
          <w:rFonts w:cs="宋体" w:hint="eastAsia"/>
          <w:lang w:val="zh-CN"/>
        </w:rPr>
        <w:t>是否</w:t>
      </w:r>
      <w:r>
        <w:rPr>
          <w:rFonts w:cs="宋体" w:hint="eastAsia"/>
          <w:lang w:val="zh-CN"/>
        </w:rPr>
        <w:t>利用废弃场地进行建设</w:t>
      </w:r>
      <w:r w:rsidRPr="00B66DAC">
        <w:rPr>
          <w:rFonts w:cs="宋体" w:hint="eastAsia"/>
          <w:lang w:val="zh-CN"/>
        </w:rPr>
        <w:t>：□是、</w:t>
      </w:r>
      <w:r w:rsidRPr="004A2FF9">
        <w:rPr>
          <w:rFonts w:cs="宋体" w:hint="eastAsia"/>
        </w:rPr>
        <w:t>场地类型为：</w:t>
      </w:r>
      <w:r w:rsidRPr="004A2FF9">
        <w:rPr>
          <w:rFonts w:cs="宋体" w:hint="eastAsia"/>
          <w:u w:val="single"/>
        </w:rPr>
        <w:t xml:space="preserve">    </w:t>
      </w:r>
      <w:r w:rsidRPr="004A2FF9">
        <w:rPr>
          <w:rFonts w:cs="宋体" w:hint="eastAsia"/>
        </w:rPr>
        <w:t>，</w:t>
      </w:r>
      <w:r w:rsidRPr="00B66DAC">
        <w:rPr>
          <w:rFonts w:cs="宋体" w:hint="eastAsia"/>
          <w:lang w:val="zh-CN"/>
        </w:rPr>
        <w:t>□否；</w:t>
      </w:r>
    </w:p>
    <w:p w:rsidR="00647D2E" w:rsidRPr="00B66DAC" w:rsidRDefault="00647D2E" w:rsidP="001E20C7">
      <w:pPr>
        <w:tabs>
          <w:tab w:val="left" w:pos="2702"/>
        </w:tabs>
        <w:spacing w:line="288" w:lineRule="auto"/>
        <w:rPr>
          <w:rFonts w:cs="宋体"/>
          <w:lang w:val="zh-CN"/>
        </w:rPr>
      </w:pPr>
      <w:r w:rsidRPr="00B66DAC">
        <w:rPr>
          <w:rFonts w:cs="宋体" w:hint="eastAsia"/>
          <w:lang w:val="zh-CN"/>
        </w:rPr>
        <w:t>是否将尚可利用的旧建筑纳入规划项目：□是、□否；</w:t>
      </w:r>
    </w:p>
    <w:p w:rsidR="00647D2E" w:rsidRPr="00B66DAC" w:rsidRDefault="002767DD" w:rsidP="001E20C7">
      <w:pPr>
        <w:adjustRightInd w:val="0"/>
        <w:snapToGrid w:val="0"/>
        <w:spacing w:line="288" w:lineRule="auto"/>
        <w:ind w:leftChars="-54" w:left="-58" w:hangingChars="26" w:hanging="55"/>
        <w:rPr>
          <w:rFonts w:ascii="宋体" w:hAnsi="宋体" w:cs="宋体"/>
          <w:kern w:val="0"/>
          <w:szCs w:val="21"/>
        </w:rPr>
      </w:pPr>
      <w:r>
        <w:rPr>
          <w:rFonts w:ascii="宋体" w:hAnsi="宋体" w:cs="宋体" w:hint="eastAsia"/>
          <w:kern w:val="0"/>
          <w:szCs w:val="21"/>
        </w:rPr>
        <w:t>简要说明</w:t>
      </w:r>
      <w:r w:rsidRPr="002767DD">
        <w:rPr>
          <w:rFonts w:ascii="宋体" w:hAnsi="宋体" w:cs="宋体" w:hint="eastAsia"/>
          <w:kern w:val="0"/>
          <w:szCs w:val="21"/>
        </w:rPr>
        <w:t>场地利用前的情况，是否有旧建筑，项目如何对旧建筑进行的利用；是否利用了废弃场地，废弃场地情况及相应的处理措施、利用情况</w:t>
      </w:r>
      <w:r w:rsidR="00647D2E" w:rsidRPr="00B66DAC">
        <w:rPr>
          <w:rFonts w:ascii="宋体" w:hAnsi="宋体" w:cs="宋体" w:hint="eastAsia"/>
          <w:kern w:val="0"/>
          <w:szCs w:val="21"/>
        </w:rPr>
        <w:t>（300字</w:t>
      </w:r>
      <w:r w:rsidR="00647D2E" w:rsidRPr="00B66DAC">
        <w:rPr>
          <w:rFonts w:ascii="宋体" w:hAnsi="宋体" w:cs="宋体"/>
          <w:kern w:val="0"/>
          <w:szCs w:val="21"/>
        </w:rPr>
        <w:t>以内）</w:t>
      </w:r>
      <w:r w:rsidR="00647D2E" w:rsidRPr="00B66DAC">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B66DAC" w:rsidTr="00D53135">
        <w:trPr>
          <w:trHeight w:val="1072"/>
        </w:trPr>
        <w:tc>
          <w:tcPr>
            <w:tcW w:w="8506" w:type="dxa"/>
          </w:tcPr>
          <w:p w:rsidR="00647D2E" w:rsidRPr="00B66DAC" w:rsidRDefault="00647D2E" w:rsidP="001E20C7">
            <w:pPr>
              <w:adjustRightInd w:val="0"/>
              <w:snapToGrid w:val="0"/>
              <w:spacing w:line="288" w:lineRule="auto"/>
              <w:rPr>
                <w:rFonts w:ascii="宋体" w:hAnsi="宋体" w:cs="宋体"/>
                <w:b/>
                <w:kern w:val="0"/>
                <w:szCs w:val="21"/>
              </w:rPr>
            </w:pPr>
          </w:p>
        </w:tc>
      </w:tr>
    </w:tbl>
    <w:p w:rsidR="00647D2E" w:rsidRPr="00B66DAC" w:rsidRDefault="00647D2E" w:rsidP="001E20C7">
      <w:pPr>
        <w:adjustRightInd w:val="0"/>
        <w:snapToGrid w:val="0"/>
        <w:spacing w:line="288" w:lineRule="auto"/>
        <w:ind w:leftChars="-202" w:left="-59" w:hangingChars="173" w:hanging="365"/>
        <w:jc w:val="left"/>
        <w:rPr>
          <w:rFonts w:ascii="宋体" w:hAnsi="宋体" w:cs="宋体"/>
          <w:b/>
          <w:kern w:val="0"/>
          <w:szCs w:val="21"/>
        </w:rPr>
      </w:pPr>
    </w:p>
    <w:p w:rsidR="00647D2E" w:rsidRPr="00B66DAC" w:rsidRDefault="00647D2E" w:rsidP="001E20C7">
      <w:pPr>
        <w:pStyle w:val="11"/>
        <w:adjustRightInd w:val="0"/>
        <w:snapToGrid w:val="0"/>
        <w:spacing w:line="288" w:lineRule="auto"/>
        <w:ind w:firstLineChars="0" w:firstLine="0"/>
        <w:rPr>
          <w:rFonts w:ascii="宋体" w:hAnsi="宋体" w:cs="宋体"/>
          <w:b/>
          <w:kern w:val="0"/>
          <w:szCs w:val="21"/>
        </w:rPr>
      </w:pPr>
      <w:r w:rsidRPr="00B66DAC">
        <w:rPr>
          <w:rFonts w:ascii="宋体" w:hAnsi="宋体" w:cs="宋体" w:hint="eastAsia"/>
          <w:b/>
          <w:kern w:val="0"/>
          <w:szCs w:val="21"/>
        </w:rPr>
        <w:t>3）证明材料</w:t>
      </w:r>
    </w:p>
    <w:p w:rsidR="00647D2E" w:rsidRPr="00B66DAC" w:rsidRDefault="004351BF" w:rsidP="001E20C7">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647D2E" w:rsidRPr="00B66DAC" w:rsidRDefault="00647D2E" w:rsidP="001E20C7">
      <w:pPr>
        <w:pStyle w:val="11"/>
        <w:numPr>
          <w:ilvl w:val="0"/>
          <w:numId w:val="152"/>
        </w:numPr>
        <w:adjustRightInd w:val="0"/>
        <w:snapToGrid w:val="0"/>
        <w:spacing w:line="288" w:lineRule="auto"/>
        <w:ind w:firstLineChars="0"/>
        <w:rPr>
          <w:rFonts w:ascii="宋体" w:hAnsi="宋体" w:cs="宋体"/>
          <w:kern w:val="0"/>
          <w:szCs w:val="21"/>
        </w:rPr>
      </w:pPr>
      <w:r w:rsidRPr="00B66DAC">
        <w:rPr>
          <w:rFonts w:ascii="宋体" w:hAnsi="宋体" w:cs="宋体" w:hint="eastAsia"/>
          <w:kern w:val="0"/>
          <w:szCs w:val="21"/>
        </w:rPr>
        <w:t>场地地形图</w:t>
      </w:r>
      <w:r w:rsidR="002767DD" w:rsidRPr="002767DD">
        <w:rPr>
          <w:rFonts w:ascii="宋体" w:hAnsi="宋体" w:cs="宋体" w:hint="eastAsia"/>
          <w:kern w:val="0"/>
          <w:szCs w:val="21"/>
        </w:rPr>
        <w:t>：应包括原有旧建筑或废弃场地地形，并标明区域范围</w:t>
      </w:r>
      <w:r w:rsidRPr="00B66DAC">
        <w:rPr>
          <w:rFonts w:ascii="宋体" w:hAnsi="宋体" w:cs="宋体" w:hint="eastAsia"/>
          <w:kern w:val="0"/>
          <w:szCs w:val="21"/>
        </w:rPr>
        <w:t>；</w:t>
      </w:r>
    </w:p>
    <w:p w:rsidR="00647D2E" w:rsidRPr="00B66DAC" w:rsidRDefault="00647D2E" w:rsidP="001E20C7">
      <w:pPr>
        <w:pStyle w:val="11"/>
        <w:numPr>
          <w:ilvl w:val="0"/>
          <w:numId w:val="152"/>
        </w:numPr>
        <w:adjustRightInd w:val="0"/>
        <w:snapToGrid w:val="0"/>
        <w:spacing w:line="288" w:lineRule="auto"/>
        <w:ind w:firstLineChars="0"/>
        <w:rPr>
          <w:rFonts w:ascii="宋体" w:hAnsi="宋体" w:cs="宋体"/>
          <w:kern w:val="0"/>
          <w:szCs w:val="21"/>
        </w:rPr>
      </w:pPr>
      <w:r w:rsidRPr="00B66DAC">
        <w:rPr>
          <w:rFonts w:ascii="宋体" w:hAnsi="宋体" w:cs="宋体" w:hint="eastAsia"/>
          <w:kern w:val="0"/>
          <w:szCs w:val="21"/>
        </w:rPr>
        <w:t>旧建筑相关图纸</w:t>
      </w:r>
      <w:r w:rsidRPr="00B66DAC">
        <w:rPr>
          <w:rFonts w:ascii="宋体" w:hAnsi="宋体" w:cs="宋体"/>
          <w:kern w:val="0"/>
          <w:szCs w:val="21"/>
        </w:rPr>
        <w:t>或照片</w:t>
      </w:r>
      <w:r w:rsidRPr="00B66DAC">
        <w:rPr>
          <w:rFonts w:ascii="宋体" w:hAnsi="宋体" w:cs="宋体" w:hint="eastAsia"/>
          <w:kern w:val="0"/>
          <w:szCs w:val="21"/>
        </w:rPr>
        <w:t>；</w:t>
      </w:r>
    </w:p>
    <w:p w:rsidR="00647D2E" w:rsidRPr="00B66DAC" w:rsidRDefault="00647D2E" w:rsidP="001E20C7">
      <w:pPr>
        <w:pStyle w:val="11"/>
        <w:numPr>
          <w:ilvl w:val="0"/>
          <w:numId w:val="152"/>
        </w:numPr>
        <w:adjustRightInd w:val="0"/>
        <w:snapToGrid w:val="0"/>
        <w:spacing w:line="288" w:lineRule="auto"/>
        <w:ind w:firstLineChars="0"/>
        <w:rPr>
          <w:rFonts w:ascii="宋体" w:hAnsi="宋体" w:cs="宋体"/>
          <w:kern w:val="0"/>
          <w:szCs w:val="21"/>
        </w:rPr>
      </w:pPr>
      <w:r w:rsidRPr="00B66DAC">
        <w:rPr>
          <w:rFonts w:ascii="宋体" w:hAnsi="宋体" w:cs="宋体" w:hint="eastAsia"/>
          <w:kern w:val="0"/>
          <w:szCs w:val="21"/>
        </w:rPr>
        <w:t>旧建筑改造</w:t>
      </w:r>
      <w:r w:rsidRPr="00B66DAC">
        <w:rPr>
          <w:rFonts w:ascii="宋体" w:hAnsi="宋体" w:cs="宋体"/>
          <w:kern w:val="0"/>
          <w:szCs w:val="21"/>
        </w:rPr>
        <w:t>利用方案</w:t>
      </w:r>
      <w:r w:rsidRPr="00B66DAC">
        <w:rPr>
          <w:rFonts w:ascii="宋体" w:hAnsi="宋体" w:cs="宋体" w:hint="eastAsia"/>
          <w:kern w:val="0"/>
          <w:szCs w:val="21"/>
        </w:rPr>
        <w:t>：</w:t>
      </w:r>
      <w:r w:rsidRPr="00B66DAC">
        <w:rPr>
          <w:rFonts w:ascii="宋体" w:hAnsi="宋体" w:cs="宋体"/>
          <w:kern w:val="0"/>
          <w:szCs w:val="21"/>
        </w:rPr>
        <w:t>包含图纸和说明</w:t>
      </w:r>
      <w:r w:rsidRPr="00B66DAC">
        <w:rPr>
          <w:rFonts w:ascii="宋体" w:hAnsi="宋体" w:cs="宋体" w:hint="eastAsia"/>
          <w:kern w:val="0"/>
          <w:szCs w:val="21"/>
        </w:rPr>
        <w:t>；</w:t>
      </w:r>
    </w:p>
    <w:p w:rsidR="00647D2E" w:rsidRPr="00B66DAC" w:rsidRDefault="00647D2E" w:rsidP="001E20C7">
      <w:pPr>
        <w:pStyle w:val="11"/>
        <w:numPr>
          <w:ilvl w:val="0"/>
          <w:numId w:val="152"/>
        </w:numPr>
        <w:adjustRightInd w:val="0"/>
        <w:snapToGrid w:val="0"/>
        <w:spacing w:line="288" w:lineRule="auto"/>
        <w:ind w:firstLineChars="0"/>
        <w:rPr>
          <w:rFonts w:ascii="宋体" w:hAnsi="宋体" w:cs="宋体"/>
          <w:kern w:val="0"/>
          <w:szCs w:val="21"/>
        </w:rPr>
      </w:pPr>
      <w:r w:rsidRPr="00B66DAC">
        <w:rPr>
          <w:rFonts w:ascii="宋体" w:hAnsi="宋体" w:cs="宋体" w:hint="eastAsia"/>
          <w:kern w:val="0"/>
          <w:szCs w:val="21"/>
        </w:rPr>
        <w:t>旧建筑利用</w:t>
      </w:r>
      <w:r w:rsidRPr="00B66DAC">
        <w:rPr>
          <w:rFonts w:ascii="宋体" w:hAnsi="宋体" w:cs="宋体"/>
          <w:kern w:val="0"/>
          <w:szCs w:val="21"/>
        </w:rPr>
        <w:t>机构检测报告；</w:t>
      </w:r>
    </w:p>
    <w:p w:rsidR="002767DD" w:rsidRDefault="002767DD" w:rsidP="001E20C7">
      <w:pPr>
        <w:pStyle w:val="11"/>
        <w:numPr>
          <w:ilvl w:val="0"/>
          <w:numId w:val="152"/>
        </w:numPr>
        <w:adjustRightInd w:val="0"/>
        <w:snapToGrid w:val="0"/>
        <w:spacing w:line="288" w:lineRule="auto"/>
        <w:ind w:firstLineChars="0"/>
        <w:rPr>
          <w:rFonts w:ascii="宋体" w:hAnsi="宋体" w:cs="宋体"/>
          <w:kern w:val="0"/>
          <w:szCs w:val="21"/>
        </w:rPr>
      </w:pPr>
      <w:r w:rsidRPr="002767DD">
        <w:rPr>
          <w:rFonts w:ascii="宋体" w:hAnsi="宋体" w:cs="宋体" w:hint="eastAsia"/>
          <w:kern w:val="0"/>
          <w:szCs w:val="21"/>
        </w:rPr>
        <w:t>废弃场地利用证明文件：包括原有废弃场地情况说明，采取的检测和处理措施，相应的检测、评估报告等；</w:t>
      </w:r>
    </w:p>
    <w:p w:rsidR="00647D2E" w:rsidRPr="00B66DAC" w:rsidRDefault="00647D2E" w:rsidP="001E20C7">
      <w:pPr>
        <w:pStyle w:val="11"/>
        <w:numPr>
          <w:ilvl w:val="0"/>
          <w:numId w:val="152"/>
        </w:numPr>
        <w:adjustRightInd w:val="0"/>
        <w:snapToGrid w:val="0"/>
        <w:spacing w:line="288" w:lineRule="auto"/>
        <w:ind w:firstLineChars="0"/>
        <w:rPr>
          <w:rFonts w:ascii="宋体" w:hAnsi="宋体" w:cs="宋体"/>
          <w:kern w:val="0"/>
          <w:szCs w:val="21"/>
        </w:rPr>
      </w:pPr>
      <w:r w:rsidRPr="00B66DAC">
        <w:rPr>
          <w:rFonts w:ascii="宋体" w:hAnsi="宋体" w:cs="宋体" w:hint="eastAsia"/>
          <w:kern w:val="0"/>
          <w:szCs w:val="21"/>
        </w:rPr>
        <w:t>建筑</w:t>
      </w:r>
      <w:r w:rsidRPr="00B66DAC">
        <w:rPr>
          <w:rFonts w:ascii="宋体" w:hAnsi="宋体" w:cs="宋体"/>
          <w:kern w:val="0"/>
          <w:szCs w:val="21"/>
        </w:rPr>
        <w:t>专业施工图</w:t>
      </w:r>
      <w:r w:rsidRPr="00B66DAC">
        <w:rPr>
          <w:rFonts w:ascii="宋体" w:hAnsi="宋体" w:cs="宋体" w:hint="eastAsia"/>
          <w:kern w:val="0"/>
          <w:szCs w:val="21"/>
        </w:rPr>
        <w:t>及</w:t>
      </w:r>
      <w:r w:rsidRPr="00B66DAC">
        <w:rPr>
          <w:rFonts w:ascii="宋体" w:hAnsi="宋体" w:cs="宋体"/>
          <w:kern w:val="0"/>
          <w:szCs w:val="21"/>
        </w:rPr>
        <w:t>设计说明</w:t>
      </w:r>
      <w:r w:rsidRPr="00B66DAC">
        <w:rPr>
          <w:rFonts w:ascii="宋体" w:hAnsi="宋体" w:cs="宋体" w:hint="eastAsia"/>
          <w:kern w:val="0"/>
          <w:szCs w:val="21"/>
        </w:rPr>
        <w:t>。</w:t>
      </w:r>
    </w:p>
    <w:p w:rsidR="00647D2E" w:rsidRPr="00B66DAC" w:rsidRDefault="00647D2E" w:rsidP="001E20C7">
      <w:pPr>
        <w:adjustRightInd w:val="0"/>
        <w:snapToGrid w:val="0"/>
        <w:spacing w:line="288" w:lineRule="auto"/>
        <w:ind w:leftChars="-52" w:left="-54" w:hangingChars="26" w:hanging="55"/>
        <w:rPr>
          <w:rFonts w:ascii="宋体" w:hAnsi="宋体" w:cs="宋体"/>
          <w:b/>
          <w:kern w:val="0"/>
          <w:szCs w:val="21"/>
        </w:rPr>
      </w:pPr>
      <w:r w:rsidRPr="00B66DAC">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B66DAC" w:rsidTr="00D53135">
        <w:trPr>
          <w:trHeight w:val="1286"/>
        </w:trPr>
        <w:tc>
          <w:tcPr>
            <w:tcW w:w="8506" w:type="dxa"/>
          </w:tcPr>
          <w:p w:rsidR="00647D2E" w:rsidRPr="00B66DAC" w:rsidRDefault="00647D2E" w:rsidP="001E20C7">
            <w:pPr>
              <w:rPr>
                <w:rFonts w:ascii="宋体" w:hAnsi="宋体" w:cs="宋体"/>
                <w:kern w:val="0"/>
                <w:sz w:val="24"/>
              </w:rPr>
            </w:pPr>
          </w:p>
        </w:tc>
      </w:tr>
    </w:tbl>
    <w:p w:rsidR="00647D2E" w:rsidRPr="00B66DAC" w:rsidRDefault="00647D2E" w:rsidP="001E20C7">
      <w:pPr>
        <w:widowControl/>
        <w:jc w:val="left"/>
        <w:rPr>
          <w:rFonts w:ascii="宋体" w:hAnsi="宋体"/>
        </w:rPr>
      </w:pPr>
    </w:p>
    <w:p w:rsidR="00647D2E" w:rsidRDefault="00647D2E" w:rsidP="001E20C7">
      <w:pPr>
        <w:sectPr w:rsidR="00647D2E">
          <w:pgSz w:w="11906" w:h="16838"/>
          <w:pgMar w:top="1440" w:right="1800" w:bottom="1440" w:left="1800" w:header="851" w:footer="992" w:gutter="0"/>
          <w:cols w:space="425"/>
          <w:docGrid w:type="lines" w:linePitch="312"/>
        </w:sectPr>
      </w:pPr>
    </w:p>
    <w:p w:rsidR="00647D2E" w:rsidRDefault="00647D2E" w:rsidP="001E20C7">
      <w:pPr>
        <w:pStyle w:val="3"/>
      </w:pPr>
      <w:r>
        <w:rPr>
          <w:rFonts w:hint="eastAsia"/>
        </w:rPr>
        <w:t xml:space="preserve">11.2.10 </w:t>
      </w:r>
      <w:r w:rsidRPr="00580205">
        <w:rPr>
          <w:rFonts w:hint="eastAsia"/>
        </w:rPr>
        <w:t>应用建筑信息模型（BIM）技术。</w:t>
      </w:r>
      <w:r w:rsidRPr="004D6E13">
        <w:rPr>
          <w:rFonts w:hint="eastAsia"/>
        </w:rPr>
        <w:t>（总分</w:t>
      </w:r>
      <w:r>
        <w:rPr>
          <w:rFonts w:hint="eastAsia"/>
        </w:rPr>
        <w:t>2</w:t>
      </w:r>
      <w:r w:rsidRPr="004D6E13">
        <w:rPr>
          <w:rFonts w:hint="eastAsia"/>
        </w:rPr>
        <w:t>分）</w:t>
      </w:r>
    </w:p>
    <w:p w:rsidR="00647D2E" w:rsidRPr="00A71047" w:rsidRDefault="00647D2E" w:rsidP="001E20C7">
      <w:pPr>
        <w:autoSpaceDE w:val="0"/>
        <w:autoSpaceDN w:val="0"/>
        <w:adjustRightInd w:val="0"/>
        <w:spacing w:before="120" w:after="120" w:line="360" w:lineRule="auto"/>
        <w:rPr>
          <w:rFonts w:eastAsia="黑体" w:cs="黑体"/>
          <w:b/>
          <w:bCs/>
          <w:sz w:val="24"/>
          <w:szCs w:val="32"/>
        </w:rPr>
      </w:pPr>
    </w:p>
    <w:p w:rsidR="00647D2E" w:rsidRPr="00A71047" w:rsidRDefault="00647D2E" w:rsidP="001E20C7">
      <w:pPr>
        <w:pStyle w:val="11"/>
        <w:adjustRightInd w:val="0"/>
        <w:snapToGrid w:val="0"/>
        <w:spacing w:line="288" w:lineRule="auto"/>
        <w:ind w:firstLineChars="0" w:firstLine="0"/>
        <w:rPr>
          <w:rFonts w:ascii="宋体" w:hAnsi="宋体" w:cs="宋体"/>
          <w:b/>
          <w:kern w:val="0"/>
          <w:szCs w:val="21"/>
        </w:rPr>
      </w:pPr>
      <w:r w:rsidRPr="00A71047">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647D2E" w:rsidRPr="00A71047" w:rsidTr="00847258">
        <w:tc>
          <w:tcPr>
            <w:tcW w:w="6097"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评价内容</w:t>
            </w:r>
          </w:p>
        </w:tc>
        <w:tc>
          <w:tcPr>
            <w:tcW w:w="1240"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评价分值</w:t>
            </w:r>
          </w:p>
        </w:tc>
        <w:tc>
          <w:tcPr>
            <w:tcW w:w="1219" w:type="dxa"/>
            <w:vAlign w:val="center"/>
          </w:tcPr>
          <w:p w:rsidR="00647D2E" w:rsidRPr="00A71047" w:rsidRDefault="00647D2E" w:rsidP="001E20C7">
            <w:pPr>
              <w:spacing w:line="288" w:lineRule="auto"/>
              <w:jc w:val="center"/>
              <w:rPr>
                <w:rFonts w:ascii="宋体" w:hAnsi="宋体" w:cs="宋体"/>
                <w:b/>
                <w:kern w:val="0"/>
                <w:szCs w:val="21"/>
              </w:rPr>
            </w:pPr>
            <w:r w:rsidRPr="00A71047">
              <w:rPr>
                <w:rFonts w:ascii="宋体" w:hAnsi="宋体" w:cs="宋体" w:hint="eastAsia"/>
                <w:b/>
                <w:kern w:val="0"/>
                <w:szCs w:val="21"/>
              </w:rPr>
              <w:t>自评分值</w:t>
            </w:r>
          </w:p>
        </w:tc>
      </w:tr>
      <w:tr w:rsidR="00B252B9" w:rsidRPr="00A71047" w:rsidTr="00847258">
        <w:tc>
          <w:tcPr>
            <w:tcW w:w="6097" w:type="dxa"/>
            <w:vAlign w:val="center"/>
          </w:tcPr>
          <w:p w:rsidR="00B252B9" w:rsidRPr="00A71047" w:rsidRDefault="00B252B9" w:rsidP="001E20C7">
            <w:pPr>
              <w:spacing w:line="288" w:lineRule="auto"/>
              <w:rPr>
                <w:rFonts w:ascii="宋体" w:hAnsi="宋体" w:cs="宋体"/>
                <w:kern w:val="0"/>
                <w:szCs w:val="21"/>
              </w:rPr>
            </w:pPr>
            <w:r w:rsidRPr="00A71047">
              <w:rPr>
                <w:rFonts w:ascii="宋体" w:hAnsi="宋体" w:cs="宋体" w:hint="eastAsia"/>
                <w:kern w:val="0"/>
                <w:szCs w:val="21"/>
              </w:rPr>
              <w:t>在建筑</w:t>
            </w:r>
            <w:r w:rsidRPr="00A71047">
              <w:rPr>
                <w:rFonts w:ascii="宋体" w:hAnsi="宋体" w:cs="宋体"/>
                <w:kern w:val="0"/>
                <w:szCs w:val="21"/>
              </w:rPr>
              <w:t>的规划设计、施工建造和运行维护阶段中的一个阶段应用</w:t>
            </w:r>
          </w:p>
        </w:tc>
        <w:tc>
          <w:tcPr>
            <w:tcW w:w="1240" w:type="dxa"/>
            <w:vAlign w:val="center"/>
          </w:tcPr>
          <w:p w:rsidR="00B252B9" w:rsidRPr="00A71047" w:rsidRDefault="00B252B9" w:rsidP="001E20C7">
            <w:pPr>
              <w:spacing w:line="288" w:lineRule="auto"/>
              <w:jc w:val="center"/>
              <w:rPr>
                <w:rFonts w:ascii="宋体" w:hAnsi="宋体" w:cs="宋体"/>
                <w:kern w:val="0"/>
                <w:szCs w:val="21"/>
              </w:rPr>
            </w:pPr>
            <w:r w:rsidRPr="00A71047">
              <w:rPr>
                <w:rFonts w:ascii="宋体" w:hAnsi="宋体" w:cs="宋体"/>
                <w:kern w:val="0"/>
                <w:szCs w:val="21"/>
              </w:rPr>
              <w:t>1</w:t>
            </w:r>
          </w:p>
        </w:tc>
        <w:tc>
          <w:tcPr>
            <w:tcW w:w="1219" w:type="dxa"/>
            <w:vMerge w:val="restart"/>
            <w:vAlign w:val="center"/>
          </w:tcPr>
          <w:p w:rsidR="00B252B9" w:rsidRPr="00A71047" w:rsidRDefault="00B252B9" w:rsidP="001E20C7">
            <w:pPr>
              <w:spacing w:line="288" w:lineRule="auto"/>
              <w:jc w:val="center"/>
              <w:rPr>
                <w:rFonts w:ascii="宋体" w:hAnsi="宋体" w:cs="宋体"/>
                <w:kern w:val="0"/>
                <w:szCs w:val="21"/>
              </w:rPr>
            </w:pPr>
          </w:p>
        </w:tc>
      </w:tr>
      <w:tr w:rsidR="00B252B9" w:rsidRPr="00A71047" w:rsidTr="00847258">
        <w:tc>
          <w:tcPr>
            <w:tcW w:w="6097" w:type="dxa"/>
            <w:vAlign w:val="center"/>
          </w:tcPr>
          <w:p w:rsidR="00B252B9" w:rsidRPr="00A71047" w:rsidRDefault="00B252B9" w:rsidP="001E20C7">
            <w:pPr>
              <w:spacing w:line="288" w:lineRule="auto"/>
              <w:rPr>
                <w:rFonts w:ascii="宋体" w:hAnsi="宋体" w:cs="宋体"/>
                <w:kern w:val="0"/>
                <w:szCs w:val="21"/>
              </w:rPr>
            </w:pPr>
            <w:r w:rsidRPr="00A71047">
              <w:rPr>
                <w:rFonts w:ascii="宋体" w:hAnsi="宋体" w:cs="宋体" w:hint="eastAsia"/>
                <w:kern w:val="0"/>
                <w:szCs w:val="21"/>
              </w:rPr>
              <w:t>在建筑</w:t>
            </w:r>
            <w:r w:rsidRPr="00A71047">
              <w:rPr>
                <w:rFonts w:ascii="宋体" w:hAnsi="宋体" w:cs="宋体"/>
                <w:kern w:val="0"/>
                <w:szCs w:val="21"/>
              </w:rPr>
              <w:t>的规划设计、施工建造和运行维护阶段中的两个</w:t>
            </w:r>
            <w:r w:rsidRPr="00A71047">
              <w:rPr>
                <w:rFonts w:ascii="宋体" w:hAnsi="宋体" w:cs="宋体" w:hint="eastAsia"/>
                <w:kern w:val="0"/>
                <w:szCs w:val="21"/>
              </w:rPr>
              <w:t>或</w:t>
            </w:r>
            <w:r w:rsidRPr="00A71047">
              <w:rPr>
                <w:rFonts w:ascii="宋体" w:hAnsi="宋体" w:cs="宋体"/>
                <w:kern w:val="0"/>
                <w:szCs w:val="21"/>
              </w:rPr>
              <w:t>两个以上阶段应用</w:t>
            </w:r>
          </w:p>
        </w:tc>
        <w:tc>
          <w:tcPr>
            <w:tcW w:w="1240" w:type="dxa"/>
            <w:vAlign w:val="center"/>
          </w:tcPr>
          <w:p w:rsidR="00B252B9" w:rsidRPr="00A71047" w:rsidRDefault="00B252B9" w:rsidP="001E20C7">
            <w:pPr>
              <w:spacing w:line="288" w:lineRule="auto"/>
              <w:jc w:val="center"/>
              <w:rPr>
                <w:rFonts w:ascii="宋体" w:hAnsi="宋体" w:cs="宋体"/>
                <w:kern w:val="0"/>
                <w:szCs w:val="21"/>
              </w:rPr>
            </w:pPr>
            <w:r w:rsidRPr="00A71047">
              <w:rPr>
                <w:rFonts w:ascii="宋体" w:hAnsi="宋体" w:cs="宋体"/>
                <w:kern w:val="0"/>
                <w:szCs w:val="21"/>
              </w:rPr>
              <w:t>2</w:t>
            </w:r>
          </w:p>
        </w:tc>
        <w:tc>
          <w:tcPr>
            <w:tcW w:w="1219" w:type="dxa"/>
            <w:vMerge/>
            <w:vAlign w:val="center"/>
          </w:tcPr>
          <w:p w:rsidR="00B252B9" w:rsidRPr="00A71047" w:rsidRDefault="00B252B9" w:rsidP="001E20C7">
            <w:pPr>
              <w:spacing w:line="288" w:lineRule="auto"/>
              <w:jc w:val="center"/>
              <w:rPr>
                <w:rFonts w:ascii="宋体" w:hAnsi="宋体" w:cs="宋体"/>
                <w:kern w:val="0"/>
                <w:szCs w:val="21"/>
              </w:rPr>
            </w:pPr>
          </w:p>
        </w:tc>
      </w:tr>
      <w:tr w:rsidR="00647D2E" w:rsidRPr="00A71047" w:rsidTr="00847258">
        <w:tc>
          <w:tcPr>
            <w:tcW w:w="6097"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hint="eastAsia"/>
                <w:kern w:val="0"/>
                <w:szCs w:val="21"/>
              </w:rPr>
              <w:t>总计</w:t>
            </w:r>
          </w:p>
        </w:tc>
        <w:tc>
          <w:tcPr>
            <w:tcW w:w="1240" w:type="dxa"/>
            <w:vAlign w:val="center"/>
          </w:tcPr>
          <w:p w:rsidR="00647D2E" w:rsidRPr="00A71047" w:rsidRDefault="00647D2E" w:rsidP="001E20C7">
            <w:pPr>
              <w:spacing w:line="288" w:lineRule="auto"/>
              <w:jc w:val="center"/>
              <w:rPr>
                <w:rFonts w:ascii="宋体" w:hAnsi="宋体" w:cs="宋体"/>
                <w:kern w:val="0"/>
                <w:szCs w:val="21"/>
              </w:rPr>
            </w:pPr>
            <w:r w:rsidRPr="00A71047">
              <w:rPr>
                <w:rFonts w:ascii="宋体" w:hAnsi="宋体" w:cs="宋体"/>
                <w:kern w:val="0"/>
                <w:szCs w:val="21"/>
              </w:rPr>
              <w:t>2</w:t>
            </w:r>
          </w:p>
        </w:tc>
        <w:tc>
          <w:tcPr>
            <w:tcW w:w="1219" w:type="dxa"/>
            <w:vAlign w:val="center"/>
          </w:tcPr>
          <w:p w:rsidR="00647D2E" w:rsidRPr="00A71047" w:rsidRDefault="00647D2E" w:rsidP="001E20C7">
            <w:pPr>
              <w:spacing w:line="288" w:lineRule="auto"/>
              <w:jc w:val="center"/>
              <w:rPr>
                <w:rFonts w:ascii="宋体" w:hAnsi="宋体" w:cs="宋体"/>
                <w:kern w:val="0"/>
                <w:szCs w:val="21"/>
              </w:rPr>
            </w:pPr>
          </w:p>
        </w:tc>
      </w:tr>
    </w:tbl>
    <w:p w:rsidR="00647D2E" w:rsidRPr="00B66DAC" w:rsidRDefault="00647D2E" w:rsidP="001E20C7">
      <w:pPr>
        <w:adjustRightInd w:val="0"/>
        <w:snapToGrid w:val="0"/>
        <w:spacing w:line="288" w:lineRule="auto"/>
        <w:ind w:leftChars="-204" w:left="-57" w:hangingChars="176" w:hanging="371"/>
        <w:rPr>
          <w:rFonts w:ascii="宋体" w:hAnsi="宋体" w:cs="宋体"/>
          <w:b/>
          <w:kern w:val="0"/>
          <w:szCs w:val="21"/>
        </w:rPr>
      </w:pPr>
    </w:p>
    <w:p w:rsidR="00647D2E" w:rsidRPr="00B66DAC" w:rsidRDefault="00647D2E" w:rsidP="001E20C7">
      <w:pPr>
        <w:pStyle w:val="11"/>
        <w:adjustRightInd w:val="0"/>
        <w:snapToGrid w:val="0"/>
        <w:spacing w:line="288" w:lineRule="auto"/>
        <w:ind w:firstLineChars="0" w:firstLine="0"/>
        <w:rPr>
          <w:rFonts w:ascii="宋体" w:hAnsi="宋体" w:cs="宋体"/>
          <w:b/>
          <w:kern w:val="0"/>
          <w:szCs w:val="21"/>
        </w:rPr>
      </w:pPr>
      <w:r w:rsidRPr="00B66DAC">
        <w:rPr>
          <w:rFonts w:ascii="宋体" w:hAnsi="宋体" w:cs="宋体" w:hint="eastAsia"/>
          <w:b/>
          <w:kern w:val="0"/>
          <w:szCs w:val="21"/>
        </w:rPr>
        <w:t>2）评价要点</w:t>
      </w:r>
    </w:p>
    <w:p w:rsidR="00647D2E" w:rsidRPr="00B66DAC" w:rsidRDefault="00647D2E" w:rsidP="001E20C7">
      <w:pPr>
        <w:adjustRightInd w:val="0"/>
        <w:snapToGrid w:val="0"/>
        <w:spacing w:line="288" w:lineRule="auto"/>
        <w:ind w:leftChars="-54" w:left="-58" w:hangingChars="26" w:hanging="55"/>
        <w:rPr>
          <w:rFonts w:ascii="宋体" w:hAnsi="宋体" w:cs="宋体"/>
          <w:kern w:val="0"/>
          <w:szCs w:val="21"/>
        </w:rPr>
      </w:pPr>
      <w:r w:rsidRPr="00B66DAC">
        <w:rPr>
          <w:rFonts w:ascii="宋体" w:hAnsi="宋体" w:cs="宋体" w:hint="eastAsia"/>
          <w:kern w:val="0"/>
          <w:szCs w:val="21"/>
        </w:rPr>
        <w:t>项目</w:t>
      </w:r>
      <w:r w:rsidRPr="00B66DAC">
        <w:rPr>
          <w:rFonts w:ascii="宋体" w:hAnsi="宋体" w:cs="宋体"/>
          <w:kern w:val="0"/>
          <w:szCs w:val="21"/>
        </w:rPr>
        <w:t>在</w:t>
      </w:r>
      <w:r w:rsidRPr="00B66DAC">
        <w:rPr>
          <w:rFonts w:ascii="宋体" w:hAnsi="宋体" w:cs="宋体" w:hint="eastAsia"/>
          <w:kern w:val="0"/>
          <w:szCs w:val="21"/>
        </w:rPr>
        <w:t>建筑</w:t>
      </w:r>
      <w:r w:rsidRPr="00B66DAC">
        <w:rPr>
          <w:rFonts w:ascii="宋体" w:hAnsi="宋体" w:cs="宋体"/>
          <w:kern w:val="0"/>
          <w:szCs w:val="21"/>
        </w:rPr>
        <w:t>的</w:t>
      </w:r>
      <w:r w:rsidR="001C316A">
        <w:rPr>
          <w:rFonts w:ascii="宋体" w:hAnsi="宋体" w:cs="宋体" w:hint="eastAsia"/>
          <w:kern w:val="0"/>
          <w:szCs w:val="21"/>
        </w:rPr>
        <w:t>□</w:t>
      </w:r>
      <w:r w:rsidRPr="00B66DAC">
        <w:rPr>
          <w:rFonts w:cs="宋体" w:hint="eastAsia"/>
          <w:lang w:val="zh-CN"/>
        </w:rPr>
        <w:t>规划设计、</w:t>
      </w:r>
      <w:r w:rsidR="001C316A">
        <w:rPr>
          <w:rFonts w:ascii="宋体" w:hAnsi="宋体" w:cs="宋体" w:hint="eastAsia"/>
          <w:kern w:val="0"/>
          <w:szCs w:val="21"/>
        </w:rPr>
        <w:t>□</w:t>
      </w:r>
      <w:r w:rsidRPr="00B66DAC">
        <w:rPr>
          <w:rFonts w:cs="宋体" w:hint="eastAsia"/>
          <w:lang w:val="zh-CN"/>
        </w:rPr>
        <w:t>施工建造、</w:t>
      </w:r>
      <w:r w:rsidR="001C316A">
        <w:rPr>
          <w:rFonts w:ascii="宋体" w:hAnsi="宋体" w:cs="宋体" w:hint="eastAsia"/>
          <w:kern w:val="0"/>
          <w:szCs w:val="21"/>
        </w:rPr>
        <w:t>□</w:t>
      </w:r>
      <w:r w:rsidRPr="00B66DAC">
        <w:rPr>
          <w:rFonts w:cs="宋体" w:hint="eastAsia"/>
          <w:lang w:val="zh-CN"/>
        </w:rPr>
        <w:t>运行维护阶段</w:t>
      </w:r>
      <w:r w:rsidRPr="00B66DAC">
        <w:rPr>
          <w:rFonts w:cs="宋体"/>
          <w:lang w:val="zh-CN"/>
        </w:rPr>
        <w:t>应用了</w:t>
      </w:r>
      <w:r w:rsidRPr="00B66DAC">
        <w:rPr>
          <w:rFonts w:cs="宋体"/>
          <w:lang w:val="zh-CN"/>
        </w:rPr>
        <w:t>BIM</w:t>
      </w:r>
      <w:r w:rsidRPr="00B66DAC">
        <w:rPr>
          <w:rFonts w:cs="宋体"/>
          <w:lang w:val="zh-CN"/>
        </w:rPr>
        <w:t>技术</w:t>
      </w:r>
    </w:p>
    <w:p w:rsidR="00647D2E" w:rsidRPr="00B66DAC" w:rsidRDefault="00647D2E" w:rsidP="001E20C7">
      <w:pPr>
        <w:adjustRightInd w:val="0"/>
        <w:snapToGrid w:val="0"/>
        <w:spacing w:line="288" w:lineRule="auto"/>
        <w:ind w:leftChars="-54" w:left="-58" w:hangingChars="26" w:hanging="55"/>
        <w:rPr>
          <w:rFonts w:ascii="宋体" w:hAnsi="宋体" w:cs="宋体"/>
          <w:kern w:val="0"/>
          <w:szCs w:val="21"/>
        </w:rPr>
      </w:pPr>
      <w:r w:rsidRPr="00B66DAC">
        <w:rPr>
          <w:rFonts w:ascii="宋体" w:hAnsi="宋体" w:cs="宋体" w:hint="eastAsia"/>
          <w:kern w:val="0"/>
          <w:szCs w:val="21"/>
        </w:rPr>
        <w:t>简要说明BIM在</w:t>
      </w:r>
      <w:r w:rsidRPr="00B66DAC">
        <w:rPr>
          <w:rFonts w:ascii="宋体" w:hAnsi="宋体" w:cs="宋体"/>
          <w:kern w:val="0"/>
          <w:szCs w:val="21"/>
        </w:rPr>
        <w:t>各阶段的应用情况</w:t>
      </w:r>
      <w:r w:rsidRPr="00C5373F">
        <w:rPr>
          <w:rFonts w:ascii="宋体" w:hAnsi="宋体" w:cs="宋体" w:hint="eastAsia"/>
          <w:kern w:val="0"/>
          <w:szCs w:val="21"/>
        </w:rPr>
        <w:t>（200字以内）</w:t>
      </w:r>
      <w:r w:rsidRPr="00B66DAC">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B66DAC" w:rsidTr="00D53135">
        <w:trPr>
          <w:trHeight w:val="963"/>
        </w:trPr>
        <w:tc>
          <w:tcPr>
            <w:tcW w:w="8506" w:type="dxa"/>
          </w:tcPr>
          <w:p w:rsidR="00647D2E" w:rsidRPr="00B66DAC" w:rsidRDefault="00647D2E" w:rsidP="001E20C7">
            <w:pPr>
              <w:adjustRightInd w:val="0"/>
              <w:snapToGrid w:val="0"/>
              <w:spacing w:line="288" w:lineRule="auto"/>
              <w:rPr>
                <w:rFonts w:ascii="宋体" w:hAnsi="宋体" w:cs="宋体"/>
                <w:b/>
                <w:kern w:val="0"/>
                <w:szCs w:val="21"/>
              </w:rPr>
            </w:pPr>
          </w:p>
        </w:tc>
      </w:tr>
    </w:tbl>
    <w:p w:rsidR="00647D2E" w:rsidRPr="00010815" w:rsidRDefault="00647D2E" w:rsidP="001E20C7">
      <w:pPr>
        <w:adjustRightInd w:val="0"/>
        <w:snapToGrid w:val="0"/>
        <w:spacing w:line="288" w:lineRule="auto"/>
        <w:ind w:leftChars="-202" w:left="-59" w:hangingChars="173" w:hanging="365"/>
        <w:jc w:val="left"/>
        <w:rPr>
          <w:rFonts w:ascii="宋体" w:hAnsi="宋体" w:cs="宋体"/>
          <w:b/>
          <w:kern w:val="0"/>
          <w:szCs w:val="21"/>
        </w:rPr>
      </w:pPr>
    </w:p>
    <w:p w:rsidR="00647D2E" w:rsidRPr="00010815" w:rsidRDefault="00647D2E" w:rsidP="001E20C7">
      <w:pPr>
        <w:pStyle w:val="11"/>
        <w:adjustRightInd w:val="0"/>
        <w:snapToGrid w:val="0"/>
        <w:spacing w:line="288" w:lineRule="auto"/>
        <w:ind w:firstLineChars="0" w:firstLine="0"/>
        <w:rPr>
          <w:rFonts w:ascii="宋体" w:hAnsi="宋体" w:cs="宋体"/>
          <w:b/>
          <w:kern w:val="0"/>
          <w:szCs w:val="21"/>
        </w:rPr>
      </w:pPr>
      <w:r w:rsidRPr="00010815">
        <w:rPr>
          <w:rFonts w:ascii="宋体" w:hAnsi="宋体" w:cs="宋体" w:hint="eastAsia"/>
          <w:b/>
          <w:kern w:val="0"/>
          <w:szCs w:val="21"/>
        </w:rPr>
        <w:t>3）证明材料</w:t>
      </w:r>
    </w:p>
    <w:p w:rsidR="00647D2E" w:rsidRPr="00010815" w:rsidRDefault="004351BF" w:rsidP="001E20C7">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647D2E" w:rsidRPr="00010815" w:rsidRDefault="00647D2E" w:rsidP="001E20C7">
      <w:pPr>
        <w:pStyle w:val="11"/>
        <w:numPr>
          <w:ilvl w:val="0"/>
          <w:numId w:val="153"/>
        </w:numPr>
        <w:adjustRightInd w:val="0"/>
        <w:snapToGrid w:val="0"/>
        <w:spacing w:line="288" w:lineRule="auto"/>
        <w:ind w:firstLineChars="0"/>
        <w:rPr>
          <w:rFonts w:ascii="宋体" w:hAnsi="宋体" w:cs="宋体"/>
          <w:kern w:val="0"/>
          <w:szCs w:val="21"/>
        </w:rPr>
      </w:pPr>
      <w:r w:rsidRPr="00010815">
        <w:rPr>
          <w:rFonts w:ascii="宋体" w:hAnsi="宋体" w:cs="宋体" w:hint="eastAsia"/>
          <w:kern w:val="0"/>
          <w:szCs w:val="21"/>
        </w:rPr>
        <w:t>BIM技术</w:t>
      </w:r>
      <w:r w:rsidRPr="00010815">
        <w:rPr>
          <w:rFonts w:ascii="宋体" w:hAnsi="宋体" w:cs="宋体"/>
          <w:kern w:val="0"/>
          <w:szCs w:val="21"/>
        </w:rPr>
        <w:t>应用报告</w:t>
      </w:r>
      <w:r w:rsidRPr="00010815">
        <w:rPr>
          <w:rFonts w:ascii="宋体" w:hAnsi="宋体" w:cs="宋体" w:hint="eastAsia"/>
          <w:kern w:val="0"/>
          <w:szCs w:val="21"/>
        </w:rPr>
        <w:t>：</w:t>
      </w:r>
      <w:r w:rsidRPr="00010815">
        <w:rPr>
          <w:rFonts w:ascii="宋体" w:hAnsi="宋体" w:cs="宋体"/>
          <w:kern w:val="0"/>
          <w:szCs w:val="21"/>
        </w:rPr>
        <w:t>包括</w:t>
      </w:r>
      <w:r w:rsidRPr="00010815">
        <w:rPr>
          <w:rFonts w:ascii="宋体" w:hAnsi="宋体" w:cs="宋体" w:hint="eastAsia"/>
          <w:kern w:val="0"/>
          <w:szCs w:val="21"/>
        </w:rPr>
        <w:t>使用</w:t>
      </w:r>
      <w:r w:rsidRPr="00010815">
        <w:rPr>
          <w:rFonts w:ascii="宋体" w:hAnsi="宋体" w:cs="宋体"/>
          <w:kern w:val="0"/>
          <w:szCs w:val="21"/>
        </w:rPr>
        <w:t>的软件</w:t>
      </w:r>
      <w:r w:rsidRPr="00010815">
        <w:rPr>
          <w:rFonts w:ascii="宋体" w:hAnsi="宋体" w:cs="宋体" w:hint="eastAsia"/>
          <w:kern w:val="0"/>
          <w:szCs w:val="21"/>
        </w:rPr>
        <w:t>，</w:t>
      </w:r>
      <w:r w:rsidRPr="00010815">
        <w:rPr>
          <w:rFonts w:ascii="宋体" w:hAnsi="宋体" w:cs="宋体"/>
          <w:kern w:val="0"/>
          <w:szCs w:val="21"/>
        </w:rPr>
        <w:t>模型的</w:t>
      </w:r>
      <w:r w:rsidRPr="00010815">
        <w:rPr>
          <w:rFonts w:ascii="宋体" w:hAnsi="宋体" w:cs="宋体" w:hint="eastAsia"/>
          <w:kern w:val="0"/>
          <w:szCs w:val="21"/>
        </w:rPr>
        <w:t>建立</w:t>
      </w:r>
      <w:r w:rsidRPr="00010815">
        <w:rPr>
          <w:rFonts w:ascii="宋体" w:hAnsi="宋体" w:cs="宋体"/>
          <w:kern w:val="0"/>
          <w:szCs w:val="21"/>
        </w:rPr>
        <w:t>情况</w:t>
      </w:r>
      <w:r w:rsidRPr="00010815">
        <w:rPr>
          <w:rFonts w:ascii="宋体" w:hAnsi="宋体" w:cs="宋体" w:hint="eastAsia"/>
          <w:kern w:val="0"/>
          <w:szCs w:val="21"/>
        </w:rPr>
        <w:t>及</w:t>
      </w:r>
      <w:r w:rsidRPr="00010815">
        <w:rPr>
          <w:rFonts w:ascii="宋体" w:hAnsi="宋体" w:cs="宋体"/>
          <w:kern w:val="0"/>
          <w:szCs w:val="21"/>
        </w:rPr>
        <w:t>截图，应用范围</w:t>
      </w:r>
      <w:r w:rsidRPr="00010815">
        <w:rPr>
          <w:rFonts w:ascii="宋体" w:hAnsi="宋体" w:cs="宋体" w:hint="eastAsia"/>
          <w:kern w:val="0"/>
          <w:szCs w:val="21"/>
        </w:rPr>
        <w:t>。</w:t>
      </w:r>
    </w:p>
    <w:p w:rsidR="00647D2E" w:rsidRPr="00010815" w:rsidRDefault="00647D2E" w:rsidP="001E20C7">
      <w:pPr>
        <w:adjustRightInd w:val="0"/>
        <w:snapToGrid w:val="0"/>
        <w:spacing w:line="288" w:lineRule="auto"/>
        <w:ind w:leftChars="-52" w:left="-54" w:hangingChars="26" w:hanging="55"/>
        <w:rPr>
          <w:rFonts w:ascii="宋体" w:hAnsi="宋体" w:cs="宋体"/>
          <w:b/>
          <w:kern w:val="0"/>
          <w:szCs w:val="21"/>
        </w:rPr>
      </w:pPr>
      <w:r w:rsidRPr="00010815">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010815" w:rsidTr="00D53135">
        <w:trPr>
          <w:trHeight w:val="1185"/>
        </w:trPr>
        <w:tc>
          <w:tcPr>
            <w:tcW w:w="8506" w:type="dxa"/>
          </w:tcPr>
          <w:p w:rsidR="00647D2E" w:rsidRPr="0035595F" w:rsidRDefault="00647D2E" w:rsidP="001E20C7">
            <w:pPr>
              <w:rPr>
                <w:rFonts w:ascii="宋体" w:hAnsi="宋体" w:cs="宋体"/>
                <w:kern w:val="0"/>
                <w:sz w:val="24"/>
              </w:rPr>
            </w:pPr>
          </w:p>
        </w:tc>
      </w:tr>
    </w:tbl>
    <w:p w:rsidR="00647D2E" w:rsidRPr="00010815" w:rsidRDefault="00647D2E" w:rsidP="001E20C7">
      <w:pPr>
        <w:widowControl/>
        <w:jc w:val="left"/>
        <w:rPr>
          <w:rFonts w:ascii="宋体" w:hAnsi="宋体"/>
        </w:rPr>
      </w:pPr>
    </w:p>
    <w:p w:rsidR="00647D2E" w:rsidRDefault="00647D2E" w:rsidP="001E20C7">
      <w:pPr>
        <w:sectPr w:rsidR="00647D2E">
          <w:pgSz w:w="11906" w:h="16838"/>
          <w:pgMar w:top="1440" w:right="1800" w:bottom="1440" w:left="1800" w:header="851" w:footer="992" w:gutter="0"/>
          <w:cols w:space="425"/>
          <w:docGrid w:type="lines" w:linePitch="312"/>
        </w:sectPr>
      </w:pPr>
    </w:p>
    <w:p w:rsidR="00647D2E" w:rsidRDefault="00647D2E" w:rsidP="001E20C7">
      <w:pPr>
        <w:pStyle w:val="3"/>
      </w:pPr>
      <w:r>
        <w:rPr>
          <w:rFonts w:hint="eastAsia"/>
        </w:rPr>
        <w:t xml:space="preserve">11.2.11 </w:t>
      </w:r>
      <w:r w:rsidRPr="00580205">
        <w:rPr>
          <w:rFonts w:hint="eastAsia"/>
        </w:rPr>
        <w:t>进行建筑碳排放计算分析，采取措施降低单位面积碳排放强度。</w:t>
      </w:r>
      <w:r w:rsidRPr="004D6E13">
        <w:rPr>
          <w:rFonts w:hint="eastAsia"/>
        </w:rPr>
        <w:t>（总分</w:t>
      </w:r>
      <w:r>
        <w:rPr>
          <w:rFonts w:hint="eastAsia"/>
        </w:rPr>
        <w:t>1</w:t>
      </w:r>
      <w:r w:rsidRPr="004D6E13">
        <w:rPr>
          <w:rFonts w:hint="eastAsia"/>
        </w:rPr>
        <w:t>分）</w:t>
      </w:r>
    </w:p>
    <w:p w:rsidR="00647D2E" w:rsidRPr="00C937FA" w:rsidRDefault="00647D2E" w:rsidP="001E20C7">
      <w:pPr>
        <w:autoSpaceDE w:val="0"/>
        <w:autoSpaceDN w:val="0"/>
        <w:adjustRightInd w:val="0"/>
        <w:spacing w:before="120" w:after="120" w:line="360" w:lineRule="auto"/>
        <w:rPr>
          <w:rFonts w:eastAsia="黑体" w:cs="黑体"/>
          <w:b/>
          <w:bCs/>
          <w:sz w:val="24"/>
          <w:szCs w:val="32"/>
        </w:rPr>
      </w:pPr>
    </w:p>
    <w:p w:rsidR="00647D2E" w:rsidRPr="00C937FA" w:rsidRDefault="00647D2E" w:rsidP="001E20C7">
      <w:pPr>
        <w:pStyle w:val="11"/>
        <w:adjustRightInd w:val="0"/>
        <w:snapToGrid w:val="0"/>
        <w:spacing w:line="288" w:lineRule="auto"/>
        <w:ind w:firstLineChars="0" w:firstLine="0"/>
        <w:rPr>
          <w:rFonts w:ascii="宋体" w:hAnsi="宋体" w:cs="宋体"/>
          <w:b/>
          <w:kern w:val="0"/>
          <w:szCs w:val="21"/>
        </w:rPr>
      </w:pPr>
      <w:r w:rsidRPr="00C937FA">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647D2E" w:rsidRPr="00C937FA" w:rsidTr="00847258">
        <w:tc>
          <w:tcPr>
            <w:tcW w:w="6097" w:type="dxa"/>
            <w:vAlign w:val="center"/>
          </w:tcPr>
          <w:p w:rsidR="00647D2E" w:rsidRPr="00C937FA" w:rsidRDefault="00647D2E" w:rsidP="001E20C7">
            <w:pPr>
              <w:spacing w:line="288" w:lineRule="auto"/>
              <w:jc w:val="center"/>
              <w:rPr>
                <w:rFonts w:ascii="宋体" w:hAnsi="宋体" w:cs="宋体"/>
                <w:b/>
                <w:kern w:val="0"/>
                <w:szCs w:val="21"/>
              </w:rPr>
            </w:pPr>
            <w:r w:rsidRPr="00C937FA">
              <w:rPr>
                <w:rFonts w:ascii="宋体" w:hAnsi="宋体" w:cs="宋体" w:hint="eastAsia"/>
                <w:b/>
                <w:kern w:val="0"/>
                <w:szCs w:val="21"/>
              </w:rPr>
              <w:t>评价内容</w:t>
            </w:r>
          </w:p>
        </w:tc>
        <w:tc>
          <w:tcPr>
            <w:tcW w:w="1240" w:type="dxa"/>
            <w:vAlign w:val="center"/>
          </w:tcPr>
          <w:p w:rsidR="00647D2E" w:rsidRPr="00C937FA" w:rsidRDefault="00647D2E" w:rsidP="001E20C7">
            <w:pPr>
              <w:spacing w:line="288" w:lineRule="auto"/>
              <w:jc w:val="center"/>
              <w:rPr>
                <w:rFonts w:ascii="宋体" w:hAnsi="宋体" w:cs="宋体"/>
                <w:b/>
                <w:kern w:val="0"/>
                <w:szCs w:val="21"/>
              </w:rPr>
            </w:pPr>
            <w:r w:rsidRPr="00C937FA">
              <w:rPr>
                <w:rFonts w:ascii="宋体" w:hAnsi="宋体" w:cs="宋体" w:hint="eastAsia"/>
                <w:b/>
                <w:kern w:val="0"/>
                <w:szCs w:val="21"/>
              </w:rPr>
              <w:t>评价分值</w:t>
            </w:r>
          </w:p>
        </w:tc>
        <w:tc>
          <w:tcPr>
            <w:tcW w:w="1219" w:type="dxa"/>
            <w:vAlign w:val="center"/>
          </w:tcPr>
          <w:p w:rsidR="00647D2E" w:rsidRPr="00C937FA" w:rsidRDefault="00647D2E" w:rsidP="001E20C7">
            <w:pPr>
              <w:spacing w:line="288" w:lineRule="auto"/>
              <w:jc w:val="center"/>
              <w:rPr>
                <w:rFonts w:ascii="宋体" w:hAnsi="宋体" w:cs="宋体"/>
                <w:b/>
                <w:kern w:val="0"/>
                <w:szCs w:val="21"/>
              </w:rPr>
            </w:pPr>
            <w:r w:rsidRPr="00C937FA">
              <w:rPr>
                <w:rFonts w:ascii="宋体" w:hAnsi="宋体" w:cs="宋体" w:hint="eastAsia"/>
                <w:b/>
                <w:kern w:val="0"/>
                <w:szCs w:val="21"/>
              </w:rPr>
              <w:t>自评分值</w:t>
            </w:r>
          </w:p>
        </w:tc>
      </w:tr>
      <w:tr w:rsidR="00647D2E" w:rsidRPr="00C937FA" w:rsidTr="00847258">
        <w:tc>
          <w:tcPr>
            <w:tcW w:w="6097" w:type="dxa"/>
            <w:vAlign w:val="center"/>
          </w:tcPr>
          <w:p w:rsidR="00647D2E" w:rsidRPr="00C937FA" w:rsidRDefault="00647D2E" w:rsidP="001E20C7">
            <w:pPr>
              <w:spacing w:line="288" w:lineRule="auto"/>
              <w:rPr>
                <w:rFonts w:ascii="宋体" w:hAnsi="宋体" w:cs="宋体"/>
                <w:kern w:val="0"/>
                <w:szCs w:val="21"/>
              </w:rPr>
            </w:pPr>
            <w:r w:rsidRPr="00C937FA">
              <w:rPr>
                <w:rFonts w:ascii="宋体" w:hAnsi="宋体" w:cs="宋体" w:hint="eastAsia"/>
                <w:kern w:val="0"/>
                <w:szCs w:val="21"/>
              </w:rPr>
              <w:t>进行建筑碳排放计算分析，采取措施降低单位面积碳排放强度。</w:t>
            </w:r>
          </w:p>
        </w:tc>
        <w:tc>
          <w:tcPr>
            <w:tcW w:w="1240" w:type="dxa"/>
            <w:vAlign w:val="center"/>
          </w:tcPr>
          <w:p w:rsidR="00647D2E" w:rsidRPr="00C937FA" w:rsidRDefault="00647D2E" w:rsidP="001E20C7">
            <w:pPr>
              <w:spacing w:line="288" w:lineRule="auto"/>
              <w:jc w:val="center"/>
              <w:rPr>
                <w:rFonts w:ascii="宋体" w:hAnsi="宋体" w:cs="宋体"/>
                <w:kern w:val="0"/>
                <w:szCs w:val="21"/>
              </w:rPr>
            </w:pPr>
            <w:r w:rsidRPr="00C937FA">
              <w:rPr>
                <w:rFonts w:ascii="宋体" w:hAnsi="宋体" w:cs="宋体"/>
                <w:kern w:val="0"/>
                <w:szCs w:val="21"/>
              </w:rPr>
              <w:t>1</w:t>
            </w:r>
          </w:p>
        </w:tc>
        <w:tc>
          <w:tcPr>
            <w:tcW w:w="1219" w:type="dxa"/>
            <w:vAlign w:val="center"/>
          </w:tcPr>
          <w:p w:rsidR="00647D2E" w:rsidRPr="00C937FA" w:rsidRDefault="00647D2E" w:rsidP="001E20C7">
            <w:pPr>
              <w:spacing w:line="288" w:lineRule="auto"/>
              <w:jc w:val="center"/>
              <w:rPr>
                <w:rFonts w:ascii="宋体" w:hAnsi="宋体" w:cs="宋体"/>
                <w:kern w:val="0"/>
                <w:szCs w:val="21"/>
              </w:rPr>
            </w:pPr>
          </w:p>
        </w:tc>
      </w:tr>
      <w:tr w:rsidR="00647D2E" w:rsidRPr="00C937FA" w:rsidTr="00847258">
        <w:tc>
          <w:tcPr>
            <w:tcW w:w="6097" w:type="dxa"/>
            <w:vAlign w:val="center"/>
          </w:tcPr>
          <w:p w:rsidR="00647D2E" w:rsidRPr="00C937FA" w:rsidRDefault="00647D2E" w:rsidP="001E20C7">
            <w:pPr>
              <w:spacing w:line="288" w:lineRule="auto"/>
              <w:jc w:val="center"/>
              <w:rPr>
                <w:rFonts w:ascii="宋体" w:hAnsi="宋体" w:cs="宋体"/>
                <w:kern w:val="0"/>
                <w:szCs w:val="21"/>
              </w:rPr>
            </w:pPr>
            <w:r w:rsidRPr="00C937FA">
              <w:rPr>
                <w:rFonts w:ascii="宋体" w:hAnsi="宋体" w:cs="宋体" w:hint="eastAsia"/>
                <w:kern w:val="0"/>
                <w:szCs w:val="21"/>
              </w:rPr>
              <w:t>总计</w:t>
            </w:r>
          </w:p>
        </w:tc>
        <w:tc>
          <w:tcPr>
            <w:tcW w:w="1240" w:type="dxa"/>
            <w:vAlign w:val="center"/>
          </w:tcPr>
          <w:p w:rsidR="00647D2E" w:rsidRPr="00C937FA" w:rsidRDefault="00647D2E" w:rsidP="001E20C7">
            <w:pPr>
              <w:spacing w:line="288" w:lineRule="auto"/>
              <w:jc w:val="center"/>
              <w:rPr>
                <w:rFonts w:ascii="宋体" w:hAnsi="宋体" w:cs="宋体"/>
                <w:kern w:val="0"/>
                <w:szCs w:val="21"/>
              </w:rPr>
            </w:pPr>
            <w:r w:rsidRPr="00C937FA">
              <w:rPr>
                <w:rFonts w:ascii="宋体" w:hAnsi="宋体" w:cs="宋体"/>
                <w:kern w:val="0"/>
                <w:szCs w:val="21"/>
              </w:rPr>
              <w:t>1</w:t>
            </w:r>
          </w:p>
        </w:tc>
        <w:tc>
          <w:tcPr>
            <w:tcW w:w="1219" w:type="dxa"/>
            <w:vAlign w:val="center"/>
          </w:tcPr>
          <w:p w:rsidR="00647D2E" w:rsidRPr="00C937FA" w:rsidRDefault="00647D2E" w:rsidP="001E20C7">
            <w:pPr>
              <w:spacing w:line="288" w:lineRule="auto"/>
              <w:jc w:val="center"/>
              <w:rPr>
                <w:rFonts w:ascii="宋体" w:hAnsi="宋体" w:cs="宋体"/>
                <w:kern w:val="0"/>
                <w:szCs w:val="21"/>
              </w:rPr>
            </w:pPr>
          </w:p>
        </w:tc>
      </w:tr>
    </w:tbl>
    <w:p w:rsidR="00647D2E" w:rsidRPr="00580205" w:rsidRDefault="00647D2E" w:rsidP="001E20C7">
      <w:pPr>
        <w:adjustRightInd w:val="0"/>
        <w:snapToGrid w:val="0"/>
        <w:spacing w:line="288" w:lineRule="auto"/>
        <w:ind w:leftChars="-204" w:left="-57" w:hangingChars="176" w:hanging="371"/>
        <w:rPr>
          <w:rFonts w:ascii="宋体" w:hAnsi="宋体" w:cs="宋体"/>
          <w:b/>
          <w:color w:val="FF0000"/>
          <w:kern w:val="0"/>
          <w:szCs w:val="21"/>
        </w:rPr>
      </w:pPr>
    </w:p>
    <w:p w:rsidR="00647D2E" w:rsidRPr="00010815" w:rsidRDefault="00647D2E" w:rsidP="001E20C7">
      <w:pPr>
        <w:pStyle w:val="11"/>
        <w:adjustRightInd w:val="0"/>
        <w:snapToGrid w:val="0"/>
        <w:spacing w:line="288" w:lineRule="auto"/>
        <w:ind w:firstLineChars="0" w:firstLine="0"/>
        <w:rPr>
          <w:rFonts w:ascii="宋体" w:hAnsi="宋体" w:cs="宋体"/>
          <w:b/>
          <w:kern w:val="0"/>
          <w:szCs w:val="21"/>
        </w:rPr>
      </w:pPr>
      <w:r w:rsidRPr="00010815">
        <w:rPr>
          <w:rFonts w:ascii="宋体" w:hAnsi="宋体" w:cs="宋体" w:hint="eastAsia"/>
          <w:b/>
          <w:kern w:val="0"/>
          <w:szCs w:val="21"/>
        </w:rPr>
        <w:t>2）评价要点</w:t>
      </w:r>
    </w:p>
    <w:p w:rsidR="00647D2E" w:rsidRDefault="00647D2E" w:rsidP="001E20C7">
      <w:pPr>
        <w:adjustRightInd w:val="0"/>
        <w:snapToGrid w:val="0"/>
        <w:spacing w:line="288" w:lineRule="auto"/>
        <w:ind w:leftChars="-54" w:left="-58" w:hangingChars="26" w:hanging="55"/>
        <w:rPr>
          <w:rFonts w:cs="宋体"/>
          <w:szCs w:val="21"/>
          <w:u w:val="single"/>
        </w:rPr>
      </w:pPr>
      <w:r w:rsidRPr="00010815">
        <w:rPr>
          <w:rFonts w:ascii="宋体" w:hAnsi="宋体" w:cs="宋体" w:hint="eastAsia"/>
          <w:kern w:val="0"/>
          <w:szCs w:val="21"/>
        </w:rPr>
        <w:t>建筑</w:t>
      </w:r>
      <w:r w:rsidRPr="00010815">
        <w:rPr>
          <w:rFonts w:ascii="宋体" w:hAnsi="宋体" w:cs="宋体"/>
          <w:kern w:val="0"/>
          <w:szCs w:val="21"/>
        </w:rPr>
        <w:t>固有的碳排放量</w:t>
      </w:r>
      <w:r>
        <w:rPr>
          <w:rFonts w:ascii="宋体" w:hAnsi="宋体" w:cs="宋体" w:hint="eastAsia"/>
          <w:kern w:val="0"/>
          <w:szCs w:val="21"/>
        </w:rPr>
        <w:t>（</w:t>
      </w:r>
      <w:r>
        <w:rPr>
          <w:rFonts w:ascii="宋体" w:hAnsi="宋体" w:cs="宋体"/>
          <w:kern w:val="0"/>
          <w:szCs w:val="21"/>
        </w:rPr>
        <w:t>建材生产及运输）</w:t>
      </w:r>
      <w:r w:rsidRPr="00010815">
        <w:rPr>
          <w:rFonts w:ascii="宋体" w:hAnsi="宋体" w:cs="宋体"/>
          <w:kern w:val="0"/>
          <w:szCs w:val="21"/>
        </w:rPr>
        <w:t>：</w:t>
      </w:r>
      <w:r w:rsidR="00201620" w:rsidRPr="00FD196A">
        <w:rPr>
          <w:rFonts w:cs="宋体" w:hint="eastAsia"/>
          <w:szCs w:val="21"/>
          <w:u w:val="single"/>
        </w:rPr>
        <w:t xml:space="preserve">  </w:t>
      </w:r>
      <w:r w:rsidR="00201620">
        <w:rPr>
          <w:rFonts w:cs="宋体" w:hint="eastAsia"/>
          <w:szCs w:val="21"/>
          <w:u w:val="single"/>
        </w:rPr>
        <w:t xml:space="preserve">  </w:t>
      </w:r>
    </w:p>
    <w:p w:rsidR="006A4331" w:rsidRPr="00010815" w:rsidRDefault="006A4331" w:rsidP="001E20C7">
      <w:pPr>
        <w:adjustRightInd w:val="0"/>
        <w:snapToGrid w:val="0"/>
        <w:spacing w:line="288" w:lineRule="auto"/>
        <w:ind w:leftChars="-54" w:left="-58" w:hangingChars="26" w:hanging="55"/>
        <w:rPr>
          <w:rFonts w:ascii="宋体" w:hAnsi="宋体" w:cs="宋体"/>
          <w:kern w:val="0"/>
          <w:szCs w:val="21"/>
          <w:u w:val="single"/>
        </w:rPr>
      </w:pPr>
      <w:r w:rsidRPr="00010815">
        <w:rPr>
          <w:rFonts w:ascii="宋体" w:hAnsi="宋体" w:cs="宋体" w:hint="eastAsia"/>
          <w:kern w:val="0"/>
          <w:szCs w:val="21"/>
        </w:rPr>
        <w:t>建筑</w:t>
      </w:r>
      <w:r>
        <w:rPr>
          <w:rFonts w:ascii="宋体" w:hAnsi="宋体" w:cs="宋体" w:hint="eastAsia"/>
          <w:kern w:val="0"/>
          <w:szCs w:val="21"/>
        </w:rPr>
        <w:t>标准运行工况下的资源消耗</w:t>
      </w:r>
      <w:r w:rsidRPr="00010815">
        <w:rPr>
          <w:rFonts w:ascii="宋体" w:hAnsi="宋体" w:cs="宋体"/>
          <w:kern w:val="0"/>
          <w:szCs w:val="21"/>
        </w:rPr>
        <w:t>碳排放量：</w:t>
      </w:r>
      <w:r w:rsidRPr="00FD196A">
        <w:rPr>
          <w:rFonts w:cs="宋体" w:hint="eastAsia"/>
          <w:szCs w:val="21"/>
          <w:u w:val="single"/>
        </w:rPr>
        <w:t xml:space="preserve">  </w:t>
      </w:r>
      <w:r>
        <w:rPr>
          <w:rFonts w:cs="宋体" w:hint="eastAsia"/>
          <w:szCs w:val="21"/>
          <w:u w:val="single"/>
        </w:rPr>
        <w:t xml:space="preserve">  </w:t>
      </w:r>
    </w:p>
    <w:p w:rsidR="00647D2E" w:rsidRPr="00010815" w:rsidRDefault="00647D2E" w:rsidP="001E20C7">
      <w:pPr>
        <w:adjustRightInd w:val="0"/>
        <w:snapToGrid w:val="0"/>
        <w:spacing w:line="288" w:lineRule="auto"/>
        <w:ind w:leftChars="-54" w:left="-58" w:hangingChars="26" w:hanging="55"/>
        <w:rPr>
          <w:rFonts w:ascii="宋体" w:hAnsi="宋体" w:cs="宋体"/>
          <w:kern w:val="0"/>
          <w:szCs w:val="21"/>
        </w:rPr>
      </w:pPr>
      <w:r w:rsidRPr="00010815">
        <w:rPr>
          <w:rFonts w:ascii="宋体" w:hAnsi="宋体" w:cs="宋体" w:hint="eastAsia"/>
          <w:kern w:val="0"/>
          <w:szCs w:val="21"/>
        </w:rPr>
        <w:t>简要说明建筑</w:t>
      </w:r>
      <w:r w:rsidRPr="00010815">
        <w:rPr>
          <w:rFonts w:ascii="宋体" w:hAnsi="宋体" w:cs="宋体"/>
          <w:kern w:val="0"/>
          <w:szCs w:val="21"/>
        </w:rPr>
        <w:t>碳排放量计算过程</w:t>
      </w:r>
      <w:r w:rsidRPr="00010815">
        <w:rPr>
          <w:rFonts w:ascii="宋体" w:hAnsi="宋体" w:cs="宋体" w:hint="eastAsia"/>
          <w:kern w:val="0"/>
          <w:szCs w:val="21"/>
        </w:rPr>
        <w:t>及</w:t>
      </w:r>
      <w:r w:rsidRPr="00010815">
        <w:rPr>
          <w:rFonts w:ascii="宋体" w:hAnsi="宋体" w:cs="宋体"/>
          <w:kern w:val="0"/>
          <w:szCs w:val="21"/>
        </w:rPr>
        <w:t>采取的降低碳排放量的措施</w:t>
      </w:r>
      <w:r w:rsidRPr="00C5373F">
        <w:rPr>
          <w:rFonts w:ascii="宋体" w:hAnsi="宋体" w:cs="宋体" w:hint="eastAsia"/>
          <w:kern w:val="0"/>
          <w:szCs w:val="21"/>
        </w:rPr>
        <w:t>（</w:t>
      </w:r>
      <w:r>
        <w:rPr>
          <w:rFonts w:ascii="宋体" w:hAnsi="宋体" w:cs="宋体"/>
          <w:kern w:val="0"/>
          <w:szCs w:val="21"/>
        </w:rPr>
        <w:t>3</w:t>
      </w:r>
      <w:r w:rsidRPr="00C5373F">
        <w:rPr>
          <w:rFonts w:ascii="宋体" w:hAnsi="宋体" w:cs="宋体" w:hint="eastAsia"/>
          <w:kern w:val="0"/>
          <w:szCs w:val="21"/>
        </w:rPr>
        <w:t>00字以内）</w:t>
      </w:r>
      <w:r w:rsidRPr="00010815">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010815" w:rsidTr="00D53135">
        <w:trPr>
          <w:trHeight w:val="1269"/>
        </w:trPr>
        <w:tc>
          <w:tcPr>
            <w:tcW w:w="8506" w:type="dxa"/>
          </w:tcPr>
          <w:p w:rsidR="00647D2E" w:rsidRPr="00010815" w:rsidRDefault="00647D2E" w:rsidP="001E20C7">
            <w:pPr>
              <w:adjustRightInd w:val="0"/>
              <w:snapToGrid w:val="0"/>
              <w:spacing w:line="288" w:lineRule="auto"/>
              <w:rPr>
                <w:rFonts w:ascii="宋体" w:hAnsi="宋体" w:cs="宋体"/>
                <w:b/>
                <w:kern w:val="0"/>
                <w:szCs w:val="21"/>
              </w:rPr>
            </w:pPr>
          </w:p>
        </w:tc>
      </w:tr>
    </w:tbl>
    <w:p w:rsidR="00647D2E" w:rsidRPr="00010815" w:rsidRDefault="00647D2E" w:rsidP="001E20C7">
      <w:pPr>
        <w:adjustRightInd w:val="0"/>
        <w:snapToGrid w:val="0"/>
        <w:spacing w:line="288" w:lineRule="auto"/>
        <w:ind w:leftChars="-202" w:left="-59" w:hangingChars="173" w:hanging="365"/>
        <w:jc w:val="left"/>
        <w:rPr>
          <w:rFonts w:ascii="宋体" w:hAnsi="宋体" w:cs="宋体"/>
          <w:b/>
          <w:kern w:val="0"/>
          <w:szCs w:val="21"/>
        </w:rPr>
      </w:pPr>
    </w:p>
    <w:p w:rsidR="00647D2E" w:rsidRPr="00010815" w:rsidRDefault="00647D2E" w:rsidP="001E20C7">
      <w:pPr>
        <w:pStyle w:val="11"/>
        <w:adjustRightInd w:val="0"/>
        <w:snapToGrid w:val="0"/>
        <w:spacing w:line="288" w:lineRule="auto"/>
        <w:ind w:firstLineChars="0" w:firstLine="0"/>
        <w:rPr>
          <w:rFonts w:ascii="宋体" w:hAnsi="宋体" w:cs="宋体"/>
          <w:b/>
          <w:kern w:val="0"/>
          <w:szCs w:val="21"/>
        </w:rPr>
      </w:pPr>
      <w:r w:rsidRPr="00010815">
        <w:rPr>
          <w:rFonts w:ascii="宋体" w:hAnsi="宋体" w:cs="宋体" w:hint="eastAsia"/>
          <w:b/>
          <w:kern w:val="0"/>
          <w:szCs w:val="21"/>
        </w:rPr>
        <w:t>3）证明材料</w:t>
      </w:r>
    </w:p>
    <w:p w:rsidR="00647D2E" w:rsidRPr="00010815" w:rsidRDefault="004351BF" w:rsidP="001E20C7">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647D2E" w:rsidRPr="00010815" w:rsidRDefault="00647D2E" w:rsidP="001E20C7">
      <w:pPr>
        <w:pStyle w:val="11"/>
        <w:numPr>
          <w:ilvl w:val="0"/>
          <w:numId w:val="154"/>
        </w:numPr>
        <w:adjustRightInd w:val="0"/>
        <w:snapToGrid w:val="0"/>
        <w:spacing w:line="288" w:lineRule="auto"/>
        <w:ind w:firstLineChars="0"/>
        <w:rPr>
          <w:rFonts w:ascii="宋体" w:hAnsi="宋体" w:cs="宋体"/>
          <w:kern w:val="0"/>
          <w:szCs w:val="21"/>
        </w:rPr>
      </w:pPr>
      <w:r w:rsidRPr="00010815">
        <w:rPr>
          <w:rFonts w:ascii="宋体" w:hAnsi="宋体" w:cs="宋体" w:hint="eastAsia"/>
          <w:kern w:val="0"/>
          <w:szCs w:val="21"/>
        </w:rPr>
        <w:t>碳排放计算</w:t>
      </w:r>
      <w:r w:rsidRPr="00010815">
        <w:rPr>
          <w:rFonts w:ascii="宋体" w:hAnsi="宋体" w:cs="宋体"/>
          <w:kern w:val="0"/>
          <w:szCs w:val="21"/>
        </w:rPr>
        <w:t>分析报告</w:t>
      </w:r>
      <w:r w:rsidRPr="00010815">
        <w:rPr>
          <w:rFonts w:ascii="宋体" w:hAnsi="宋体" w:cs="宋体" w:hint="eastAsia"/>
          <w:kern w:val="0"/>
          <w:szCs w:val="21"/>
        </w:rPr>
        <w:t>；</w:t>
      </w:r>
    </w:p>
    <w:p w:rsidR="00647D2E" w:rsidRPr="00010815" w:rsidRDefault="00647D2E" w:rsidP="001E20C7">
      <w:pPr>
        <w:pStyle w:val="11"/>
        <w:numPr>
          <w:ilvl w:val="0"/>
          <w:numId w:val="154"/>
        </w:numPr>
        <w:adjustRightInd w:val="0"/>
        <w:snapToGrid w:val="0"/>
        <w:spacing w:line="288" w:lineRule="auto"/>
        <w:ind w:firstLineChars="0"/>
        <w:rPr>
          <w:rFonts w:ascii="宋体" w:hAnsi="宋体" w:cs="宋体"/>
          <w:kern w:val="0"/>
          <w:szCs w:val="21"/>
        </w:rPr>
      </w:pPr>
      <w:r w:rsidRPr="00010815">
        <w:rPr>
          <w:rFonts w:ascii="宋体" w:hAnsi="宋体" w:cs="宋体" w:hint="eastAsia"/>
          <w:kern w:val="0"/>
          <w:szCs w:val="21"/>
        </w:rPr>
        <w:t>降低碳排放</w:t>
      </w:r>
      <w:r w:rsidRPr="00010815">
        <w:rPr>
          <w:rFonts w:ascii="宋体" w:hAnsi="宋体" w:cs="宋体"/>
          <w:kern w:val="0"/>
          <w:szCs w:val="21"/>
        </w:rPr>
        <w:t>的措施报告</w:t>
      </w:r>
      <w:r w:rsidRPr="00010815">
        <w:rPr>
          <w:rFonts w:ascii="宋体" w:hAnsi="宋体" w:cs="宋体" w:hint="eastAsia"/>
          <w:kern w:val="0"/>
          <w:szCs w:val="21"/>
        </w:rPr>
        <w:t>。</w:t>
      </w:r>
    </w:p>
    <w:p w:rsidR="00647D2E" w:rsidRPr="00010815" w:rsidRDefault="00647D2E" w:rsidP="001E20C7">
      <w:pPr>
        <w:adjustRightInd w:val="0"/>
        <w:snapToGrid w:val="0"/>
        <w:spacing w:line="288" w:lineRule="auto"/>
        <w:ind w:leftChars="-52" w:left="-54" w:hangingChars="26" w:hanging="55"/>
        <w:rPr>
          <w:rFonts w:ascii="宋体" w:hAnsi="宋体" w:cs="宋体"/>
          <w:b/>
          <w:kern w:val="0"/>
          <w:szCs w:val="21"/>
        </w:rPr>
      </w:pPr>
      <w:r w:rsidRPr="00010815">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010815" w:rsidTr="00D53135">
        <w:trPr>
          <w:trHeight w:val="1273"/>
        </w:trPr>
        <w:tc>
          <w:tcPr>
            <w:tcW w:w="8506" w:type="dxa"/>
          </w:tcPr>
          <w:p w:rsidR="00647D2E" w:rsidRPr="00010815" w:rsidRDefault="00647D2E" w:rsidP="001E20C7">
            <w:pPr>
              <w:rPr>
                <w:rFonts w:ascii="宋体" w:hAnsi="宋体" w:cs="宋体"/>
                <w:kern w:val="0"/>
                <w:sz w:val="24"/>
              </w:rPr>
            </w:pPr>
          </w:p>
        </w:tc>
      </w:tr>
    </w:tbl>
    <w:p w:rsidR="00647D2E" w:rsidRPr="00580205" w:rsidRDefault="00647D2E" w:rsidP="001E20C7">
      <w:pPr>
        <w:widowControl/>
        <w:jc w:val="left"/>
        <w:rPr>
          <w:rFonts w:ascii="宋体" w:hAnsi="宋体"/>
          <w:color w:val="FF0000"/>
        </w:rPr>
      </w:pPr>
    </w:p>
    <w:p w:rsidR="00647D2E" w:rsidRDefault="00647D2E" w:rsidP="001E20C7">
      <w:pPr>
        <w:sectPr w:rsidR="00647D2E">
          <w:pgSz w:w="11906" w:h="16838"/>
          <w:pgMar w:top="1440" w:right="1800" w:bottom="1440" w:left="1800" w:header="851" w:footer="992" w:gutter="0"/>
          <w:cols w:space="425"/>
          <w:docGrid w:type="lines" w:linePitch="312"/>
        </w:sectPr>
      </w:pPr>
    </w:p>
    <w:p w:rsidR="00647D2E" w:rsidRDefault="00647D2E" w:rsidP="001E20C7">
      <w:pPr>
        <w:pStyle w:val="3"/>
      </w:pPr>
      <w:r>
        <w:rPr>
          <w:rFonts w:hint="eastAsia"/>
        </w:rPr>
        <w:t xml:space="preserve">11.2.12 </w:t>
      </w:r>
      <w:r w:rsidRPr="00580205">
        <w:rPr>
          <w:rFonts w:hint="eastAsia"/>
        </w:rPr>
        <w:t>采取节约能源资源、保护生态环境、保障安全健康的其他创新，并有明显效益。</w:t>
      </w:r>
      <w:r w:rsidRPr="004D6E13">
        <w:rPr>
          <w:rFonts w:hint="eastAsia"/>
        </w:rPr>
        <w:t>（总分</w:t>
      </w:r>
      <w:r>
        <w:rPr>
          <w:rFonts w:hint="eastAsia"/>
        </w:rPr>
        <w:t>2</w:t>
      </w:r>
      <w:r w:rsidRPr="004D6E13">
        <w:rPr>
          <w:rFonts w:hint="eastAsia"/>
        </w:rPr>
        <w:t>分）</w:t>
      </w:r>
    </w:p>
    <w:p w:rsidR="00647D2E" w:rsidRPr="006352E2" w:rsidRDefault="00647D2E" w:rsidP="001E20C7">
      <w:pPr>
        <w:autoSpaceDE w:val="0"/>
        <w:autoSpaceDN w:val="0"/>
        <w:adjustRightInd w:val="0"/>
        <w:spacing w:before="120" w:after="120" w:line="360" w:lineRule="auto"/>
        <w:rPr>
          <w:rFonts w:eastAsia="黑体" w:cs="黑体"/>
          <w:b/>
          <w:bCs/>
          <w:sz w:val="24"/>
          <w:szCs w:val="32"/>
        </w:rPr>
      </w:pPr>
    </w:p>
    <w:p w:rsidR="00647D2E" w:rsidRPr="006352E2" w:rsidRDefault="00647D2E" w:rsidP="001E20C7">
      <w:pPr>
        <w:pStyle w:val="11"/>
        <w:adjustRightInd w:val="0"/>
        <w:snapToGrid w:val="0"/>
        <w:spacing w:line="288" w:lineRule="auto"/>
        <w:ind w:firstLineChars="0" w:firstLine="0"/>
        <w:rPr>
          <w:rFonts w:ascii="宋体" w:hAnsi="宋体" w:cs="宋体"/>
          <w:b/>
          <w:kern w:val="0"/>
          <w:szCs w:val="21"/>
        </w:rPr>
      </w:pPr>
      <w:r w:rsidRPr="006352E2">
        <w:rPr>
          <w:rFonts w:ascii="宋体" w:hAnsi="宋体" w:cs="宋体" w:hint="eastAsia"/>
          <w:b/>
          <w:kern w:val="0"/>
          <w:szCs w:val="21"/>
        </w:rPr>
        <w:t>1）自评得分</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7"/>
        <w:gridCol w:w="1240"/>
        <w:gridCol w:w="1219"/>
      </w:tblGrid>
      <w:tr w:rsidR="00647D2E" w:rsidRPr="006352E2" w:rsidTr="00847258">
        <w:tc>
          <w:tcPr>
            <w:tcW w:w="6097" w:type="dxa"/>
            <w:vAlign w:val="center"/>
          </w:tcPr>
          <w:p w:rsidR="00647D2E" w:rsidRPr="006352E2" w:rsidRDefault="00647D2E" w:rsidP="001E20C7">
            <w:pPr>
              <w:spacing w:line="288" w:lineRule="auto"/>
              <w:jc w:val="center"/>
              <w:rPr>
                <w:rFonts w:ascii="宋体" w:hAnsi="宋体" w:cs="宋体"/>
                <w:b/>
                <w:kern w:val="0"/>
                <w:szCs w:val="21"/>
              </w:rPr>
            </w:pPr>
            <w:r w:rsidRPr="006352E2">
              <w:rPr>
                <w:rFonts w:ascii="宋体" w:hAnsi="宋体" w:cs="宋体" w:hint="eastAsia"/>
                <w:b/>
                <w:kern w:val="0"/>
                <w:szCs w:val="21"/>
              </w:rPr>
              <w:t>评价内容</w:t>
            </w:r>
          </w:p>
        </w:tc>
        <w:tc>
          <w:tcPr>
            <w:tcW w:w="1240" w:type="dxa"/>
            <w:vAlign w:val="center"/>
          </w:tcPr>
          <w:p w:rsidR="00647D2E" w:rsidRPr="006352E2" w:rsidRDefault="00647D2E" w:rsidP="001E20C7">
            <w:pPr>
              <w:spacing w:line="288" w:lineRule="auto"/>
              <w:jc w:val="center"/>
              <w:rPr>
                <w:rFonts w:ascii="宋体" w:hAnsi="宋体" w:cs="宋体"/>
                <w:b/>
                <w:kern w:val="0"/>
                <w:szCs w:val="21"/>
              </w:rPr>
            </w:pPr>
            <w:r w:rsidRPr="006352E2">
              <w:rPr>
                <w:rFonts w:ascii="宋体" w:hAnsi="宋体" w:cs="宋体" w:hint="eastAsia"/>
                <w:b/>
                <w:kern w:val="0"/>
                <w:szCs w:val="21"/>
              </w:rPr>
              <w:t>评价分值</w:t>
            </w:r>
          </w:p>
        </w:tc>
        <w:tc>
          <w:tcPr>
            <w:tcW w:w="1219" w:type="dxa"/>
            <w:vAlign w:val="center"/>
          </w:tcPr>
          <w:p w:rsidR="00647D2E" w:rsidRPr="006352E2" w:rsidRDefault="00647D2E" w:rsidP="001E20C7">
            <w:pPr>
              <w:spacing w:line="288" w:lineRule="auto"/>
              <w:jc w:val="center"/>
              <w:rPr>
                <w:rFonts w:ascii="宋体" w:hAnsi="宋体" w:cs="宋体"/>
                <w:b/>
                <w:kern w:val="0"/>
                <w:szCs w:val="21"/>
              </w:rPr>
            </w:pPr>
            <w:r w:rsidRPr="006352E2">
              <w:rPr>
                <w:rFonts w:ascii="宋体" w:hAnsi="宋体" w:cs="宋体" w:hint="eastAsia"/>
                <w:b/>
                <w:kern w:val="0"/>
                <w:szCs w:val="21"/>
              </w:rPr>
              <w:t>自评分值</w:t>
            </w:r>
          </w:p>
        </w:tc>
      </w:tr>
      <w:tr w:rsidR="00647D2E" w:rsidRPr="006352E2" w:rsidTr="00847258">
        <w:tc>
          <w:tcPr>
            <w:tcW w:w="6097" w:type="dxa"/>
            <w:vAlign w:val="center"/>
          </w:tcPr>
          <w:p w:rsidR="00647D2E" w:rsidRPr="006352E2" w:rsidRDefault="00647D2E" w:rsidP="001E20C7">
            <w:pPr>
              <w:spacing w:line="288" w:lineRule="auto"/>
              <w:rPr>
                <w:rFonts w:ascii="宋体" w:hAnsi="宋体" w:cs="宋体"/>
                <w:kern w:val="0"/>
                <w:szCs w:val="21"/>
              </w:rPr>
            </w:pPr>
            <w:r w:rsidRPr="006352E2">
              <w:rPr>
                <w:rFonts w:ascii="宋体" w:hAnsi="宋体" w:cs="宋体" w:hint="eastAsia"/>
                <w:kern w:val="0"/>
                <w:szCs w:val="21"/>
              </w:rPr>
              <w:t>采取节约能源资源的其他创新</w:t>
            </w:r>
          </w:p>
        </w:tc>
        <w:tc>
          <w:tcPr>
            <w:tcW w:w="1240" w:type="dxa"/>
            <w:vAlign w:val="center"/>
          </w:tcPr>
          <w:p w:rsidR="00647D2E" w:rsidRPr="006352E2" w:rsidRDefault="00647D2E" w:rsidP="001E20C7">
            <w:pPr>
              <w:spacing w:line="288" w:lineRule="auto"/>
              <w:jc w:val="center"/>
              <w:rPr>
                <w:rFonts w:ascii="宋体" w:hAnsi="宋体" w:cs="宋体"/>
                <w:kern w:val="0"/>
                <w:szCs w:val="21"/>
              </w:rPr>
            </w:pPr>
            <w:r w:rsidRPr="006352E2">
              <w:rPr>
                <w:rFonts w:ascii="宋体" w:hAnsi="宋体" w:cs="宋体"/>
                <w:kern w:val="0"/>
                <w:szCs w:val="21"/>
              </w:rPr>
              <w:t>1</w:t>
            </w:r>
          </w:p>
        </w:tc>
        <w:tc>
          <w:tcPr>
            <w:tcW w:w="1219" w:type="dxa"/>
            <w:vAlign w:val="center"/>
          </w:tcPr>
          <w:p w:rsidR="00647D2E" w:rsidRPr="006352E2" w:rsidRDefault="00647D2E" w:rsidP="001E20C7">
            <w:pPr>
              <w:spacing w:line="288" w:lineRule="auto"/>
              <w:jc w:val="center"/>
              <w:rPr>
                <w:rFonts w:ascii="宋体" w:hAnsi="宋体" w:cs="宋体"/>
                <w:kern w:val="0"/>
                <w:szCs w:val="21"/>
              </w:rPr>
            </w:pPr>
          </w:p>
        </w:tc>
      </w:tr>
      <w:tr w:rsidR="00647D2E" w:rsidRPr="006352E2" w:rsidTr="00847258">
        <w:tc>
          <w:tcPr>
            <w:tcW w:w="6097" w:type="dxa"/>
            <w:vAlign w:val="center"/>
          </w:tcPr>
          <w:p w:rsidR="00647D2E" w:rsidRPr="006352E2" w:rsidRDefault="00647D2E" w:rsidP="001E20C7">
            <w:pPr>
              <w:spacing w:line="288" w:lineRule="auto"/>
              <w:rPr>
                <w:rFonts w:ascii="宋体" w:hAnsi="宋体" w:cs="宋体"/>
                <w:kern w:val="0"/>
                <w:szCs w:val="21"/>
              </w:rPr>
            </w:pPr>
            <w:r w:rsidRPr="006352E2">
              <w:rPr>
                <w:rFonts w:ascii="宋体" w:hAnsi="宋体" w:cs="宋体" w:hint="eastAsia"/>
                <w:kern w:val="0"/>
                <w:szCs w:val="21"/>
              </w:rPr>
              <w:t>采取保护生态环境的其他创新</w:t>
            </w:r>
          </w:p>
        </w:tc>
        <w:tc>
          <w:tcPr>
            <w:tcW w:w="1240" w:type="dxa"/>
            <w:vAlign w:val="center"/>
          </w:tcPr>
          <w:p w:rsidR="00647D2E" w:rsidRPr="006352E2" w:rsidRDefault="00647D2E" w:rsidP="001E20C7">
            <w:pPr>
              <w:spacing w:line="288" w:lineRule="auto"/>
              <w:jc w:val="center"/>
              <w:rPr>
                <w:rFonts w:ascii="宋体" w:hAnsi="宋体" w:cs="宋体"/>
                <w:kern w:val="0"/>
                <w:szCs w:val="21"/>
              </w:rPr>
            </w:pPr>
            <w:r w:rsidRPr="006352E2">
              <w:rPr>
                <w:rFonts w:ascii="宋体" w:hAnsi="宋体" w:cs="宋体" w:hint="eastAsia"/>
                <w:kern w:val="0"/>
                <w:szCs w:val="21"/>
              </w:rPr>
              <w:t>1</w:t>
            </w:r>
          </w:p>
        </w:tc>
        <w:tc>
          <w:tcPr>
            <w:tcW w:w="1219" w:type="dxa"/>
            <w:vAlign w:val="center"/>
          </w:tcPr>
          <w:p w:rsidR="00647D2E" w:rsidRPr="006352E2" w:rsidRDefault="00647D2E" w:rsidP="001E20C7">
            <w:pPr>
              <w:spacing w:line="288" w:lineRule="auto"/>
              <w:jc w:val="center"/>
              <w:rPr>
                <w:rFonts w:ascii="宋体" w:hAnsi="宋体" w:cs="宋体"/>
                <w:kern w:val="0"/>
                <w:szCs w:val="21"/>
              </w:rPr>
            </w:pPr>
          </w:p>
        </w:tc>
      </w:tr>
      <w:tr w:rsidR="00647D2E" w:rsidRPr="006352E2" w:rsidTr="00847258">
        <w:tc>
          <w:tcPr>
            <w:tcW w:w="6097" w:type="dxa"/>
            <w:vAlign w:val="center"/>
          </w:tcPr>
          <w:p w:rsidR="00647D2E" w:rsidRPr="006352E2" w:rsidRDefault="00647D2E" w:rsidP="001E20C7">
            <w:pPr>
              <w:spacing w:line="288" w:lineRule="auto"/>
              <w:rPr>
                <w:rFonts w:ascii="宋体" w:hAnsi="宋体" w:cs="宋体"/>
                <w:kern w:val="0"/>
                <w:szCs w:val="21"/>
              </w:rPr>
            </w:pPr>
            <w:r w:rsidRPr="006352E2">
              <w:rPr>
                <w:rFonts w:ascii="宋体" w:hAnsi="宋体" w:cs="宋体" w:hint="eastAsia"/>
                <w:kern w:val="0"/>
                <w:szCs w:val="21"/>
              </w:rPr>
              <w:t>采取保障安全健康的其他创新</w:t>
            </w:r>
          </w:p>
        </w:tc>
        <w:tc>
          <w:tcPr>
            <w:tcW w:w="1240" w:type="dxa"/>
            <w:vAlign w:val="center"/>
          </w:tcPr>
          <w:p w:rsidR="00647D2E" w:rsidRPr="006352E2" w:rsidRDefault="00647D2E" w:rsidP="001E20C7">
            <w:pPr>
              <w:spacing w:line="288" w:lineRule="auto"/>
              <w:jc w:val="center"/>
              <w:rPr>
                <w:rFonts w:ascii="宋体" w:hAnsi="宋体" w:cs="宋体"/>
                <w:kern w:val="0"/>
                <w:szCs w:val="21"/>
              </w:rPr>
            </w:pPr>
            <w:r w:rsidRPr="006352E2">
              <w:rPr>
                <w:rFonts w:ascii="宋体" w:hAnsi="宋体" w:cs="宋体" w:hint="eastAsia"/>
                <w:kern w:val="0"/>
                <w:szCs w:val="21"/>
              </w:rPr>
              <w:t>1</w:t>
            </w:r>
          </w:p>
        </w:tc>
        <w:tc>
          <w:tcPr>
            <w:tcW w:w="1219" w:type="dxa"/>
            <w:vAlign w:val="center"/>
          </w:tcPr>
          <w:p w:rsidR="00647D2E" w:rsidRPr="006352E2" w:rsidRDefault="00647D2E" w:rsidP="001E20C7">
            <w:pPr>
              <w:spacing w:line="288" w:lineRule="auto"/>
              <w:jc w:val="center"/>
              <w:rPr>
                <w:rFonts w:ascii="宋体" w:hAnsi="宋体" w:cs="宋体"/>
                <w:kern w:val="0"/>
                <w:szCs w:val="21"/>
              </w:rPr>
            </w:pPr>
          </w:p>
        </w:tc>
      </w:tr>
      <w:tr w:rsidR="00647D2E" w:rsidRPr="006352E2" w:rsidTr="00847258">
        <w:tc>
          <w:tcPr>
            <w:tcW w:w="6097" w:type="dxa"/>
            <w:vAlign w:val="center"/>
          </w:tcPr>
          <w:p w:rsidR="00647D2E" w:rsidRPr="006352E2" w:rsidRDefault="00647D2E" w:rsidP="001E20C7">
            <w:pPr>
              <w:spacing w:line="288" w:lineRule="auto"/>
              <w:jc w:val="center"/>
              <w:rPr>
                <w:rFonts w:ascii="宋体" w:hAnsi="宋体" w:cs="宋体"/>
                <w:kern w:val="0"/>
                <w:szCs w:val="21"/>
              </w:rPr>
            </w:pPr>
            <w:r w:rsidRPr="006352E2">
              <w:rPr>
                <w:rFonts w:ascii="宋体" w:hAnsi="宋体" w:cs="宋体" w:hint="eastAsia"/>
                <w:kern w:val="0"/>
                <w:szCs w:val="21"/>
              </w:rPr>
              <w:t>总计</w:t>
            </w:r>
          </w:p>
        </w:tc>
        <w:tc>
          <w:tcPr>
            <w:tcW w:w="1240" w:type="dxa"/>
            <w:vAlign w:val="center"/>
          </w:tcPr>
          <w:p w:rsidR="00647D2E" w:rsidRPr="006352E2" w:rsidRDefault="00647D2E" w:rsidP="001E20C7">
            <w:pPr>
              <w:spacing w:line="288" w:lineRule="auto"/>
              <w:jc w:val="center"/>
              <w:rPr>
                <w:rFonts w:ascii="宋体" w:hAnsi="宋体" w:cs="宋体"/>
                <w:kern w:val="0"/>
                <w:szCs w:val="21"/>
              </w:rPr>
            </w:pPr>
            <w:r w:rsidRPr="006352E2">
              <w:rPr>
                <w:rFonts w:ascii="宋体" w:hAnsi="宋体" w:cs="宋体"/>
                <w:kern w:val="0"/>
                <w:szCs w:val="21"/>
              </w:rPr>
              <w:t>2</w:t>
            </w:r>
          </w:p>
        </w:tc>
        <w:tc>
          <w:tcPr>
            <w:tcW w:w="1219" w:type="dxa"/>
            <w:vAlign w:val="center"/>
          </w:tcPr>
          <w:p w:rsidR="00647D2E" w:rsidRPr="006352E2" w:rsidRDefault="00647D2E" w:rsidP="001E20C7">
            <w:pPr>
              <w:spacing w:line="288" w:lineRule="auto"/>
              <w:jc w:val="center"/>
              <w:rPr>
                <w:rFonts w:ascii="宋体" w:hAnsi="宋体" w:cs="宋体"/>
                <w:kern w:val="0"/>
                <w:szCs w:val="21"/>
              </w:rPr>
            </w:pPr>
          </w:p>
        </w:tc>
      </w:tr>
    </w:tbl>
    <w:p w:rsidR="00647D2E" w:rsidRPr="008C67B9" w:rsidRDefault="00647D2E" w:rsidP="001E20C7">
      <w:pPr>
        <w:adjustRightInd w:val="0"/>
        <w:snapToGrid w:val="0"/>
        <w:spacing w:line="288" w:lineRule="auto"/>
        <w:ind w:leftChars="-204" w:left="-57" w:hangingChars="176" w:hanging="371"/>
        <w:rPr>
          <w:rFonts w:ascii="宋体" w:hAnsi="宋体" w:cs="宋体"/>
          <w:b/>
          <w:kern w:val="0"/>
          <w:szCs w:val="21"/>
        </w:rPr>
      </w:pPr>
    </w:p>
    <w:p w:rsidR="00647D2E" w:rsidRPr="008C67B9" w:rsidRDefault="00647D2E" w:rsidP="001E20C7">
      <w:pPr>
        <w:pStyle w:val="11"/>
        <w:adjustRightInd w:val="0"/>
        <w:snapToGrid w:val="0"/>
        <w:spacing w:line="288" w:lineRule="auto"/>
        <w:ind w:firstLineChars="0" w:firstLine="0"/>
        <w:rPr>
          <w:rFonts w:ascii="宋体" w:hAnsi="宋体" w:cs="宋体"/>
          <w:b/>
          <w:kern w:val="0"/>
          <w:szCs w:val="21"/>
        </w:rPr>
      </w:pPr>
      <w:r w:rsidRPr="008C67B9">
        <w:rPr>
          <w:rFonts w:ascii="宋体" w:hAnsi="宋体" w:cs="宋体" w:hint="eastAsia"/>
          <w:b/>
          <w:kern w:val="0"/>
          <w:szCs w:val="21"/>
        </w:rPr>
        <w:t>2）评价要点</w:t>
      </w:r>
    </w:p>
    <w:p w:rsidR="00647D2E" w:rsidRPr="008C67B9" w:rsidRDefault="00647D2E" w:rsidP="001E20C7">
      <w:pPr>
        <w:adjustRightInd w:val="0"/>
        <w:snapToGrid w:val="0"/>
        <w:spacing w:line="288" w:lineRule="auto"/>
        <w:ind w:leftChars="-54" w:left="-58" w:hangingChars="26" w:hanging="55"/>
        <w:rPr>
          <w:rFonts w:ascii="宋体" w:hAnsi="宋体" w:cs="宋体"/>
          <w:kern w:val="0"/>
          <w:szCs w:val="21"/>
          <w:u w:val="single"/>
        </w:rPr>
      </w:pPr>
      <w:r w:rsidRPr="008C67B9">
        <w:rPr>
          <w:rFonts w:ascii="宋体" w:hAnsi="宋体" w:cs="宋体" w:hint="eastAsia"/>
          <w:kern w:val="0"/>
          <w:szCs w:val="21"/>
        </w:rPr>
        <w:t>创新</w:t>
      </w:r>
      <w:r w:rsidRPr="008C67B9">
        <w:rPr>
          <w:rFonts w:ascii="宋体" w:hAnsi="宋体" w:cs="宋体"/>
          <w:kern w:val="0"/>
          <w:szCs w:val="21"/>
        </w:rPr>
        <w:t>设计内容：</w:t>
      </w:r>
    </w:p>
    <w:p w:rsidR="00647D2E" w:rsidRPr="008C67B9" w:rsidRDefault="00647D2E" w:rsidP="001E20C7">
      <w:pPr>
        <w:adjustRightInd w:val="0"/>
        <w:snapToGrid w:val="0"/>
        <w:spacing w:line="288" w:lineRule="auto"/>
        <w:ind w:leftChars="-54" w:left="-58" w:hangingChars="26" w:hanging="55"/>
        <w:rPr>
          <w:rFonts w:ascii="宋体" w:hAnsi="宋体" w:cs="宋体"/>
          <w:kern w:val="0"/>
          <w:szCs w:val="21"/>
        </w:rPr>
      </w:pPr>
      <w:r w:rsidRPr="008C67B9">
        <w:rPr>
          <w:rFonts w:ascii="宋体" w:hAnsi="宋体" w:cs="宋体" w:hint="eastAsia"/>
          <w:kern w:val="0"/>
          <w:szCs w:val="21"/>
        </w:rPr>
        <w:t>符合</w:t>
      </w:r>
      <w:r w:rsidRPr="008C67B9">
        <w:rPr>
          <w:rFonts w:cs="宋体" w:hint="eastAsia"/>
          <w:lang w:val="zh-CN"/>
        </w:rPr>
        <w:t>□节约能源</w:t>
      </w:r>
      <w:r w:rsidRPr="008C67B9">
        <w:rPr>
          <w:rFonts w:cs="宋体"/>
          <w:lang w:val="zh-CN"/>
        </w:rPr>
        <w:t>资源</w:t>
      </w:r>
      <w:r w:rsidRPr="008C67B9">
        <w:rPr>
          <w:rFonts w:cs="宋体" w:hint="eastAsia"/>
          <w:lang w:val="zh-CN"/>
        </w:rPr>
        <w:t>、□保护生态</w:t>
      </w:r>
      <w:r w:rsidRPr="008C67B9">
        <w:rPr>
          <w:rFonts w:cs="宋体"/>
          <w:lang w:val="zh-CN"/>
        </w:rPr>
        <w:t>环境</w:t>
      </w:r>
      <w:r w:rsidRPr="008C67B9">
        <w:rPr>
          <w:rFonts w:cs="宋体" w:hint="eastAsia"/>
          <w:lang w:val="zh-CN"/>
        </w:rPr>
        <w:t>、□保障安全</w:t>
      </w:r>
      <w:r w:rsidRPr="008C67B9">
        <w:rPr>
          <w:rFonts w:cs="宋体"/>
          <w:lang w:val="zh-CN"/>
        </w:rPr>
        <w:t>健康</w:t>
      </w:r>
    </w:p>
    <w:p w:rsidR="00647D2E" w:rsidRPr="008C67B9" w:rsidRDefault="00647D2E" w:rsidP="001E20C7">
      <w:pPr>
        <w:adjustRightInd w:val="0"/>
        <w:snapToGrid w:val="0"/>
        <w:spacing w:line="288" w:lineRule="auto"/>
        <w:ind w:leftChars="-54" w:left="-58" w:hangingChars="26" w:hanging="55"/>
        <w:rPr>
          <w:rFonts w:ascii="宋体" w:hAnsi="宋体" w:cs="宋体"/>
          <w:kern w:val="0"/>
          <w:szCs w:val="21"/>
        </w:rPr>
      </w:pPr>
      <w:r w:rsidRPr="008C67B9">
        <w:rPr>
          <w:rFonts w:ascii="宋体" w:hAnsi="宋体" w:cs="宋体" w:hint="eastAsia"/>
          <w:kern w:val="0"/>
          <w:szCs w:val="21"/>
        </w:rPr>
        <w:t>简要说明设计创新</w:t>
      </w:r>
      <w:r w:rsidRPr="008C67B9">
        <w:rPr>
          <w:rFonts w:ascii="宋体" w:hAnsi="宋体" w:cs="宋体"/>
          <w:kern w:val="0"/>
          <w:szCs w:val="21"/>
        </w:rPr>
        <w:t>的内容，</w:t>
      </w:r>
      <w:r w:rsidRPr="008C67B9">
        <w:rPr>
          <w:rFonts w:ascii="宋体" w:hAnsi="宋体" w:cs="宋体" w:hint="eastAsia"/>
          <w:kern w:val="0"/>
          <w:szCs w:val="21"/>
        </w:rPr>
        <w:t>具备的</w:t>
      </w:r>
      <w:r w:rsidRPr="008C67B9">
        <w:rPr>
          <w:rFonts w:ascii="宋体" w:hAnsi="宋体" w:cs="宋体"/>
          <w:kern w:val="0"/>
          <w:szCs w:val="21"/>
        </w:rPr>
        <w:t>社会和经济效益</w:t>
      </w:r>
      <w:r w:rsidRPr="00C5373F">
        <w:rPr>
          <w:rFonts w:ascii="宋体" w:hAnsi="宋体" w:cs="宋体" w:hint="eastAsia"/>
          <w:kern w:val="0"/>
          <w:szCs w:val="21"/>
        </w:rPr>
        <w:t>（200字以内）</w:t>
      </w:r>
      <w:r w:rsidRPr="008C67B9">
        <w:rPr>
          <w:rFonts w:ascii="宋体" w:hAnsi="宋体" w:cs="宋体" w:hint="eastAsia"/>
          <w:kern w:val="0"/>
          <w:szCs w:val="21"/>
        </w:rPr>
        <w:t>。</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8C67B9" w:rsidTr="00D53135">
        <w:trPr>
          <w:trHeight w:val="1313"/>
        </w:trPr>
        <w:tc>
          <w:tcPr>
            <w:tcW w:w="8506" w:type="dxa"/>
          </w:tcPr>
          <w:p w:rsidR="00647D2E" w:rsidRPr="008C67B9" w:rsidRDefault="00647D2E" w:rsidP="001E20C7">
            <w:pPr>
              <w:adjustRightInd w:val="0"/>
              <w:snapToGrid w:val="0"/>
              <w:spacing w:line="288" w:lineRule="auto"/>
              <w:rPr>
                <w:rFonts w:ascii="宋体" w:hAnsi="宋体" w:cs="宋体"/>
                <w:b/>
                <w:kern w:val="0"/>
                <w:szCs w:val="21"/>
              </w:rPr>
            </w:pPr>
          </w:p>
        </w:tc>
      </w:tr>
    </w:tbl>
    <w:p w:rsidR="00647D2E" w:rsidRPr="008C67B9" w:rsidRDefault="00647D2E" w:rsidP="001E20C7">
      <w:pPr>
        <w:adjustRightInd w:val="0"/>
        <w:snapToGrid w:val="0"/>
        <w:spacing w:line="288" w:lineRule="auto"/>
        <w:ind w:leftChars="-202" w:left="-59" w:hangingChars="173" w:hanging="365"/>
        <w:jc w:val="left"/>
        <w:rPr>
          <w:rFonts w:ascii="宋体" w:hAnsi="宋体" w:cs="宋体"/>
          <w:b/>
          <w:kern w:val="0"/>
          <w:szCs w:val="21"/>
        </w:rPr>
      </w:pPr>
    </w:p>
    <w:p w:rsidR="00647D2E" w:rsidRPr="008C67B9" w:rsidRDefault="00647D2E" w:rsidP="001E20C7">
      <w:pPr>
        <w:pStyle w:val="11"/>
        <w:adjustRightInd w:val="0"/>
        <w:snapToGrid w:val="0"/>
        <w:spacing w:line="288" w:lineRule="auto"/>
        <w:ind w:firstLineChars="0" w:firstLine="0"/>
        <w:rPr>
          <w:rFonts w:ascii="宋体" w:hAnsi="宋体" w:cs="宋体"/>
          <w:b/>
          <w:kern w:val="0"/>
          <w:szCs w:val="21"/>
        </w:rPr>
      </w:pPr>
      <w:r w:rsidRPr="008C67B9">
        <w:rPr>
          <w:rFonts w:ascii="宋体" w:hAnsi="宋体" w:cs="宋体" w:hint="eastAsia"/>
          <w:b/>
          <w:kern w:val="0"/>
          <w:szCs w:val="21"/>
        </w:rPr>
        <w:t>3）证明材料</w:t>
      </w:r>
    </w:p>
    <w:p w:rsidR="00647D2E" w:rsidRPr="008C67B9" w:rsidRDefault="004351BF" w:rsidP="001E20C7">
      <w:pPr>
        <w:adjustRightInd w:val="0"/>
        <w:snapToGrid w:val="0"/>
        <w:spacing w:line="288" w:lineRule="auto"/>
        <w:ind w:left="-110"/>
        <w:rPr>
          <w:rFonts w:ascii="宋体" w:hAnsi="宋体" w:cs="宋体"/>
          <w:b/>
          <w:kern w:val="0"/>
          <w:szCs w:val="21"/>
        </w:rPr>
      </w:pPr>
      <w:r>
        <w:rPr>
          <w:rFonts w:ascii="宋体" w:hAnsi="宋体" w:cs="宋体" w:hint="eastAsia"/>
          <w:b/>
          <w:kern w:val="0"/>
          <w:szCs w:val="21"/>
        </w:rPr>
        <w:t>建议提交材料及要求：</w:t>
      </w:r>
    </w:p>
    <w:p w:rsidR="00647D2E" w:rsidRPr="008C67B9" w:rsidRDefault="00647D2E" w:rsidP="001E20C7">
      <w:pPr>
        <w:pStyle w:val="11"/>
        <w:numPr>
          <w:ilvl w:val="0"/>
          <w:numId w:val="155"/>
        </w:numPr>
        <w:adjustRightInd w:val="0"/>
        <w:snapToGrid w:val="0"/>
        <w:spacing w:line="288" w:lineRule="auto"/>
        <w:ind w:firstLineChars="0"/>
        <w:rPr>
          <w:rFonts w:ascii="宋体" w:hAnsi="宋体" w:cs="宋体"/>
          <w:kern w:val="0"/>
          <w:szCs w:val="21"/>
        </w:rPr>
      </w:pPr>
      <w:r w:rsidRPr="008C67B9">
        <w:rPr>
          <w:rFonts w:ascii="宋体" w:hAnsi="宋体" w:cs="宋体" w:hint="eastAsia"/>
          <w:kern w:val="0"/>
          <w:szCs w:val="21"/>
        </w:rPr>
        <w:t>创新设计</w:t>
      </w:r>
      <w:r w:rsidRPr="008C67B9">
        <w:rPr>
          <w:rFonts w:ascii="宋体" w:hAnsi="宋体" w:cs="宋体"/>
          <w:kern w:val="0"/>
          <w:szCs w:val="21"/>
        </w:rPr>
        <w:t>相关的</w:t>
      </w:r>
      <w:r w:rsidRPr="008C67B9">
        <w:rPr>
          <w:rFonts w:ascii="宋体" w:hAnsi="宋体" w:cs="宋体" w:hint="eastAsia"/>
          <w:kern w:val="0"/>
          <w:szCs w:val="21"/>
        </w:rPr>
        <w:t>文件；</w:t>
      </w:r>
    </w:p>
    <w:p w:rsidR="00647D2E" w:rsidRPr="008C67B9" w:rsidRDefault="00647D2E" w:rsidP="001E20C7">
      <w:pPr>
        <w:pStyle w:val="11"/>
        <w:numPr>
          <w:ilvl w:val="0"/>
          <w:numId w:val="155"/>
        </w:numPr>
        <w:adjustRightInd w:val="0"/>
        <w:snapToGrid w:val="0"/>
        <w:spacing w:line="288" w:lineRule="auto"/>
        <w:ind w:firstLineChars="0"/>
        <w:rPr>
          <w:rFonts w:ascii="宋体" w:hAnsi="宋体" w:cs="宋体"/>
          <w:kern w:val="0"/>
          <w:szCs w:val="21"/>
        </w:rPr>
      </w:pPr>
      <w:r w:rsidRPr="008C67B9">
        <w:rPr>
          <w:rFonts w:ascii="宋体" w:hAnsi="宋体" w:cs="宋体" w:hint="eastAsia"/>
          <w:kern w:val="0"/>
          <w:szCs w:val="21"/>
        </w:rPr>
        <w:t>创新</w:t>
      </w:r>
      <w:r w:rsidRPr="008C67B9">
        <w:rPr>
          <w:rFonts w:ascii="宋体" w:hAnsi="宋体" w:cs="宋体"/>
          <w:kern w:val="0"/>
          <w:szCs w:val="21"/>
        </w:rPr>
        <w:t>设计内容的</w:t>
      </w:r>
      <w:r w:rsidRPr="008C67B9">
        <w:rPr>
          <w:rFonts w:ascii="宋体" w:hAnsi="宋体" w:cs="宋体" w:hint="eastAsia"/>
          <w:kern w:val="0"/>
          <w:szCs w:val="21"/>
        </w:rPr>
        <w:t>分析论证</w:t>
      </w:r>
      <w:r w:rsidRPr="008C67B9">
        <w:rPr>
          <w:rFonts w:ascii="宋体" w:hAnsi="宋体" w:cs="宋体"/>
          <w:kern w:val="0"/>
          <w:szCs w:val="21"/>
        </w:rPr>
        <w:t>报告及相关证明材料</w:t>
      </w:r>
      <w:r w:rsidRPr="008C67B9">
        <w:rPr>
          <w:rFonts w:ascii="宋体" w:hAnsi="宋体" w:cs="宋体" w:hint="eastAsia"/>
          <w:kern w:val="0"/>
          <w:szCs w:val="21"/>
        </w:rPr>
        <w:t>。</w:t>
      </w:r>
    </w:p>
    <w:p w:rsidR="00647D2E" w:rsidRPr="008C67B9" w:rsidRDefault="00647D2E" w:rsidP="001E20C7">
      <w:pPr>
        <w:adjustRightInd w:val="0"/>
        <w:snapToGrid w:val="0"/>
        <w:spacing w:line="288" w:lineRule="auto"/>
        <w:ind w:leftChars="-52" w:left="-54" w:hangingChars="26" w:hanging="55"/>
        <w:rPr>
          <w:rFonts w:ascii="宋体" w:hAnsi="宋体" w:cs="宋体"/>
          <w:b/>
          <w:kern w:val="0"/>
          <w:szCs w:val="21"/>
        </w:rPr>
      </w:pPr>
      <w:r w:rsidRPr="008C67B9">
        <w:rPr>
          <w:rFonts w:ascii="宋体" w:hAnsi="宋体" w:cs="宋体" w:hint="eastAsia"/>
          <w:b/>
          <w:kern w:val="0"/>
          <w:szCs w:val="21"/>
        </w:rPr>
        <w:t>实际提交资料：</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6"/>
      </w:tblGrid>
      <w:tr w:rsidR="00647D2E" w:rsidRPr="008C67B9" w:rsidTr="00D53135">
        <w:trPr>
          <w:trHeight w:val="1275"/>
        </w:trPr>
        <w:tc>
          <w:tcPr>
            <w:tcW w:w="8506" w:type="dxa"/>
          </w:tcPr>
          <w:p w:rsidR="00647D2E" w:rsidRPr="008C67B9" w:rsidRDefault="00647D2E" w:rsidP="001E20C7">
            <w:pPr>
              <w:rPr>
                <w:rFonts w:ascii="宋体" w:hAnsi="宋体" w:cs="宋体"/>
                <w:kern w:val="0"/>
                <w:sz w:val="24"/>
              </w:rPr>
            </w:pPr>
          </w:p>
        </w:tc>
      </w:tr>
    </w:tbl>
    <w:p w:rsidR="00647D2E" w:rsidRPr="008C67B9" w:rsidRDefault="00647D2E" w:rsidP="001E20C7">
      <w:pPr>
        <w:widowControl/>
        <w:jc w:val="left"/>
        <w:rPr>
          <w:rFonts w:ascii="宋体" w:hAnsi="宋体"/>
        </w:rPr>
      </w:pPr>
    </w:p>
    <w:sectPr w:rsidR="00647D2E" w:rsidRPr="008C67B9" w:rsidSect="00365E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992" w:rsidRDefault="00862992" w:rsidP="00044DB4">
      <w:r>
        <w:separator/>
      </w:r>
    </w:p>
  </w:endnote>
  <w:endnote w:type="continuationSeparator" w:id="0">
    <w:p w:rsidR="00862992" w:rsidRDefault="00862992" w:rsidP="00044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altName w:val="hakuyoxingshu7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CommercialPi BT"/>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4538BB" w:rsidP="00044DB4">
    <w:pPr>
      <w:pStyle w:val="a3"/>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857812"/>
      <w:docPartObj>
        <w:docPartGallery w:val="Page Numbers (Bottom of Page)"/>
        <w:docPartUnique/>
      </w:docPartObj>
    </w:sdtPr>
    <w:sdtContent>
      <w:p w:rsidR="004538BB" w:rsidRDefault="001D2424" w:rsidP="00B278A3">
        <w:pPr>
          <w:pStyle w:val="a3"/>
          <w:jc w:val="center"/>
        </w:pPr>
        <w:r w:rsidRPr="001D2424">
          <w:fldChar w:fldCharType="begin"/>
        </w:r>
        <w:r w:rsidR="004538BB">
          <w:instrText>PAGE   \* MERGEFORMAT</w:instrText>
        </w:r>
        <w:r w:rsidRPr="001D2424">
          <w:fldChar w:fldCharType="separate"/>
        </w:r>
        <w:r w:rsidR="00B63F47" w:rsidRPr="00B63F47">
          <w:rPr>
            <w:noProof/>
            <w:lang w:val="zh-CN"/>
          </w:rPr>
          <w:t>50</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992" w:rsidRDefault="00862992" w:rsidP="00044DB4">
      <w:r>
        <w:separator/>
      </w:r>
    </w:p>
  </w:footnote>
  <w:footnote w:type="continuationSeparator" w:id="0">
    <w:p w:rsidR="00862992" w:rsidRDefault="00862992" w:rsidP="00044D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83" o:spid="_x0000_s65538" type="#_x0000_t136" style="position:absolute;left:0;text-align:left;margin-left:0;margin-top:0;width:443.9pt;height:221.95pt;rotation:315;z-index:-251654144;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2" o:spid="_x0000_s65547" type="#_x0000_t136" style="position:absolute;left:0;text-align:left;margin-left:0;margin-top:0;width:443.9pt;height:221.95pt;rotation:315;z-index:-251635712;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rsidP="00044DB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3" o:spid="_x0000_s65548" type="#_x0000_t136" style="position:absolute;left:0;text-align:left;margin-left:0;margin-top:0;width:443.9pt;height:221.95pt;rotation:315;z-index:-251633664;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r w:rsidR="004538BB" w:rsidRPr="004538BB">
      <w:rPr>
        <w:rFonts w:hint="eastAsia"/>
        <w:i/>
      </w:rPr>
      <w:t xml:space="preserve"> </w:t>
    </w:r>
    <w:r w:rsidR="004538BB" w:rsidRPr="007C216A">
      <w:rPr>
        <w:rFonts w:hint="eastAsia"/>
        <w:i/>
      </w:rPr>
      <w:t>GB/T50378-2014</w:t>
    </w:r>
    <w:r w:rsidR="004538BB">
      <w:tab/>
    </w:r>
    <w:r w:rsidR="004538BB">
      <w:tab/>
    </w:r>
    <w:r w:rsidR="004538BB">
      <w:rPr>
        <w:rFonts w:hint="eastAsia"/>
        <w:i/>
      </w:rPr>
      <w:t>江苏省</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1" o:spid="_x0000_s65546" type="#_x0000_t136" style="position:absolute;left:0;text-align:left;margin-left:0;margin-top:0;width:443.9pt;height:221.95pt;rotation:315;z-index:-251637760;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5" o:spid="_x0000_s65550" type="#_x0000_t136" style="position:absolute;left:0;text-align:left;margin-left:0;margin-top:0;width:443.9pt;height:221.95pt;rotation:315;z-index:-251629568;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Pr="00102B7E" w:rsidRDefault="001D2424" w:rsidP="00E54802">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6" o:spid="_x0000_s65551" type="#_x0000_t136" style="position:absolute;left:0;text-align:left;margin-left:0;margin-top:0;width:443.9pt;height:221.95pt;rotation:315;z-index:-251627520;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r w:rsidR="004538BB" w:rsidRPr="004538BB">
      <w:rPr>
        <w:rFonts w:hint="eastAsia"/>
        <w:i/>
      </w:rPr>
      <w:t xml:space="preserve"> </w:t>
    </w:r>
    <w:r w:rsidR="004538BB" w:rsidRPr="007C216A">
      <w:rPr>
        <w:rFonts w:hint="eastAsia"/>
        <w:i/>
      </w:rPr>
      <w:t>GB/T50378-2014</w:t>
    </w:r>
    <w:r w:rsidR="004538BB">
      <w:tab/>
    </w:r>
    <w:r w:rsidR="004538BB">
      <w:tab/>
    </w:r>
    <w:r w:rsidR="004538BB">
      <w:rPr>
        <w:rFonts w:hint="eastAsia"/>
        <w:i/>
      </w:rPr>
      <w:t>江苏省</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4" o:spid="_x0000_s65549" type="#_x0000_t136" style="position:absolute;left:0;text-align:left;margin-left:0;margin-top:0;width:443.9pt;height:221.95pt;rotation:315;z-index:-251631616;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8" o:spid="_x0000_s65553" type="#_x0000_t136" style="position:absolute;left:0;text-align:left;margin-left:0;margin-top:0;width:443.9pt;height:221.95pt;rotation:315;z-index:-251623424;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Pr="00102B7E" w:rsidRDefault="001D2424" w:rsidP="00E54802">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9" o:spid="_x0000_s65554" type="#_x0000_t136" style="position:absolute;left:0;text-align:left;margin-left:0;margin-top:0;width:443.9pt;height:221.95pt;rotation:315;z-index:-251621376;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r w:rsidR="004538BB" w:rsidRPr="004538BB">
      <w:rPr>
        <w:rFonts w:hint="eastAsia"/>
        <w:i/>
      </w:rPr>
      <w:t xml:space="preserve"> </w:t>
    </w:r>
    <w:r w:rsidR="004538BB" w:rsidRPr="007C216A">
      <w:rPr>
        <w:rFonts w:hint="eastAsia"/>
        <w:i/>
      </w:rPr>
      <w:t>GB/T50378-2014</w:t>
    </w:r>
    <w:r w:rsidR="004538BB">
      <w:tab/>
    </w:r>
    <w:r w:rsidR="004538BB">
      <w:tab/>
    </w:r>
    <w:r w:rsidR="004538BB">
      <w:rPr>
        <w:rFonts w:hint="eastAsia"/>
        <w:i/>
      </w:rPr>
      <w:t>江苏省</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7" o:spid="_x0000_s65552" type="#_x0000_t136" style="position:absolute;left:0;text-align:left;margin-left:0;margin-top:0;width:443.9pt;height:221.95pt;rotation:315;z-index:-251625472;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1" o:spid="_x0000_s65556" type="#_x0000_t136" style="position:absolute;left:0;text-align:left;margin-left:0;margin-top:0;width:443.9pt;height:221.95pt;rotation:315;z-index:-251617280;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Pr="00C1236E" w:rsidRDefault="001D2424" w:rsidP="00C1236E">
    <w:pPr>
      <w:pStyle w:val="a9"/>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84" o:spid="_x0000_s65539" type="#_x0000_t136" style="position:absolute;left:0;text-align:left;margin-left:0;margin-top:0;width:443.9pt;height:221.95pt;rotation:315;z-index:-251652096;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Pr="00102B7E" w:rsidRDefault="001D2424" w:rsidP="00FF7146">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2" o:spid="_x0000_s65557" type="#_x0000_t136" style="position:absolute;left:0;text-align:left;margin-left:0;margin-top:0;width:443.9pt;height:221.95pt;rotation:315;z-index:-251615232;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r w:rsidR="004538BB" w:rsidRPr="004538BB">
      <w:rPr>
        <w:rFonts w:hint="eastAsia"/>
        <w:i/>
      </w:rPr>
      <w:t xml:space="preserve"> </w:t>
    </w:r>
    <w:r w:rsidR="004538BB" w:rsidRPr="007C216A">
      <w:rPr>
        <w:rFonts w:hint="eastAsia"/>
        <w:i/>
      </w:rPr>
      <w:t>GB/T50378-2014</w:t>
    </w:r>
    <w:r w:rsidR="004538BB">
      <w:tab/>
    </w:r>
    <w:r w:rsidR="004538BB">
      <w:tab/>
    </w:r>
    <w:r w:rsidR="004538BB">
      <w:rPr>
        <w:rFonts w:hint="eastAsia"/>
        <w:i/>
      </w:rPr>
      <w:t>江苏省</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0" o:spid="_x0000_s65555" type="#_x0000_t136" style="position:absolute;left:0;text-align:left;margin-left:0;margin-top:0;width:443.9pt;height:221.95pt;rotation:315;z-index:-251619328;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4" o:spid="_x0000_s65559" type="#_x0000_t136" style="position:absolute;left:0;text-align:left;margin-left:0;margin-top:0;width:443.9pt;height:221.95pt;rotation:315;z-index:-251611136;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Pr="00FF7146" w:rsidRDefault="001D2424" w:rsidP="00102B7E">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5" o:spid="_x0000_s65560" type="#_x0000_t136" style="position:absolute;left:0;text-align:left;margin-left:0;margin-top:0;width:443.9pt;height:221.95pt;rotation:315;z-index:-251609088;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r w:rsidR="004538BB">
      <w:rPr>
        <w:rFonts w:hint="eastAsia"/>
      </w:rPr>
      <w:t>项目名称：</w:t>
    </w:r>
    <w:r>
      <w:fldChar w:fldCharType="begin"/>
    </w:r>
    <w:r w:rsidR="008D68A4">
      <w:instrText xml:space="preserve"> REF  </w:instrText>
    </w:r>
    <w:r w:rsidR="008D68A4">
      <w:instrText>项目名称</w:instrText>
    </w:r>
    <w:r w:rsidR="008D68A4">
      <w:instrText xml:space="preserve">  \* MERGEFORMAT </w:instrText>
    </w:r>
    <w:r>
      <w:fldChar w:fldCharType="separate"/>
    </w:r>
    <w:r w:rsidR="007E5F1E">
      <w:rPr>
        <w:rFonts w:hint="eastAsia"/>
        <w:b/>
        <w:bCs/>
      </w:rPr>
      <w:t>错误！未找到引用源。</w:t>
    </w:r>
    <w:r>
      <w:fldChar w:fldCharType="end"/>
    </w:r>
    <w:r w:rsidR="004538BB">
      <w:tab/>
    </w:r>
    <w:r w:rsidR="004538BB">
      <w:tab/>
    </w:r>
    <w:r w:rsidR="004538BB">
      <w:rPr>
        <w:rFonts w:hint="eastAsia"/>
      </w:rPr>
      <w:t>自评内容：室内环境质量</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3" o:spid="_x0000_s65558" type="#_x0000_t136" style="position:absolute;left:0;text-align:left;margin-left:0;margin-top:0;width:443.9pt;height:221.95pt;rotation:315;z-index:-251613184;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7" o:spid="_x0000_s65562" type="#_x0000_t136" style="position:absolute;left:0;text-align:left;margin-left:0;margin-top:0;width:443.9pt;height:221.95pt;rotation:315;z-index:-251604992;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Pr="00FF7146" w:rsidRDefault="001D2424" w:rsidP="00102B7E">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8" o:spid="_x0000_s65563" type="#_x0000_t136" style="position:absolute;left:0;text-align:left;margin-left:0;margin-top:0;width:443.9pt;height:221.95pt;rotation:315;z-index:-251602944;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r w:rsidR="004538BB" w:rsidRPr="004538BB">
      <w:rPr>
        <w:rFonts w:hint="eastAsia"/>
        <w:i/>
      </w:rPr>
      <w:t xml:space="preserve"> </w:t>
    </w:r>
    <w:r w:rsidR="004538BB" w:rsidRPr="007C216A">
      <w:rPr>
        <w:rFonts w:hint="eastAsia"/>
        <w:i/>
      </w:rPr>
      <w:t>GB/T50378-2014</w:t>
    </w:r>
    <w:r w:rsidR="004538BB">
      <w:tab/>
    </w:r>
    <w:r w:rsidR="004538BB">
      <w:tab/>
    </w:r>
    <w:r w:rsidR="004538BB">
      <w:rPr>
        <w:rFonts w:hint="eastAsia"/>
        <w:i/>
      </w:rPr>
      <w:t>江苏省</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6" o:spid="_x0000_s65561" type="#_x0000_t136" style="position:absolute;left:0;text-align:left;margin-left:0;margin-top:0;width:443.9pt;height:221.95pt;rotation:315;z-index:-251607040;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10" o:spid="_x0000_s65565" type="#_x0000_t136" style="position:absolute;left:0;text-align:left;margin-left:0;margin-top:0;width:443.9pt;height:221.95pt;rotation:315;z-index:-251598848;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11" o:spid="_x0000_s65566" type="#_x0000_t136" style="position:absolute;left:0;text-align:left;margin-left:0;margin-top:0;width:443.9pt;height:221.95pt;rotation:315;z-index:-251596800;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r w:rsidR="004538BB" w:rsidRPr="004538BB">
      <w:rPr>
        <w:rFonts w:hint="eastAsia"/>
        <w:i/>
      </w:rPr>
      <w:t xml:space="preserve"> </w:t>
    </w:r>
    <w:r w:rsidR="004538BB" w:rsidRPr="007C216A">
      <w:rPr>
        <w:rFonts w:hint="eastAsia"/>
        <w:i/>
      </w:rPr>
      <w:t>GB/T50378-2014</w:t>
    </w:r>
    <w:r w:rsidR="004538BB">
      <w:tab/>
    </w:r>
    <w:r w:rsidR="004538BB">
      <w:tab/>
    </w:r>
    <w:r w:rsidR="004538BB">
      <w:rPr>
        <w:rFonts w:hint="eastAsia"/>
        <w:i/>
      </w:rPr>
      <w:t>江苏省</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rsidP="00C1236E">
    <w:pPr>
      <w:pStyle w:val="a9"/>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82" o:spid="_x0000_s65537" type="#_x0000_t136" style="position:absolute;left:0;text-align:left;margin-left:0;margin-top:0;width:443.9pt;height:221.95pt;rotation:315;z-index:-251656192;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09" o:spid="_x0000_s65564" type="#_x0000_t136" style="position:absolute;left:0;text-align:left;margin-left:0;margin-top:0;width:443.9pt;height:221.95pt;rotation:315;z-index:-251600896;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13" o:spid="_x0000_s65568" type="#_x0000_t136" style="position:absolute;left:0;text-align:left;margin-left:0;margin-top:0;width:443.9pt;height:221.95pt;rotation:315;z-index:-251592704;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14" o:spid="_x0000_s65569" type="#_x0000_t136" style="position:absolute;left:0;text-align:left;margin-left:0;margin-top:0;width:443.9pt;height:221.95pt;rotation:315;z-index:-251590656;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r w:rsidR="00E07B38" w:rsidRPr="00E07B38">
      <w:rPr>
        <w:rFonts w:hint="eastAsia"/>
        <w:i/>
      </w:rPr>
      <w:t xml:space="preserve"> </w:t>
    </w:r>
    <w:r w:rsidR="00E07B38" w:rsidRPr="007C216A">
      <w:rPr>
        <w:rFonts w:hint="eastAsia"/>
        <w:i/>
      </w:rPr>
      <w:t>GB/T50378-2014</w:t>
    </w:r>
    <w:r w:rsidR="00E07B38">
      <w:tab/>
    </w:r>
    <w:r w:rsidR="00E07B38">
      <w:tab/>
    </w:r>
    <w:r w:rsidR="00E07B38">
      <w:rPr>
        <w:rFonts w:hint="eastAsia"/>
        <w:i/>
      </w:rPr>
      <w:t>江苏省</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12" o:spid="_x0000_s65567" type="#_x0000_t136" style="position:absolute;left:0;text-align:left;margin-left:0;margin-top:0;width:443.9pt;height:221.95pt;rotation:315;z-index:-251594752;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16" o:spid="_x0000_s65571" type="#_x0000_t136" style="position:absolute;left:0;text-align:left;margin-left:0;margin-top:0;width:443.9pt;height:221.95pt;rotation:315;z-index:-251586560;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38" w:rsidRDefault="001D2424" w:rsidP="00E07B38">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17" o:spid="_x0000_s65572" type="#_x0000_t136" style="position:absolute;left:0;text-align:left;margin-left:0;margin-top:0;width:443.9pt;height:221.95pt;rotation:315;z-index:-251584512;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r w:rsidR="00E07B38" w:rsidRPr="00E07B38">
      <w:rPr>
        <w:rFonts w:hint="eastAsia"/>
        <w:i/>
      </w:rPr>
      <w:t xml:space="preserve"> </w:t>
    </w:r>
    <w:r w:rsidR="00E07B38" w:rsidRPr="007C216A">
      <w:rPr>
        <w:rFonts w:hint="eastAsia"/>
        <w:i/>
      </w:rPr>
      <w:t>GB/T50378-2014</w:t>
    </w:r>
    <w:r w:rsidR="00E07B38">
      <w:tab/>
    </w:r>
    <w:r w:rsidR="00E07B38">
      <w:tab/>
    </w:r>
    <w:r w:rsidR="00E07B38">
      <w:rPr>
        <w:rFonts w:hint="eastAsia"/>
        <w:i/>
      </w:rPr>
      <w:t>江苏省</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915" o:spid="_x0000_s65570" type="#_x0000_t136" style="position:absolute;left:0;text-align:left;margin-left:0;margin-top:0;width:443.9pt;height:221.95pt;rotation:315;z-index:-251588608;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86" o:spid="_x0000_s65541" type="#_x0000_t136" style="position:absolute;left:0;text-align:left;margin-left:0;margin-top:0;width:443.9pt;height:221.95pt;rotation:315;z-index:-251648000;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Pr="004538BB" w:rsidRDefault="004538BB" w:rsidP="004538BB">
    <w:pPr>
      <w:pStyle w:val="a9"/>
    </w:pPr>
    <w:r w:rsidRPr="007C216A">
      <w:rPr>
        <w:rFonts w:hint="eastAsia"/>
        <w:i/>
      </w:rPr>
      <w:t>GB/T50378-2014</w:t>
    </w:r>
    <w:r>
      <w:tab/>
    </w:r>
    <w:r>
      <w:tab/>
    </w:r>
    <w:r>
      <w:rPr>
        <w:rFonts w:hint="eastAsia"/>
        <w:i/>
      </w:rPr>
      <w:t>江苏省</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85" o:spid="_x0000_s65540" type="#_x0000_t136" style="position:absolute;left:0;text-align:left;margin-left:0;margin-top:0;width:443.9pt;height:221.95pt;rotation:315;z-index:-251650048;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89" o:spid="_x0000_s65544" type="#_x0000_t136" style="position:absolute;left:0;text-align:left;margin-left:0;margin-top:0;width:443.9pt;height:221.95pt;rotation:315;z-index:-251641856;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rsidP="00044DB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90" o:spid="_x0000_s65545" type="#_x0000_t136" style="position:absolute;left:0;text-align:left;margin-left:0;margin-top:0;width:443.9pt;height:221.95pt;rotation:315;z-index:-251639808;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r w:rsidR="004538BB" w:rsidRPr="004538BB">
      <w:rPr>
        <w:rFonts w:hint="eastAsia"/>
        <w:i/>
      </w:rPr>
      <w:t xml:space="preserve"> </w:t>
    </w:r>
    <w:r w:rsidR="004538BB" w:rsidRPr="007C216A">
      <w:rPr>
        <w:rFonts w:hint="eastAsia"/>
        <w:i/>
      </w:rPr>
      <w:t>GB/T50378-2014</w:t>
    </w:r>
    <w:r w:rsidR="004538BB">
      <w:tab/>
    </w:r>
    <w:r w:rsidR="004538BB">
      <w:tab/>
    </w:r>
    <w:r w:rsidR="004538BB">
      <w:rPr>
        <w:rFonts w:hint="eastAsia"/>
        <w:i/>
      </w:rPr>
      <w:t>江苏省</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8BB" w:rsidRDefault="001D2424">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94888" o:spid="_x0000_s65543" type="#_x0000_t136" style="position:absolute;left:0;text-align:left;margin-left:0;margin-top:0;width:443.9pt;height:221.95pt;rotation:315;z-index:-251643904;mso-position-horizontal:center;mso-position-horizontal-relative:margin;mso-position-vertical:center;mso-position-vertical-relative:margin" o:allowincell="f" fillcolor="#fbfbfb" stroked="f">
          <v:fill opacity=".5"/>
          <v:textpath style="font-family:&quot;宋体&quot;;font-size:1pt" string="cstc"/>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1F87"/>
    <w:multiLevelType w:val="multilevel"/>
    <w:tmpl w:val="02AC1F87"/>
    <w:lvl w:ilvl="0">
      <w:start w:val="1"/>
      <w:numFmt w:val="decimal"/>
      <w:lvlText w:val="%1、"/>
      <w:lvlJc w:val="left"/>
      <w:pPr>
        <w:ind w:left="330" w:hanging="330"/>
      </w:pPr>
      <w:rPr>
        <w:rFonts w:hint="default"/>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4DD4309"/>
    <w:multiLevelType w:val="multilevel"/>
    <w:tmpl w:val="04DD430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4FB3F70"/>
    <w:multiLevelType w:val="multilevel"/>
    <w:tmpl w:val="04FB3F70"/>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58B5CC7"/>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4">
    <w:nsid w:val="05A70200"/>
    <w:multiLevelType w:val="hybridMultilevel"/>
    <w:tmpl w:val="E42AD8C4"/>
    <w:lvl w:ilvl="0" w:tplc="E6249C9E">
      <w:start w:val="1"/>
      <w:numFmt w:val="decimal"/>
      <w:lvlText w:val="%1、"/>
      <w:lvlJc w:val="left"/>
      <w:pPr>
        <w:ind w:left="420" w:hanging="420"/>
      </w:pPr>
      <w:rPr>
        <w:rFonts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12059D"/>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6">
    <w:nsid w:val="06B86C34"/>
    <w:multiLevelType w:val="hybridMultilevel"/>
    <w:tmpl w:val="378ECF10"/>
    <w:lvl w:ilvl="0" w:tplc="8E840A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6D002FD"/>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8">
    <w:nsid w:val="070866E5"/>
    <w:multiLevelType w:val="hybridMultilevel"/>
    <w:tmpl w:val="3AFC4910"/>
    <w:lvl w:ilvl="0" w:tplc="DC58C5CE">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086406B4"/>
    <w:multiLevelType w:val="multilevel"/>
    <w:tmpl w:val="2C421523"/>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10">
    <w:nsid w:val="097C09E8"/>
    <w:multiLevelType w:val="multilevel"/>
    <w:tmpl w:val="097C09E8"/>
    <w:lvl w:ilvl="0">
      <w:start w:val="1"/>
      <w:numFmt w:val="decimal"/>
      <w:lvlText w:val="%1)"/>
      <w:lvlJc w:val="left"/>
      <w:pPr>
        <w:tabs>
          <w:tab w:val="left" w:pos="420"/>
        </w:tabs>
        <w:ind w:left="420" w:hanging="420"/>
      </w:pPr>
      <w:rPr>
        <w:b/>
        <w:bCs/>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1">
    <w:nsid w:val="0A8F4928"/>
    <w:multiLevelType w:val="multilevel"/>
    <w:tmpl w:val="0A8F4928"/>
    <w:lvl w:ilvl="0">
      <w:start w:val="1"/>
      <w:numFmt w:val="decimal"/>
      <w:lvlText w:val="%1."/>
      <w:lvlJc w:val="left"/>
      <w:pPr>
        <w:ind w:left="311" w:hanging="420"/>
      </w:pPr>
    </w:lvl>
    <w:lvl w:ilvl="1" w:tentative="1">
      <w:start w:val="1"/>
      <w:numFmt w:val="lowerLetter"/>
      <w:lvlText w:val="%2)"/>
      <w:lvlJc w:val="left"/>
      <w:pPr>
        <w:ind w:left="731" w:hanging="420"/>
      </w:pPr>
    </w:lvl>
    <w:lvl w:ilvl="2" w:tentative="1">
      <w:start w:val="1"/>
      <w:numFmt w:val="lowerRoman"/>
      <w:lvlText w:val="%3."/>
      <w:lvlJc w:val="right"/>
      <w:pPr>
        <w:ind w:left="1151" w:hanging="420"/>
      </w:pPr>
    </w:lvl>
    <w:lvl w:ilvl="3" w:tentative="1">
      <w:start w:val="1"/>
      <w:numFmt w:val="decimal"/>
      <w:lvlText w:val="%4."/>
      <w:lvlJc w:val="left"/>
      <w:pPr>
        <w:ind w:left="1571" w:hanging="420"/>
      </w:pPr>
    </w:lvl>
    <w:lvl w:ilvl="4" w:tentative="1">
      <w:start w:val="1"/>
      <w:numFmt w:val="lowerLetter"/>
      <w:lvlText w:val="%5)"/>
      <w:lvlJc w:val="left"/>
      <w:pPr>
        <w:ind w:left="1991" w:hanging="420"/>
      </w:pPr>
    </w:lvl>
    <w:lvl w:ilvl="5" w:tentative="1">
      <w:start w:val="1"/>
      <w:numFmt w:val="lowerRoman"/>
      <w:lvlText w:val="%6."/>
      <w:lvlJc w:val="right"/>
      <w:pPr>
        <w:ind w:left="2411" w:hanging="420"/>
      </w:pPr>
    </w:lvl>
    <w:lvl w:ilvl="6" w:tentative="1">
      <w:start w:val="1"/>
      <w:numFmt w:val="decimal"/>
      <w:lvlText w:val="%7."/>
      <w:lvlJc w:val="left"/>
      <w:pPr>
        <w:ind w:left="2831" w:hanging="420"/>
      </w:pPr>
    </w:lvl>
    <w:lvl w:ilvl="7" w:tentative="1">
      <w:start w:val="1"/>
      <w:numFmt w:val="lowerLetter"/>
      <w:lvlText w:val="%8)"/>
      <w:lvlJc w:val="left"/>
      <w:pPr>
        <w:ind w:left="3251" w:hanging="420"/>
      </w:pPr>
    </w:lvl>
    <w:lvl w:ilvl="8" w:tentative="1">
      <w:start w:val="1"/>
      <w:numFmt w:val="lowerRoman"/>
      <w:lvlText w:val="%9."/>
      <w:lvlJc w:val="right"/>
      <w:pPr>
        <w:ind w:left="3671" w:hanging="420"/>
      </w:pPr>
    </w:lvl>
  </w:abstractNum>
  <w:abstractNum w:abstractNumId="12">
    <w:nsid w:val="0AEE7399"/>
    <w:multiLevelType w:val="multilevel"/>
    <w:tmpl w:val="38653FE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
    <w:nsid w:val="0AFF1BCD"/>
    <w:multiLevelType w:val="multilevel"/>
    <w:tmpl w:val="0AFF1BC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nsid w:val="0B6B4888"/>
    <w:multiLevelType w:val="multilevel"/>
    <w:tmpl w:val="0B6B4888"/>
    <w:lvl w:ilvl="0">
      <w:start w:val="1"/>
      <w:numFmt w:val="decimal"/>
      <w:lvlText w:val="%1."/>
      <w:lvlJc w:val="left"/>
      <w:pPr>
        <w:ind w:left="311" w:hanging="420"/>
      </w:pPr>
    </w:lvl>
    <w:lvl w:ilvl="1" w:tentative="1">
      <w:start w:val="1"/>
      <w:numFmt w:val="lowerLetter"/>
      <w:lvlText w:val="%2)"/>
      <w:lvlJc w:val="left"/>
      <w:pPr>
        <w:ind w:left="731" w:hanging="420"/>
      </w:pPr>
    </w:lvl>
    <w:lvl w:ilvl="2" w:tentative="1">
      <w:start w:val="1"/>
      <w:numFmt w:val="lowerRoman"/>
      <w:lvlText w:val="%3."/>
      <w:lvlJc w:val="right"/>
      <w:pPr>
        <w:ind w:left="1151" w:hanging="420"/>
      </w:pPr>
    </w:lvl>
    <w:lvl w:ilvl="3" w:tentative="1">
      <w:start w:val="1"/>
      <w:numFmt w:val="decimal"/>
      <w:lvlText w:val="%4."/>
      <w:lvlJc w:val="left"/>
      <w:pPr>
        <w:ind w:left="1571" w:hanging="420"/>
      </w:pPr>
    </w:lvl>
    <w:lvl w:ilvl="4" w:tentative="1">
      <w:start w:val="1"/>
      <w:numFmt w:val="lowerLetter"/>
      <w:lvlText w:val="%5)"/>
      <w:lvlJc w:val="left"/>
      <w:pPr>
        <w:ind w:left="1991" w:hanging="420"/>
      </w:pPr>
    </w:lvl>
    <w:lvl w:ilvl="5" w:tentative="1">
      <w:start w:val="1"/>
      <w:numFmt w:val="lowerRoman"/>
      <w:lvlText w:val="%6."/>
      <w:lvlJc w:val="right"/>
      <w:pPr>
        <w:ind w:left="2411" w:hanging="420"/>
      </w:pPr>
    </w:lvl>
    <w:lvl w:ilvl="6" w:tentative="1">
      <w:start w:val="1"/>
      <w:numFmt w:val="decimal"/>
      <w:lvlText w:val="%7."/>
      <w:lvlJc w:val="left"/>
      <w:pPr>
        <w:ind w:left="2831" w:hanging="420"/>
      </w:pPr>
    </w:lvl>
    <w:lvl w:ilvl="7" w:tentative="1">
      <w:start w:val="1"/>
      <w:numFmt w:val="lowerLetter"/>
      <w:lvlText w:val="%8)"/>
      <w:lvlJc w:val="left"/>
      <w:pPr>
        <w:ind w:left="3251" w:hanging="420"/>
      </w:pPr>
    </w:lvl>
    <w:lvl w:ilvl="8" w:tentative="1">
      <w:start w:val="1"/>
      <w:numFmt w:val="lowerRoman"/>
      <w:lvlText w:val="%9."/>
      <w:lvlJc w:val="right"/>
      <w:pPr>
        <w:ind w:left="3671" w:hanging="420"/>
      </w:pPr>
    </w:lvl>
  </w:abstractNum>
  <w:abstractNum w:abstractNumId="15">
    <w:nsid w:val="0B7C5182"/>
    <w:multiLevelType w:val="multilevel"/>
    <w:tmpl w:val="0B7C5182"/>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6">
    <w:nsid w:val="0C042047"/>
    <w:multiLevelType w:val="multilevel"/>
    <w:tmpl w:val="3CECB2DE"/>
    <w:lvl w:ilvl="0">
      <w:start w:val="1"/>
      <w:numFmt w:val="decimal"/>
      <w:lvlText w:val="%1)"/>
      <w:lvlJc w:val="left"/>
      <w:pPr>
        <w:tabs>
          <w:tab w:val="left" w:pos="420"/>
        </w:tabs>
        <w:ind w:left="420" w:hanging="420"/>
      </w:pPr>
      <w:rPr>
        <w:b/>
        <w:bCs/>
      </w:rPr>
    </w:lvl>
    <w:lvl w:ilvl="1">
      <w:start w:val="1"/>
      <w:numFmt w:val="decimal"/>
      <w:lvlText w:val="%2、"/>
      <w:lvlJc w:val="left"/>
      <w:pPr>
        <w:ind w:left="735" w:hanging="315"/>
      </w:pPr>
      <w:rPr>
        <w:rFonts w:cs="Times New Roman"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nsid w:val="0C1418E5"/>
    <w:multiLevelType w:val="multilevel"/>
    <w:tmpl w:val="0C1418E5"/>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0D856513"/>
    <w:multiLevelType w:val="multilevel"/>
    <w:tmpl w:val="0D856513"/>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0E2A26BE"/>
    <w:multiLevelType w:val="multilevel"/>
    <w:tmpl w:val="0E2A26BE"/>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20">
    <w:nsid w:val="0E5C04BD"/>
    <w:multiLevelType w:val="multilevel"/>
    <w:tmpl w:val="0E5C04BD"/>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nsid w:val="0EB5614B"/>
    <w:multiLevelType w:val="multilevel"/>
    <w:tmpl w:val="0EB5614B"/>
    <w:lvl w:ilvl="0">
      <w:start w:val="1"/>
      <w:numFmt w:val="decimal"/>
      <w:lvlText w:val="%1)"/>
      <w:lvlJc w:val="left"/>
      <w:pPr>
        <w:ind w:left="310" w:hanging="420"/>
      </w:pPr>
    </w:lvl>
    <w:lvl w:ilvl="1" w:tentative="1">
      <w:start w:val="1"/>
      <w:numFmt w:val="decimal"/>
      <w:lvlText w:val="%2）"/>
      <w:lvlJc w:val="left"/>
      <w:pPr>
        <w:ind w:left="730" w:hanging="420"/>
      </w:pPr>
      <w:rPr>
        <w:rFonts w:hint="default"/>
      </w:r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22">
    <w:nsid w:val="102D53D7"/>
    <w:multiLevelType w:val="hybridMultilevel"/>
    <w:tmpl w:val="EFEA7984"/>
    <w:lvl w:ilvl="0" w:tplc="AA64381C">
      <w:start w:val="1"/>
      <w:numFmt w:val="decimal"/>
      <w:lvlText w:val="%1、"/>
      <w:lvlJc w:val="left"/>
      <w:pPr>
        <w:ind w:left="360" w:hanging="360"/>
      </w:pPr>
      <w:rPr>
        <w:rFonts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04265AD"/>
    <w:multiLevelType w:val="multilevel"/>
    <w:tmpl w:val="104265AD"/>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24">
    <w:nsid w:val="105C3F07"/>
    <w:multiLevelType w:val="multilevel"/>
    <w:tmpl w:val="105C3F07"/>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
    <w:nsid w:val="10890654"/>
    <w:multiLevelType w:val="multilevel"/>
    <w:tmpl w:val="1089065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nsid w:val="10D91109"/>
    <w:multiLevelType w:val="multilevel"/>
    <w:tmpl w:val="10D91109"/>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27">
    <w:nsid w:val="11E47F18"/>
    <w:multiLevelType w:val="hybridMultilevel"/>
    <w:tmpl w:val="178495C4"/>
    <w:lvl w:ilvl="0" w:tplc="405429BC">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12D52630"/>
    <w:multiLevelType w:val="hybridMultilevel"/>
    <w:tmpl w:val="738887AE"/>
    <w:lvl w:ilvl="0" w:tplc="405429BC">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nsid w:val="13280EA2"/>
    <w:multiLevelType w:val="multilevel"/>
    <w:tmpl w:val="13280EA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0">
    <w:nsid w:val="136C4047"/>
    <w:multiLevelType w:val="multilevel"/>
    <w:tmpl w:val="136C4047"/>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1">
    <w:nsid w:val="13A439AD"/>
    <w:multiLevelType w:val="hybridMultilevel"/>
    <w:tmpl w:val="00B4686C"/>
    <w:lvl w:ilvl="0" w:tplc="8FCC2A10">
      <w:start w:val="1"/>
      <w:numFmt w:val="decimal"/>
      <w:lvlText w:val="%1)"/>
      <w:lvlJc w:val="left"/>
      <w:pPr>
        <w:tabs>
          <w:tab w:val="num" w:pos="420"/>
        </w:tabs>
        <w:ind w:left="420" w:hanging="420"/>
      </w:pPr>
      <w:rPr>
        <w:b/>
        <w:bCs/>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14F9485F"/>
    <w:multiLevelType w:val="multilevel"/>
    <w:tmpl w:val="14F9485F"/>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3">
    <w:nsid w:val="15144329"/>
    <w:multiLevelType w:val="multilevel"/>
    <w:tmpl w:val="1514432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4">
    <w:nsid w:val="16BC6CF4"/>
    <w:multiLevelType w:val="multilevel"/>
    <w:tmpl w:val="16BC6CF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5">
    <w:nsid w:val="16FA37D6"/>
    <w:multiLevelType w:val="multilevel"/>
    <w:tmpl w:val="617C2EE0"/>
    <w:lvl w:ilvl="0">
      <w:start w:val="1"/>
      <w:numFmt w:val="decimal"/>
      <w:lvlText w:val="%1、"/>
      <w:lvlJc w:val="left"/>
      <w:pPr>
        <w:ind w:left="416" w:hanging="420"/>
      </w:pPr>
      <w:rPr>
        <w:rFonts w:ascii="Times New Roman" w:hAnsi="Times New Roman" w:cs="Times New Roman" w:hint="default"/>
      </w:rPr>
    </w:lvl>
    <w:lvl w:ilvl="1">
      <w:start w:val="1"/>
      <w:numFmt w:val="lowerLetter"/>
      <w:lvlText w:val="%2)"/>
      <w:lvlJc w:val="left"/>
      <w:pPr>
        <w:ind w:left="836" w:hanging="420"/>
      </w:pPr>
    </w:lvl>
    <w:lvl w:ilvl="2">
      <w:start w:val="1"/>
      <w:numFmt w:val="lowerRoman"/>
      <w:lvlText w:val="%3."/>
      <w:lvlJc w:val="right"/>
      <w:pPr>
        <w:ind w:left="1256" w:hanging="420"/>
      </w:pPr>
    </w:lvl>
    <w:lvl w:ilvl="3">
      <w:start w:val="1"/>
      <w:numFmt w:val="decimal"/>
      <w:lvlText w:val="%4."/>
      <w:lvlJc w:val="left"/>
      <w:pPr>
        <w:ind w:left="1676" w:hanging="420"/>
      </w:pPr>
    </w:lvl>
    <w:lvl w:ilvl="4">
      <w:start w:val="1"/>
      <w:numFmt w:val="lowerLetter"/>
      <w:lvlText w:val="%5)"/>
      <w:lvlJc w:val="left"/>
      <w:pPr>
        <w:ind w:left="2096" w:hanging="420"/>
      </w:pPr>
    </w:lvl>
    <w:lvl w:ilvl="5">
      <w:start w:val="1"/>
      <w:numFmt w:val="lowerRoman"/>
      <w:lvlText w:val="%6."/>
      <w:lvlJc w:val="right"/>
      <w:pPr>
        <w:ind w:left="2516" w:hanging="420"/>
      </w:pPr>
    </w:lvl>
    <w:lvl w:ilvl="6">
      <w:start w:val="1"/>
      <w:numFmt w:val="decimal"/>
      <w:lvlText w:val="%7."/>
      <w:lvlJc w:val="left"/>
      <w:pPr>
        <w:ind w:left="2936" w:hanging="420"/>
      </w:pPr>
    </w:lvl>
    <w:lvl w:ilvl="7">
      <w:start w:val="1"/>
      <w:numFmt w:val="lowerLetter"/>
      <w:lvlText w:val="%8)"/>
      <w:lvlJc w:val="left"/>
      <w:pPr>
        <w:ind w:left="3356" w:hanging="420"/>
      </w:pPr>
    </w:lvl>
    <w:lvl w:ilvl="8">
      <w:start w:val="1"/>
      <w:numFmt w:val="lowerRoman"/>
      <w:lvlText w:val="%9."/>
      <w:lvlJc w:val="right"/>
      <w:pPr>
        <w:ind w:left="3776" w:hanging="420"/>
      </w:pPr>
    </w:lvl>
  </w:abstractNum>
  <w:abstractNum w:abstractNumId="36">
    <w:nsid w:val="170601F7"/>
    <w:multiLevelType w:val="hybridMultilevel"/>
    <w:tmpl w:val="77D49170"/>
    <w:lvl w:ilvl="0" w:tplc="C34004B8">
      <w:start w:val="1"/>
      <w:numFmt w:val="decimal"/>
      <w:lvlText w:val="%1、"/>
      <w:lvlJc w:val="left"/>
      <w:pPr>
        <w:tabs>
          <w:tab w:val="num" w:pos="900"/>
        </w:tabs>
        <w:ind w:left="900" w:hanging="360"/>
      </w:pPr>
      <w:rPr>
        <w:rFonts w:hint="default"/>
      </w:rPr>
    </w:lvl>
    <w:lvl w:ilvl="1" w:tplc="AF68C562">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172B72FF"/>
    <w:multiLevelType w:val="multilevel"/>
    <w:tmpl w:val="57646811"/>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8">
    <w:nsid w:val="184C52EF"/>
    <w:multiLevelType w:val="multilevel"/>
    <w:tmpl w:val="184C52EF"/>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9">
    <w:nsid w:val="187F73B0"/>
    <w:multiLevelType w:val="multilevel"/>
    <w:tmpl w:val="187F73B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0">
    <w:nsid w:val="18CC0831"/>
    <w:multiLevelType w:val="multilevel"/>
    <w:tmpl w:val="18CC083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1">
    <w:nsid w:val="19A21558"/>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42">
    <w:nsid w:val="19C017C3"/>
    <w:multiLevelType w:val="hybridMultilevel"/>
    <w:tmpl w:val="B0448CD0"/>
    <w:lvl w:ilvl="0" w:tplc="405429BC">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3">
    <w:nsid w:val="1A590795"/>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1AC125EF"/>
    <w:multiLevelType w:val="hybridMultilevel"/>
    <w:tmpl w:val="FEAA46D0"/>
    <w:lvl w:ilvl="0" w:tplc="F61E64AA">
      <w:start w:val="1"/>
      <w:numFmt w:val="decimal"/>
      <w:lvlText w:val="%1)"/>
      <w:lvlJc w:val="left"/>
      <w:pPr>
        <w:tabs>
          <w:tab w:val="num" w:pos="420"/>
        </w:tabs>
        <w:ind w:left="420"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1B872ECE"/>
    <w:multiLevelType w:val="multilevel"/>
    <w:tmpl w:val="1B872EC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6">
    <w:nsid w:val="1C122329"/>
    <w:multiLevelType w:val="multilevel"/>
    <w:tmpl w:val="1C122329"/>
    <w:lvl w:ilvl="0">
      <w:start w:val="1"/>
      <w:numFmt w:val="decimal"/>
      <w:lvlText w:val="%1."/>
      <w:lvlJc w:val="left"/>
      <w:pPr>
        <w:ind w:left="311" w:hanging="420"/>
      </w:pPr>
    </w:lvl>
    <w:lvl w:ilvl="1" w:tentative="1">
      <w:start w:val="1"/>
      <w:numFmt w:val="lowerLetter"/>
      <w:lvlText w:val="%2)"/>
      <w:lvlJc w:val="left"/>
      <w:pPr>
        <w:ind w:left="731" w:hanging="420"/>
      </w:pPr>
    </w:lvl>
    <w:lvl w:ilvl="2" w:tentative="1">
      <w:start w:val="1"/>
      <w:numFmt w:val="lowerRoman"/>
      <w:lvlText w:val="%3."/>
      <w:lvlJc w:val="right"/>
      <w:pPr>
        <w:ind w:left="1151" w:hanging="420"/>
      </w:pPr>
    </w:lvl>
    <w:lvl w:ilvl="3" w:tentative="1">
      <w:start w:val="1"/>
      <w:numFmt w:val="decimal"/>
      <w:lvlText w:val="%4."/>
      <w:lvlJc w:val="left"/>
      <w:pPr>
        <w:ind w:left="1571" w:hanging="420"/>
      </w:pPr>
    </w:lvl>
    <w:lvl w:ilvl="4" w:tentative="1">
      <w:start w:val="1"/>
      <w:numFmt w:val="lowerLetter"/>
      <w:lvlText w:val="%5)"/>
      <w:lvlJc w:val="left"/>
      <w:pPr>
        <w:ind w:left="1991" w:hanging="420"/>
      </w:pPr>
    </w:lvl>
    <w:lvl w:ilvl="5" w:tentative="1">
      <w:start w:val="1"/>
      <w:numFmt w:val="lowerRoman"/>
      <w:lvlText w:val="%6."/>
      <w:lvlJc w:val="right"/>
      <w:pPr>
        <w:ind w:left="2411" w:hanging="420"/>
      </w:pPr>
    </w:lvl>
    <w:lvl w:ilvl="6" w:tentative="1">
      <w:start w:val="1"/>
      <w:numFmt w:val="decimal"/>
      <w:lvlText w:val="%7."/>
      <w:lvlJc w:val="left"/>
      <w:pPr>
        <w:ind w:left="2831" w:hanging="420"/>
      </w:pPr>
    </w:lvl>
    <w:lvl w:ilvl="7" w:tentative="1">
      <w:start w:val="1"/>
      <w:numFmt w:val="lowerLetter"/>
      <w:lvlText w:val="%8)"/>
      <w:lvlJc w:val="left"/>
      <w:pPr>
        <w:ind w:left="3251" w:hanging="420"/>
      </w:pPr>
    </w:lvl>
    <w:lvl w:ilvl="8" w:tentative="1">
      <w:start w:val="1"/>
      <w:numFmt w:val="lowerRoman"/>
      <w:lvlText w:val="%9."/>
      <w:lvlJc w:val="right"/>
      <w:pPr>
        <w:ind w:left="3671" w:hanging="420"/>
      </w:pPr>
    </w:lvl>
  </w:abstractNum>
  <w:abstractNum w:abstractNumId="47">
    <w:nsid w:val="1CC0171E"/>
    <w:multiLevelType w:val="multilevel"/>
    <w:tmpl w:val="1CC0171E"/>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8">
    <w:nsid w:val="1F3B460E"/>
    <w:multiLevelType w:val="multilevel"/>
    <w:tmpl w:val="1F3B460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9">
    <w:nsid w:val="1F566BB6"/>
    <w:multiLevelType w:val="multilevel"/>
    <w:tmpl w:val="1F566BB6"/>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0">
    <w:nsid w:val="200236D2"/>
    <w:multiLevelType w:val="hybridMultilevel"/>
    <w:tmpl w:val="A4E43EB6"/>
    <w:lvl w:ilvl="0" w:tplc="C532A13E">
      <w:start w:val="1"/>
      <w:numFmt w:val="decimal"/>
      <w:lvlText w:val="%1、"/>
      <w:lvlJc w:val="left"/>
      <w:pPr>
        <w:ind w:left="420" w:hanging="420"/>
      </w:pPr>
      <w:rPr>
        <w:rFonts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202440C2"/>
    <w:multiLevelType w:val="multilevel"/>
    <w:tmpl w:val="202440C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2">
    <w:nsid w:val="205D51DB"/>
    <w:multiLevelType w:val="hybridMultilevel"/>
    <w:tmpl w:val="13AACB1E"/>
    <w:lvl w:ilvl="0" w:tplc="0930F7EE">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211E20E2"/>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54">
    <w:nsid w:val="21B3088F"/>
    <w:multiLevelType w:val="hybridMultilevel"/>
    <w:tmpl w:val="FEE8D04A"/>
    <w:lvl w:ilvl="0" w:tplc="E6249C9E">
      <w:start w:val="1"/>
      <w:numFmt w:val="decimal"/>
      <w:lvlText w:val="%1、"/>
      <w:lvlJc w:val="left"/>
      <w:pPr>
        <w:ind w:left="420" w:hanging="420"/>
      </w:pPr>
      <w:rPr>
        <w:rFonts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224B52A9"/>
    <w:multiLevelType w:val="hybridMultilevel"/>
    <w:tmpl w:val="E608723E"/>
    <w:lvl w:ilvl="0" w:tplc="ACFA6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228B6DEA"/>
    <w:multiLevelType w:val="multilevel"/>
    <w:tmpl w:val="50214942"/>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7">
    <w:nsid w:val="246209EC"/>
    <w:multiLevelType w:val="hybridMultilevel"/>
    <w:tmpl w:val="90E8BFF6"/>
    <w:lvl w:ilvl="0" w:tplc="DC58C5CE">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8">
    <w:nsid w:val="24BC7F2B"/>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nsid w:val="24E64594"/>
    <w:multiLevelType w:val="hybridMultilevel"/>
    <w:tmpl w:val="11FC35E0"/>
    <w:lvl w:ilvl="0" w:tplc="D9169ECA">
      <w:start w:val="1"/>
      <w:numFmt w:val="decimal"/>
      <w:lvlText w:val="%1、"/>
      <w:lvlJc w:val="left"/>
      <w:pPr>
        <w:ind w:left="420" w:hanging="420"/>
      </w:pPr>
      <w:rPr>
        <w:rFonts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25362F4F"/>
    <w:multiLevelType w:val="multilevel"/>
    <w:tmpl w:val="25362F4F"/>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1">
    <w:nsid w:val="257C3C67"/>
    <w:multiLevelType w:val="multilevel"/>
    <w:tmpl w:val="2D32470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2">
    <w:nsid w:val="25C77E1F"/>
    <w:multiLevelType w:val="multilevel"/>
    <w:tmpl w:val="5DB0789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3">
    <w:nsid w:val="25D76DF9"/>
    <w:multiLevelType w:val="multilevel"/>
    <w:tmpl w:val="25D76DF9"/>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4">
    <w:nsid w:val="25F1409D"/>
    <w:multiLevelType w:val="multilevel"/>
    <w:tmpl w:val="25F1409D"/>
    <w:lvl w:ilvl="0">
      <w:start w:val="1"/>
      <w:numFmt w:val="decimal"/>
      <w:lvlText w:val="%1."/>
      <w:lvlJc w:val="left"/>
      <w:pPr>
        <w:ind w:left="-4" w:hanging="420"/>
      </w:pPr>
    </w:lvl>
    <w:lvl w:ilvl="1" w:tentative="1">
      <w:start w:val="1"/>
      <w:numFmt w:val="lowerLetter"/>
      <w:lvlText w:val="%2)"/>
      <w:lvlJc w:val="left"/>
      <w:pPr>
        <w:ind w:left="416" w:hanging="420"/>
      </w:pPr>
    </w:lvl>
    <w:lvl w:ilvl="2" w:tentative="1">
      <w:start w:val="1"/>
      <w:numFmt w:val="lowerRoman"/>
      <w:lvlText w:val="%3."/>
      <w:lvlJc w:val="right"/>
      <w:pPr>
        <w:ind w:left="836" w:hanging="420"/>
      </w:pPr>
    </w:lvl>
    <w:lvl w:ilvl="3" w:tentative="1">
      <w:start w:val="1"/>
      <w:numFmt w:val="decimal"/>
      <w:lvlText w:val="%4."/>
      <w:lvlJc w:val="left"/>
      <w:pPr>
        <w:ind w:left="1256" w:hanging="420"/>
      </w:pPr>
    </w:lvl>
    <w:lvl w:ilvl="4" w:tentative="1">
      <w:start w:val="1"/>
      <w:numFmt w:val="lowerLetter"/>
      <w:lvlText w:val="%5)"/>
      <w:lvlJc w:val="left"/>
      <w:pPr>
        <w:ind w:left="1676" w:hanging="420"/>
      </w:pPr>
    </w:lvl>
    <w:lvl w:ilvl="5" w:tentative="1">
      <w:start w:val="1"/>
      <w:numFmt w:val="lowerRoman"/>
      <w:lvlText w:val="%6."/>
      <w:lvlJc w:val="right"/>
      <w:pPr>
        <w:ind w:left="2096" w:hanging="420"/>
      </w:pPr>
    </w:lvl>
    <w:lvl w:ilvl="6" w:tentative="1">
      <w:start w:val="1"/>
      <w:numFmt w:val="decimal"/>
      <w:lvlText w:val="%7."/>
      <w:lvlJc w:val="left"/>
      <w:pPr>
        <w:ind w:left="2516" w:hanging="420"/>
      </w:pPr>
    </w:lvl>
    <w:lvl w:ilvl="7" w:tentative="1">
      <w:start w:val="1"/>
      <w:numFmt w:val="lowerLetter"/>
      <w:lvlText w:val="%8)"/>
      <w:lvlJc w:val="left"/>
      <w:pPr>
        <w:ind w:left="2936" w:hanging="420"/>
      </w:pPr>
    </w:lvl>
    <w:lvl w:ilvl="8" w:tentative="1">
      <w:start w:val="1"/>
      <w:numFmt w:val="lowerRoman"/>
      <w:lvlText w:val="%9."/>
      <w:lvlJc w:val="right"/>
      <w:pPr>
        <w:ind w:left="3356" w:hanging="420"/>
      </w:pPr>
    </w:lvl>
  </w:abstractNum>
  <w:abstractNum w:abstractNumId="65">
    <w:nsid w:val="264730D3"/>
    <w:multiLevelType w:val="multilevel"/>
    <w:tmpl w:val="264730D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6">
    <w:nsid w:val="27441D10"/>
    <w:multiLevelType w:val="multilevel"/>
    <w:tmpl w:val="27441D10"/>
    <w:lvl w:ilvl="0">
      <w:start w:val="1"/>
      <w:numFmt w:val="decimal"/>
      <w:lvlText w:val="%1)"/>
      <w:lvlJc w:val="left"/>
      <w:pPr>
        <w:tabs>
          <w:tab w:val="left" w:pos="420"/>
        </w:tabs>
        <w:ind w:left="420" w:hanging="420"/>
      </w:pPr>
      <w:rPr>
        <w:rFonts w:hint="eastAsia"/>
        <w:b/>
        <w:bCs/>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7">
    <w:nsid w:val="276D3F54"/>
    <w:multiLevelType w:val="multilevel"/>
    <w:tmpl w:val="276D3F54"/>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68">
    <w:nsid w:val="27C44ABA"/>
    <w:multiLevelType w:val="multilevel"/>
    <w:tmpl w:val="27C44ABA"/>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9">
    <w:nsid w:val="28C83221"/>
    <w:multiLevelType w:val="multilevel"/>
    <w:tmpl w:val="28C83221"/>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0">
    <w:nsid w:val="28E62FEC"/>
    <w:multiLevelType w:val="multilevel"/>
    <w:tmpl w:val="28E62FEC"/>
    <w:lvl w:ilvl="0">
      <w:start w:val="1"/>
      <w:numFmt w:val="decimal"/>
      <w:lvlText w:val="%1."/>
      <w:lvlJc w:val="left"/>
      <w:pPr>
        <w:ind w:left="624" w:hanging="420"/>
      </w:pPr>
    </w:lvl>
    <w:lvl w:ilvl="1" w:tentative="1">
      <w:start w:val="1"/>
      <w:numFmt w:val="lowerLetter"/>
      <w:lvlText w:val="%2)"/>
      <w:lvlJc w:val="left"/>
      <w:pPr>
        <w:ind w:left="1044" w:hanging="420"/>
      </w:pPr>
    </w:lvl>
    <w:lvl w:ilvl="2" w:tentative="1">
      <w:start w:val="1"/>
      <w:numFmt w:val="lowerRoman"/>
      <w:lvlText w:val="%3."/>
      <w:lvlJc w:val="right"/>
      <w:pPr>
        <w:ind w:left="1464" w:hanging="420"/>
      </w:pPr>
    </w:lvl>
    <w:lvl w:ilvl="3" w:tentative="1">
      <w:start w:val="1"/>
      <w:numFmt w:val="decimal"/>
      <w:lvlText w:val="%4."/>
      <w:lvlJc w:val="left"/>
      <w:pPr>
        <w:ind w:left="1884" w:hanging="420"/>
      </w:pPr>
    </w:lvl>
    <w:lvl w:ilvl="4" w:tentative="1">
      <w:start w:val="1"/>
      <w:numFmt w:val="lowerLetter"/>
      <w:lvlText w:val="%5)"/>
      <w:lvlJc w:val="left"/>
      <w:pPr>
        <w:ind w:left="2304" w:hanging="420"/>
      </w:pPr>
    </w:lvl>
    <w:lvl w:ilvl="5" w:tentative="1">
      <w:start w:val="1"/>
      <w:numFmt w:val="lowerRoman"/>
      <w:lvlText w:val="%6."/>
      <w:lvlJc w:val="right"/>
      <w:pPr>
        <w:ind w:left="2724" w:hanging="420"/>
      </w:pPr>
    </w:lvl>
    <w:lvl w:ilvl="6" w:tentative="1">
      <w:start w:val="1"/>
      <w:numFmt w:val="decimal"/>
      <w:lvlText w:val="%7."/>
      <w:lvlJc w:val="left"/>
      <w:pPr>
        <w:ind w:left="3144" w:hanging="420"/>
      </w:pPr>
    </w:lvl>
    <w:lvl w:ilvl="7" w:tentative="1">
      <w:start w:val="1"/>
      <w:numFmt w:val="lowerLetter"/>
      <w:lvlText w:val="%8)"/>
      <w:lvlJc w:val="left"/>
      <w:pPr>
        <w:ind w:left="3564" w:hanging="420"/>
      </w:pPr>
    </w:lvl>
    <w:lvl w:ilvl="8" w:tentative="1">
      <w:start w:val="1"/>
      <w:numFmt w:val="lowerRoman"/>
      <w:lvlText w:val="%9."/>
      <w:lvlJc w:val="right"/>
      <w:pPr>
        <w:ind w:left="3984" w:hanging="420"/>
      </w:pPr>
    </w:lvl>
  </w:abstractNum>
  <w:abstractNum w:abstractNumId="71">
    <w:nsid w:val="2972416F"/>
    <w:multiLevelType w:val="multilevel"/>
    <w:tmpl w:val="2972416F"/>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2">
    <w:nsid w:val="2A7F79C5"/>
    <w:multiLevelType w:val="hybridMultilevel"/>
    <w:tmpl w:val="48C891D2"/>
    <w:lvl w:ilvl="0" w:tplc="0C2A1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2C421523"/>
    <w:multiLevelType w:val="multilevel"/>
    <w:tmpl w:val="2C421523"/>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74">
    <w:nsid w:val="2C992D2A"/>
    <w:multiLevelType w:val="multilevel"/>
    <w:tmpl w:val="2C992D2A"/>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5">
    <w:nsid w:val="2D8F154D"/>
    <w:multiLevelType w:val="multilevel"/>
    <w:tmpl w:val="2D8F154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6">
    <w:nsid w:val="2DA83434"/>
    <w:multiLevelType w:val="multilevel"/>
    <w:tmpl w:val="2DA83434"/>
    <w:lvl w:ilvl="0">
      <w:start w:val="1"/>
      <w:numFmt w:val="decimal"/>
      <w:lvlText w:val="%1."/>
      <w:lvlJc w:val="left"/>
      <w:pPr>
        <w:ind w:left="624" w:hanging="420"/>
      </w:pPr>
    </w:lvl>
    <w:lvl w:ilvl="1" w:tentative="1">
      <w:start w:val="1"/>
      <w:numFmt w:val="lowerLetter"/>
      <w:lvlText w:val="%2)"/>
      <w:lvlJc w:val="left"/>
      <w:pPr>
        <w:ind w:left="1044" w:hanging="420"/>
      </w:pPr>
    </w:lvl>
    <w:lvl w:ilvl="2" w:tentative="1">
      <w:start w:val="1"/>
      <w:numFmt w:val="lowerRoman"/>
      <w:lvlText w:val="%3."/>
      <w:lvlJc w:val="right"/>
      <w:pPr>
        <w:ind w:left="1464" w:hanging="420"/>
      </w:pPr>
    </w:lvl>
    <w:lvl w:ilvl="3" w:tentative="1">
      <w:start w:val="1"/>
      <w:numFmt w:val="decimal"/>
      <w:lvlText w:val="%4."/>
      <w:lvlJc w:val="left"/>
      <w:pPr>
        <w:ind w:left="1884" w:hanging="420"/>
      </w:pPr>
    </w:lvl>
    <w:lvl w:ilvl="4" w:tentative="1">
      <w:start w:val="1"/>
      <w:numFmt w:val="lowerLetter"/>
      <w:lvlText w:val="%5)"/>
      <w:lvlJc w:val="left"/>
      <w:pPr>
        <w:ind w:left="2304" w:hanging="420"/>
      </w:pPr>
    </w:lvl>
    <w:lvl w:ilvl="5" w:tentative="1">
      <w:start w:val="1"/>
      <w:numFmt w:val="lowerRoman"/>
      <w:lvlText w:val="%6."/>
      <w:lvlJc w:val="right"/>
      <w:pPr>
        <w:ind w:left="2724" w:hanging="420"/>
      </w:pPr>
    </w:lvl>
    <w:lvl w:ilvl="6" w:tentative="1">
      <w:start w:val="1"/>
      <w:numFmt w:val="decimal"/>
      <w:lvlText w:val="%7."/>
      <w:lvlJc w:val="left"/>
      <w:pPr>
        <w:ind w:left="3144" w:hanging="420"/>
      </w:pPr>
    </w:lvl>
    <w:lvl w:ilvl="7" w:tentative="1">
      <w:start w:val="1"/>
      <w:numFmt w:val="lowerLetter"/>
      <w:lvlText w:val="%8)"/>
      <w:lvlJc w:val="left"/>
      <w:pPr>
        <w:ind w:left="3564" w:hanging="420"/>
      </w:pPr>
    </w:lvl>
    <w:lvl w:ilvl="8" w:tentative="1">
      <w:start w:val="1"/>
      <w:numFmt w:val="lowerRoman"/>
      <w:lvlText w:val="%9."/>
      <w:lvlJc w:val="right"/>
      <w:pPr>
        <w:ind w:left="3984" w:hanging="420"/>
      </w:pPr>
    </w:lvl>
  </w:abstractNum>
  <w:abstractNum w:abstractNumId="77">
    <w:nsid w:val="2DAA1DB9"/>
    <w:multiLevelType w:val="hybridMultilevel"/>
    <w:tmpl w:val="78BC4F50"/>
    <w:lvl w:ilvl="0" w:tplc="CC9890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8">
    <w:nsid w:val="2DC35B0E"/>
    <w:multiLevelType w:val="multilevel"/>
    <w:tmpl w:val="2DC35B0E"/>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79">
    <w:nsid w:val="2DD20D36"/>
    <w:multiLevelType w:val="hybridMultilevel"/>
    <w:tmpl w:val="F8882B70"/>
    <w:lvl w:ilvl="0" w:tplc="E6249C9E">
      <w:start w:val="1"/>
      <w:numFmt w:val="decimal"/>
      <w:lvlText w:val="%1、"/>
      <w:lvlJc w:val="left"/>
      <w:pPr>
        <w:ind w:left="420" w:hanging="420"/>
      </w:pPr>
      <w:rPr>
        <w:rFonts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2E954280"/>
    <w:multiLevelType w:val="hybridMultilevel"/>
    <w:tmpl w:val="B596E460"/>
    <w:lvl w:ilvl="0" w:tplc="096E3088">
      <w:start w:val="1"/>
      <w:numFmt w:val="decimal"/>
      <w:lvlText w:val="%1、"/>
      <w:lvlJc w:val="left"/>
      <w:pPr>
        <w:ind w:left="420" w:hanging="420"/>
      </w:pPr>
      <w:rPr>
        <w:rFonts w:eastAsia="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2ECF70A8"/>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82">
    <w:nsid w:val="2F730BEC"/>
    <w:multiLevelType w:val="hybridMultilevel"/>
    <w:tmpl w:val="09240A6A"/>
    <w:lvl w:ilvl="0" w:tplc="8EA60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2FB31415"/>
    <w:multiLevelType w:val="hybridMultilevel"/>
    <w:tmpl w:val="4DC84CB0"/>
    <w:lvl w:ilvl="0" w:tplc="405429BC">
      <w:start w:val="1"/>
      <w:numFmt w:val="decimal"/>
      <w:lvlText w:val="%1、"/>
      <w:lvlJc w:val="left"/>
      <w:pPr>
        <w:ind w:left="420" w:hanging="420"/>
      </w:pPr>
      <w:rPr>
        <w:rFonts w:cs="Times New Roman" w:hint="default"/>
      </w:rPr>
    </w:lvl>
    <w:lvl w:ilvl="1" w:tplc="405429BC">
      <w:start w:val="1"/>
      <w:numFmt w:val="decimal"/>
      <w:lvlText w:val="%2、"/>
      <w:lvlJc w:val="left"/>
      <w:pPr>
        <w:ind w:left="840" w:hanging="420"/>
      </w:pPr>
      <w:rPr>
        <w:rFonts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2FBE3A56"/>
    <w:multiLevelType w:val="multilevel"/>
    <w:tmpl w:val="187F73B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5">
    <w:nsid w:val="309E499B"/>
    <w:multiLevelType w:val="multilevel"/>
    <w:tmpl w:val="309E499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6">
    <w:nsid w:val="30D047A9"/>
    <w:multiLevelType w:val="multilevel"/>
    <w:tmpl w:val="30D047A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7">
    <w:nsid w:val="30D176B8"/>
    <w:multiLevelType w:val="multilevel"/>
    <w:tmpl w:val="30D176B8"/>
    <w:lvl w:ilvl="0">
      <w:start w:val="1"/>
      <w:numFmt w:val="decimal"/>
      <w:lvlText w:val="%1."/>
      <w:lvlJc w:val="left"/>
      <w:pPr>
        <w:ind w:left="311" w:hanging="420"/>
      </w:pPr>
    </w:lvl>
    <w:lvl w:ilvl="1" w:tentative="1">
      <w:start w:val="1"/>
      <w:numFmt w:val="lowerLetter"/>
      <w:lvlText w:val="%2)"/>
      <w:lvlJc w:val="left"/>
      <w:pPr>
        <w:ind w:left="731" w:hanging="420"/>
      </w:pPr>
    </w:lvl>
    <w:lvl w:ilvl="2" w:tentative="1">
      <w:start w:val="1"/>
      <w:numFmt w:val="lowerRoman"/>
      <w:lvlText w:val="%3."/>
      <w:lvlJc w:val="right"/>
      <w:pPr>
        <w:ind w:left="1151" w:hanging="420"/>
      </w:pPr>
    </w:lvl>
    <w:lvl w:ilvl="3" w:tentative="1">
      <w:start w:val="1"/>
      <w:numFmt w:val="decimal"/>
      <w:lvlText w:val="%4."/>
      <w:lvlJc w:val="left"/>
      <w:pPr>
        <w:ind w:left="1571" w:hanging="420"/>
      </w:pPr>
    </w:lvl>
    <w:lvl w:ilvl="4" w:tentative="1">
      <w:start w:val="1"/>
      <w:numFmt w:val="lowerLetter"/>
      <w:lvlText w:val="%5)"/>
      <w:lvlJc w:val="left"/>
      <w:pPr>
        <w:ind w:left="1991" w:hanging="420"/>
      </w:pPr>
    </w:lvl>
    <w:lvl w:ilvl="5" w:tentative="1">
      <w:start w:val="1"/>
      <w:numFmt w:val="lowerRoman"/>
      <w:lvlText w:val="%6."/>
      <w:lvlJc w:val="right"/>
      <w:pPr>
        <w:ind w:left="2411" w:hanging="420"/>
      </w:pPr>
    </w:lvl>
    <w:lvl w:ilvl="6" w:tentative="1">
      <w:start w:val="1"/>
      <w:numFmt w:val="decimal"/>
      <w:lvlText w:val="%7."/>
      <w:lvlJc w:val="left"/>
      <w:pPr>
        <w:ind w:left="2831" w:hanging="420"/>
      </w:pPr>
    </w:lvl>
    <w:lvl w:ilvl="7" w:tentative="1">
      <w:start w:val="1"/>
      <w:numFmt w:val="lowerLetter"/>
      <w:lvlText w:val="%8)"/>
      <w:lvlJc w:val="left"/>
      <w:pPr>
        <w:ind w:left="3251" w:hanging="420"/>
      </w:pPr>
    </w:lvl>
    <w:lvl w:ilvl="8" w:tentative="1">
      <w:start w:val="1"/>
      <w:numFmt w:val="lowerRoman"/>
      <w:lvlText w:val="%9."/>
      <w:lvlJc w:val="right"/>
      <w:pPr>
        <w:ind w:left="3671" w:hanging="420"/>
      </w:pPr>
    </w:lvl>
  </w:abstractNum>
  <w:abstractNum w:abstractNumId="88">
    <w:nsid w:val="323148BF"/>
    <w:multiLevelType w:val="multilevel"/>
    <w:tmpl w:val="323148BF"/>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89">
    <w:nsid w:val="323F688D"/>
    <w:multiLevelType w:val="hybridMultilevel"/>
    <w:tmpl w:val="8C0C2610"/>
    <w:lvl w:ilvl="0" w:tplc="405429BC">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0">
    <w:nsid w:val="331A301A"/>
    <w:multiLevelType w:val="multilevel"/>
    <w:tmpl w:val="13280EA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1">
    <w:nsid w:val="333823A8"/>
    <w:multiLevelType w:val="hybridMultilevel"/>
    <w:tmpl w:val="5B74F434"/>
    <w:lvl w:ilvl="0" w:tplc="405429BC">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2">
    <w:nsid w:val="33603437"/>
    <w:multiLevelType w:val="multilevel"/>
    <w:tmpl w:val="3A7B4A5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3">
    <w:nsid w:val="33D23187"/>
    <w:multiLevelType w:val="multilevel"/>
    <w:tmpl w:val="33D23187"/>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4">
    <w:nsid w:val="33D6553C"/>
    <w:multiLevelType w:val="multilevel"/>
    <w:tmpl w:val="30D047A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5">
    <w:nsid w:val="33EA4E26"/>
    <w:multiLevelType w:val="hybridMultilevel"/>
    <w:tmpl w:val="9D1017A0"/>
    <w:lvl w:ilvl="0" w:tplc="CA3AA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33EB76B0"/>
    <w:multiLevelType w:val="multilevel"/>
    <w:tmpl w:val="33EB76B0"/>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7">
    <w:nsid w:val="34764593"/>
    <w:multiLevelType w:val="hybridMultilevel"/>
    <w:tmpl w:val="CEDAFC18"/>
    <w:lvl w:ilvl="0" w:tplc="8A3EEE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34944D25"/>
    <w:multiLevelType w:val="hybridMultilevel"/>
    <w:tmpl w:val="1462437C"/>
    <w:lvl w:ilvl="0" w:tplc="BECAF08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35A418EF"/>
    <w:multiLevelType w:val="multilevel"/>
    <w:tmpl w:val="D966CABE"/>
    <w:lvl w:ilvl="0">
      <w:start w:val="1"/>
      <w:numFmt w:val="decimal"/>
      <w:lvlText w:val="%1、"/>
      <w:lvlJc w:val="left"/>
      <w:pPr>
        <w:ind w:left="416" w:hanging="420"/>
      </w:pPr>
      <w:rPr>
        <w:rFonts w:cs="Times New Roman" w:hint="eastAsia"/>
      </w:rPr>
    </w:lvl>
    <w:lvl w:ilvl="1">
      <w:start w:val="1"/>
      <w:numFmt w:val="lowerLetter"/>
      <w:lvlText w:val="%2)"/>
      <w:lvlJc w:val="left"/>
      <w:pPr>
        <w:ind w:left="836" w:hanging="420"/>
      </w:pPr>
      <w:rPr>
        <w:rFonts w:hint="eastAsia"/>
      </w:rPr>
    </w:lvl>
    <w:lvl w:ilvl="2">
      <w:start w:val="1"/>
      <w:numFmt w:val="lowerRoman"/>
      <w:lvlText w:val="%3."/>
      <w:lvlJc w:val="right"/>
      <w:pPr>
        <w:ind w:left="1256" w:hanging="420"/>
      </w:pPr>
      <w:rPr>
        <w:rFonts w:hint="eastAsia"/>
      </w:rPr>
    </w:lvl>
    <w:lvl w:ilvl="3">
      <w:start w:val="1"/>
      <w:numFmt w:val="decimal"/>
      <w:lvlText w:val="%4."/>
      <w:lvlJc w:val="left"/>
      <w:pPr>
        <w:ind w:left="1676" w:hanging="420"/>
      </w:pPr>
      <w:rPr>
        <w:rFonts w:hint="eastAsia"/>
      </w:rPr>
    </w:lvl>
    <w:lvl w:ilvl="4">
      <w:start w:val="1"/>
      <w:numFmt w:val="lowerLetter"/>
      <w:lvlText w:val="%5)"/>
      <w:lvlJc w:val="left"/>
      <w:pPr>
        <w:ind w:left="2096" w:hanging="420"/>
      </w:pPr>
      <w:rPr>
        <w:rFonts w:hint="eastAsia"/>
      </w:rPr>
    </w:lvl>
    <w:lvl w:ilvl="5">
      <w:start w:val="1"/>
      <w:numFmt w:val="lowerRoman"/>
      <w:lvlText w:val="%6."/>
      <w:lvlJc w:val="right"/>
      <w:pPr>
        <w:ind w:left="2516" w:hanging="420"/>
      </w:pPr>
      <w:rPr>
        <w:rFonts w:hint="eastAsia"/>
      </w:rPr>
    </w:lvl>
    <w:lvl w:ilvl="6">
      <w:start w:val="1"/>
      <w:numFmt w:val="decimal"/>
      <w:lvlText w:val="%7."/>
      <w:lvlJc w:val="left"/>
      <w:pPr>
        <w:ind w:left="2936" w:hanging="420"/>
      </w:pPr>
      <w:rPr>
        <w:rFonts w:hint="eastAsia"/>
      </w:rPr>
    </w:lvl>
    <w:lvl w:ilvl="7">
      <w:start w:val="1"/>
      <w:numFmt w:val="lowerLetter"/>
      <w:lvlText w:val="%8)"/>
      <w:lvlJc w:val="left"/>
      <w:pPr>
        <w:ind w:left="3356" w:hanging="420"/>
      </w:pPr>
      <w:rPr>
        <w:rFonts w:hint="eastAsia"/>
      </w:rPr>
    </w:lvl>
    <w:lvl w:ilvl="8">
      <w:start w:val="1"/>
      <w:numFmt w:val="lowerRoman"/>
      <w:lvlText w:val="%9."/>
      <w:lvlJc w:val="right"/>
      <w:pPr>
        <w:ind w:left="3776" w:hanging="420"/>
      </w:pPr>
      <w:rPr>
        <w:rFonts w:hint="eastAsia"/>
      </w:rPr>
    </w:lvl>
  </w:abstractNum>
  <w:abstractNum w:abstractNumId="100">
    <w:nsid w:val="36EE179F"/>
    <w:multiLevelType w:val="multilevel"/>
    <w:tmpl w:val="36EE179F"/>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1">
    <w:nsid w:val="373068F4"/>
    <w:multiLevelType w:val="multilevel"/>
    <w:tmpl w:val="373068F4"/>
    <w:lvl w:ilvl="0">
      <w:start w:val="1"/>
      <w:numFmt w:val="decimal"/>
      <w:lvlText w:val="%1."/>
      <w:lvlJc w:val="left"/>
      <w:pPr>
        <w:ind w:left="101" w:hanging="420"/>
      </w:pPr>
    </w:lvl>
    <w:lvl w:ilvl="1" w:tentative="1">
      <w:start w:val="1"/>
      <w:numFmt w:val="lowerLetter"/>
      <w:lvlText w:val="%2)"/>
      <w:lvlJc w:val="left"/>
      <w:pPr>
        <w:ind w:left="521" w:hanging="420"/>
      </w:pPr>
    </w:lvl>
    <w:lvl w:ilvl="2" w:tentative="1">
      <w:start w:val="1"/>
      <w:numFmt w:val="lowerRoman"/>
      <w:lvlText w:val="%3."/>
      <w:lvlJc w:val="right"/>
      <w:pPr>
        <w:ind w:left="941" w:hanging="420"/>
      </w:pPr>
    </w:lvl>
    <w:lvl w:ilvl="3" w:tentative="1">
      <w:start w:val="1"/>
      <w:numFmt w:val="decimal"/>
      <w:lvlText w:val="%4."/>
      <w:lvlJc w:val="left"/>
      <w:pPr>
        <w:ind w:left="1361" w:hanging="420"/>
      </w:pPr>
    </w:lvl>
    <w:lvl w:ilvl="4" w:tentative="1">
      <w:start w:val="1"/>
      <w:numFmt w:val="lowerLetter"/>
      <w:lvlText w:val="%5)"/>
      <w:lvlJc w:val="left"/>
      <w:pPr>
        <w:ind w:left="1781" w:hanging="420"/>
      </w:pPr>
    </w:lvl>
    <w:lvl w:ilvl="5" w:tentative="1">
      <w:start w:val="1"/>
      <w:numFmt w:val="lowerRoman"/>
      <w:lvlText w:val="%6."/>
      <w:lvlJc w:val="right"/>
      <w:pPr>
        <w:ind w:left="2201" w:hanging="420"/>
      </w:pPr>
    </w:lvl>
    <w:lvl w:ilvl="6" w:tentative="1">
      <w:start w:val="1"/>
      <w:numFmt w:val="decimal"/>
      <w:lvlText w:val="%7."/>
      <w:lvlJc w:val="left"/>
      <w:pPr>
        <w:ind w:left="2621" w:hanging="420"/>
      </w:pPr>
    </w:lvl>
    <w:lvl w:ilvl="7" w:tentative="1">
      <w:start w:val="1"/>
      <w:numFmt w:val="lowerLetter"/>
      <w:lvlText w:val="%8)"/>
      <w:lvlJc w:val="left"/>
      <w:pPr>
        <w:ind w:left="3041" w:hanging="420"/>
      </w:pPr>
    </w:lvl>
    <w:lvl w:ilvl="8" w:tentative="1">
      <w:start w:val="1"/>
      <w:numFmt w:val="lowerRoman"/>
      <w:lvlText w:val="%9."/>
      <w:lvlJc w:val="right"/>
      <w:pPr>
        <w:ind w:left="3461" w:hanging="420"/>
      </w:pPr>
    </w:lvl>
  </w:abstractNum>
  <w:abstractNum w:abstractNumId="102">
    <w:nsid w:val="37503E6C"/>
    <w:multiLevelType w:val="multilevel"/>
    <w:tmpl w:val="37503E6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3">
    <w:nsid w:val="37CD766A"/>
    <w:multiLevelType w:val="multilevel"/>
    <w:tmpl w:val="37CD766A"/>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4">
    <w:nsid w:val="38130259"/>
    <w:multiLevelType w:val="multilevel"/>
    <w:tmpl w:val="3813025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5">
    <w:nsid w:val="38653FEA"/>
    <w:multiLevelType w:val="multilevel"/>
    <w:tmpl w:val="38653FE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6">
    <w:nsid w:val="38BF41F7"/>
    <w:multiLevelType w:val="multilevel"/>
    <w:tmpl w:val="38BF41F7"/>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7">
    <w:nsid w:val="3A5B6C89"/>
    <w:multiLevelType w:val="multilevel"/>
    <w:tmpl w:val="2D8F154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8">
    <w:nsid w:val="3A7B4A5B"/>
    <w:multiLevelType w:val="multilevel"/>
    <w:tmpl w:val="3A7B4A5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9">
    <w:nsid w:val="3A963C39"/>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110">
    <w:nsid w:val="3AED6219"/>
    <w:multiLevelType w:val="multilevel"/>
    <w:tmpl w:val="3AED621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1">
    <w:nsid w:val="3B032BB3"/>
    <w:multiLevelType w:val="multilevel"/>
    <w:tmpl w:val="3C6239A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2">
    <w:nsid w:val="3B363C33"/>
    <w:multiLevelType w:val="multilevel"/>
    <w:tmpl w:val="27E03DBC"/>
    <w:lvl w:ilvl="0">
      <w:start w:val="1"/>
      <w:numFmt w:val="decimal"/>
      <w:lvlText w:val="%1、"/>
      <w:lvlJc w:val="left"/>
      <w:pPr>
        <w:ind w:left="360" w:hanging="360"/>
      </w:pPr>
      <w:rPr>
        <w:rFonts w:hint="default"/>
        <w:lang w:eastAsia="zh-C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3">
    <w:nsid w:val="3B986E51"/>
    <w:multiLevelType w:val="hybridMultilevel"/>
    <w:tmpl w:val="D51893F8"/>
    <w:lvl w:ilvl="0" w:tplc="AD3432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nsid w:val="3C6239AD"/>
    <w:multiLevelType w:val="multilevel"/>
    <w:tmpl w:val="3C6239A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5">
    <w:nsid w:val="3C665E49"/>
    <w:multiLevelType w:val="multilevel"/>
    <w:tmpl w:val="27E03DBC"/>
    <w:lvl w:ilvl="0">
      <w:start w:val="1"/>
      <w:numFmt w:val="decimal"/>
      <w:lvlText w:val="%1、"/>
      <w:lvlJc w:val="left"/>
      <w:pPr>
        <w:ind w:left="360" w:hanging="360"/>
      </w:pPr>
      <w:rPr>
        <w:rFonts w:hint="default"/>
        <w:lang w:eastAsia="zh-C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6">
    <w:nsid w:val="3C6D7071"/>
    <w:multiLevelType w:val="multilevel"/>
    <w:tmpl w:val="3C6D7071"/>
    <w:lvl w:ilvl="0">
      <w:start w:val="1"/>
      <w:numFmt w:val="decimal"/>
      <w:lvlText w:val="%1)"/>
      <w:lvlJc w:val="left"/>
      <w:pPr>
        <w:ind w:left="310" w:hanging="420"/>
      </w:pPr>
    </w:lvl>
    <w:lvl w:ilvl="1" w:tentative="1">
      <w:start w:val="1"/>
      <w:numFmt w:val="decimal"/>
      <w:lvlText w:val="%2）"/>
      <w:lvlJc w:val="left"/>
      <w:pPr>
        <w:ind w:left="730" w:hanging="420"/>
      </w:pPr>
      <w:rPr>
        <w:rFonts w:hint="default"/>
      </w:r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117">
    <w:nsid w:val="3D355A7F"/>
    <w:multiLevelType w:val="multilevel"/>
    <w:tmpl w:val="3D355A7F"/>
    <w:lvl w:ilvl="0">
      <w:start w:val="1"/>
      <w:numFmt w:val="decimal"/>
      <w:lvlText w:val="%1."/>
      <w:lvlJc w:val="left"/>
      <w:pPr>
        <w:ind w:left="624" w:hanging="420"/>
      </w:pPr>
    </w:lvl>
    <w:lvl w:ilvl="1" w:tentative="1">
      <w:start w:val="1"/>
      <w:numFmt w:val="lowerLetter"/>
      <w:lvlText w:val="%2)"/>
      <w:lvlJc w:val="left"/>
      <w:pPr>
        <w:ind w:left="1044" w:hanging="420"/>
      </w:pPr>
    </w:lvl>
    <w:lvl w:ilvl="2" w:tentative="1">
      <w:start w:val="1"/>
      <w:numFmt w:val="lowerRoman"/>
      <w:lvlText w:val="%3."/>
      <w:lvlJc w:val="right"/>
      <w:pPr>
        <w:ind w:left="1464" w:hanging="420"/>
      </w:pPr>
    </w:lvl>
    <w:lvl w:ilvl="3" w:tentative="1">
      <w:start w:val="1"/>
      <w:numFmt w:val="decimal"/>
      <w:lvlText w:val="%4."/>
      <w:lvlJc w:val="left"/>
      <w:pPr>
        <w:ind w:left="1884" w:hanging="420"/>
      </w:pPr>
    </w:lvl>
    <w:lvl w:ilvl="4" w:tentative="1">
      <w:start w:val="1"/>
      <w:numFmt w:val="lowerLetter"/>
      <w:lvlText w:val="%5)"/>
      <w:lvlJc w:val="left"/>
      <w:pPr>
        <w:ind w:left="2304" w:hanging="420"/>
      </w:pPr>
    </w:lvl>
    <w:lvl w:ilvl="5" w:tentative="1">
      <w:start w:val="1"/>
      <w:numFmt w:val="lowerRoman"/>
      <w:lvlText w:val="%6."/>
      <w:lvlJc w:val="right"/>
      <w:pPr>
        <w:ind w:left="2724" w:hanging="420"/>
      </w:pPr>
    </w:lvl>
    <w:lvl w:ilvl="6" w:tentative="1">
      <w:start w:val="1"/>
      <w:numFmt w:val="decimal"/>
      <w:lvlText w:val="%7."/>
      <w:lvlJc w:val="left"/>
      <w:pPr>
        <w:ind w:left="3144" w:hanging="420"/>
      </w:pPr>
    </w:lvl>
    <w:lvl w:ilvl="7" w:tentative="1">
      <w:start w:val="1"/>
      <w:numFmt w:val="lowerLetter"/>
      <w:lvlText w:val="%8)"/>
      <w:lvlJc w:val="left"/>
      <w:pPr>
        <w:ind w:left="3564" w:hanging="420"/>
      </w:pPr>
    </w:lvl>
    <w:lvl w:ilvl="8" w:tentative="1">
      <w:start w:val="1"/>
      <w:numFmt w:val="lowerRoman"/>
      <w:lvlText w:val="%9."/>
      <w:lvlJc w:val="right"/>
      <w:pPr>
        <w:ind w:left="3984" w:hanging="420"/>
      </w:pPr>
    </w:lvl>
  </w:abstractNum>
  <w:abstractNum w:abstractNumId="118">
    <w:nsid w:val="3D4362A7"/>
    <w:multiLevelType w:val="multilevel"/>
    <w:tmpl w:val="3D4362A7"/>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19">
    <w:nsid w:val="3DE00CFC"/>
    <w:multiLevelType w:val="multilevel"/>
    <w:tmpl w:val="3DE00CF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0">
    <w:nsid w:val="3E200B36"/>
    <w:multiLevelType w:val="multilevel"/>
    <w:tmpl w:val="9D6A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E8D69F3"/>
    <w:multiLevelType w:val="multilevel"/>
    <w:tmpl w:val="3E8D69F3"/>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2">
    <w:nsid w:val="3E8F366F"/>
    <w:multiLevelType w:val="multilevel"/>
    <w:tmpl w:val="651A541B"/>
    <w:lvl w:ilvl="0">
      <w:start w:val="1"/>
      <w:numFmt w:val="decimal"/>
      <w:lvlText w:val="%1、"/>
      <w:lvlJc w:val="left"/>
      <w:pPr>
        <w:ind w:left="420" w:hanging="420"/>
      </w:pPr>
      <w:rPr>
        <w:rFonts w:eastAsia="仿宋_GB2312"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3">
    <w:nsid w:val="3E9050B6"/>
    <w:multiLevelType w:val="multilevel"/>
    <w:tmpl w:val="50214942"/>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4">
    <w:nsid w:val="3EA62945"/>
    <w:multiLevelType w:val="multilevel"/>
    <w:tmpl w:val="3EA62945"/>
    <w:lvl w:ilvl="0">
      <w:start w:val="1"/>
      <w:numFmt w:val="decimal"/>
      <w:lvlText w:val="%1、"/>
      <w:lvlJc w:val="left"/>
      <w:pPr>
        <w:ind w:left="360" w:hanging="360"/>
      </w:pPr>
      <w:rPr>
        <w:rFonts w:hint="default"/>
        <w:lang w:eastAsia="zh-C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5">
    <w:nsid w:val="3EC24BF9"/>
    <w:multiLevelType w:val="hybridMultilevel"/>
    <w:tmpl w:val="9A8A0F94"/>
    <w:lvl w:ilvl="0" w:tplc="580055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nsid w:val="3F5148A2"/>
    <w:multiLevelType w:val="multilevel"/>
    <w:tmpl w:val="532AEAF0"/>
    <w:lvl w:ilvl="0">
      <w:start w:val="1"/>
      <w:numFmt w:val="decimal"/>
      <w:lvlText w:val="%1、"/>
      <w:lvlJc w:val="left"/>
      <w:pPr>
        <w:ind w:left="360" w:hanging="360"/>
      </w:pPr>
      <w:rPr>
        <w:rFonts w:hint="default"/>
        <w:lang w:eastAsia="zh-C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7">
    <w:nsid w:val="3F585DF3"/>
    <w:multiLevelType w:val="multilevel"/>
    <w:tmpl w:val="3F585DF3"/>
    <w:lvl w:ilvl="0">
      <w:start w:val="1"/>
      <w:numFmt w:val="decimal"/>
      <w:lvlText w:val="%1)"/>
      <w:lvlJc w:val="left"/>
      <w:pPr>
        <w:tabs>
          <w:tab w:val="left" w:pos="420"/>
        </w:tabs>
        <w:ind w:left="420" w:hanging="420"/>
      </w:pPr>
      <w:rPr>
        <w:b/>
        <w:bCs/>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8">
    <w:nsid w:val="3FA6101C"/>
    <w:multiLevelType w:val="hybridMultilevel"/>
    <w:tmpl w:val="7924C5E2"/>
    <w:lvl w:ilvl="0" w:tplc="405429BC">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9">
    <w:nsid w:val="3FBE1E47"/>
    <w:multiLevelType w:val="hybridMultilevel"/>
    <w:tmpl w:val="81529822"/>
    <w:lvl w:ilvl="0" w:tplc="405429BC">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0">
    <w:nsid w:val="400828E0"/>
    <w:multiLevelType w:val="multilevel"/>
    <w:tmpl w:val="16BC6CF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1">
    <w:nsid w:val="40A06EEA"/>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132">
    <w:nsid w:val="410B14ED"/>
    <w:multiLevelType w:val="multilevel"/>
    <w:tmpl w:val="410B14ED"/>
    <w:lvl w:ilvl="0">
      <w:start w:val="1"/>
      <w:numFmt w:val="decimal"/>
      <w:lvlText w:val="%1."/>
      <w:lvlJc w:val="left"/>
      <w:pPr>
        <w:ind w:left="311" w:hanging="420"/>
      </w:pPr>
    </w:lvl>
    <w:lvl w:ilvl="1" w:tentative="1">
      <w:start w:val="1"/>
      <w:numFmt w:val="lowerLetter"/>
      <w:lvlText w:val="%2)"/>
      <w:lvlJc w:val="left"/>
      <w:pPr>
        <w:ind w:left="731" w:hanging="420"/>
      </w:pPr>
    </w:lvl>
    <w:lvl w:ilvl="2" w:tentative="1">
      <w:start w:val="1"/>
      <w:numFmt w:val="lowerRoman"/>
      <w:lvlText w:val="%3."/>
      <w:lvlJc w:val="right"/>
      <w:pPr>
        <w:ind w:left="1151" w:hanging="420"/>
      </w:pPr>
    </w:lvl>
    <w:lvl w:ilvl="3" w:tentative="1">
      <w:start w:val="1"/>
      <w:numFmt w:val="decimal"/>
      <w:lvlText w:val="%4."/>
      <w:lvlJc w:val="left"/>
      <w:pPr>
        <w:ind w:left="1571" w:hanging="420"/>
      </w:pPr>
    </w:lvl>
    <w:lvl w:ilvl="4" w:tentative="1">
      <w:start w:val="1"/>
      <w:numFmt w:val="lowerLetter"/>
      <w:lvlText w:val="%5)"/>
      <w:lvlJc w:val="left"/>
      <w:pPr>
        <w:ind w:left="1991" w:hanging="420"/>
      </w:pPr>
    </w:lvl>
    <w:lvl w:ilvl="5" w:tentative="1">
      <w:start w:val="1"/>
      <w:numFmt w:val="lowerRoman"/>
      <w:lvlText w:val="%6."/>
      <w:lvlJc w:val="right"/>
      <w:pPr>
        <w:ind w:left="2411" w:hanging="420"/>
      </w:pPr>
    </w:lvl>
    <w:lvl w:ilvl="6" w:tentative="1">
      <w:start w:val="1"/>
      <w:numFmt w:val="decimal"/>
      <w:lvlText w:val="%7."/>
      <w:lvlJc w:val="left"/>
      <w:pPr>
        <w:ind w:left="2831" w:hanging="420"/>
      </w:pPr>
    </w:lvl>
    <w:lvl w:ilvl="7" w:tentative="1">
      <w:start w:val="1"/>
      <w:numFmt w:val="lowerLetter"/>
      <w:lvlText w:val="%8)"/>
      <w:lvlJc w:val="left"/>
      <w:pPr>
        <w:ind w:left="3251" w:hanging="420"/>
      </w:pPr>
    </w:lvl>
    <w:lvl w:ilvl="8" w:tentative="1">
      <w:start w:val="1"/>
      <w:numFmt w:val="lowerRoman"/>
      <w:lvlText w:val="%9."/>
      <w:lvlJc w:val="right"/>
      <w:pPr>
        <w:ind w:left="3671" w:hanging="420"/>
      </w:pPr>
    </w:lvl>
  </w:abstractNum>
  <w:abstractNum w:abstractNumId="133">
    <w:nsid w:val="418E1E28"/>
    <w:multiLevelType w:val="hybridMultilevel"/>
    <w:tmpl w:val="419C83AE"/>
    <w:lvl w:ilvl="0" w:tplc="DC58C5CE">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4">
    <w:nsid w:val="421D1FE4"/>
    <w:multiLevelType w:val="multilevel"/>
    <w:tmpl w:val="421D1FE4"/>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5">
    <w:nsid w:val="428F1CEA"/>
    <w:multiLevelType w:val="multilevel"/>
    <w:tmpl w:val="428F1CEA"/>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36">
    <w:nsid w:val="42D10D90"/>
    <w:multiLevelType w:val="multilevel"/>
    <w:tmpl w:val="42D10D9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7">
    <w:nsid w:val="42F15A3F"/>
    <w:multiLevelType w:val="multilevel"/>
    <w:tmpl w:val="36EE179F"/>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8">
    <w:nsid w:val="437949F2"/>
    <w:multiLevelType w:val="multilevel"/>
    <w:tmpl w:val="37503E6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39">
    <w:nsid w:val="442A4D6B"/>
    <w:multiLevelType w:val="hybridMultilevel"/>
    <w:tmpl w:val="C6C29DAE"/>
    <w:lvl w:ilvl="0" w:tplc="8ADC9E70">
      <w:start w:val="2"/>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0">
    <w:nsid w:val="453B3BF0"/>
    <w:multiLevelType w:val="multilevel"/>
    <w:tmpl w:val="3DE00CF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
    <w:nsid w:val="48231BCB"/>
    <w:multiLevelType w:val="multilevel"/>
    <w:tmpl w:val="48231BCB"/>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2">
    <w:nsid w:val="48C438E0"/>
    <w:multiLevelType w:val="hybridMultilevel"/>
    <w:tmpl w:val="2B548FBE"/>
    <w:lvl w:ilvl="0" w:tplc="7A4896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nsid w:val="48CA2F96"/>
    <w:multiLevelType w:val="multilevel"/>
    <w:tmpl w:val="48CA2F9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4">
    <w:nsid w:val="49306C31"/>
    <w:multiLevelType w:val="multilevel"/>
    <w:tmpl w:val="49306C31"/>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145">
    <w:nsid w:val="493A79B1"/>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6">
    <w:nsid w:val="49A75731"/>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147">
    <w:nsid w:val="49F758B6"/>
    <w:multiLevelType w:val="multilevel"/>
    <w:tmpl w:val="49F758B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8">
    <w:nsid w:val="4AEB69F9"/>
    <w:multiLevelType w:val="multilevel"/>
    <w:tmpl w:val="4AEB69F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9">
    <w:nsid w:val="4B373A95"/>
    <w:multiLevelType w:val="multilevel"/>
    <w:tmpl w:val="4B373A9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
    <w:nsid w:val="4B7916D7"/>
    <w:multiLevelType w:val="multilevel"/>
    <w:tmpl w:val="4B7916D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
    <w:nsid w:val="4B9D1D6F"/>
    <w:multiLevelType w:val="multilevel"/>
    <w:tmpl w:val="0D856513"/>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2">
    <w:nsid w:val="4BEA20D3"/>
    <w:multiLevelType w:val="multilevel"/>
    <w:tmpl w:val="4BEA20D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3">
    <w:nsid w:val="4C0F2433"/>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4">
    <w:nsid w:val="4C284E52"/>
    <w:multiLevelType w:val="multilevel"/>
    <w:tmpl w:val="4C284E52"/>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55">
    <w:nsid w:val="4C3728EA"/>
    <w:multiLevelType w:val="multilevel"/>
    <w:tmpl w:val="4C3728EA"/>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56">
    <w:nsid w:val="4EB7756A"/>
    <w:multiLevelType w:val="multilevel"/>
    <w:tmpl w:val="4EB7756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7">
    <w:nsid w:val="4F692CDE"/>
    <w:multiLevelType w:val="multilevel"/>
    <w:tmpl w:val="4F692CD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8">
    <w:nsid w:val="4F7D44DA"/>
    <w:multiLevelType w:val="multilevel"/>
    <w:tmpl w:val="4F7D44DA"/>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9">
    <w:nsid w:val="4FDE3CA3"/>
    <w:multiLevelType w:val="hybridMultilevel"/>
    <w:tmpl w:val="B6349B16"/>
    <w:lvl w:ilvl="0" w:tplc="16B8F9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0">
    <w:nsid w:val="500A6863"/>
    <w:multiLevelType w:val="multilevel"/>
    <w:tmpl w:val="500A6863"/>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61">
    <w:nsid w:val="50214942"/>
    <w:multiLevelType w:val="multilevel"/>
    <w:tmpl w:val="50214942"/>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2">
    <w:nsid w:val="50772739"/>
    <w:multiLevelType w:val="multilevel"/>
    <w:tmpl w:val="6E0A504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3">
    <w:nsid w:val="507E2FAC"/>
    <w:multiLevelType w:val="multilevel"/>
    <w:tmpl w:val="507E2FAC"/>
    <w:lvl w:ilvl="0">
      <w:start w:val="1"/>
      <w:numFmt w:val="decimal"/>
      <w:lvlText w:val="%1."/>
      <w:lvlJc w:val="left"/>
      <w:pPr>
        <w:ind w:left="101" w:hanging="420"/>
      </w:pPr>
    </w:lvl>
    <w:lvl w:ilvl="1" w:tentative="1">
      <w:start w:val="1"/>
      <w:numFmt w:val="lowerLetter"/>
      <w:lvlText w:val="%2)"/>
      <w:lvlJc w:val="left"/>
      <w:pPr>
        <w:ind w:left="521" w:hanging="420"/>
      </w:pPr>
    </w:lvl>
    <w:lvl w:ilvl="2" w:tentative="1">
      <w:start w:val="1"/>
      <w:numFmt w:val="lowerRoman"/>
      <w:lvlText w:val="%3."/>
      <w:lvlJc w:val="right"/>
      <w:pPr>
        <w:ind w:left="941" w:hanging="420"/>
      </w:pPr>
    </w:lvl>
    <w:lvl w:ilvl="3" w:tentative="1">
      <w:start w:val="1"/>
      <w:numFmt w:val="decimal"/>
      <w:lvlText w:val="%4."/>
      <w:lvlJc w:val="left"/>
      <w:pPr>
        <w:ind w:left="1361" w:hanging="420"/>
      </w:pPr>
    </w:lvl>
    <w:lvl w:ilvl="4" w:tentative="1">
      <w:start w:val="1"/>
      <w:numFmt w:val="lowerLetter"/>
      <w:lvlText w:val="%5)"/>
      <w:lvlJc w:val="left"/>
      <w:pPr>
        <w:ind w:left="1781" w:hanging="420"/>
      </w:pPr>
    </w:lvl>
    <w:lvl w:ilvl="5" w:tentative="1">
      <w:start w:val="1"/>
      <w:numFmt w:val="lowerRoman"/>
      <w:lvlText w:val="%6."/>
      <w:lvlJc w:val="right"/>
      <w:pPr>
        <w:ind w:left="2201" w:hanging="420"/>
      </w:pPr>
    </w:lvl>
    <w:lvl w:ilvl="6" w:tentative="1">
      <w:start w:val="1"/>
      <w:numFmt w:val="decimal"/>
      <w:lvlText w:val="%7."/>
      <w:lvlJc w:val="left"/>
      <w:pPr>
        <w:ind w:left="2621" w:hanging="420"/>
      </w:pPr>
    </w:lvl>
    <w:lvl w:ilvl="7" w:tentative="1">
      <w:start w:val="1"/>
      <w:numFmt w:val="lowerLetter"/>
      <w:lvlText w:val="%8)"/>
      <w:lvlJc w:val="left"/>
      <w:pPr>
        <w:ind w:left="3041" w:hanging="420"/>
      </w:pPr>
    </w:lvl>
    <w:lvl w:ilvl="8" w:tentative="1">
      <w:start w:val="1"/>
      <w:numFmt w:val="lowerRoman"/>
      <w:lvlText w:val="%9."/>
      <w:lvlJc w:val="right"/>
      <w:pPr>
        <w:ind w:left="3461" w:hanging="420"/>
      </w:pPr>
    </w:lvl>
  </w:abstractNum>
  <w:abstractNum w:abstractNumId="164">
    <w:nsid w:val="50F042CF"/>
    <w:multiLevelType w:val="multilevel"/>
    <w:tmpl w:val="50F042CF"/>
    <w:lvl w:ilvl="0">
      <w:start w:val="1"/>
      <w:numFmt w:val="decimal"/>
      <w:lvlText w:val="%1、"/>
      <w:lvlJc w:val="left"/>
      <w:pPr>
        <w:ind w:left="360" w:hanging="360"/>
      </w:pPr>
      <w:rPr>
        <w:rFonts w:cs="Times New Roman"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5">
    <w:nsid w:val="517F3C8F"/>
    <w:multiLevelType w:val="multilevel"/>
    <w:tmpl w:val="517F3C8F"/>
    <w:lvl w:ilvl="0">
      <w:start w:val="1"/>
      <w:numFmt w:val="decimal"/>
      <w:lvlText w:val="%1."/>
      <w:lvlJc w:val="left"/>
      <w:pPr>
        <w:ind w:left="311" w:hanging="420"/>
      </w:pPr>
    </w:lvl>
    <w:lvl w:ilvl="1" w:tentative="1">
      <w:start w:val="1"/>
      <w:numFmt w:val="lowerLetter"/>
      <w:lvlText w:val="%2)"/>
      <w:lvlJc w:val="left"/>
      <w:pPr>
        <w:ind w:left="731" w:hanging="420"/>
      </w:pPr>
    </w:lvl>
    <w:lvl w:ilvl="2" w:tentative="1">
      <w:start w:val="1"/>
      <w:numFmt w:val="lowerRoman"/>
      <w:lvlText w:val="%3."/>
      <w:lvlJc w:val="right"/>
      <w:pPr>
        <w:ind w:left="1151" w:hanging="420"/>
      </w:pPr>
    </w:lvl>
    <w:lvl w:ilvl="3" w:tentative="1">
      <w:start w:val="1"/>
      <w:numFmt w:val="decimal"/>
      <w:lvlText w:val="%4."/>
      <w:lvlJc w:val="left"/>
      <w:pPr>
        <w:ind w:left="1571" w:hanging="420"/>
      </w:pPr>
    </w:lvl>
    <w:lvl w:ilvl="4" w:tentative="1">
      <w:start w:val="1"/>
      <w:numFmt w:val="lowerLetter"/>
      <w:lvlText w:val="%5)"/>
      <w:lvlJc w:val="left"/>
      <w:pPr>
        <w:ind w:left="1991" w:hanging="420"/>
      </w:pPr>
    </w:lvl>
    <w:lvl w:ilvl="5" w:tentative="1">
      <w:start w:val="1"/>
      <w:numFmt w:val="lowerRoman"/>
      <w:lvlText w:val="%6."/>
      <w:lvlJc w:val="right"/>
      <w:pPr>
        <w:ind w:left="2411" w:hanging="420"/>
      </w:pPr>
    </w:lvl>
    <w:lvl w:ilvl="6" w:tentative="1">
      <w:start w:val="1"/>
      <w:numFmt w:val="decimal"/>
      <w:lvlText w:val="%7."/>
      <w:lvlJc w:val="left"/>
      <w:pPr>
        <w:ind w:left="2831" w:hanging="420"/>
      </w:pPr>
    </w:lvl>
    <w:lvl w:ilvl="7" w:tentative="1">
      <w:start w:val="1"/>
      <w:numFmt w:val="lowerLetter"/>
      <w:lvlText w:val="%8)"/>
      <w:lvlJc w:val="left"/>
      <w:pPr>
        <w:ind w:left="3251" w:hanging="420"/>
      </w:pPr>
    </w:lvl>
    <w:lvl w:ilvl="8" w:tentative="1">
      <w:start w:val="1"/>
      <w:numFmt w:val="lowerRoman"/>
      <w:lvlText w:val="%9."/>
      <w:lvlJc w:val="right"/>
      <w:pPr>
        <w:ind w:left="3671" w:hanging="420"/>
      </w:pPr>
    </w:lvl>
  </w:abstractNum>
  <w:abstractNum w:abstractNumId="166">
    <w:nsid w:val="52CA4BE2"/>
    <w:multiLevelType w:val="multilevel"/>
    <w:tmpl w:val="52CA4BE2"/>
    <w:lvl w:ilvl="0">
      <w:start w:val="1"/>
      <w:numFmt w:val="decimal"/>
      <w:lvlText w:val="%1)"/>
      <w:lvlJc w:val="left"/>
      <w:pPr>
        <w:ind w:left="310" w:hanging="420"/>
      </w:pPr>
    </w:lvl>
    <w:lvl w:ilvl="1" w:tentative="1">
      <w:start w:val="1"/>
      <w:numFmt w:val="decimal"/>
      <w:lvlText w:val="%2）"/>
      <w:lvlJc w:val="left"/>
      <w:pPr>
        <w:ind w:left="730" w:hanging="420"/>
      </w:pPr>
      <w:rPr>
        <w:rFonts w:hint="default"/>
      </w:r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167">
    <w:nsid w:val="5413180F"/>
    <w:multiLevelType w:val="multilevel"/>
    <w:tmpl w:val="5413180F"/>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168">
    <w:nsid w:val="545C29EC"/>
    <w:multiLevelType w:val="singleLevel"/>
    <w:tmpl w:val="545C29EC"/>
    <w:lvl w:ilvl="0">
      <w:start w:val="1"/>
      <w:numFmt w:val="decimal"/>
      <w:suff w:val="nothing"/>
      <w:lvlText w:val="%1、"/>
      <w:lvlJc w:val="left"/>
    </w:lvl>
  </w:abstractNum>
  <w:abstractNum w:abstractNumId="169">
    <w:nsid w:val="54742930"/>
    <w:multiLevelType w:val="hybridMultilevel"/>
    <w:tmpl w:val="B7442E92"/>
    <w:lvl w:ilvl="0" w:tplc="405429BC">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0">
    <w:nsid w:val="55347110"/>
    <w:multiLevelType w:val="multilevel"/>
    <w:tmpl w:val="532AEAF0"/>
    <w:lvl w:ilvl="0">
      <w:start w:val="1"/>
      <w:numFmt w:val="decimal"/>
      <w:lvlText w:val="%1、"/>
      <w:lvlJc w:val="left"/>
      <w:pPr>
        <w:ind w:left="360" w:hanging="360"/>
      </w:pPr>
      <w:rPr>
        <w:rFonts w:hint="default"/>
        <w:lang w:eastAsia="zh-C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1">
    <w:nsid w:val="554B76C3"/>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172">
    <w:nsid w:val="556C54B6"/>
    <w:multiLevelType w:val="hybridMultilevel"/>
    <w:tmpl w:val="1E7A976A"/>
    <w:lvl w:ilvl="0" w:tplc="405429BC">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3">
    <w:nsid w:val="57646811"/>
    <w:multiLevelType w:val="multilevel"/>
    <w:tmpl w:val="57646811"/>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4">
    <w:nsid w:val="57715BB0"/>
    <w:multiLevelType w:val="hybridMultilevel"/>
    <w:tmpl w:val="CFF0DB8C"/>
    <w:lvl w:ilvl="0" w:tplc="E6249C9E">
      <w:start w:val="1"/>
      <w:numFmt w:val="decimal"/>
      <w:lvlText w:val="%1、"/>
      <w:lvlJc w:val="left"/>
      <w:pPr>
        <w:ind w:left="360" w:hanging="360"/>
      </w:pPr>
      <w:rPr>
        <w:rFonts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5">
    <w:nsid w:val="57C734E3"/>
    <w:multiLevelType w:val="hybridMultilevel"/>
    <w:tmpl w:val="CCCA1974"/>
    <w:lvl w:ilvl="0" w:tplc="A442185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6">
    <w:nsid w:val="58603067"/>
    <w:multiLevelType w:val="hybridMultilevel"/>
    <w:tmpl w:val="550E8A62"/>
    <w:lvl w:ilvl="0" w:tplc="DC58C5CE">
      <w:start w:val="1"/>
      <w:numFmt w:val="decimal"/>
      <w:lvlText w:val="%1、"/>
      <w:lvlJc w:val="left"/>
      <w:pPr>
        <w:ind w:left="842" w:hanging="420"/>
      </w:pPr>
      <w:rPr>
        <w:rFonts w:cs="Times New Roman"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7">
    <w:nsid w:val="59277806"/>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178">
    <w:nsid w:val="59445C1B"/>
    <w:multiLevelType w:val="multilevel"/>
    <w:tmpl w:val="59445C1B"/>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9">
    <w:nsid w:val="5A0D72C7"/>
    <w:multiLevelType w:val="multilevel"/>
    <w:tmpl w:val="13280EA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0">
    <w:nsid w:val="5A583792"/>
    <w:multiLevelType w:val="multilevel"/>
    <w:tmpl w:val="5A583792"/>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1">
    <w:nsid w:val="5A7C12E1"/>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2">
    <w:nsid w:val="5ACD3114"/>
    <w:multiLevelType w:val="multilevel"/>
    <w:tmpl w:val="5ACD3114"/>
    <w:lvl w:ilvl="0">
      <w:start w:val="4"/>
      <w:numFmt w:val="bullet"/>
      <w:lvlText w:val="□"/>
      <w:lvlJc w:val="left"/>
      <w:pPr>
        <w:ind w:left="360" w:hanging="360"/>
      </w:pPr>
      <w:rPr>
        <w:rFonts w:ascii="宋体" w:eastAsia="宋体" w:hAnsi="宋体" w:cs="宋体" w:hint="eastAsia"/>
        <w:b/>
        <w:sz w:val="21"/>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83">
    <w:nsid w:val="5B440C8B"/>
    <w:multiLevelType w:val="hybridMultilevel"/>
    <w:tmpl w:val="E6BA2C9E"/>
    <w:lvl w:ilvl="0" w:tplc="405429BC">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4">
    <w:nsid w:val="5B5754EA"/>
    <w:multiLevelType w:val="multilevel"/>
    <w:tmpl w:val="5B5754EA"/>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5">
    <w:nsid w:val="5BC01FA2"/>
    <w:multiLevelType w:val="multilevel"/>
    <w:tmpl w:val="66C651BA"/>
    <w:lvl w:ilvl="0">
      <w:start w:val="1"/>
      <w:numFmt w:val="decimal"/>
      <w:lvlText w:val="%1、"/>
      <w:lvlJc w:val="left"/>
      <w:pPr>
        <w:ind w:left="420" w:hanging="420"/>
      </w:pPr>
      <w:rPr>
        <w:rFonts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6">
    <w:nsid w:val="5C3F2255"/>
    <w:multiLevelType w:val="multilevel"/>
    <w:tmpl w:val="3AED6219"/>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7">
    <w:nsid w:val="5C684DDB"/>
    <w:multiLevelType w:val="hybridMultilevel"/>
    <w:tmpl w:val="20DE274C"/>
    <w:lvl w:ilvl="0" w:tplc="689A4D76">
      <w:start w:val="7"/>
      <w:numFmt w:val="bullet"/>
      <w:lvlText w:val="□"/>
      <w:lvlJc w:val="left"/>
      <w:pPr>
        <w:ind w:left="360" w:hanging="360"/>
      </w:pPr>
      <w:rPr>
        <w:rFonts w:ascii="宋体" w:eastAsia="宋体" w:hAnsi="宋体" w:cs="Times New Roman" w:hint="eastAsia"/>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8">
    <w:nsid w:val="5DB0789E"/>
    <w:multiLevelType w:val="multilevel"/>
    <w:tmpl w:val="5DB0789E"/>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
    <w:nsid w:val="5F435EF4"/>
    <w:multiLevelType w:val="hybridMultilevel"/>
    <w:tmpl w:val="5A04B760"/>
    <w:lvl w:ilvl="0" w:tplc="36F8514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0">
    <w:nsid w:val="5F603121"/>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191">
    <w:nsid w:val="60752C9C"/>
    <w:multiLevelType w:val="hybridMultilevel"/>
    <w:tmpl w:val="1C729F00"/>
    <w:lvl w:ilvl="0" w:tplc="405429BC">
      <w:start w:val="1"/>
      <w:numFmt w:val="decimal"/>
      <w:lvlText w:val="%1、"/>
      <w:lvlJc w:val="left"/>
      <w:pPr>
        <w:ind w:left="420" w:hanging="420"/>
      </w:pPr>
      <w:rPr>
        <w:rFonts w:cs="Times New Roman" w:hint="default"/>
      </w:rPr>
    </w:lvl>
    <w:lvl w:ilvl="1" w:tplc="405429BC">
      <w:start w:val="1"/>
      <w:numFmt w:val="decimal"/>
      <w:lvlText w:val="%2、"/>
      <w:lvlJc w:val="left"/>
      <w:pPr>
        <w:ind w:left="840" w:hanging="420"/>
      </w:pPr>
      <w:rPr>
        <w:rFonts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2">
    <w:nsid w:val="60C812B6"/>
    <w:multiLevelType w:val="multilevel"/>
    <w:tmpl w:val="60C812B6"/>
    <w:lvl w:ilvl="0">
      <w:start w:val="1"/>
      <w:numFmt w:val="decimal"/>
      <w:lvlText w:val="%1)"/>
      <w:lvlJc w:val="left"/>
      <w:pPr>
        <w:tabs>
          <w:tab w:val="left" w:pos="420"/>
        </w:tabs>
        <w:ind w:left="420" w:hanging="420"/>
      </w:pPr>
      <w:rPr>
        <w:b/>
        <w:bC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3">
    <w:nsid w:val="61041EBF"/>
    <w:multiLevelType w:val="multilevel"/>
    <w:tmpl w:val="26FC10FA"/>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194">
    <w:nsid w:val="61820422"/>
    <w:multiLevelType w:val="hybridMultilevel"/>
    <w:tmpl w:val="A34E79BC"/>
    <w:lvl w:ilvl="0" w:tplc="3D9278B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5">
    <w:nsid w:val="622871A9"/>
    <w:multiLevelType w:val="multilevel"/>
    <w:tmpl w:val="622871A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6">
    <w:nsid w:val="62982E10"/>
    <w:multiLevelType w:val="multilevel"/>
    <w:tmpl w:val="4EB7756A"/>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7">
    <w:nsid w:val="62BE60BC"/>
    <w:multiLevelType w:val="multilevel"/>
    <w:tmpl w:val="62BE60B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8">
    <w:nsid w:val="62D43D9F"/>
    <w:multiLevelType w:val="multilevel"/>
    <w:tmpl w:val="42D10D90"/>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9">
    <w:nsid w:val="6342294E"/>
    <w:multiLevelType w:val="multilevel"/>
    <w:tmpl w:val="6342294E"/>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0">
    <w:nsid w:val="635D44B3"/>
    <w:multiLevelType w:val="multilevel"/>
    <w:tmpl w:val="18CC083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1">
    <w:nsid w:val="63684E34"/>
    <w:multiLevelType w:val="hybridMultilevel"/>
    <w:tmpl w:val="E340A3E6"/>
    <w:lvl w:ilvl="0" w:tplc="405429BC">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2">
    <w:nsid w:val="638074B6"/>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3">
    <w:nsid w:val="640B4E75"/>
    <w:multiLevelType w:val="multilevel"/>
    <w:tmpl w:val="640B4E75"/>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204">
    <w:nsid w:val="64235887"/>
    <w:multiLevelType w:val="multilevel"/>
    <w:tmpl w:val="64235887"/>
    <w:lvl w:ilvl="0">
      <w:start w:val="1"/>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5">
    <w:nsid w:val="644C124A"/>
    <w:multiLevelType w:val="hybridMultilevel"/>
    <w:tmpl w:val="C50E4AB8"/>
    <w:lvl w:ilvl="0" w:tplc="DC58C5CE">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6">
    <w:nsid w:val="64530DAD"/>
    <w:multiLevelType w:val="multilevel"/>
    <w:tmpl w:val="64530DAD"/>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207">
    <w:nsid w:val="64F855A1"/>
    <w:multiLevelType w:val="multilevel"/>
    <w:tmpl w:val="28103934"/>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8">
    <w:nsid w:val="651A541B"/>
    <w:multiLevelType w:val="multilevel"/>
    <w:tmpl w:val="651A541B"/>
    <w:lvl w:ilvl="0">
      <w:start w:val="1"/>
      <w:numFmt w:val="decimal"/>
      <w:lvlText w:val="%1、"/>
      <w:lvlJc w:val="left"/>
      <w:pPr>
        <w:ind w:left="420" w:hanging="420"/>
      </w:pPr>
      <w:rPr>
        <w:rFonts w:eastAsia="仿宋_GB2312"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9">
    <w:nsid w:val="658F5B9E"/>
    <w:multiLevelType w:val="multilevel"/>
    <w:tmpl w:val="13280EA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0">
    <w:nsid w:val="65A24A38"/>
    <w:multiLevelType w:val="multilevel"/>
    <w:tmpl w:val="D41837CA"/>
    <w:lvl w:ilvl="0">
      <w:start w:val="1"/>
      <w:numFmt w:val="decimal"/>
      <w:lvlText w:val="%1、"/>
      <w:lvlJc w:val="left"/>
      <w:pPr>
        <w:ind w:left="416" w:hanging="420"/>
      </w:pPr>
      <w:rPr>
        <w:rFonts w:cs="宋体"/>
      </w:rPr>
    </w:lvl>
    <w:lvl w:ilvl="1">
      <w:start w:val="1"/>
      <w:numFmt w:val="lowerLetter"/>
      <w:lvlText w:val="%2)"/>
      <w:lvlJc w:val="left"/>
      <w:pPr>
        <w:ind w:left="836" w:hanging="420"/>
      </w:pPr>
    </w:lvl>
    <w:lvl w:ilvl="2">
      <w:start w:val="1"/>
      <w:numFmt w:val="lowerRoman"/>
      <w:lvlText w:val="%3."/>
      <w:lvlJc w:val="right"/>
      <w:pPr>
        <w:ind w:left="1256" w:hanging="420"/>
      </w:pPr>
    </w:lvl>
    <w:lvl w:ilvl="3">
      <w:start w:val="1"/>
      <w:numFmt w:val="decimal"/>
      <w:lvlText w:val="%4."/>
      <w:lvlJc w:val="left"/>
      <w:pPr>
        <w:ind w:left="1676" w:hanging="420"/>
      </w:pPr>
    </w:lvl>
    <w:lvl w:ilvl="4">
      <w:start w:val="1"/>
      <w:numFmt w:val="lowerLetter"/>
      <w:lvlText w:val="%5)"/>
      <w:lvlJc w:val="left"/>
      <w:pPr>
        <w:ind w:left="2096" w:hanging="420"/>
      </w:pPr>
    </w:lvl>
    <w:lvl w:ilvl="5">
      <w:start w:val="1"/>
      <w:numFmt w:val="lowerRoman"/>
      <w:lvlText w:val="%6."/>
      <w:lvlJc w:val="right"/>
      <w:pPr>
        <w:ind w:left="2516" w:hanging="420"/>
      </w:pPr>
    </w:lvl>
    <w:lvl w:ilvl="6">
      <w:start w:val="1"/>
      <w:numFmt w:val="decimal"/>
      <w:lvlText w:val="%7."/>
      <w:lvlJc w:val="left"/>
      <w:pPr>
        <w:ind w:left="2936" w:hanging="420"/>
      </w:pPr>
    </w:lvl>
    <w:lvl w:ilvl="7">
      <w:start w:val="1"/>
      <w:numFmt w:val="lowerLetter"/>
      <w:lvlText w:val="%8)"/>
      <w:lvlJc w:val="left"/>
      <w:pPr>
        <w:ind w:left="3356" w:hanging="420"/>
      </w:pPr>
    </w:lvl>
    <w:lvl w:ilvl="8">
      <w:start w:val="1"/>
      <w:numFmt w:val="lowerRoman"/>
      <w:lvlText w:val="%9."/>
      <w:lvlJc w:val="right"/>
      <w:pPr>
        <w:ind w:left="3776" w:hanging="420"/>
      </w:pPr>
    </w:lvl>
  </w:abstractNum>
  <w:abstractNum w:abstractNumId="211">
    <w:nsid w:val="66AA60FB"/>
    <w:multiLevelType w:val="multilevel"/>
    <w:tmpl w:val="66AA60F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2">
    <w:nsid w:val="67601289"/>
    <w:multiLevelType w:val="multilevel"/>
    <w:tmpl w:val="27E03DBC"/>
    <w:lvl w:ilvl="0">
      <w:start w:val="1"/>
      <w:numFmt w:val="decimal"/>
      <w:lvlText w:val="%1、"/>
      <w:lvlJc w:val="left"/>
      <w:pPr>
        <w:ind w:left="360" w:hanging="360"/>
      </w:pPr>
      <w:rPr>
        <w:rFonts w:hint="default"/>
        <w:lang w:eastAsia="zh-C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3">
    <w:nsid w:val="676257CD"/>
    <w:multiLevelType w:val="hybridMultilevel"/>
    <w:tmpl w:val="397CB0A8"/>
    <w:lvl w:ilvl="0" w:tplc="405429BC">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4">
    <w:nsid w:val="68DE524D"/>
    <w:multiLevelType w:val="multilevel"/>
    <w:tmpl w:val="68DE524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5">
    <w:nsid w:val="69536928"/>
    <w:multiLevelType w:val="multilevel"/>
    <w:tmpl w:val="2B246EB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6">
    <w:nsid w:val="69F2345C"/>
    <w:multiLevelType w:val="hybridMultilevel"/>
    <w:tmpl w:val="B65A0D6E"/>
    <w:lvl w:ilvl="0" w:tplc="405429BC">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7">
    <w:nsid w:val="6A231BC9"/>
    <w:multiLevelType w:val="hybridMultilevel"/>
    <w:tmpl w:val="271A710C"/>
    <w:lvl w:ilvl="0" w:tplc="DC58C5CE">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8">
    <w:nsid w:val="6A4E0467"/>
    <w:multiLevelType w:val="multilevel"/>
    <w:tmpl w:val="6A4E0467"/>
    <w:lvl w:ilvl="0">
      <w:start w:val="1"/>
      <w:numFmt w:val="decimal"/>
      <w:lvlText w:val="%1)"/>
      <w:lvlJc w:val="left"/>
      <w:pPr>
        <w:tabs>
          <w:tab w:val="left" w:pos="420"/>
        </w:tabs>
        <w:ind w:left="420" w:hanging="420"/>
      </w:pPr>
      <w:rPr>
        <w:rFonts w:cs="Times New Roman" w:hint="eastAsia"/>
        <w:b/>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9">
    <w:nsid w:val="6B3A61F8"/>
    <w:multiLevelType w:val="hybridMultilevel"/>
    <w:tmpl w:val="AFACFD30"/>
    <w:lvl w:ilvl="0" w:tplc="F41EDD3A">
      <w:start w:val="1"/>
      <w:numFmt w:val="decimal"/>
      <w:lvlText w:val="%1)"/>
      <w:lvlJc w:val="left"/>
      <w:pPr>
        <w:tabs>
          <w:tab w:val="num" w:pos="420"/>
        </w:tabs>
        <w:ind w:left="420" w:hanging="420"/>
      </w:pPr>
      <w:rPr>
        <w:b/>
        <w:bC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0">
    <w:nsid w:val="6B933BA9"/>
    <w:multiLevelType w:val="multilevel"/>
    <w:tmpl w:val="E500BF14"/>
    <w:lvl w:ilvl="0">
      <w:start w:val="1"/>
      <w:numFmt w:val="decimal"/>
      <w:lvlText w:val="%1、"/>
      <w:lvlJc w:val="left"/>
      <w:pPr>
        <w:ind w:left="101" w:hanging="420"/>
      </w:pPr>
      <w:rPr>
        <w:rFonts w:cs="Times New Roman" w:hint="eastAsia"/>
      </w:rPr>
    </w:lvl>
    <w:lvl w:ilvl="1">
      <w:start w:val="1"/>
      <w:numFmt w:val="lowerLetter"/>
      <w:lvlText w:val="%2)"/>
      <w:lvlJc w:val="left"/>
      <w:pPr>
        <w:ind w:left="521" w:hanging="420"/>
      </w:pPr>
      <w:rPr>
        <w:rFonts w:hint="eastAsia"/>
      </w:rPr>
    </w:lvl>
    <w:lvl w:ilvl="2">
      <w:start w:val="1"/>
      <w:numFmt w:val="lowerRoman"/>
      <w:lvlText w:val="%3."/>
      <w:lvlJc w:val="right"/>
      <w:pPr>
        <w:ind w:left="941" w:hanging="420"/>
      </w:pPr>
      <w:rPr>
        <w:rFonts w:hint="eastAsia"/>
      </w:rPr>
    </w:lvl>
    <w:lvl w:ilvl="3">
      <w:start w:val="1"/>
      <w:numFmt w:val="decimal"/>
      <w:lvlText w:val="%4."/>
      <w:lvlJc w:val="left"/>
      <w:pPr>
        <w:ind w:left="1361" w:hanging="420"/>
      </w:pPr>
      <w:rPr>
        <w:rFonts w:hint="eastAsia"/>
      </w:rPr>
    </w:lvl>
    <w:lvl w:ilvl="4">
      <w:start w:val="1"/>
      <w:numFmt w:val="lowerLetter"/>
      <w:lvlText w:val="%5)"/>
      <w:lvlJc w:val="left"/>
      <w:pPr>
        <w:ind w:left="1781" w:hanging="420"/>
      </w:pPr>
      <w:rPr>
        <w:rFonts w:hint="eastAsia"/>
      </w:rPr>
    </w:lvl>
    <w:lvl w:ilvl="5">
      <w:start w:val="1"/>
      <w:numFmt w:val="lowerRoman"/>
      <w:lvlText w:val="%6."/>
      <w:lvlJc w:val="right"/>
      <w:pPr>
        <w:ind w:left="2201" w:hanging="420"/>
      </w:pPr>
      <w:rPr>
        <w:rFonts w:hint="eastAsia"/>
      </w:rPr>
    </w:lvl>
    <w:lvl w:ilvl="6">
      <w:start w:val="1"/>
      <w:numFmt w:val="decimal"/>
      <w:lvlText w:val="%7."/>
      <w:lvlJc w:val="left"/>
      <w:pPr>
        <w:ind w:left="2621" w:hanging="420"/>
      </w:pPr>
      <w:rPr>
        <w:rFonts w:hint="eastAsia"/>
      </w:rPr>
    </w:lvl>
    <w:lvl w:ilvl="7">
      <w:start w:val="1"/>
      <w:numFmt w:val="lowerLetter"/>
      <w:lvlText w:val="%8)"/>
      <w:lvlJc w:val="left"/>
      <w:pPr>
        <w:ind w:left="3041" w:hanging="420"/>
      </w:pPr>
      <w:rPr>
        <w:rFonts w:hint="eastAsia"/>
      </w:rPr>
    </w:lvl>
    <w:lvl w:ilvl="8">
      <w:start w:val="1"/>
      <w:numFmt w:val="lowerRoman"/>
      <w:lvlText w:val="%9."/>
      <w:lvlJc w:val="right"/>
      <w:pPr>
        <w:ind w:left="3461" w:hanging="420"/>
      </w:pPr>
      <w:rPr>
        <w:rFonts w:hint="eastAsia"/>
      </w:rPr>
    </w:lvl>
  </w:abstractNum>
  <w:abstractNum w:abstractNumId="221">
    <w:nsid w:val="6C251841"/>
    <w:multiLevelType w:val="multilevel"/>
    <w:tmpl w:val="6C251841"/>
    <w:lvl w:ilvl="0">
      <w:start w:val="1"/>
      <w:numFmt w:val="decimal"/>
      <w:lvlText w:val="%1、"/>
      <w:lvlJc w:val="left"/>
      <w:pPr>
        <w:ind w:left="360" w:hanging="360"/>
      </w:pPr>
      <w:rPr>
        <w:rFonts w:cs="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2">
    <w:nsid w:val="6C4D23AC"/>
    <w:multiLevelType w:val="multilevel"/>
    <w:tmpl w:val="6C4D23AC"/>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23">
    <w:nsid w:val="6C7E77AB"/>
    <w:multiLevelType w:val="hybridMultilevel"/>
    <w:tmpl w:val="A1C47178"/>
    <w:lvl w:ilvl="0" w:tplc="46A2254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4">
    <w:nsid w:val="6CA30295"/>
    <w:multiLevelType w:val="multilevel"/>
    <w:tmpl w:val="C9D8DCB0"/>
    <w:lvl w:ilvl="0">
      <w:start w:val="1"/>
      <w:numFmt w:val="decimal"/>
      <w:lvlText w:val="%1、"/>
      <w:lvlJc w:val="left"/>
      <w:pPr>
        <w:ind w:left="311" w:hanging="420"/>
      </w:pPr>
      <w:rPr>
        <w:rFonts w:cs="Times New Roman"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225">
    <w:nsid w:val="6CD7418E"/>
    <w:multiLevelType w:val="multilevel"/>
    <w:tmpl w:val="6CD7418E"/>
    <w:lvl w:ilvl="0">
      <w:start w:val="4"/>
      <w:numFmt w:val="bullet"/>
      <w:lvlText w:val="□"/>
      <w:lvlJc w:val="left"/>
      <w:pPr>
        <w:ind w:left="360" w:hanging="360"/>
      </w:pPr>
      <w:rPr>
        <w:rFonts w:ascii="宋体" w:eastAsia="宋体" w:hAnsi="宋体" w:cs="宋体" w:hint="eastAsia"/>
        <w:b/>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26">
    <w:nsid w:val="6E0A5044"/>
    <w:multiLevelType w:val="multilevel"/>
    <w:tmpl w:val="6E0A504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7">
    <w:nsid w:val="6E9F2849"/>
    <w:multiLevelType w:val="multilevel"/>
    <w:tmpl w:val="6E9F2849"/>
    <w:lvl w:ilvl="0">
      <w:start w:val="1"/>
      <w:numFmt w:val="decimal"/>
      <w:lvlText w:val="%1)"/>
      <w:lvlJc w:val="left"/>
      <w:pPr>
        <w:tabs>
          <w:tab w:val="left" w:pos="420"/>
        </w:tabs>
        <w:ind w:left="420" w:hanging="420"/>
      </w:pPr>
      <w:rPr>
        <w:rFonts w:cs="Times New Roman"/>
        <w:b/>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abstractNum w:abstractNumId="228">
    <w:nsid w:val="703D2D90"/>
    <w:multiLevelType w:val="hybridMultilevel"/>
    <w:tmpl w:val="5526E4A0"/>
    <w:lvl w:ilvl="0" w:tplc="405429BC">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9">
    <w:nsid w:val="706A692B"/>
    <w:multiLevelType w:val="multilevel"/>
    <w:tmpl w:val="706A692B"/>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0">
    <w:nsid w:val="707036E8"/>
    <w:multiLevelType w:val="multilevel"/>
    <w:tmpl w:val="707036E8"/>
    <w:lvl w:ilvl="0">
      <w:start w:val="1"/>
      <w:numFmt w:val="decimal"/>
      <w:lvlText w:val="%1."/>
      <w:lvlJc w:val="left"/>
      <w:pPr>
        <w:ind w:left="101" w:hanging="420"/>
      </w:pPr>
    </w:lvl>
    <w:lvl w:ilvl="1" w:tentative="1">
      <w:start w:val="1"/>
      <w:numFmt w:val="lowerLetter"/>
      <w:lvlText w:val="%2)"/>
      <w:lvlJc w:val="left"/>
      <w:pPr>
        <w:ind w:left="521" w:hanging="420"/>
      </w:pPr>
    </w:lvl>
    <w:lvl w:ilvl="2" w:tentative="1">
      <w:start w:val="1"/>
      <w:numFmt w:val="lowerRoman"/>
      <w:lvlText w:val="%3."/>
      <w:lvlJc w:val="right"/>
      <w:pPr>
        <w:ind w:left="941" w:hanging="420"/>
      </w:pPr>
    </w:lvl>
    <w:lvl w:ilvl="3" w:tentative="1">
      <w:start w:val="1"/>
      <w:numFmt w:val="decimal"/>
      <w:lvlText w:val="%4."/>
      <w:lvlJc w:val="left"/>
      <w:pPr>
        <w:ind w:left="1361" w:hanging="420"/>
      </w:pPr>
    </w:lvl>
    <w:lvl w:ilvl="4" w:tentative="1">
      <w:start w:val="1"/>
      <w:numFmt w:val="lowerLetter"/>
      <w:lvlText w:val="%5)"/>
      <w:lvlJc w:val="left"/>
      <w:pPr>
        <w:ind w:left="1781" w:hanging="420"/>
      </w:pPr>
    </w:lvl>
    <w:lvl w:ilvl="5" w:tentative="1">
      <w:start w:val="1"/>
      <w:numFmt w:val="lowerRoman"/>
      <w:lvlText w:val="%6."/>
      <w:lvlJc w:val="right"/>
      <w:pPr>
        <w:ind w:left="2201" w:hanging="420"/>
      </w:pPr>
    </w:lvl>
    <w:lvl w:ilvl="6" w:tentative="1">
      <w:start w:val="1"/>
      <w:numFmt w:val="decimal"/>
      <w:lvlText w:val="%7."/>
      <w:lvlJc w:val="left"/>
      <w:pPr>
        <w:ind w:left="2621" w:hanging="420"/>
      </w:pPr>
    </w:lvl>
    <w:lvl w:ilvl="7" w:tentative="1">
      <w:start w:val="1"/>
      <w:numFmt w:val="lowerLetter"/>
      <w:lvlText w:val="%8)"/>
      <w:lvlJc w:val="left"/>
      <w:pPr>
        <w:ind w:left="3041" w:hanging="420"/>
      </w:pPr>
    </w:lvl>
    <w:lvl w:ilvl="8" w:tentative="1">
      <w:start w:val="1"/>
      <w:numFmt w:val="lowerRoman"/>
      <w:lvlText w:val="%9."/>
      <w:lvlJc w:val="right"/>
      <w:pPr>
        <w:ind w:left="3461" w:hanging="420"/>
      </w:pPr>
    </w:lvl>
  </w:abstractNum>
  <w:abstractNum w:abstractNumId="231">
    <w:nsid w:val="708C6982"/>
    <w:multiLevelType w:val="multilevel"/>
    <w:tmpl w:val="AF26C916"/>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2">
    <w:nsid w:val="70F47E97"/>
    <w:multiLevelType w:val="hybridMultilevel"/>
    <w:tmpl w:val="7400C72E"/>
    <w:lvl w:ilvl="0" w:tplc="405429BC">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3">
    <w:nsid w:val="71785DC9"/>
    <w:multiLevelType w:val="hybridMultilevel"/>
    <w:tmpl w:val="385A56AC"/>
    <w:lvl w:ilvl="0" w:tplc="6B02A6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4">
    <w:nsid w:val="71D84D36"/>
    <w:multiLevelType w:val="multilevel"/>
    <w:tmpl w:val="C21070B8"/>
    <w:lvl w:ilvl="0">
      <w:start w:val="1"/>
      <w:numFmt w:val="decimal"/>
      <w:lvlText w:val="%1、"/>
      <w:lvlJc w:val="left"/>
      <w:pPr>
        <w:ind w:left="416" w:hanging="420"/>
      </w:pPr>
      <w:rPr>
        <w:rFonts w:ascii="Times New Roman" w:hAnsi="Times New Roman" w:cs="Times New Roman" w:hint="default"/>
      </w:rPr>
    </w:lvl>
    <w:lvl w:ilvl="1">
      <w:start w:val="1"/>
      <w:numFmt w:val="lowerLetter"/>
      <w:lvlText w:val="%2)"/>
      <w:lvlJc w:val="left"/>
      <w:pPr>
        <w:ind w:left="836" w:hanging="420"/>
      </w:pPr>
      <w:rPr>
        <w:rFonts w:hint="eastAsia"/>
      </w:rPr>
    </w:lvl>
    <w:lvl w:ilvl="2">
      <w:start w:val="1"/>
      <w:numFmt w:val="lowerRoman"/>
      <w:lvlText w:val="%3."/>
      <w:lvlJc w:val="right"/>
      <w:pPr>
        <w:ind w:left="1256" w:hanging="420"/>
      </w:pPr>
      <w:rPr>
        <w:rFonts w:hint="eastAsia"/>
      </w:rPr>
    </w:lvl>
    <w:lvl w:ilvl="3">
      <w:start w:val="1"/>
      <w:numFmt w:val="decimal"/>
      <w:lvlText w:val="%4."/>
      <w:lvlJc w:val="left"/>
      <w:pPr>
        <w:ind w:left="1676" w:hanging="420"/>
      </w:pPr>
      <w:rPr>
        <w:rFonts w:hint="eastAsia"/>
      </w:rPr>
    </w:lvl>
    <w:lvl w:ilvl="4">
      <w:start w:val="1"/>
      <w:numFmt w:val="lowerLetter"/>
      <w:lvlText w:val="%5)"/>
      <w:lvlJc w:val="left"/>
      <w:pPr>
        <w:ind w:left="2096" w:hanging="420"/>
      </w:pPr>
      <w:rPr>
        <w:rFonts w:hint="eastAsia"/>
      </w:rPr>
    </w:lvl>
    <w:lvl w:ilvl="5">
      <w:start w:val="1"/>
      <w:numFmt w:val="lowerRoman"/>
      <w:lvlText w:val="%6."/>
      <w:lvlJc w:val="right"/>
      <w:pPr>
        <w:ind w:left="2516" w:hanging="420"/>
      </w:pPr>
      <w:rPr>
        <w:rFonts w:hint="eastAsia"/>
      </w:rPr>
    </w:lvl>
    <w:lvl w:ilvl="6">
      <w:start w:val="1"/>
      <w:numFmt w:val="decimal"/>
      <w:lvlText w:val="%7."/>
      <w:lvlJc w:val="left"/>
      <w:pPr>
        <w:ind w:left="2936" w:hanging="420"/>
      </w:pPr>
      <w:rPr>
        <w:rFonts w:hint="eastAsia"/>
      </w:rPr>
    </w:lvl>
    <w:lvl w:ilvl="7">
      <w:start w:val="1"/>
      <w:numFmt w:val="lowerLetter"/>
      <w:lvlText w:val="%8)"/>
      <w:lvlJc w:val="left"/>
      <w:pPr>
        <w:ind w:left="3356" w:hanging="420"/>
      </w:pPr>
      <w:rPr>
        <w:rFonts w:hint="eastAsia"/>
      </w:rPr>
    </w:lvl>
    <w:lvl w:ilvl="8">
      <w:start w:val="1"/>
      <w:numFmt w:val="lowerRoman"/>
      <w:lvlText w:val="%9."/>
      <w:lvlJc w:val="right"/>
      <w:pPr>
        <w:ind w:left="3776" w:hanging="420"/>
      </w:pPr>
      <w:rPr>
        <w:rFonts w:hint="eastAsia"/>
      </w:rPr>
    </w:lvl>
  </w:abstractNum>
  <w:abstractNum w:abstractNumId="235">
    <w:nsid w:val="74955A1D"/>
    <w:multiLevelType w:val="multilevel"/>
    <w:tmpl w:val="74955A1D"/>
    <w:lvl w:ilvl="0">
      <w:start w:val="3"/>
      <w:numFmt w:val="decimal"/>
      <w:lvlText w:val="%1)"/>
      <w:lvlJc w:val="left"/>
      <w:pPr>
        <w:tabs>
          <w:tab w:val="left" w:pos="420"/>
        </w:tabs>
        <w:ind w:left="420" w:hanging="420"/>
      </w:pPr>
      <w:rPr>
        <w:rFonts w:hint="eastAsia"/>
        <w:b/>
        <w:bC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6">
    <w:nsid w:val="75631E79"/>
    <w:multiLevelType w:val="multilevel"/>
    <w:tmpl w:val="49F758B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7">
    <w:nsid w:val="766E2DE8"/>
    <w:multiLevelType w:val="multilevel"/>
    <w:tmpl w:val="766E2DE8"/>
    <w:lvl w:ilvl="0">
      <w:start w:val="1"/>
      <w:numFmt w:val="decimal"/>
      <w:lvlText w:val="%1)"/>
      <w:lvlJc w:val="left"/>
      <w:pPr>
        <w:ind w:left="416" w:hanging="420"/>
      </w:pPr>
    </w:lvl>
    <w:lvl w:ilvl="1" w:tentative="1">
      <w:start w:val="1"/>
      <w:numFmt w:val="lowerLetter"/>
      <w:lvlText w:val="%2)"/>
      <w:lvlJc w:val="left"/>
      <w:pPr>
        <w:ind w:left="836" w:hanging="420"/>
      </w:pPr>
    </w:lvl>
    <w:lvl w:ilvl="2" w:tentative="1">
      <w:start w:val="1"/>
      <w:numFmt w:val="lowerRoman"/>
      <w:lvlText w:val="%3."/>
      <w:lvlJc w:val="right"/>
      <w:pPr>
        <w:ind w:left="1256" w:hanging="420"/>
      </w:pPr>
    </w:lvl>
    <w:lvl w:ilvl="3" w:tentative="1">
      <w:start w:val="1"/>
      <w:numFmt w:val="decimal"/>
      <w:lvlText w:val="%4."/>
      <w:lvlJc w:val="left"/>
      <w:pPr>
        <w:ind w:left="1676" w:hanging="420"/>
      </w:pPr>
    </w:lvl>
    <w:lvl w:ilvl="4" w:tentative="1">
      <w:start w:val="1"/>
      <w:numFmt w:val="lowerLetter"/>
      <w:lvlText w:val="%5)"/>
      <w:lvlJc w:val="left"/>
      <w:pPr>
        <w:ind w:left="2096" w:hanging="420"/>
      </w:pPr>
    </w:lvl>
    <w:lvl w:ilvl="5" w:tentative="1">
      <w:start w:val="1"/>
      <w:numFmt w:val="lowerRoman"/>
      <w:lvlText w:val="%6."/>
      <w:lvlJc w:val="right"/>
      <w:pPr>
        <w:ind w:left="2516" w:hanging="420"/>
      </w:pPr>
    </w:lvl>
    <w:lvl w:ilvl="6" w:tentative="1">
      <w:start w:val="1"/>
      <w:numFmt w:val="decimal"/>
      <w:lvlText w:val="%7."/>
      <w:lvlJc w:val="left"/>
      <w:pPr>
        <w:ind w:left="2936" w:hanging="420"/>
      </w:pPr>
    </w:lvl>
    <w:lvl w:ilvl="7" w:tentative="1">
      <w:start w:val="1"/>
      <w:numFmt w:val="lowerLetter"/>
      <w:lvlText w:val="%8)"/>
      <w:lvlJc w:val="left"/>
      <w:pPr>
        <w:ind w:left="3356" w:hanging="420"/>
      </w:pPr>
    </w:lvl>
    <w:lvl w:ilvl="8" w:tentative="1">
      <w:start w:val="1"/>
      <w:numFmt w:val="lowerRoman"/>
      <w:lvlText w:val="%9."/>
      <w:lvlJc w:val="right"/>
      <w:pPr>
        <w:ind w:left="3776" w:hanging="420"/>
      </w:pPr>
    </w:lvl>
  </w:abstractNum>
  <w:abstractNum w:abstractNumId="238">
    <w:nsid w:val="76D23008"/>
    <w:multiLevelType w:val="multilevel"/>
    <w:tmpl w:val="76D23008"/>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9">
    <w:nsid w:val="775257DD"/>
    <w:multiLevelType w:val="multilevel"/>
    <w:tmpl w:val="018A7BD6"/>
    <w:lvl w:ilvl="0">
      <w:start w:val="1"/>
      <w:numFmt w:val="decimal"/>
      <w:lvlText w:val="%1、"/>
      <w:lvlJc w:val="left"/>
      <w:pPr>
        <w:ind w:left="311" w:hanging="420"/>
      </w:pPr>
      <w:rPr>
        <w:rFonts w:cs="Times New Roman"/>
      </w:rPr>
    </w:lvl>
    <w:lvl w:ilvl="1">
      <w:start w:val="1"/>
      <w:numFmt w:val="lowerLetter"/>
      <w:lvlText w:val="%2)"/>
      <w:lvlJc w:val="left"/>
      <w:pPr>
        <w:ind w:left="731" w:hanging="420"/>
      </w:pPr>
    </w:lvl>
    <w:lvl w:ilvl="2">
      <w:start w:val="1"/>
      <w:numFmt w:val="lowerRoman"/>
      <w:lvlText w:val="%3."/>
      <w:lvlJc w:val="right"/>
      <w:pPr>
        <w:ind w:left="1151" w:hanging="420"/>
      </w:pPr>
    </w:lvl>
    <w:lvl w:ilvl="3">
      <w:start w:val="1"/>
      <w:numFmt w:val="decimal"/>
      <w:lvlText w:val="%4."/>
      <w:lvlJc w:val="left"/>
      <w:pPr>
        <w:ind w:left="1571" w:hanging="420"/>
      </w:pPr>
    </w:lvl>
    <w:lvl w:ilvl="4">
      <w:start w:val="1"/>
      <w:numFmt w:val="lowerLetter"/>
      <w:lvlText w:val="%5)"/>
      <w:lvlJc w:val="left"/>
      <w:pPr>
        <w:ind w:left="1991" w:hanging="420"/>
      </w:pPr>
    </w:lvl>
    <w:lvl w:ilvl="5">
      <w:start w:val="1"/>
      <w:numFmt w:val="lowerRoman"/>
      <w:lvlText w:val="%6."/>
      <w:lvlJc w:val="right"/>
      <w:pPr>
        <w:ind w:left="2411" w:hanging="420"/>
      </w:pPr>
    </w:lvl>
    <w:lvl w:ilvl="6">
      <w:start w:val="1"/>
      <w:numFmt w:val="decimal"/>
      <w:lvlText w:val="%7."/>
      <w:lvlJc w:val="left"/>
      <w:pPr>
        <w:ind w:left="2831" w:hanging="420"/>
      </w:pPr>
    </w:lvl>
    <w:lvl w:ilvl="7">
      <w:start w:val="1"/>
      <w:numFmt w:val="lowerLetter"/>
      <w:lvlText w:val="%8)"/>
      <w:lvlJc w:val="left"/>
      <w:pPr>
        <w:ind w:left="3251" w:hanging="420"/>
      </w:pPr>
    </w:lvl>
    <w:lvl w:ilvl="8">
      <w:start w:val="1"/>
      <w:numFmt w:val="lowerRoman"/>
      <w:lvlText w:val="%9."/>
      <w:lvlJc w:val="right"/>
      <w:pPr>
        <w:ind w:left="3671" w:hanging="420"/>
      </w:pPr>
    </w:lvl>
  </w:abstractNum>
  <w:abstractNum w:abstractNumId="240">
    <w:nsid w:val="7795745A"/>
    <w:multiLevelType w:val="multilevel"/>
    <w:tmpl w:val="7795745A"/>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1">
    <w:nsid w:val="77B65146"/>
    <w:multiLevelType w:val="multilevel"/>
    <w:tmpl w:val="77B65146"/>
    <w:lvl w:ilvl="0">
      <w:start w:val="1"/>
      <w:numFmt w:val="decimal"/>
      <w:lvlText w:val="%1)"/>
      <w:lvlJc w:val="left"/>
      <w:pPr>
        <w:ind w:left="310" w:hanging="420"/>
      </w:pPr>
    </w:lvl>
    <w:lvl w:ilvl="1" w:tentative="1">
      <w:start w:val="1"/>
      <w:numFmt w:val="lowerLetter"/>
      <w:lvlText w:val="%2)"/>
      <w:lvlJc w:val="left"/>
      <w:pPr>
        <w:ind w:left="730" w:hanging="420"/>
      </w:pPr>
    </w:lvl>
    <w:lvl w:ilvl="2" w:tentative="1">
      <w:start w:val="1"/>
      <w:numFmt w:val="lowerRoman"/>
      <w:lvlText w:val="%3."/>
      <w:lvlJc w:val="right"/>
      <w:pPr>
        <w:ind w:left="1150" w:hanging="420"/>
      </w:pPr>
    </w:lvl>
    <w:lvl w:ilvl="3" w:tentative="1">
      <w:start w:val="1"/>
      <w:numFmt w:val="decimal"/>
      <w:lvlText w:val="%4."/>
      <w:lvlJc w:val="left"/>
      <w:pPr>
        <w:ind w:left="1570" w:hanging="420"/>
      </w:pPr>
    </w:lvl>
    <w:lvl w:ilvl="4" w:tentative="1">
      <w:start w:val="1"/>
      <w:numFmt w:val="lowerLetter"/>
      <w:lvlText w:val="%5)"/>
      <w:lvlJc w:val="left"/>
      <w:pPr>
        <w:ind w:left="1990" w:hanging="420"/>
      </w:pPr>
    </w:lvl>
    <w:lvl w:ilvl="5" w:tentative="1">
      <w:start w:val="1"/>
      <w:numFmt w:val="lowerRoman"/>
      <w:lvlText w:val="%6."/>
      <w:lvlJc w:val="right"/>
      <w:pPr>
        <w:ind w:left="2410" w:hanging="420"/>
      </w:pPr>
    </w:lvl>
    <w:lvl w:ilvl="6" w:tentative="1">
      <w:start w:val="1"/>
      <w:numFmt w:val="decimal"/>
      <w:lvlText w:val="%7."/>
      <w:lvlJc w:val="left"/>
      <w:pPr>
        <w:ind w:left="2830" w:hanging="420"/>
      </w:pPr>
    </w:lvl>
    <w:lvl w:ilvl="7" w:tentative="1">
      <w:start w:val="1"/>
      <w:numFmt w:val="lowerLetter"/>
      <w:lvlText w:val="%8)"/>
      <w:lvlJc w:val="left"/>
      <w:pPr>
        <w:ind w:left="3250" w:hanging="420"/>
      </w:pPr>
    </w:lvl>
    <w:lvl w:ilvl="8" w:tentative="1">
      <w:start w:val="1"/>
      <w:numFmt w:val="lowerRoman"/>
      <w:lvlText w:val="%9."/>
      <w:lvlJc w:val="right"/>
      <w:pPr>
        <w:ind w:left="3670" w:hanging="420"/>
      </w:pPr>
    </w:lvl>
  </w:abstractNum>
  <w:abstractNum w:abstractNumId="242">
    <w:nsid w:val="77E30182"/>
    <w:multiLevelType w:val="multilevel"/>
    <w:tmpl w:val="1CC0171E"/>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3">
    <w:nsid w:val="78164785"/>
    <w:multiLevelType w:val="multilevel"/>
    <w:tmpl w:val="78164785"/>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4">
    <w:nsid w:val="782D17EF"/>
    <w:multiLevelType w:val="multilevel"/>
    <w:tmpl w:val="264730D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5">
    <w:nsid w:val="79045F89"/>
    <w:multiLevelType w:val="hybridMultilevel"/>
    <w:tmpl w:val="00B4686C"/>
    <w:lvl w:ilvl="0" w:tplc="8FCC2A10">
      <w:start w:val="1"/>
      <w:numFmt w:val="decimal"/>
      <w:lvlText w:val="%1)"/>
      <w:lvlJc w:val="left"/>
      <w:pPr>
        <w:tabs>
          <w:tab w:val="num" w:pos="420"/>
        </w:tabs>
        <w:ind w:left="420" w:hanging="420"/>
      </w:pPr>
      <w:rPr>
        <w:b/>
        <w:bCs/>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6">
    <w:nsid w:val="798C2FE1"/>
    <w:multiLevelType w:val="multilevel"/>
    <w:tmpl w:val="798C2FE1"/>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7">
    <w:nsid w:val="7A432283"/>
    <w:multiLevelType w:val="multilevel"/>
    <w:tmpl w:val="8B14227C"/>
    <w:lvl w:ilvl="0">
      <w:start w:val="1"/>
      <w:numFmt w:val="decimal"/>
      <w:lvlText w:val="%1."/>
      <w:lvlJc w:val="left"/>
      <w:pPr>
        <w:ind w:left="311" w:hanging="420"/>
      </w:pPr>
      <w:rPr>
        <w:rFonts w:hint="eastAsia"/>
      </w:rPr>
    </w:lvl>
    <w:lvl w:ilvl="1">
      <w:start w:val="1"/>
      <w:numFmt w:val="lowerLetter"/>
      <w:lvlText w:val="%2)"/>
      <w:lvlJc w:val="left"/>
      <w:pPr>
        <w:ind w:left="731" w:hanging="420"/>
      </w:pPr>
      <w:rPr>
        <w:rFonts w:hint="eastAsia"/>
      </w:rPr>
    </w:lvl>
    <w:lvl w:ilvl="2">
      <w:start w:val="1"/>
      <w:numFmt w:val="lowerRoman"/>
      <w:lvlText w:val="%3."/>
      <w:lvlJc w:val="right"/>
      <w:pPr>
        <w:ind w:left="1151" w:hanging="420"/>
      </w:pPr>
      <w:rPr>
        <w:rFonts w:hint="eastAsia"/>
      </w:rPr>
    </w:lvl>
    <w:lvl w:ilvl="3">
      <w:start w:val="1"/>
      <w:numFmt w:val="decimal"/>
      <w:lvlText w:val="%4."/>
      <w:lvlJc w:val="left"/>
      <w:pPr>
        <w:ind w:left="1571" w:hanging="420"/>
      </w:pPr>
      <w:rPr>
        <w:rFonts w:hint="eastAsia"/>
      </w:rPr>
    </w:lvl>
    <w:lvl w:ilvl="4">
      <w:start w:val="1"/>
      <w:numFmt w:val="lowerLetter"/>
      <w:lvlText w:val="%5)"/>
      <w:lvlJc w:val="left"/>
      <w:pPr>
        <w:ind w:left="1991" w:hanging="420"/>
      </w:pPr>
      <w:rPr>
        <w:rFonts w:hint="eastAsia"/>
      </w:rPr>
    </w:lvl>
    <w:lvl w:ilvl="5">
      <w:start w:val="1"/>
      <w:numFmt w:val="lowerRoman"/>
      <w:lvlText w:val="%6."/>
      <w:lvlJc w:val="right"/>
      <w:pPr>
        <w:ind w:left="2411" w:hanging="420"/>
      </w:pPr>
      <w:rPr>
        <w:rFonts w:hint="eastAsia"/>
      </w:rPr>
    </w:lvl>
    <w:lvl w:ilvl="6">
      <w:start w:val="1"/>
      <w:numFmt w:val="decimal"/>
      <w:lvlText w:val="%7."/>
      <w:lvlJc w:val="left"/>
      <w:pPr>
        <w:ind w:left="2831" w:hanging="420"/>
      </w:pPr>
      <w:rPr>
        <w:rFonts w:hint="eastAsia"/>
      </w:rPr>
    </w:lvl>
    <w:lvl w:ilvl="7">
      <w:start w:val="1"/>
      <w:numFmt w:val="lowerLetter"/>
      <w:lvlText w:val="%8)"/>
      <w:lvlJc w:val="left"/>
      <w:pPr>
        <w:ind w:left="3251" w:hanging="420"/>
      </w:pPr>
      <w:rPr>
        <w:rFonts w:hint="eastAsia"/>
      </w:rPr>
    </w:lvl>
    <w:lvl w:ilvl="8">
      <w:start w:val="1"/>
      <w:numFmt w:val="lowerRoman"/>
      <w:lvlText w:val="%9."/>
      <w:lvlJc w:val="right"/>
      <w:pPr>
        <w:ind w:left="3671" w:hanging="420"/>
      </w:pPr>
      <w:rPr>
        <w:rFonts w:hint="eastAsia"/>
      </w:rPr>
    </w:lvl>
  </w:abstractNum>
  <w:abstractNum w:abstractNumId="248">
    <w:nsid w:val="7C7576FE"/>
    <w:multiLevelType w:val="multilevel"/>
    <w:tmpl w:val="7C7576FE"/>
    <w:lvl w:ilvl="0">
      <w:start w:val="1"/>
      <w:numFmt w:val="decimal"/>
      <w:lvlText w:val="%1)"/>
      <w:lvlJc w:val="left"/>
      <w:pPr>
        <w:tabs>
          <w:tab w:val="left" w:pos="420"/>
        </w:tabs>
        <w:ind w:left="420" w:hanging="420"/>
      </w:pPr>
      <w:rPr>
        <w:b/>
        <w:bCs/>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49">
    <w:nsid w:val="7CD4234A"/>
    <w:multiLevelType w:val="multilevel"/>
    <w:tmpl w:val="1089065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0">
    <w:nsid w:val="7CD97126"/>
    <w:multiLevelType w:val="hybridMultilevel"/>
    <w:tmpl w:val="FF6ED65C"/>
    <w:lvl w:ilvl="0" w:tplc="E6249C9E">
      <w:start w:val="1"/>
      <w:numFmt w:val="decimal"/>
      <w:lvlText w:val="%1、"/>
      <w:lvlJc w:val="left"/>
      <w:pPr>
        <w:ind w:left="420" w:hanging="420"/>
      </w:pPr>
      <w:rPr>
        <w:rFonts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1">
    <w:nsid w:val="7DBE4721"/>
    <w:multiLevelType w:val="hybridMultilevel"/>
    <w:tmpl w:val="DD30315A"/>
    <w:lvl w:ilvl="0" w:tplc="819A8D1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2">
    <w:nsid w:val="7F105911"/>
    <w:multiLevelType w:val="multilevel"/>
    <w:tmpl w:val="7F105911"/>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53">
    <w:nsid w:val="7FAB0F52"/>
    <w:multiLevelType w:val="hybridMultilevel"/>
    <w:tmpl w:val="BD5E7830"/>
    <w:lvl w:ilvl="0" w:tplc="405429BC">
      <w:start w:val="1"/>
      <w:numFmt w:val="decimal"/>
      <w:lvlText w:val="%1、"/>
      <w:lvlJc w:val="left"/>
      <w:pPr>
        <w:ind w:left="420" w:hanging="420"/>
      </w:pPr>
      <w:rPr>
        <w:rFonts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33"/>
  </w:num>
  <w:num w:numId="2">
    <w:abstractNumId w:val="69"/>
  </w:num>
  <w:num w:numId="3">
    <w:abstractNumId w:val="144"/>
  </w:num>
  <w:num w:numId="4">
    <w:abstractNumId w:val="225"/>
  </w:num>
  <w:num w:numId="5">
    <w:abstractNumId w:val="68"/>
  </w:num>
  <w:num w:numId="6">
    <w:abstractNumId w:val="182"/>
  </w:num>
  <w:num w:numId="7">
    <w:abstractNumId w:val="238"/>
  </w:num>
  <w:num w:numId="8">
    <w:abstractNumId w:val="71"/>
  </w:num>
  <w:num w:numId="9">
    <w:abstractNumId w:val="0"/>
  </w:num>
  <w:num w:numId="10">
    <w:abstractNumId w:val="192"/>
    <w:lvlOverride w:ilvl="0">
      <w:startOverride w:val="1"/>
    </w:lvlOverride>
  </w:num>
  <w:num w:numId="11">
    <w:abstractNumId w:val="30"/>
  </w:num>
  <w:num w:numId="12">
    <w:abstractNumId w:val="141"/>
  </w:num>
  <w:num w:numId="13">
    <w:abstractNumId w:val="248"/>
  </w:num>
  <w:num w:numId="14">
    <w:abstractNumId w:val="114"/>
  </w:num>
  <w:num w:numId="15">
    <w:abstractNumId w:val="45"/>
  </w:num>
  <w:num w:numId="16">
    <w:abstractNumId w:val="143"/>
  </w:num>
  <w:num w:numId="17">
    <w:abstractNumId w:val="10"/>
  </w:num>
  <w:num w:numId="18">
    <w:abstractNumId w:val="197"/>
  </w:num>
  <w:num w:numId="19">
    <w:abstractNumId w:val="127"/>
  </w:num>
  <w:num w:numId="20">
    <w:abstractNumId w:val="2"/>
  </w:num>
  <w:num w:numId="21">
    <w:abstractNumId w:val="13"/>
  </w:num>
  <w:num w:numId="22">
    <w:abstractNumId w:val="240"/>
  </w:num>
  <w:num w:numId="23">
    <w:abstractNumId w:val="47"/>
  </w:num>
  <w:num w:numId="24">
    <w:abstractNumId w:val="74"/>
  </w:num>
  <w:num w:numId="25">
    <w:abstractNumId w:val="65"/>
  </w:num>
  <w:num w:numId="26">
    <w:abstractNumId w:val="17"/>
  </w:num>
  <w:num w:numId="27">
    <w:abstractNumId w:val="226"/>
  </w:num>
  <w:num w:numId="28">
    <w:abstractNumId w:val="32"/>
  </w:num>
  <w:num w:numId="29">
    <w:abstractNumId w:val="161"/>
  </w:num>
  <w:num w:numId="30">
    <w:abstractNumId w:val="229"/>
  </w:num>
  <w:num w:numId="31">
    <w:abstractNumId w:val="164"/>
  </w:num>
  <w:num w:numId="32">
    <w:abstractNumId w:val="184"/>
  </w:num>
  <w:num w:numId="33">
    <w:abstractNumId w:val="49"/>
  </w:num>
  <w:num w:numId="34">
    <w:abstractNumId w:val="208"/>
  </w:num>
  <w:num w:numId="35">
    <w:abstractNumId w:val="227"/>
  </w:num>
  <w:num w:numId="36">
    <w:abstractNumId w:val="136"/>
  </w:num>
  <w:num w:numId="37">
    <w:abstractNumId w:val="103"/>
  </w:num>
  <w:num w:numId="38">
    <w:abstractNumId w:val="235"/>
  </w:num>
  <w:num w:numId="39">
    <w:abstractNumId w:val="134"/>
  </w:num>
  <w:num w:numId="40">
    <w:abstractNumId w:val="218"/>
  </w:num>
  <w:num w:numId="41">
    <w:abstractNumId w:val="150"/>
  </w:num>
  <w:num w:numId="42">
    <w:abstractNumId w:val="178"/>
  </w:num>
  <w:num w:numId="43">
    <w:abstractNumId w:val="110"/>
  </w:num>
  <w:num w:numId="44">
    <w:abstractNumId w:val="93"/>
  </w:num>
  <w:num w:numId="45">
    <w:abstractNumId w:val="121"/>
  </w:num>
  <w:num w:numId="46">
    <w:abstractNumId w:val="118"/>
  </w:num>
  <w:num w:numId="47">
    <w:abstractNumId w:val="221"/>
  </w:num>
  <w:num w:numId="48">
    <w:abstractNumId w:val="67"/>
  </w:num>
  <w:num w:numId="49">
    <w:abstractNumId w:val="173"/>
  </w:num>
  <w:num w:numId="50">
    <w:abstractNumId w:val="63"/>
  </w:num>
  <w:num w:numId="51">
    <w:abstractNumId w:val="18"/>
  </w:num>
  <w:num w:numId="52">
    <w:abstractNumId w:val="24"/>
  </w:num>
  <w:num w:numId="53">
    <w:abstractNumId w:val="25"/>
  </w:num>
  <w:num w:numId="54">
    <w:abstractNumId w:val="66"/>
  </w:num>
  <w:num w:numId="55">
    <w:abstractNumId w:val="115"/>
  </w:num>
  <w:num w:numId="56">
    <w:abstractNumId w:val="243"/>
  </w:num>
  <w:num w:numId="57">
    <w:abstractNumId w:val="204"/>
  </w:num>
  <w:num w:numId="58">
    <w:abstractNumId w:val="124"/>
  </w:num>
  <w:num w:numId="59">
    <w:abstractNumId w:val="51"/>
  </w:num>
  <w:num w:numId="60">
    <w:abstractNumId w:val="149"/>
  </w:num>
  <w:num w:numId="61">
    <w:abstractNumId w:val="85"/>
  </w:num>
  <w:num w:numId="62">
    <w:abstractNumId w:val="119"/>
  </w:num>
  <w:num w:numId="63">
    <w:abstractNumId w:val="33"/>
  </w:num>
  <w:num w:numId="64">
    <w:abstractNumId w:val="222"/>
  </w:num>
  <w:num w:numId="65">
    <w:abstractNumId w:val="108"/>
  </w:num>
  <w:num w:numId="66">
    <w:abstractNumId w:val="86"/>
  </w:num>
  <w:num w:numId="67">
    <w:abstractNumId w:val="214"/>
  </w:num>
  <w:num w:numId="68">
    <w:abstractNumId w:val="252"/>
  </w:num>
  <w:num w:numId="69">
    <w:abstractNumId w:val="75"/>
  </w:num>
  <w:num w:numId="70">
    <w:abstractNumId w:val="157"/>
  </w:num>
  <w:num w:numId="71">
    <w:abstractNumId w:val="156"/>
  </w:num>
  <w:num w:numId="72">
    <w:abstractNumId w:val="48"/>
  </w:num>
  <w:num w:numId="73">
    <w:abstractNumId w:val="39"/>
  </w:num>
  <w:num w:numId="74">
    <w:abstractNumId w:val="96"/>
  </w:num>
  <w:num w:numId="75">
    <w:abstractNumId w:val="188"/>
  </w:num>
  <w:num w:numId="76">
    <w:abstractNumId w:val="148"/>
  </w:num>
  <w:num w:numId="77">
    <w:abstractNumId w:val="29"/>
  </w:num>
  <w:num w:numId="78">
    <w:abstractNumId w:val="104"/>
  </w:num>
  <w:num w:numId="79">
    <w:abstractNumId w:val="100"/>
  </w:num>
  <w:num w:numId="80">
    <w:abstractNumId w:val="1"/>
  </w:num>
  <w:num w:numId="81">
    <w:abstractNumId w:val="102"/>
  </w:num>
  <w:num w:numId="82">
    <w:abstractNumId w:val="211"/>
  </w:num>
  <w:num w:numId="83">
    <w:abstractNumId w:val="105"/>
  </w:num>
  <w:num w:numId="84">
    <w:abstractNumId w:val="60"/>
  </w:num>
  <w:num w:numId="85">
    <w:abstractNumId w:val="34"/>
  </w:num>
  <w:num w:numId="86">
    <w:abstractNumId w:val="158"/>
  </w:num>
  <w:num w:numId="87">
    <w:abstractNumId w:val="40"/>
  </w:num>
  <w:num w:numId="88">
    <w:abstractNumId w:val="16"/>
  </w:num>
  <w:num w:numId="89">
    <w:abstractNumId w:val="147"/>
  </w:num>
  <w:num w:numId="90">
    <w:abstractNumId w:val="58"/>
  </w:num>
  <w:num w:numId="91">
    <w:abstractNumId w:val="181"/>
  </w:num>
  <w:num w:numId="92">
    <w:abstractNumId w:val="43"/>
  </w:num>
  <w:num w:numId="93">
    <w:abstractNumId w:val="153"/>
  </w:num>
  <w:num w:numId="94">
    <w:abstractNumId w:val="245"/>
  </w:num>
  <w:num w:numId="95">
    <w:abstractNumId w:val="145"/>
  </w:num>
  <w:num w:numId="96">
    <w:abstractNumId w:val="31"/>
  </w:num>
  <w:num w:numId="97">
    <w:abstractNumId w:val="202"/>
  </w:num>
  <w:num w:numId="98">
    <w:abstractNumId w:val="219"/>
  </w:num>
  <w:num w:numId="99">
    <w:abstractNumId w:val="187"/>
  </w:num>
  <w:num w:numId="100">
    <w:abstractNumId w:val="174"/>
  </w:num>
  <w:num w:numId="101">
    <w:abstractNumId w:val="22"/>
  </w:num>
  <w:num w:numId="102">
    <w:abstractNumId w:val="175"/>
  </w:num>
  <w:num w:numId="103">
    <w:abstractNumId w:val="223"/>
  </w:num>
  <w:num w:numId="104">
    <w:abstractNumId w:val="20"/>
  </w:num>
  <w:num w:numId="105">
    <w:abstractNumId w:val="23"/>
  </w:num>
  <w:num w:numId="106">
    <w:abstractNumId w:val="203"/>
  </w:num>
  <w:num w:numId="107">
    <w:abstractNumId w:val="14"/>
  </w:num>
  <w:num w:numId="108">
    <w:abstractNumId w:val="195"/>
  </w:num>
  <w:num w:numId="109">
    <w:abstractNumId w:val="199"/>
  </w:num>
  <w:num w:numId="110">
    <w:abstractNumId w:val="46"/>
  </w:num>
  <w:num w:numId="111">
    <w:abstractNumId w:val="241"/>
  </w:num>
  <w:num w:numId="112">
    <w:abstractNumId w:val="152"/>
  </w:num>
  <w:num w:numId="113">
    <w:abstractNumId w:val="73"/>
  </w:num>
  <w:num w:numId="114">
    <w:abstractNumId w:val="117"/>
  </w:num>
  <w:num w:numId="115">
    <w:abstractNumId w:val="76"/>
  </w:num>
  <w:num w:numId="116">
    <w:abstractNumId w:val="166"/>
  </w:num>
  <w:num w:numId="117">
    <w:abstractNumId w:val="70"/>
  </w:num>
  <w:num w:numId="118">
    <w:abstractNumId w:val="116"/>
  </w:num>
  <w:num w:numId="119">
    <w:abstractNumId w:val="11"/>
  </w:num>
  <w:num w:numId="120">
    <w:abstractNumId w:val="21"/>
  </w:num>
  <w:num w:numId="121">
    <w:abstractNumId w:val="87"/>
  </w:num>
  <w:num w:numId="122">
    <w:abstractNumId w:val="167"/>
  </w:num>
  <w:num w:numId="123">
    <w:abstractNumId w:val="132"/>
  </w:num>
  <w:num w:numId="124">
    <w:abstractNumId w:val="135"/>
  </w:num>
  <w:num w:numId="125">
    <w:abstractNumId w:val="19"/>
  </w:num>
  <w:num w:numId="126">
    <w:abstractNumId w:val="160"/>
  </w:num>
  <w:num w:numId="127">
    <w:abstractNumId w:val="106"/>
  </w:num>
  <w:num w:numId="128">
    <w:abstractNumId w:val="38"/>
  </w:num>
  <w:num w:numId="129">
    <w:abstractNumId w:val="26"/>
  </w:num>
  <w:num w:numId="130">
    <w:abstractNumId w:val="180"/>
  </w:num>
  <w:num w:numId="131">
    <w:abstractNumId w:val="78"/>
  </w:num>
  <w:num w:numId="132">
    <w:abstractNumId w:val="230"/>
  </w:num>
  <w:num w:numId="133">
    <w:abstractNumId w:val="206"/>
  </w:num>
  <w:num w:numId="134">
    <w:abstractNumId w:val="163"/>
  </w:num>
  <w:num w:numId="135">
    <w:abstractNumId w:val="155"/>
  </w:num>
  <w:num w:numId="136">
    <w:abstractNumId w:val="101"/>
  </w:num>
  <w:num w:numId="137">
    <w:abstractNumId w:val="64"/>
  </w:num>
  <w:num w:numId="138">
    <w:abstractNumId w:val="237"/>
  </w:num>
  <w:num w:numId="139">
    <w:abstractNumId w:val="15"/>
  </w:num>
  <w:num w:numId="140">
    <w:abstractNumId w:val="154"/>
  </w:num>
  <w:num w:numId="141">
    <w:abstractNumId w:val="165"/>
  </w:num>
  <w:num w:numId="142">
    <w:abstractNumId w:val="88"/>
  </w:num>
  <w:num w:numId="143">
    <w:abstractNumId w:val="193"/>
  </w:num>
  <w:num w:numId="144">
    <w:abstractNumId w:val="81"/>
  </w:num>
  <w:num w:numId="145">
    <w:abstractNumId w:val="5"/>
  </w:num>
  <w:num w:numId="146">
    <w:abstractNumId w:val="171"/>
  </w:num>
  <w:num w:numId="147">
    <w:abstractNumId w:val="41"/>
  </w:num>
  <w:num w:numId="148">
    <w:abstractNumId w:val="177"/>
  </w:num>
  <w:num w:numId="149">
    <w:abstractNumId w:val="3"/>
  </w:num>
  <w:num w:numId="150">
    <w:abstractNumId w:val="7"/>
  </w:num>
  <w:num w:numId="151">
    <w:abstractNumId w:val="190"/>
  </w:num>
  <w:num w:numId="152">
    <w:abstractNumId w:val="146"/>
  </w:num>
  <w:num w:numId="153">
    <w:abstractNumId w:val="131"/>
  </w:num>
  <w:num w:numId="154">
    <w:abstractNumId w:val="247"/>
  </w:num>
  <w:num w:numId="155">
    <w:abstractNumId w:val="109"/>
  </w:num>
  <w:num w:numId="156">
    <w:abstractNumId w:val="36"/>
  </w:num>
  <w:num w:numId="157">
    <w:abstractNumId w:val="242"/>
  </w:num>
  <w:num w:numId="158">
    <w:abstractNumId w:val="244"/>
  </w:num>
  <w:num w:numId="159">
    <w:abstractNumId w:val="162"/>
  </w:num>
  <w:num w:numId="160">
    <w:abstractNumId w:val="122"/>
  </w:num>
  <w:num w:numId="161">
    <w:abstractNumId w:val="198"/>
  </w:num>
  <w:num w:numId="162">
    <w:abstractNumId w:val="186"/>
  </w:num>
  <w:num w:numId="163">
    <w:abstractNumId w:val="161"/>
  </w:num>
  <w:num w:numId="164">
    <w:abstractNumId w:val="37"/>
  </w:num>
  <w:num w:numId="165">
    <w:abstractNumId w:val="151"/>
  </w:num>
  <w:num w:numId="166">
    <w:abstractNumId w:val="111"/>
  </w:num>
  <w:num w:numId="167">
    <w:abstractNumId w:val="249"/>
  </w:num>
  <w:num w:numId="168">
    <w:abstractNumId w:val="212"/>
  </w:num>
  <w:num w:numId="169">
    <w:abstractNumId w:val="140"/>
  </w:num>
  <w:num w:numId="170">
    <w:abstractNumId w:val="92"/>
  </w:num>
  <w:num w:numId="171">
    <w:abstractNumId w:val="170"/>
  </w:num>
  <w:num w:numId="172">
    <w:abstractNumId w:val="94"/>
  </w:num>
  <w:num w:numId="173">
    <w:abstractNumId w:val="126"/>
  </w:num>
  <w:num w:numId="174">
    <w:abstractNumId w:val="107"/>
  </w:num>
  <w:num w:numId="175">
    <w:abstractNumId w:val="196"/>
  </w:num>
  <w:num w:numId="176">
    <w:abstractNumId w:val="84"/>
  </w:num>
  <w:num w:numId="177">
    <w:abstractNumId w:val="62"/>
  </w:num>
  <w:num w:numId="178">
    <w:abstractNumId w:val="90"/>
  </w:num>
  <w:num w:numId="179">
    <w:abstractNumId w:val="137"/>
  </w:num>
  <w:num w:numId="180">
    <w:abstractNumId w:val="138"/>
  </w:num>
  <w:num w:numId="181">
    <w:abstractNumId w:val="12"/>
  </w:num>
  <w:num w:numId="182">
    <w:abstractNumId w:val="130"/>
  </w:num>
  <w:num w:numId="183">
    <w:abstractNumId w:val="200"/>
  </w:num>
  <w:num w:numId="184">
    <w:abstractNumId w:val="236"/>
  </w:num>
  <w:num w:numId="185">
    <w:abstractNumId w:val="9"/>
  </w:num>
  <w:num w:numId="186">
    <w:abstractNumId w:val="179"/>
  </w:num>
  <w:num w:numId="187">
    <w:abstractNumId w:val="209"/>
  </w:num>
  <w:num w:numId="18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83"/>
  </w:num>
  <w:num w:numId="212">
    <w:abstractNumId w:val="191"/>
  </w:num>
  <w:num w:numId="213">
    <w:abstractNumId w:val="172"/>
  </w:num>
  <w:num w:numId="214">
    <w:abstractNumId w:val="142"/>
  </w:num>
  <w:num w:numId="215">
    <w:abstractNumId w:val="72"/>
  </w:num>
  <w:num w:numId="216">
    <w:abstractNumId w:val="98"/>
  </w:num>
  <w:num w:numId="217">
    <w:abstractNumId w:val="4"/>
  </w:num>
  <w:num w:numId="218">
    <w:abstractNumId w:val="168"/>
  </w:num>
  <w:num w:numId="219">
    <w:abstractNumId w:val="250"/>
  </w:num>
  <w:num w:numId="220">
    <w:abstractNumId w:val="54"/>
  </w:num>
  <w:num w:numId="221">
    <w:abstractNumId w:val="79"/>
  </w:num>
  <w:num w:numId="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76"/>
  </w:num>
  <w:num w:numId="245">
    <w:abstractNumId w:val="234"/>
  </w:num>
  <w:num w:numId="246">
    <w:abstractNumId w:val="246"/>
  </w:num>
  <w:num w:numId="247">
    <w:abstractNumId w:val="61"/>
  </w:num>
  <w:num w:numId="248">
    <w:abstractNumId w:val="224"/>
  </w:num>
  <w:num w:numId="249">
    <w:abstractNumId w:val="99"/>
  </w:num>
  <w:num w:numId="250">
    <w:abstractNumId w:val="220"/>
  </w:num>
  <w:num w:numId="251">
    <w:abstractNumId w:val="207"/>
  </w:num>
  <w:num w:numId="252">
    <w:abstractNumId w:val="95"/>
  </w:num>
  <w:num w:numId="253">
    <w:abstractNumId w:val="80"/>
  </w:num>
  <w:num w:numId="254">
    <w:abstractNumId w:val="251"/>
  </w:num>
  <w:num w:numId="255">
    <w:abstractNumId w:val="97"/>
  </w:num>
  <w:num w:numId="256">
    <w:abstractNumId w:val="215"/>
  </w:num>
  <w:num w:numId="257">
    <w:abstractNumId w:val="59"/>
  </w:num>
  <w:num w:numId="258">
    <w:abstractNumId w:val="50"/>
  </w:num>
  <w:num w:numId="259">
    <w:abstractNumId w:val="159"/>
  </w:num>
  <w:num w:numId="260">
    <w:abstractNumId w:val="55"/>
  </w:num>
  <w:num w:numId="261">
    <w:abstractNumId w:val="82"/>
  </w:num>
  <w:num w:numId="262">
    <w:abstractNumId w:val="113"/>
  </w:num>
  <w:num w:numId="263">
    <w:abstractNumId w:val="6"/>
  </w:num>
  <w:num w:numId="264">
    <w:abstractNumId w:val="194"/>
  </w:num>
  <w:num w:numId="265">
    <w:abstractNumId w:val="44"/>
  </w:num>
  <w:num w:numId="266">
    <w:abstractNumId w:val="52"/>
  </w:num>
  <w:num w:numId="267">
    <w:abstractNumId w:val="125"/>
  </w:num>
  <w:num w:numId="268">
    <w:abstractNumId w:val="120"/>
  </w:num>
  <w:num w:numId="269">
    <w:abstractNumId w:val="53"/>
  </w:num>
  <w:num w:numId="270">
    <w:abstractNumId w:val="123"/>
  </w:num>
  <w:num w:numId="271">
    <w:abstractNumId w:val="56"/>
  </w:num>
  <w:num w:numId="272">
    <w:abstractNumId w:val="112"/>
  </w:num>
  <w:numIdMacAtCleanup w:val="2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5714"/>
    <o:shapelayout v:ext="edit">
      <o:idmap v:ext="edit" data="6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1AE8"/>
    <w:rsid w:val="00001D79"/>
    <w:rsid w:val="00003AFF"/>
    <w:rsid w:val="00005498"/>
    <w:rsid w:val="00005FB9"/>
    <w:rsid w:val="00006634"/>
    <w:rsid w:val="00010815"/>
    <w:rsid w:val="00014010"/>
    <w:rsid w:val="00014317"/>
    <w:rsid w:val="00023CAC"/>
    <w:rsid w:val="00032347"/>
    <w:rsid w:val="00034DBB"/>
    <w:rsid w:val="00036A10"/>
    <w:rsid w:val="00044DB4"/>
    <w:rsid w:val="000454B3"/>
    <w:rsid w:val="000456EA"/>
    <w:rsid w:val="000470BF"/>
    <w:rsid w:val="000474F7"/>
    <w:rsid w:val="00050AF2"/>
    <w:rsid w:val="0005356C"/>
    <w:rsid w:val="000613AF"/>
    <w:rsid w:val="00061AE8"/>
    <w:rsid w:val="00065F81"/>
    <w:rsid w:val="00072B09"/>
    <w:rsid w:val="0007768A"/>
    <w:rsid w:val="000803D6"/>
    <w:rsid w:val="00080C7F"/>
    <w:rsid w:val="00090948"/>
    <w:rsid w:val="00090B9E"/>
    <w:rsid w:val="00094093"/>
    <w:rsid w:val="00096A9B"/>
    <w:rsid w:val="000A2D18"/>
    <w:rsid w:val="000A6E18"/>
    <w:rsid w:val="000B1BEE"/>
    <w:rsid w:val="000B4790"/>
    <w:rsid w:val="000B58EA"/>
    <w:rsid w:val="000C584D"/>
    <w:rsid w:val="000C73AF"/>
    <w:rsid w:val="000D2A5B"/>
    <w:rsid w:val="000D592D"/>
    <w:rsid w:val="000E59AB"/>
    <w:rsid w:val="000E5F9A"/>
    <w:rsid w:val="000E60B2"/>
    <w:rsid w:val="000E63E0"/>
    <w:rsid w:val="000F5764"/>
    <w:rsid w:val="000F70A3"/>
    <w:rsid w:val="00101F6B"/>
    <w:rsid w:val="00102B7E"/>
    <w:rsid w:val="0010635D"/>
    <w:rsid w:val="00110907"/>
    <w:rsid w:val="00110AD2"/>
    <w:rsid w:val="00111A75"/>
    <w:rsid w:val="00115F7C"/>
    <w:rsid w:val="001173D0"/>
    <w:rsid w:val="001174F2"/>
    <w:rsid w:val="00120062"/>
    <w:rsid w:val="00127A78"/>
    <w:rsid w:val="00130C4D"/>
    <w:rsid w:val="00133821"/>
    <w:rsid w:val="0013486B"/>
    <w:rsid w:val="00137475"/>
    <w:rsid w:val="00142893"/>
    <w:rsid w:val="001473DE"/>
    <w:rsid w:val="0015004C"/>
    <w:rsid w:val="0015197A"/>
    <w:rsid w:val="00151B8D"/>
    <w:rsid w:val="00151D7D"/>
    <w:rsid w:val="00152382"/>
    <w:rsid w:val="001559A4"/>
    <w:rsid w:val="00157A76"/>
    <w:rsid w:val="001655A2"/>
    <w:rsid w:val="00170C67"/>
    <w:rsid w:val="00185A66"/>
    <w:rsid w:val="001928DE"/>
    <w:rsid w:val="00192F5F"/>
    <w:rsid w:val="0019304A"/>
    <w:rsid w:val="00196497"/>
    <w:rsid w:val="001A0A9C"/>
    <w:rsid w:val="001A0C9A"/>
    <w:rsid w:val="001A61F7"/>
    <w:rsid w:val="001B4EC9"/>
    <w:rsid w:val="001C316A"/>
    <w:rsid w:val="001C4419"/>
    <w:rsid w:val="001D2424"/>
    <w:rsid w:val="001D46A4"/>
    <w:rsid w:val="001D5294"/>
    <w:rsid w:val="001D56FC"/>
    <w:rsid w:val="001E20C7"/>
    <w:rsid w:val="001E5383"/>
    <w:rsid w:val="001E70E9"/>
    <w:rsid w:val="001F4B7E"/>
    <w:rsid w:val="001F6B08"/>
    <w:rsid w:val="001F6B47"/>
    <w:rsid w:val="001F7DBC"/>
    <w:rsid w:val="00201620"/>
    <w:rsid w:val="00205381"/>
    <w:rsid w:val="00213B0C"/>
    <w:rsid w:val="00215B24"/>
    <w:rsid w:val="00216425"/>
    <w:rsid w:val="00217887"/>
    <w:rsid w:val="00220DB4"/>
    <w:rsid w:val="002245DB"/>
    <w:rsid w:val="00224754"/>
    <w:rsid w:val="002347A2"/>
    <w:rsid w:val="00241FC3"/>
    <w:rsid w:val="00243161"/>
    <w:rsid w:val="00243A87"/>
    <w:rsid w:val="00244BB7"/>
    <w:rsid w:val="00245BD2"/>
    <w:rsid w:val="00252475"/>
    <w:rsid w:val="002634F0"/>
    <w:rsid w:val="002654AF"/>
    <w:rsid w:val="00267F73"/>
    <w:rsid w:val="00271952"/>
    <w:rsid w:val="002767DD"/>
    <w:rsid w:val="00294E7D"/>
    <w:rsid w:val="0029578D"/>
    <w:rsid w:val="00295FB9"/>
    <w:rsid w:val="00297236"/>
    <w:rsid w:val="00297755"/>
    <w:rsid w:val="002A3A91"/>
    <w:rsid w:val="002A6ED4"/>
    <w:rsid w:val="002C15EC"/>
    <w:rsid w:val="002C4A64"/>
    <w:rsid w:val="002D0DF1"/>
    <w:rsid w:val="002D3950"/>
    <w:rsid w:val="002F01F9"/>
    <w:rsid w:val="002F059B"/>
    <w:rsid w:val="002F11D2"/>
    <w:rsid w:val="002F21BB"/>
    <w:rsid w:val="0030740C"/>
    <w:rsid w:val="00307881"/>
    <w:rsid w:val="00320EC4"/>
    <w:rsid w:val="00322A03"/>
    <w:rsid w:val="00324D57"/>
    <w:rsid w:val="0033161B"/>
    <w:rsid w:val="003321EA"/>
    <w:rsid w:val="00332546"/>
    <w:rsid w:val="0033370B"/>
    <w:rsid w:val="00333C52"/>
    <w:rsid w:val="003354B4"/>
    <w:rsid w:val="0033613E"/>
    <w:rsid w:val="00340090"/>
    <w:rsid w:val="0034042A"/>
    <w:rsid w:val="00343780"/>
    <w:rsid w:val="00343FA7"/>
    <w:rsid w:val="00344B6E"/>
    <w:rsid w:val="0035136A"/>
    <w:rsid w:val="003545BE"/>
    <w:rsid w:val="003547B2"/>
    <w:rsid w:val="00356F62"/>
    <w:rsid w:val="00360A96"/>
    <w:rsid w:val="00365EF2"/>
    <w:rsid w:val="00373524"/>
    <w:rsid w:val="0038160A"/>
    <w:rsid w:val="00383CCC"/>
    <w:rsid w:val="00383F8F"/>
    <w:rsid w:val="00386F10"/>
    <w:rsid w:val="00391FD4"/>
    <w:rsid w:val="00397C66"/>
    <w:rsid w:val="003B042C"/>
    <w:rsid w:val="003B7500"/>
    <w:rsid w:val="003C2A29"/>
    <w:rsid w:val="003C4CAD"/>
    <w:rsid w:val="003D1B31"/>
    <w:rsid w:val="003E1134"/>
    <w:rsid w:val="003E52FC"/>
    <w:rsid w:val="003E7D01"/>
    <w:rsid w:val="003F1905"/>
    <w:rsid w:val="003F4E62"/>
    <w:rsid w:val="003F7875"/>
    <w:rsid w:val="004005D1"/>
    <w:rsid w:val="00406B62"/>
    <w:rsid w:val="00415912"/>
    <w:rsid w:val="00420B0F"/>
    <w:rsid w:val="00424F91"/>
    <w:rsid w:val="0042612A"/>
    <w:rsid w:val="00426352"/>
    <w:rsid w:val="00427AA2"/>
    <w:rsid w:val="00427F19"/>
    <w:rsid w:val="00431408"/>
    <w:rsid w:val="00431D04"/>
    <w:rsid w:val="004344BB"/>
    <w:rsid w:val="004351BF"/>
    <w:rsid w:val="00442C43"/>
    <w:rsid w:val="0045149A"/>
    <w:rsid w:val="004516FC"/>
    <w:rsid w:val="00452650"/>
    <w:rsid w:val="004538BB"/>
    <w:rsid w:val="004555D8"/>
    <w:rsid w:val="004576BD"/>
    <w:rsid w:val="0046560F"/>
    <w:rsid w:val="004659BC"/>
    <w:rsid w:val="0046692A"/>
    <w:rsid w:val="0047059B"/>
    <w:rsid w:val="004810F7"/>
    <w:rsid w:val="00482E26"/>
    <w:rsid w:val="004834BF"/>
    <w:rsid w:val="004A07C9"/>
    <w:rsid w:val="004A1780"/>
    <w:rsid w:val="004A2FF9"/>
    <w:rsid w:val="004A37BF"/>
    <w:rsid w:val="004A430B"/>
    <w:rsid w:val="004A630C"/>
    <w:rsid w:val="004A6A2F"/>
    <w:rsid w:val="004A70C3"/>
    <w:rsid w:val="004B64BE"/>
    <w:rsid w:val="004C2EEA"/>
    <w:rsid w:val="004C36A6"/>
    <w:rsid w:val="004C5206"/>
    <w:rsid w:val="004C7423"/>
    <w:rsid w:val="004C7A9D"/>
    <w:rsid w:val="004D0AC0"/>
    <w:rsid w:val="004D38CC"/>
    <w:rsid w:val="004E0850"/>
    <w:rsid w:val="004F37A1"/>
    <w:rsid w:val="004F5CA9"/>
    <w:rsid w:val="004F763F"/>
    <w:rsid w:val="00501A58"/>
    <w:rsid w:val="005032BF"/>
    <w:rsid w:val="00504DA9"/>
    <w:rsid w:val="00510DFC"/>
    <w:rsid w:val="005116F7"/>
    <w:rsid w:val="005171BD"/>
    <w:rsid w:val="005233D5"/>
    <w:rsid w:val="0052755E"/>
    <w:rsid w:val="00535FD8"/>
    <w:rsid w:val="00537AE4"/>
    <w:rsid w:val="0054457C"/>
    <w:rsid w:val="00545E85"/>
    <w:rsid w:val="00551FEF"/>
    <w:rsid w:val="005536D3"/>
    <w:rsid w:val="00555B94"/>
    <w:rsid w:val="00564920"/>
    <w:rsid w:val="00570E5E"/>
    <w:rsid w:val="00572C0E"/>
    <w:rsid w:val="00575061"/>
    <w:rsid w:val="00576920"/>
    <w:rsid w:val="00580205"/>
    <w:rsid w:val="00584FC9"/>
    <w:rsid w:val="00595795"/>
    <w:rsid w:val="00597C6C"/>
    <w:rsid w:val="005A7334"/>
    <w:rsid w:val="005A780D"/>
    <w:rsid w:val="005B0328"/>
    <w:rsid w:val="005B11A8"/>
    <w:rsid w:val="005B2D9B"/>
    <w:rsid w:val="005B36D2"/>
    <w:rsid w:val="005B77A2"/>
    <w:rsid w:val="005D0BE6"/>
    <w:rsid w:val="005D4912"/>
    <w:rsid w:val="005D4FB9"/>
    <w:rsid w:val="005D52C9"/>
    <w:rsid w:val="005D5960"/>
    <w:rsid w:val="005E17F2"/>
    <w:rsid w:val="005E18DF"/>
    <w:rsid w:val="005E2CC1"/>
    <w:rsid w:val="005E51F3"/>
    <w:rsid w:val="005E745B"/>
    <w:rsid w:val="005F3E34"/>
    <w:rsid w:val="005F522E"/>
    <w:rsid w:val="00601DBB"/>
    <w:rsid w:val="00603B29"/>
    <w:rsid w:val="00603C8D"/>
    <w:rsid w:val="00604D82"/>
    <w:rsid w:val="006050CA"/>
    <w:rsid w:val="006063C3"/>
    <w:rsid w:val="006071A7"/>
    <w:rsid w:val="006150CC"/>
    <w:rsid w:val="00621D0A"/>
    <w:rsid w:val="00627F10"/>
    <w:rsid w:val="006352E2"/>
    <w:rsid w:val="00637127"/>
    <w:rsid w:val="00640775"/>
    <w:rsid w:val="00647D2E"/>
    <w:rsid w:val="0065770B"/>
    <w:rsid w:val="0066033B"/>
    <w:rsid w:val="00664764"/>
    <w:rsid w:val="00670F4C"/>
    <w:rsid w:val="006764BC"/>
    <w:rsid w:val="00677D18"/>
    <w:rsid w:val="00681166"/>
    <w:rsid w:val="00682608"/>
    <w:rsid w:val="006840DF"/>
    <w:rsid w:val="00684E68"/>
    <w:rsid w:val="006900CF"/>
    <w:rsid w:val="0069057D"/>
    <w:rsid w:val="0069374F"/>
    <w:rsid w:val="00696980"/>
    <w:rsid w:val="006A2F4C"/>
    <w:rsid w:val="006A4331"/>
    <w:rsid w:val="006A55D4"/>
    <w:rsid w:val="006B193C"/>
    <w:rsid w:val="006B407D"/>
    <w:rsid w:val="006B4220"/>
    <w:rsid w:val="006C093E"/>
    <w:rsid w:val="006C4706"/>
    <w:rsid w:val="006C6707"/>
    <w:rsid w:val="006D02E0"/>
    <w:rsid w:val="006D2E03"/>
    <w:rsid w:val="006D36EB"/>
    <w:rsid w:val="006D5166"/>
    <w:rsid w:val="006D78E5"/>
    <w:rsid w:val="006E022C"/>
    <w:rsid w:val="006E02A4"/>
    <w:rsid w:val="006E23D4"/>
    <w:rsid w:val="006E3C0D"/>
    <w:rsid w:val="006E4E9D"/>
    <w:rsid w:val="006E5BA9"/>
    <w:rsid w:val="006E6B88"/>
    <w:rsid w:val="006F0F62"/>
    <w:rsid w:val="006F205D"/>
    <w:rsid w:val="006F21F2"/>
    <w:rsid w:val="006F425F"/>
    <w:rsid w:val="00714C61"/>
    <w:rsid w:val="00721179"/>
    <w:rsid w:val="00721B86"/>
    <w:rsid w:val="007263CE"/>
    <w:rsid w:val="00732185"/>
    <w:rsid w:val="00736307"/>
    <w:rsid w:val="00736D28"/>
    <w:rsid w:val="00740DF4"/>
    <w:rsid w:val="007457E3"/>
    <w:rsid w:val="00751377"/>
    <w:rsid w:val="00752772"/>
    <w:rsid w:val="00752794"/>
    <w:rsid w:val="0075617A"/>
    <w:rsid w:val="00760A82"/>
    <w:rsid w:val="00761A94"/>
    <w:rsid w:val="0076290B"/>
    <w:rsid w:val="00766D2F"/>
    <w:rsid w:val="00767696"/>
    <w:rsid w:val="00767B8E"/>
    <w:rsid w:val="0077155B"/>
    <w:rsid w:val="00777636"/>
    <w:rsid w:val="007816FF"/>
    <w:rsid w:val="00781763"/>
    <w:rsid w:val="00787CB4"/>
    <w:rsid w:val="0079468C"/>
    <w:rsid w:val="007974F8"/>
    <w:rsid w:val="007A08BD"/>
    <w:rsid w:val="007A1C2E"/>
    <w:rsid w:val="007A4C6D"/>
    <w:rsid w:val="007A61EC"/>
    <w:rsid w:val="007A7206"/>
    <w:rsid w:val="007B355F"/>
    <w:rsid w:val="007B385D"/>
    <w:rsid w:val="007B54C2"/>
    <w:rsid w:val="007B6986"/>
    <w:rsid w:val="007C1E4D"/>
    <w:rsid w:val="007C3A2E"/>
    <w:rsid w:val="007C48F9"/>
    <w:rsid w:val="007D0EDF"/>
    <w:rsid w:val="007D1C5D"/>
    <w:rsid w:val="007D6719"/>
    <w:rsid w:val="007D6CE8"/>
    <w:rsid w:val="007E19A6"/>
    <w:rsid w:val="007E5F1E"/>
    <w:rsid w:val="007F773E"/>
    <w:rsid w:val="00800406"/>
    <w:rsid w:val="00801473"/>
    <w:rsid w:val="00806F39"/>
    <w:rsid w:val="00807B72"/>
    <w:rsid w:val="00810B2B"/>
    <w:rsid w:val="008219E4"/>
    <w:rsid w:val="00822827"/>
    <w:rsid w:val="008269C0"/>
    <w:rsid w:val="008269C2"/>
    <w:rsid w:val="008276BB"/>
    <w:rsid w:val="00827C67"/>
    <w:rsid w:val="0083004F"/>
    <w:rsid w:val="00835552"/>
    <w:rsid w:val="0083773D"/>
    <w:rsid w:val="0084132C"/>
    <w:rsid w:val="00842D18"/>
    <w:rsid w:val="0084589A"/>
    <w:rsid w:val="00847258"/>
    <w:rsid w:val="00847C5C"/>
    <w:rsid w:val="0085037E"/>
    <w:rsid w:val="00852CBA"/>
    <w:rsid w:val="008548F7"/>
    <w:rsid w:val="008550CB"/>
    <w:rsid w:val="008619E3"/>
    <w:rsid w:val="0086290E"/>
    <w:rsid w:val="00862992"/>
    <w:rsid w:val="008711EA"/>
    <w:rsid w:val="008714E5"/>
    <w:rsid w:val="00875AB6"/>
    <w:rsid w:val="0088191B"/>
    <w:rsid w:val="00886383"/>
    <w:rsid w:val="00894E0A"/>
    <w:rsid w:val="0089770F"/>
    <w:rsid w:val="008A64FF"/>
    <w:rsid w:val="008C07E6"/>
    <w:rsid w:val="008C1AFF"/>
    <w:rsid w:val="008C2450"/>
    <w:rsid w:val="008C3F0B"/>
    <w:rsid w:val="008C4099"/>
    <w:rsid w:val="008C5073"/>
    <w:rsid w:val="008C62A3"/>
    <w:rsid w:val="008C67B9"/>
    <w:rsid w:val="008C68C3"/>
    <w:rsid w:val="008D296C"/>
    <w:rsid w:val="008D61DD"/>
    <w:rsid w:val="008D68A4"/>
    <w:rsid w:val="008D79F0"/>
    <w:rsid w:val="008E1EFA"/>
    <w:rsid w:val="008F48A4"/>
    <w:rsid w:val="008F6B46"/>
    <w:rsid w:val="00903BEA"/>
    <w:rsid w:val="00904057"/>
    <w:rsid w:val="00904338"/>
    <w:rsid w:val="0090465E"/>
    <w:rsid w:val="00910009"/>
    <w:rsid w:val="00912377"/>
    <w:rsid w:val="009158EB"/>
    <w:rsid w:val="0092278B"/>
    <w:rsid w:val="009332E6"/>
    <w:rsid w:val="009341ED"/>
    <w:rsid w:val="00946040"/>
    <w:rsid w:val="00955059"/>
    <w:rsid w:val="00960863"/>
    <w:rsid w:val="009616C8"/>
    <w:rsid w:val="0096325E"/>
    <w:rsid w:val="00966425"/>
    <w:rsid w:val="0096693A"/>
    <w:rsid w:val="00967F30"/>
    <w:rsid w:val="00985422"/>
    <w:rsid w:val="009873DF"/>
    <w:rsid w:val="00992A00"/>
    <w:rsid w:val="009943D9"/>
    <w:rsid w:val="00995DAB"/>
    <w:rsid w:val="009A1587"/>
    <w:rsid w:val="009A5E8A"/>
    <w:rsid w:val="009B2580"/>
    <w:rsid w:val="009C0C28"/>
    <w:rsid w:val="009C1B45"/>
    <w:rsid w:val="009C2F37"/>
    <w:rsid w:val="009D0A80"/>
    <w:rsid w:val="009D0F69"/>
    <w:rsid w:val="009D1139"/>
    <w:rsid w:val="009D4666"/>
    <w:rsid w:val="009E0C1F"/>
    <w:rsid w:val="009E0E41"/>
    <w:rsid w:val="009E1873"/>
    <w:rsid w:val="009E3B65"/>
    <w:rsid w:val="009F0471"/>
    <w:rsid w:val="009F2565"/>
    <w:rsid w:val="009F579A"/>
    <w:rsid w:val="00A03023"/>
    <w:rsid w:val="00A10AE6"/>
    <w:rsid w:val="00A136BD"/>
    <w:rsid w:val="00A13AAE"/>
    <w:rsid w:val="00A14A73"/>
    <w:rsid w:val="00A20A3D"/>
    <w:rsid w:val="00A20B0A"/>
    <w:rsid w:val="00A23D97"/>
    <w:rsid w:val="00A245BB"/>
    <w:rsid w:val="00A31E74"/>
    <w:rsid w:val="00A45E8A"/>
    <w:rsid w:val="00A504CE"/>
    <w:rsid w:val="00A5147D"/>
    <w:rsid w:val="00A568D3"/>
    <w:rsid w:val="00A56EA9"/>
    <w:rsid w:val="00A619C8"/>
    <w:rsid w:val="00A6265E"/>
    <w:rsid w:val="00A6423C"/>
    <w:rsid w:val="00A65F86"/>
    <w:rsid w:val="00A71047"/>
    <w:rsid w:val="00A72905"/>
    <w:rsid w:val="00A74EAB"/>
    <w:rsid w:val="00A814B9"/>
    <w:rsid w:val="00A861EB"/>
    <w:rsid w:val="00A97429"/>
    <w:rsid w:val="00AA0B48"/>
    <w:rsid w:val="00AB09E2"/>
    <w:rsid w:val="00AB1B11"/>
    <w:rsid w:val="00AB4F7D"/>
    <w:rsid w:val="00AD046A"/>
    <w:rsid w:val="00AD7A10"/>
    <w:rsid w:val="00AE39AD"/>
    <w:rsid w:val="00AE5C9B"/>
    <w:rsid w:val="00AE5EA5"/>
    <w:rsid w:val="00AF5A77"/>
    <w:rsid w:val="00AF5E08"/>
    <w:rsid w:val="00AF63A1"/>
    <w:rsid w:val="00AF6656"/>
    <w:rsid w:val="00B00D8C"/>
    <w:rsid w:val="00B022B7"/>
    <w:rsid w:val="00B04C71"/>
    <w:rsid w:val="00B070ED"/>
    <w:rsid w:val="00B11BD4"/>
    <w:rsid w:val="00B13ED3"/>
    <w:rsid w:val="00B17047"/>
    <w:rsid w:val="00B235A4"/>
    <w:rsid w:val="00B243BA"/>
    <w:rsid w:val="00B252B9"/>
    <w:rsid w:val="00B278A3"/>
    <w:rsid w:val="00B32CCE"/>
    <w:rsid w:val="00B35681"/>
    <w:rsid w:val="00B43179"/>
    <w:rsid w:val="00B43534"/>
    <w:rsid w:val="00B43CBB"/>
    <w:rsid w:val="00B5120D"/>
    <w:rsid w:val="00B53E8B"/>
    <w:rsid w:val="00B61549"/>
    <w:rsid w:val="00B63F47"/>
    <w:rsid w:val="00B66DAC"/>
    <w:rsid w:val="00B81F45"/>
    <w:rsid w:val="00B913EA"/>
    <w:rsid w:val="00B92E67"/>
    <w:rsid w:val="00BA0213"/>
    <w:rsid w:val="00BA03EC"/>
    <w:rsid w:val="00BA60F6"/>
    <w:rsid w:val="00BB3BD4"/>
    <w:rsid w:val="00BB5E59"/>
    <w:rsid w:val="00BC22B0"/>
    <w:rsid w:val="00BC2A9D"/>
    <w:rsid w:val="00BC415E"/>
    <w:rsid w:val="00BD3797"/>
    <w:rsid w:val="00BD37CB"/>
    <w:rsid w:val="00BD3FF4"/>
    <w:rsid w:val="00BD4159"/>
    <w:rsid w:val="00BD4D96"/>
    <w:rsid w:val="00BD7319"/>
    <w:rsid w:val="00BE1817"/>
    <w:rsid w:val="00BE3374"/>
    <w:rsid w:val="00BE5601"/>
    <w:rsid w:val="00BE6877"/>
    <w:rsid w:val="00BE742B"/>
    <w:rsid w:val="00BF0713"/>
    <w:rsid w:val="00BF1FE4"/>
    <w:rsid w:val="00BF6780"/>
    <w:rsid w:val="00C01373"/>
    <w:rsid w:val="00C01905"/>
    <w:rsid w:val="00C03A36"/>
    <w:rsid w:val="00C05B9A"/>
    <w:rsid w:val="00C062C6"/>
    <w:rsid w:val="00C07056"/>
    <w:rsid w:val="00C1236E"/>
    <w:rsid w:val="00C12BE4"/>
    <w:rsid w:val="00C12C4B"/>
    <w:rsid w:val="00C12F3B"/>
    <w:rsid w:val="00C134DF"/>
    <w:rsid w:val="00C401EC"/>
    <w:rsid w:val="00C45EE2"/>
    <w:rsid w:val="00C5021E"/>
    <w:rsid w:val="00C5367D"/>
    <w:rsid w:val="00C5373F"/>
    <w:rsid w:val="00C5393C"/>
    <w:rsid w:val="00C600CF"/>
    <w:rsid w:val="00C67B75"/>
    <w:rsid w:val="00C72332"/>
    <w:rsid w:val="00C82F18"/>
    <w:rsid w:val="00C83147"/>
    <w:rsid w:val="00C83DD8"/>
    <w:rsid w:val="00C92958"/>
    <w:rsid w:val="00C937FA"/>
    <w:rsid w:val="00C94B6C"/>
    <w:rsid w:val="00C97730"/>
    <w:rsid w:val="00CA16E2"/>
    <w:rsid w:val="00CA50AF"/>
    <w:rsid w:val="00CA70A5"/>
    <w:rsid w:val="00CB1A00"/>
    <w:rsid w:val="00CB2345"/>
    <w:rsid w:val="00CB58B3"/>
    <w:rsid w:val="00CB6E90"/>
    <w:rsid w:val="00CC2E07"/>
    <w:rsid w:val="00CC3C07"/>
    <w:rsid w:val="00CC3EF4"/>
    <w:rsid w:val="00CC69CC"/>
    <w:rsid w:val="00CD050C"/>
    <w:rsid w:val="00CD27B3"/>
    <w:rsid w:val="00CE2370"/>
    <w:rsid w:val="00CE3CB8"/>
    <w:rsid w:val="00CF0F3A"/>
    <w:rsid w:val="00CF3197"/>
    <w:rsid w:val="00CF46CE"/>
    <w:rsid w:val="00CF4A01"/>
    <w:rsid w:val="00CF6B82"/>
    <w:rsid w:val="00CF745A"/>
    <w:rsid w:val="00D050EB"/>
    <w:rsid w:val="00D071C2"/>
    <w:rsid w:val="00D079F1"/>
    <w:rsid w:val="00D118ED"/>
    <w:rsid w:val="00D122FD"/>
    <w:rsid w:val="00D13898"/>
    <w:rsid w:val="00D1511F"/>
    <w:rsid w:val="00D157B8"/>
    <w:rsid w:val="00D20FC0"/>
    <w:rsid w:val="00D23ED2"/>
    <w:rsid w:val="00D26A79"/>
    <w:rsid w:val="00D26A9F"/>
    <w:rsid w:val="00D349C1"/>
    <w:rsid w:val="00D37731"/>
    <w:rsid w:val="00D52712"/>
    <w:rsid w:val="00D53135"/>
    <w:rsid w:val="00D5461D"/>
    <w:rsid w:val="00D55470"/>
    <w:rsid w:val="00D63E1D"/>
    <w:rsid w:val="00D67308"/>
    <w:rsid w:val="00D76D7E"/>
    <w:rsid w:val="00D81A0E"/>
    <w:rsid w:val="00D8519B"/>
    <w:rsid w:val="00D869DC"/>
    <w:rsid w:val="00D87D43"/>
    <w:rsid w:val="00D90C44"/>
    <w:rsid w:val="00D93FB2"/>
    <w:rsid w:val="00D9442E"/>
    <w:rsid w:val="00D946DF"/>
    <w:rsid w:val="00D94759"/>
    <w:rsid w:val="00D94A72"/>
    <w:rsid w:val="00DA0415"/>
    <w:rsid w:val="00DA4DAE"/>
    <w:rsid w:val="00DA7FA5"/>
    <w:rsid w:val="00DB0855"/>
    <w:rsid w:val="00DB139F"/>
    <w:rsid w:val="00DB2A69"/>
    <w:rsid w:val="00DC2F32"/>
    <w:rsid w:val="00DC32FE"/>
    <w:rsid w:val="00DC340D"/>
    <w:rsid w:val="00DC47BF"/>
    <w:rsid w:val="00DC7694"/>
    <w:rsid w:val="00DD2166"/>
    <w:rsid w:val="00DD3BFF"/>
    <w:rsid w:val="00DD42C7"/>
    <w:rsid w:val="00DE0D02"/>
    <w:rsid w:val="00DE1BFE"/>
    <w:rsid w:val="00DE394C"/>
    <w:rsid w:val="00DE3AD2"/>
    <w:rsid w:val="00DE3B5D"/>
    <w:rsid w:val="00DF226A"/>
    <w:rsid w:val="00DF2444"/>
    <w:rsid w:val="00DF306B"/>
    <w:rsid w:val="00DF3AA4"/>
    <w:rsid w:val="00DF4C55"/>
    <w:rsid w:val="00DF55C6"/>
    <w:rsid w:val="00DF5968"/>
    <w:rsid w:val="00DF6DAF"/>
    <w:rsid w:val="00DF7600"/>
    <w:rsid w:val="00DF7611"/>
    <w:rsid w:val="00E05A7C"/>
    <w:rsid w:val="00E07B38"/>
    <w:rsid w:val="00E401EC"/>
    <w:rsid w:val="00E430D0"/>
    <w:rsid w:val="00E433F2"/>
    <w:rsid w:val="00E43528"/>
    <w:rsid w:val="00E43F3B"/>
    <w:rsid w:val="00E526A1"/>
    <w:rsid w:val="00E54802"/>
    <w:rsid w:val="00E55A14"/>
    <w:rsid w:val="00E56897"/>
    <w:rsid w:val="00E632FB"/>
    <w:rsid w:val="00E64860"/>
    <w:rsid w:val="00E6710C"/>
    <w:rsid w:val="00E718C4"/>
    <w:rsid w:val="00E73D8B"/>
    <w:rsid w:val="00E7710C"/>
    <w:rsid w:val="00E846C8"/>
    <w:rsid w:val="00E86A5E"/>
    <w:rsid w:val="00E9024E"/>
    <w:rsid w:val="00E90BBD"/>
    <w:rsid w:val="00E93788"/>
    <w:rsid w:val="00E95FCF"/>
    <w:rsid w:val="00EA1EB2"/>
    <w:rsid w:val="00EA2430"/>
    <w:rsid w:val="00EA2443"/>
    <w:rsid w:val="00EA351C"/>
    <w:rsid w:val="00EA397E"/>
    <w:rsid w:val="00EA3FB8"/>
    <w:rsid w:val="00EA54E3"/>
    <w:rsid w:val="00EA7F0A"/>
    <w:rsid w:val="00EB0D27"/>
    <w:rsid w:val="00EB29DE"/>
    <w:rsid w:val="00EB68AC"/>
    <w:rsid w:val="00EC71CB"/>
    <w:rsid w:val="00ED16AB"/>
    <w:rsid w:val="00ED16AC"/>
    <w:rsid w:val="00ED3FB5"/>
    <w:rsid w:val="00EE083A"/>
    <w:rsid w:val="00EE1A91"/>
    <w:rsid w:val="00EE1BF3"/>
    <w:rsid w:val="00EE1D94"/>
    <w:rsid w:val="00EE2B51"/>
    <w:rsid w:val="00EE5207"/>
    <w:rsid w:val="00EE7DC6"/>
    <w:rsid w:val="00EF510E"/>
    <w:rsid w:val="00F02E44"/>
    <w:rsid w:val="00F043C1"/>
    <w:rsid w:val="00F0466B"/>
    <w:rsid w:val="00F07167"/>
    <w:rsid w:val="00F1051C"/>
    <w:rsid w:val="00F11B9F"/>
    <w:rsid w:val="00F1361B"/>
    <w:rsid w:val="00F147C8"/>
    <w:rsid w:val="00F16507"/>
    <w:rsid w:val="00F22080"/>
    <w:rsid w:val="00F24AD9"/>
    <w:rsid w:val="00F26194"/>
    <w:rsid w:val="00F2733B"/>
    <w:rsid w:val="00F41833"/>
    <w:rsid w:val="00F41CF2"/>
    <w:rsid w:val="00F455B7"/>
    <w:rsid w:val="00F47AF7"/>
    <w:rsid w:val="00F542DE"/>
    <w:rsid w:val="00F567B8"/>
    <w:rsid w:val="00F61BB8"/>
    <w:rsid w:val="00F63A27"/>
    <w:rsid w:val="00F63DF2"/>
    <w:rsid w:val="00F6498F"/>
    <w:rsid w:val="00F659AE"/>
    <w:rsid w:val="00F668A1"/>
    <w:rsid w:val="00F73AB4"/>
    <w:rsid w:val="00F80CD6"/>
    <w:rsid w:val="00F83B30"/>
    <w:rsid w:val="00F845DC"/>
    <w:rsid w:val="00F908BB"/>
    <w:rsid w:val="00F91F97"/>
    <w:rsid w:val="00FA0925"/>
    <w:rsid w:val="00FA7546"/>
    <w:rsid w:val="00FB360E"/>
    <w:rsid w:val="00FB6812"/>
    <w:rsid w:val="00FB7127"/>
    <w:rsid w:val="00FC3EAA"/>
    <w:rsid w:val="00FD196A"/>
    <w:rsid w:val="00FD1C89"/>
    <w:rsid w:val="00FD38CA"/>
    <w:rsid w:val="00FD7965"/>
    <w:rsid w:val="00FE169C"/>
    <w:rsid w:val="00FE4E4D"/>
    <w:rsid w:val="00FE5087"/>
    <w:rsid w:val="00FF01CA"/>
    <w:rsid w:val="00FF2B89"/>
    <w:rsid w:val="00FF2C97"/>
    <w:rsid w:val="00FF39DF"/>
    <w:rsid w:val="00FF4D73"/>
    <w:rsid w:val="00FF71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3D9"/>
    <w:pPr>
      <w:widowControl w:val="0"/>
      <w:jc w:val="both"/>
    </w:pPr>
    <w:rPr>
      <w:rFonts w:ascii="Times New Roman" w:eastAsia="宋体" w:hAnsi="Times New Roman" w:cs="Times New Roman"/>
      <w:szCs w:val="24"/>
    </w:rPr>
  </w:style>
  <w:style w:type="paragraph" w:styleId="1">
    <w:name w:val="heading 1"/>
    <w:basedOn w:val="a"/>
    <w:next w:val="a"/>
    <w:link w:val="1Char"/>
    <w:qFormat/>
    <w:rsid w:val="00C12BE4"/>
    <w:pPr>
      <w:keepNext/>
      <w:keepLines/>
      <w:spacing w:before="340" w:after="330" w:line="578" w:lineRule="auto"/>
      <w:jc w:val="center"/>
      <w:outlineLvl w:val="0"/>
    </w:pPr>
    <w:rPr>
      <w:rFonts w:eastAsia="黑体"/>
      <w:b/>
      <w:bCs/>
      <w:kern w:val="44"/>
      <w:sz w:val="24"/>
      <w:szCs w:val="44"/>
    </w:rPr>
  </w:style>
  <w:style w:type="paragraph" w:styleId="2">
    <w:name w:val="heading 2"/>
    <w:basedOn w:val="a"/>
    <w:next w:val="a"/>
    <w:link w:val="2Char"/>
    <w:qFormat/>
    <w:rsid w:val="00EA54E3"/>
    <w:pPr>
      <w:keepNext/>
      <w:keepLines/>
      <w:snapToGrid w:val="0"/>
      <w:spacing w:before="120" w:after="120"/>
      <w:jc w:val="left"/>
      <w:outlineLvl w:val="1"/>
    </w:pPr>
    <w:rPr>
      <w:rFonts w:ascii="黑体" w:eastAsia="黑体" w:hAnsi="黑体"/>
      <w:b/>
      <w:bCs/>
      <w:sz w:val="24"/>
      <w:szCs w:val="32"/>
    </w:rPr>
  </w:style>
  <w:style w:type="paragraph" w:styleId="3">
    <w:name w:val="heading 3"/>
    <w:basedOn w:val="2"/>
    <w:next w:val="a"/>
    <w:link w:val="3Char"/>
    <w:qFormat/>
    <w:rsid w:val="00576920"/>
    <w:pPr>
      <w:outlineLvl w:val="2"/>
    </w:pPr>
  </w:style>
  <w:style w:type="paragraph" w:styleId="4">
    <w:name w:val="heading 4"/>
    <w:basedOn w:val="a"/>
    <w:next w:val="a"/>
    <w:link w:val="4Char"/>
    <w:unhideWhenUsed/>
    <w:qFormat/>
    <w:rsid w:val="00DC2F32"/>
    <w:pPr>
      <w:keepNext/>
      <w:keepLines/>
      <w:spacing w:before="280" w:after="290" w:line="376" w:lineRule="auto"/>
      <w:outlineLvl w:val="3"/>
    </w:pPr>
    <w:rPr>
      <w:rFonts w:ascii="Cambria" w:hAnsi="Cambria"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12BE4"/>
    <w:rPr>
      <w:rFonts w:ascii="Times New Roman" w:eastAsia="黑体" w:hAnsi="Times New Roman" w:cs="Times New Roman"/>
      <w:b/>
      <w:bCs/>
      <w:kern w:val="44"/>
      <w:sz w:val="24"/>
      <w:szCs w:val="44"/>
    </w:rPr>
  </w:style>
  <w:style w:type="character" w:customStyle="1" w:styleId="2Char">
    <w:name w:val="标题 2 Char"/>
    <w:basedOn w:val="a0"/>
    <w:link w:val="2"/>
    <w:rsid w:val="00EA54E3"/>
    <w:rPr>
      <w:rFonts w:ascii="黑体" w:eastAsia="黑体" w:hAnsi="黑体" w:cs="Times New Roman"/>
      <w:b/>
      <w:bCs/>
      <w:sz w:val="24"/>
      <w:szCs w:val="32"/>
    </w:rPr>
  </w:style>
  <w:style w:type="character" w:customStyle="1" w:styleId="3Char">
    <w:name w:val="标题 3 Char"/>
    <w:basedOn w:val="a0"/>
    <w:link w:val="3"/>
    <w:rsid w:val="00576920"/>
    <w:rPr>
      <w:rFonts w:ascii="黑体" w:eastAsia="黑体" w:hAnsi="黑体" w:cs="Times New Roman"/>
      <w:b/>
      <w:bCs/>
      <w:sz w:val="24"/>
      <w:szCs w:val="32"/>
    </w:rPr>
  </w:style>
  <w:style w:type="character" w:customStyle="1" w:styleId="4Char">
    <w:name w:val="标题 4 Char"/>
    <w:basedOn w:val="a0"/>
    <w:link w:val="4"/>
    <w:rsid w:val="00DC2F32"/>
    <w:rPr>
      <w:rFonts w:ascii="Cambria" w:eastAsia="宋体" w:hAnsi="Cambria" w:cs="黑体"/>
      <w:b/>
      <w:bCs/>
      <w:sz w:val="28"/>
      <w:szCs w:val="28"/>
    </w:rPr>
  </w:style>
  <w:style w:type="paragraph" w:styleId="a3">
    <w:name w:val="footer"/>
    <w:basedOn w:val="a"/>
    <w:link w:val="Char"/>
    <w:uiPriority w:val="99"/>
    <w:rsid w:val="00061AE8"/>
    <w:pPr>
      <w:tabs>
        <w:tab w:val="center" w:pos="4153"/>
        <w:tab w:val="right" w:pos="8306"/>
      </w:tabs>
      <w:snapToGrid w:val="0"/>
      <w:jc w:val="left"/>
    </w:pPr>
    <w:rPr>
      <w:sz w:val="18"/>
      <w:szCs w:val="18"/>
    </w:rPr>
  </w:style>
  <w:style w:type="character" w:customStyle="1" w:styleId="Char">
    <w:name w:val="页脚 Char"/>
    <w:basedOn w:val="a0"/>
    <w:link w:val="a3"/>
    <w:uiPriority w:val="99"/>
    <w:rsid w:val="00061AE8"/>
    <w:rPr>
      <w:rFonts w:ascii="Times New Roman" w:eastAsia="宋体" w:hAnsi="Times New Roman" w:cs="Times New Roman"/>
      <w:sz w:val="18"/>
      <w:szCs w:val="18"/>
    </w:rPr>
  </w:style>
  <w:style w:type="character" w:styleId="a4">
    <w:name w:val="page number"/>
    <w:rsid w:val="00061AE8"/>
    <w:rPr>
      <w:rFonts w:cs="Times New Roman"/>
    </w:rPr>
  </w:style>
  <w:style w:type="paragraph" w:styleId="10">
    <w:name w:val="toc 1"/>
    <w:basedOn w:val="a"/>
    <w:next w:val="a"/>
    <w:autoRedefine/>
    <w:uiPriority w:val="39"/>
    <w:rsid w:val="00BC2A9D"/>
    <w:pPr>
      <w:tabs>
        <w:tab w:val="right" w:leader="dot" w:pos="8296"/>
      </w:tabs>
      <w:spacing w:before="120" w:after="120"/>
      <w:jc w:val="left"/>
    </w:pPr>
    <w:rPr>
      <w:rFonts w:asciiTheme="minorHAnsi" w:hAnsiTheme="minorHAnsi"/>
      <w:b/>
      <w:bCs/>
      <w:caps/>
      <w:sz w:val="20"/>
      <w:szCs w:val="20"/>
    </w:rPr>
  </w:style>
  <w:style w:type="paragraph" w:styleId="a5">
    <w:name w:val="caption"/>
    <w:basedOn w:val="a"/>
    <w:next w:val="a"/>
    <w:qFormat/>
    <w:rsid w:val="00E43528"/>
    <w:rPr>
      <w:rFonts w:ascii="Arial" w:eastAsia="黑体" w:hAnsi="Arial" w:cs="Arial"/>
      <w:sz w:val="20"/>
      <w:szCs w:val="20"/>
    </w:rPr>
  </w:style>
  <w:style w:type="paragraph" w:styleId="a6">
    <w:name w:val="annotation text"/>
    <w:basedOn w:val="a"/>
    <w:link w:val="Char0"/>
    <w:unhideWhenUsed/>
    <w:rsid w:val="00044DB4"/>
    <w:pPr>
      <w:jc w:val="left"/>
    </w:pPr>
  </w:style>
  <w:style w:type="character" w:customStyle="1" w:styleId="Char0">
    <w:name w:val="批注文字 Char"/>
    <w:basedOn w:val="a0"/>
    <w:link w:val="a6"/>
    <w:rsid w:val="00044DB4"/>
    <w:rPr>
      <w:rFonts w:ascii="Times New Roman" w:eastAsia="宋体" w:hAnsi="Times New Roman" w:cs="Times New Roman"/>
      <w:szCs w:val="24"/>
    </w:rPr>
  </w:style>
  <w:style w:type="paragraph" w:styleId="a7">
    <w:name w:val="annotation subject"/>
    <w:basedOn w:val="a6"/>
    <w:next w:val="a6"/>
    <w:link w:val="Char1"/>
    <w:uiPriority w:val="99"/>
    <w:semiHidden/>
    <w:unhideWhenUsed/>
    <w:rsid w:val="00044DB4"/>
    <w:rPr>
      <w:b/>
      <w:bCs/>
    </w:rPr>
  </w:style>
  <w:style w:type="character" w:customStyle="1" w:styleId="Char1">
    <w:name w:val="批注主题 Char"/>
    <w:basedOn w:val="Char0"/>
    <w:link w:val="a7"/>
    <w:uiPriority w:val="99"/>
    <w:semiHidden/>
    <w:rsid w:val="00044DB4"/>
    <w:rPr>
      <w:rFonts w:ascii="Times New Roman" w:eastAsia="宋体" w:hAnsi="Times New Roman" w:cs="Times New Roman"/>
      <w:b/>
      <w:bCs/>
      <w:szCs w:val="24"/>
    </w:rPr>
  </w:style>
  <w:style w:type="paragraph" w:styleId="a8">
    <w:name w:val="Balloon Text"/>
    <w:basedOn w:val="a"/>
    <w:link w:val="Char2"/>
    <w:semiHidden/>
    <w:unhideWhenUsed/>
    <w:rsid w:val="00044DB4"/>
    <w:rPr>
      <w:sz w:val="18"/>
      <w:szCs w:val="18"/>
    </w:rPr>
  </w:style>
  <w:style w:type="character" w:customStyle="1" w:styleId="Char2">
    <w:name w:val="批注框文本 Char"/>
    <w:basedOn w:val="a0"/>
    <w:link w:val="a8"/>
    <w:semiHidden/>
    <w:rsid w:val="00044DB4"/>
    <w:rPr>
      <w:rFonts w:ascii="Times New Roman" w:eastAsia="宋体" w:hAnsi="Times New Roman" w:cs="Times New Roman"/>
      <w:sz w:val="18"/>
      <w:szCs w:val="18"/>
    </w:rPr>
  </w:style>
  <w:style w:type="paragraph" w:styleId="a9">
    <w:name w:val="header"/>
    <w:basedOn w:val="a"/>
    <w:link w:val="Char3"/>
    <w:uiPriority w:val="99"/>
    <w:unhideWhenUsed/>
    <w:rsid w:val="00044DB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044DB4"/>
    <w:rPr>
      <w:rFonts w:ascii="Times New Roman" w:eastAsia="宋体" w:hAnsi="Times New Roman" w:cs="Times New Roman"/>
      <w:sz w:val="18"/>
      <w:szCs w:val="18"/>
    </w:rPr>
  </w:style>
  <w:style w:type="paragraph" w:styleId="aa">
    <w:name w:val="footnote text"/>
    <w:basedOn w:val="a"/>
    <w:link w:val="Char4"/>
    <w:semiHidden/>
    <w:rsid w:val="00044DB4"/>
    <w:pPr>
      <w:snapToGrid w:val="0"/>
      <w:jc w:val="left"/>
    </w:pPr>
    <w:rPr>
      <w:sz w:val="18"/>
      <w:szCs w:val="18"/>
    </w:rPr>
  </w:style>
  <w:style w:type="character" w:customStyle="1" w:styleId="Char4">
    <w:name w:val="脚注文本 Char"/>
    <w:basedOn w:val="a0"/>
    <w:link w:val="aa"/>
    <w:semiHidden/>
    <w:rsid w:val="00044DB4"/>
    <w:rPr>
      <w:rFonts w:ascii="Times New Roman" w:eastAsia="宋体" w:hAnsi="Times New Roman" w:cs="Times New Roman"/>
      <w:sz w:val="18"/>
      <w:szCs w:val="18"/>
    </w:rPr>
  </w:style>
  <w:style w:type="character" w:styleId="ab">
    <w:name w:val="annotation reference"/>
    <w:uiPriority w:val="99"/>
    <w:unhideWhenUsed/>
    <w:rsid w:val="00044DB4"/>
    <w:rPr>
      <w:sz w:val="21"/>
      <w:szCs w:val="21"/>
    </w:rPr>
  </w:style>
  <w:style w:type="paragraph" w:customStyle="1" w:styleId="11">
    <w:name w:val="列出段落1"/>
    <w:basedOn w:val="a"/>
    <w:uiPriority w:val="34"/>
    <w:qFormat/>
    <w:rsid w:val="00044DB4"/>
    <w:pPr>
      <w:ind w:firstLineChars="200" w:firstLine="420"/>
    </w:pPr>
  </w:style>
  <w:style w:type="paragraph" w:customStyle="1" w:styleId="ac">
    <w:name w:val="条文"/>
    <w:basedOn w:val="a"/>
    <w:link w:val="Char5"/>
    <w:rsid w:val="00044DB4"/>
    <w:pPr>
      <w:spacing w:line="300" w:lineRule="auto"/>
      <w:outlineLvl w:val="2"/>
    </w:pPr>
    <w:rPr>
      <w:sz w:val="24"/>
    </w:rPr>
  </w:style>
  <w:style w:type="character" w:customStyle="1" w:styleId="Char5">
    <w:name w:val="条文 Char"/>
    <w:link w:val="ac"/>
    <w:locked/>
    <w:rsid w:val="00597C6C"/>
    <w:rPr>
      <w:rFonts w:ascii="Times New Roman" w:eastAsia="宋体" w:hAnsi="Times New Roman" w:cs="Times New Roman"/>
      <w:sz w:val="24"/>
      <w:szCs w:val="24"/>
    </w:rPr>
  </w:style>
  <w:style w:type="paragraph" w:customStyle="1" w:styleId="Default">
    <w:name w:val="Default"/>
    <w:rsid w:val="00044DB4"/>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3CharChar">
    <w:name w:val="Char Char3 Char Char"/>
    <w:basedOn w:val="a"/>
    <w:rsid w:val="00044DB4"/>
    <w:pPr>
      <w:widowControl/>
      <w:spacing w:after="160" w:line="240" w:lineRule="exact"/>
      <w:jc w:val="left"/>
    </w:pPr>
    <w:rPr>
      <w:rFonts w:ascii="Arial" w:eastAsia="Times New Roman" w:hAnsi="Arial" w:cs="Verdana"/>
      <w:b/>
      <w:kern w:val="0"/>
      <w:sz w:val="24"/>
      <w:lang w:eastAsia="en-US"/>
    </w:rPr>
  </w:style>
  <w:style w:type="paragraph" w:styleId="ad">
    <w:name w:val="Document Map"/>
    <w:basedOn w:val="a"/>
    <w:link w:val="Char6"/>
    <w:uiPriority w:val="99"/>
    <w:semiHidden/>
    <w:unhideWhenUsed/>
    <w:rsid w:val="00DC2F32"/>
    <w:rPr>
      <w:rFonts w:ascii="宋体"/>
      <w:sz w:val="18"/>
      <w:szCs w:val="18"/>
    </w:rPr>
  </w:style>
  <w:style w:type="character" w:customStyle="1" w:styleId="Char6">
    <w:name w:val="文档结构图 Char"/>
    <w:basedOn w:val="a0"/>
    <w:link w:val="ad"/>
    <w:uiPriority w:val="99"/>
    <w:semiHidden/>
    <w:rsid w:val="00DC2F32"/>
    <w:rPr>
      <w:rFonts w:ascii="宋体" w:eastAsia="宋体" w:hAnsi="Times New Roman" w:cs="Times New Roman"/>
      <w:sz w:val="18"/>
      <w:szCs w:val="18"/>
    </w:rPr>
  </w:style>
  <w:style w:type="paragraph" w:customStyle="1" w:styleId="ae">
    <w:name w:val="节"/>
    <w:basedOn w:val="a"/>
    <w:rsid w:val="00DC2F32"/>
    <w:pPr>
      <w:spacing w:beforeLines="100" w:afterLines="100" w:line="300" w:lineRule="auto"/>
      <w:jc w:val="center"/>
      <w:outlineLvl w:val="1"/>
    </w:pPr>
    <w:rPr>
      <w:b/>
      <w:bCs/>
      <w:sz w:val="24"/>
    </w:rPr>
  </w:style>
  <w:style w:type="table" w:styleId="af">
    <w:name w:val="Table Grid"/>
    <w:basedOn w:val="a1"/>
    <w:rsid w:val="00DC2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DC2F32"/>
    <w:pPr>
      <w:ind w:firstLineChars="200" w:firstLine="420"/>
    </w:pPr>
    <w:rPr>
      <w:szCs w:val="21"/>
    </w:rPr>
  </w:style>
  <w:style w:type="paragraph" w:customStyle="1" w:styleId="CharChar3CharChar1">
    <w:name w:val="Char Char3 Char Char1"/>
    <w:basedOn w:val="a"/>
    <w:rsid w:val="00DC2F32"/>
    <w:pPr>
      <w:widowControl/>
      <w:spacing w:after="160" w:line="240" w:lineRule="exact"/>
      <w:jc w:val="left"/>
    </w:pPr>
    <w:rPr>
      <w:rFonts w:ascii="Arial" w:eastAsia="Times New Roman" w:hAnsi="Arial" w:cs="Verdana"/>
      <w:b/>
      <w:kern w:val="0"/>
      <w:sz w:val="24"/>
      <w:lang w:eastAsia="en-US"/>
    </w:rPr>
  </w:style>
  <w:style w:type="paragraph" w:styleId="TOC">
    <w:name w:val="TOC Heading"/>
    <w:basedOn w:val="1"/>
    <w:next w:val="a"/>
    <w:uiPriority w:val="39"/>
    <w:semiHidden/>
    <w:unhideWhenUsed/>
    <w:qFormat/>
    <w:rsid w:val="00B53E8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B53E8B"/>
    <w:pPr>
      <w:ind w:left="210"/>
      <w:jc w:val="left"/>
    </w:pPr>
    <w:rPr>
      <w:rFonts w:asciiTheme="minorHAnsi" w:hAnsiTheme="minorHAnsi"/>
      <w:smallCaps/>
      <w:sz w:val="20"/>
      <w:szCs w:val="20"/>
    </w:rPr>
  </w:style>
  <w:style w:type="paragraph" w:styleId="30">
    <w:name w:val="toc 3"/>
    <w:basedOn w:val="a"/>
    <w:next w:val="a"/>
    <w:autoRedefine/>
    <w:uiPriority w:val="39"/>
    <w:unhideWhenUsed/>
    <w:rsid w:val="00B53E8B"/>
    <w:pPr>
      <w:ind w:left="420"/>
      <w:jc w:val="left"/>
    </w:pPr>
    <w:rPr>
      <w:rFonts w:asciiTheme="minorHAnsi" w:hAnsiTheme="minorHAnsi"/>
      <w:i/>
      <w:iCs/>
      <w:sz w:val="20"/>
      <w:szCs w:val="20"/>
    </w:rPr>
  </w:style>
  <w:style w:type="character" w:styleId="af1">
    <w:name w:val="Hyperlink"/>
    <w:basedOn w:val="a0"/>
    <w:uiPriority w:val="99"/>
    <w:unhideWhenUsed/>
    <w:rsid w:val="00B53E8B"/>
    <w:rPr>
      <w:color w:val="0000FF" w:themeColor="hyperlink"/>
      <w:u w:val="single"/>
    </w:rPr>
  </w:style>
  <w:style w:type="paragraph" w:styleId="40">
    <w:name w:val="toc 4"/>
    <w:basedOn w:val="a"/>
    <w:next w:val="a"/>
    <w:autoRedefine/>
    <w:uiPriority w:val="39"/>
    <w:unhideWhenUsed/>
    <w:rsid w:val="00967F30"/>
    <w:pPr>
      <w:ind w:left="630"/>
      <w:jc w:val="left"/>
    </w:pPr>
    <w:rPr>
      <w:rFonts w:asciiTheme="minorHAnsi" w:hAnsiTheme="minorHAnsi"/>
      <w:sz w:val="18"/>
      <w:szCs w:val="18"/>
    </w:rPr>
  </w:style>
  <w:style w:type="paragraph" w:styleId="5">
    <w:name w:val="toc 5"/>
    <w:basedOn w:val="a"/>
    <w:next w:val="a"/>
    <w:autoRedefine/>
    <w:uiPriority w:val="39"/>
    <w:unhideWhenUsed/>
    <w:rsid w:val="00967F30"/>
    <w:pPr>
      <w:ind w:left="840"/>
      <w:jc w:val="left"/>
    </w:pPr>
    <w:rPr>
      <w:rFonts w:asciiTheme="minorHAnsi" w:hAnsiTheme="minorHAnsi"/>
      <w:sz w:val="18"/>
      <w:szCs w:val="18"/>
    </w:rPr>
  </w:style>
  <w:style w:type="paragraph" w:styleId="6">
    <w:name w:val="toc 6"/>
    <w:basedOn w:val="a"/>
    <w:next w:val="a"/>
    <w:autoRedefine/>
    <w:uiPriority w:val="39"/>
    <w:unhideWhenUsed/>
    <w:rsid w:val="00967F30"/>
    <w:pPr>
      <w:ind w:left="1050"/>
      <w:jc w:val="left"/>
    </w:pPr>
    <w:rPr>
      <w:rFonts w:asciiTheme="minorHAnsi" w:hAnsiTheme="minorHAnsi"/>
      <w:sz w:val="18"/>
      <w:szCs w:val="18"/>
    </w:rPr>
  </w:style>
  <w:style w:type="paragraph" w:styleId="7">
    <w:name w:val="toc 7"/>
    <w:basedOn w:val="a"/>
    <w:next w:val="a"/>
    <w:autoRedefine/>
    <w:uiPriority w:val="39"/>
    <w:unhideWhenUsed/>
    <w:rsid w:val="00967F30"/>
    <w:pPr>
      <w:ind w:left="1260"/>
      <w:jc w:val="left"/>
    </w:pPr>
    <w:rPr>
      <w:rFonts w:asciiTheme="minorHAnsi" w:hAnsiTheme="minorHAnsi"/>
      <w:sz w:val="18"/>
      <w:szCs w:val="18"/>
    </w:rPr>
  </w:style>
  <w:style w:type="paragraph" w:styleId="8">
    <w:name w:val="toc 8"/>
    <w:basedOn w:val="a"/>
    <w:next w:val="a"/>
    <w:autoRedefine/>
    <w:uiPriority w:val="39"/>
    <w:unhideWhenUsed/>
    <w:rsid w:val="00967F30"/>
    <w:pPr>
      <w:ind w:left="1470"/>
      <w:jc w:val="left"/>
    </w:pPr>
    <w:rPr>
      <w:rFonts w:asciiTheme="minorHAnsi" w:hAnsiTheme="minorHAnsi"/>
      <w:sz w:val="18"/>
      <w:szCs w:val="18"/>
    </w:rPr>
  </w:style>
  <w:style w:type="paragraph" w:styleId="9">
    <w:name w:val="toc 9"/>
    <w:basedOn w:val="a"/>
    <w:next w:val="a"/>
    <w:autoRedefine/>
    <w:uiPriority w:val="39"/>
    <w:unhideWhenUsed/>
    <w:rsid w:val="00967F30"/>
    <w:pPr>
      <w:ind w:left="1680"/>
      <w:jc w:val="left"/>
    </w:pPr>
    <w:rPr>
      <w:rFonts w:asciiTheme="minorHAnsi" w:hAnsiTheme="minorHAnsi"/>
      <w:sz w:val="18"/>
      <w:szCs w:val="18"/>
    </w:rPr>
  </w:style>
  <w:style w:type="paragraph" w:styleId="af2">
    <w:name w:val="Body Text Indent"/>
    <w:basedOn w:val="a"/>
    <w:link w:val="Char7"/>
    <w:rsid w:val="00D94759"/>
    <w:pPr>
      <w:spacing w:line="400" w:lineRule="exact"/>
      <w:ind w:firstLineChars="200" w:firstLine="480"/>
    </w:pPr>
    <w:rPr>
      <w:rFonts w:ascii="微软雅黑" w:eastAsia="微软雅黑" w:hAnsi="微软雅黑"/>
      <w:sz w:val="24"/>
    </w:rPr>
  </w:style>
  <w:style w:type="character" w:customStyle="1" w:styleId="Char7">
    <w:name w:val="正文文本缩进 Char"/>
    <w:basedOn w:val="a0"/>
    <w:link w:val="af2"/>
    <w:rsid w:val="00D94759"/>
    <w:rPr>
      <w:rFonts w:ascii="微软雅黑" w:eastAsia="微软雅黑" w:hAnsi="微软雅黑" w:cs="Times New Roman"/>
      <w:sz w:val="24"/>
      <w:szCs w:val="24"/>
    </w:rPr>
  </w:style>
  <w:style w:type="paragraph" w:customStyle="1" w:styleId="CharChar1CharCharCharCharCharCharCharChar">
    <w:name w:val="Char Char1 Char Char Char Char Char Char Char Char"/>
    <w:basedOn w:val="a"/>
    <w:rsid w:val="00E86A5E"/>
    <w:pPr>
      <w:widowControl/>
      <w:spacing w:after="160" w:line="240" w:lineRule="exact"/>
      <w:jc w:val="left"/>
    </w:pPr>
    <w:rPr>
      <w:rFonts w:ascii="Verdana" w:hAnsi="Verdana"/>
      <w:kern w:val="0"/>
      <w:sz w:val="20"/>
      <w:szCs w:val="20"/>
      <w:lang w:eastAsia="en-US"/>
    </w:rPr>
  </w:style>
  <w:style w:type="paragraph" w:customStyle="1" w:styleId="21">
    <w:name w:val="列出段落2"/>
    <w:basedOn w:val="a"/>
    <w:rsid w:val="007457E3"/>
    <w:pPr>
      <w:ind w:firstLineChars="200" w:firstLine="420"/>
    </w:pPr>
    <w:rPr>
      <w:szCs w:val="21"/>
    </w:rPr>
  </w:style>
  <w:style w:type="paragraph" w:customStyle="1" w:styleId="TOC1">
    <w:name w:val="TOC 标题1"/>
    <w:basedOn w:val="1"/>
    <w:next w:val="a"/>
    <w:rsid w:val="007457E3"/>
    <w:pPr>
      <w:widowControl/>
      <w:spacing w:before="480" w:after="0" w:line="276" w:lineRule="auto"/>
      <w:jc w:val="left"/>
      <w:outlineLvl w:val="9"/>
    </w:pPr>
    <w:rPr>
      <w:rFonts w:ascii="Cambria" w:eastAsia="宋体" w:hAnsi="Cambria"/>
      <w:color w:val="365F91"/>
      <w:kern w:val="0"/>
      <w:sz w:val="28"/>
      <w:szCs w:val="28"/>
    </w:rPr>
  </w:style>
  <w:style w:type="paragraph" w:styleId="af3">
    <w:name w:val="Revision"/>
    <w:hidden/>
    <w:uiPriority w:val="99"/>
    <w:semiHidden/>
    <w:rsid w:val="00130C4D"/>
    <w:rPr>
      <w:rFonts w:ascii="Times New Roman" w:eastAsia="宋体" w:hAnsi="Times New Roman" w:cs="Times New Roman"/>
      <w:szCs w:val="24"/>
    </w:rPr>
  </w:style>
  <w:style w:type="paragraph" w:customStyle="1" w:styleId="12">
    <w:name w:val="条文1"/>
    <w:basedOn w:val="a"/>
    <w:link w:val="1Char0"/>
    <w:rsid w:val="00B13ED3"/>
    <w:pPr>
      <w:adjustRightInd w:val="0"/>
      <w:spacing w:line="300" w:lineRule="auto"/>
      <w:ind w:firstLineChars="200" w:firstLine="200"/>
    </w:pPr>
    <w:rPr>
      <w:sz w:val="24"/>
    </w:rPr>
  </w:style>
  <w:style w:type="character" w:customStyle="1" w:styleId="1Char0">
    <w:name w:val="条文1 Char"/>
    <w:link w:val="12"/>
    <w:rsid w:val="00B13ED3"/>
    <w:rPr>
      <w:rFonts w:ascii="Times New Roman" w:eastAsia="宋体" w:hAnsi="Times New Roman" w:cs="Times New Roman"/>
      <w:sz w:val="24"/>
      <w:szCs w:val="24"/>
    </w:rPr>
  </w:style>
  <w:style w:type="character" w:customStyle="1" w:styleId="Char8">
    <w:name w:val="纯文本 Char"/>
    <w:basedOn w:val="a0"/>
    <w:link w:val="af4"/>
    <w:semiHidden/>
    <w:rsid w:val="005D4FB9"/>
    <w:rPr>
      <w:rFonts w:ascii="宋体" w:eastAsia="宋体" w:hAnsi="Courier New" w:cs="Times New Roman"/>
      <w:szCs w:val="20"/>
    </w:rPr>
  </w:style>
  <w:style w:type="paragraph" w:styleId="af4">
    <w:name w:val="Plain Text"/>
    <w:basedOn w:val="a"/>
    <w:link w:val="Char8"/>
    <w:semiHidden/>
    <w:unhideWhenUsed/>
    <w:rsid w:val="005D4FB9"/>
    <w:rPr>
      <w:rFonts w:ascii="宋体" w:hAnsi="Courier New"/>
      <w:szCs w:val="20"/>
    </w:rPr>
  </w:style>
  <w:style w:type="character" w:customStyle="1" w:styleId="Char10">
    <w:name w:val="纯文本 Char1"/>
    <w:basedOn w:val="a0"/>
    <w:link w:val="af4"/>
    <w:uiPriority w:val="99"/>
    <w:semiHidden/>
    <w:rsid w:val="005D4FB9"/>
    <w:rPr>
      <w:rFonts w:ascii="宋体" w:eastAsia="宋体" w:hAnsi="Courier New" w:cs="Courier New"/>
      <w:szCs w:val="21"/>
    </w:rPr>
  </w:style>
  <w:style w:type="paragraph" w:styleId="af5">
    <w:name w:val="Title"/>
    <w:basedOn w:val="a"/>
    <w:next w:val="a"/>
    <w:link w:val="Char9"/>
    <w:uiPriority w:val="10"/>
    <w:qFormat/>
    <w:rsid w:val="005D4FB9"/>
    <w:pPr>
      <w:spacing w:before="240" w:after="240"/>
      <w:jc w:val="left"/>
      <w:outlineLvl w:val="0"/>
    </w:pPr>
    <w:rPr>
      <w:rFonts w:asciiTheme="majorHAnsi" w:eastAsia="黑体" w:hAnsiTheme="majorHAnsi" w:cstheme="majorBidi"/>
      <w:b/>
      <w:bCs/>
      <w:sz w:val="32"/>
      <w:szCs w:val="32"/>
    </w:rPr>
  </w:style>
  <w:style w:type="character" w:customStyle="1" w:styleId="Char9">
    <w:name w:val="标题 Char"/>
    <w:basedOn w:val="a0"/>
    <w:link w:val="af5"/>
    <w:uiPriority w:val="10"/>
    <w:rsid w:val="005D4FB9"/>
    <w:rPr>
      <w:rFonts w:asciiTheme="majorHAnsi" w:eastAsia="黑体" w:hAnsiTheme="majorHAnsi" w:cstheme="majorBidi"/>
      <w:b/>
      <w:bCs/>
      <w:sz w:val="32"/>
      <w:szCs w:val="32"/>
    </w:rPr>
  </w:style>
  <w:style w:type="character" w:customStyle="1" w:styleId="apple-converted-space">
    <w:name w:val="apple-converted-space"/>
    <w:rsid w:val="005D4FB9"/>
  </w:style>
  <w:style w:type="paragraph" w:styleId="af6">
    <w:name w:val="Normal (Web)"/>
    <w:basedOn w:val="a"/>
    <w:uiPriority w:val="99"/>
    <w:unhideWhenUsed/>
    <w:rsid w:val="005D4FB9"/>
    <w:pPr>
      <w:widowControl/>
      <w:spacing w:before="100" w:beforeAutospacing="1" w:after="100" w:afterAutospacing="1"/>
      <w:jc w:val="left"/>
    </w:pPr>
    <w:rPr>
      <w:rFonts w:ascii="宋体" w:hAnsi="宋体" w:cs="宋体"/>
      <w:kern w:val="0"/>
      <w:sz w:val="24"/>
    </w:rPr>
  </w:style>
  <w:style w:type="paragraph" w:customStyle="1" w:styleId="31">
    <w:name w:val="正文文本缩进 31"/>
    <w:basedOn w:val="a"/>
    <w:rsid w:val="005D4FB9"/>
    <w:pPr>
      <w:adjustRightInd w:val="0"/>
      <w:spacing w:line="480" w:lineRule="atLeast"/>
      <w:ind w:firstLine="644"/>
      <w:textAlignment w:val="baseline"/>
    </w:pPr>
    <w:rPr>
      <w:rFonts w:eastAsia="仿宋_GB2312"/>
      <w:sz w:val="32"/>
      <w:szCs w:val="20"/>
    </w:rPr>
  </w:style>
  <w:style w:type="paragraph" w:customStyle="1" w:styleId="ParaChar">
    <w:name w:val="默认段落字体 Para Char"/>
    <w:basedOn w:val="a"/>
    <w:rsid w:val="005D4FB9"/>
  </w:style>
  <w:style w:type="table" w:customStyle="1" w:styleId="22">
    <w:name w:val="普通表格2"/>
    <w:basedOn w:val="a1"/>
    <w:uiPriority w:val="99"/>
    <w:qFormat/>
    <w:rsid w:val="00FD7965"/>
    <w:pPr>
      <w:jc w:val="center"/>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3D9"/>
    <w:pPr>
      <w:widowControl w:val="0"/>
      <w:jc w:val="both"/>
    </w:pPr>
    <w:rPr>
      <w:rFonts w:ascii="Times New Roman" w:eastAsia="宋体" w:hAnsi="Times New Roman" w:cs="Times New Roman"/>
      <w:szCs w:val="24"/>
    </w:rPr>
  </w:style>
  <w:style w:type="paragraph" w:styleId="1">
    <w:name w:val="heading 1"/>
    <w:basedOn w:val="a"/>
    <w:next w:val="a"/>
    <w:link w:val="1Char"/>
    <w:qFormat/>
    <w:rsid w:val="00C12BE4"/>
    <w:pPr>
      <w:keepNext/>
      <w:keepLines/>
      <w:spacing w:before="340" w:after="330" w:line="578" w:lineRule="auto"/>
      <w:jc w:val="center"/>
      <w:outlineLvl w:val="0"/>
    </w:pPr>
    <w:rPr>
      <w:rFonts w:eastAsia="黑体"/>
      <w:b/>
      <w:bCs/>
      <w:kern w:val="44"/>
      <w:sz w:val="24"/>
      <w:szCs w:val="44"/>
    </w:rPr>
  </w:style>
  <w:style w:type="paragraph" w:styleId="2">
    <w:name w:val="heading 2"/>
    <w:basedOn w:val="a"/>
    <w:next w:val="a"/>
    <w:link w:val="2Char"/>
    <w:qFormat/>
    <w:rsid w:val="00EA54E3"/>
    <w:pPr>
      <w:keepNext/>
      <w:keepLines/>
      <w:snapToGrid w:val="0"/>
      <w:spacing w:before="120" w:after="120"/>
      <w:jc w:val="left"/>
      <w:outlineLvl w:val="1"/>
    </w:pPr>
    <w:rPr>
      <w:rFonts w:ascii="黑体" w:eastAsia="黑体" w:hAnsi="黑体"/>
      <w:b/>
      <w:bCs/>
      <w:sz w:val="24"/>
      <w:szCs w:val="32"/>
    </w:rPr>
  </w:style>
  <w:style w:type="paragraph" w:styleId="3">
    <w:name w:val="heading 3"/>
    <w:basedOn w:val="a"/>
    <w:next w:val="a"/>
    <w:link w:val="3Char"/>
    <w:qFormat/>
    <w:rsid w:val="00044DB4"/>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DC2F32"/>
    <w:pPr>
      <w:keepNext/>
      <w:keepLines/>
      <w:spacing w:before="280" w:after="290" w:line="376" w:lineRule="auto"/>
      <w:outlineLvl w:val="3"/>
    </w:pPr>
    <w:rPr>
      <w:rFonts w:ascii="Cambria" w:hAnsi="Cambria" w:cs="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12BE4"/>
    <w:rPr>
      <w:rFonts w:ascii="Times New Roman" w:eastAsia="黑体" w:hAnsi="Times New Roman" w:cs="Times New Roman"/>
      <w:b/>
      <w:bCs/>
      <w:kern w:val="44"/>
      <w:sz w:val="24"/>
      <w:szCs w:val="44"/>
    </w:rPr>
  </w:style>
  <w:style w:type="character" w:customStyle="1" w:styleId="2Char">
    <w:name w:val="标题 2 Char"/>
    <w:basedOn w:val="a0"/>
    <w:link w:val="2"/>
    <w:rsid w:val="00EA54E3"/>
    <w:rPr>
      <w:rFonts w:ascii="黑体" w:eastAsia="黑体" w:hAnsi="黑体" w:cs="Times New Roman"/>
      <w:b/>
      <w:bCs/>
      <w:sz w:val="24"/>
      <w:szCs w:val="32"/>
    </w:rPr>
  </w:style>
  <w:style w:type="character" w:customStyle="1" w:styleId="3Char">
    <w:name w:val="标题 3 Char"/>
    <w:basedOn w:val="a0"/>
    <w:link w:val="3"/>
    <w:rsid w:val="00044DB4"/>
    <w:rPr>
      <w:rFonts w:ascii="Times New Roman" w:eastAsia="宋体" w:hAnsi="Times New Roman" w:cs="Times New Roman"/>
      <w:b/>
      <w:bCs/>
      <w:sz w:val="32"/>
      <w:szCs w:val="32"/>
    </w:rPr>
  </w:style>
  <w:style w:type="character" w:customStyle="1" w:styleId="4Char">
    <w:name w:val="标题 4 Char"/>
    <w:basedOn w:val="a0"/>
    <w:link w:val="4"/>
    <w:rsid w:val="00DC2F32"/>
    <w:rPr>
      <w:rFonts w:ascii="Cambria" w:eastAsia="宋体" w:hAnsi="Cambria" w:cs="黑体"/>
      <w:b/>
      <w:bCs/>
      <w:sz w:val="28"/>
      <w:szCs w:val="28"/>
    </w:rPr>
  </w:style>
  <w:style w:type="paragraph" w:styleId="a3">
    <w:name w:val="footer"/>
    <w:basedOn w:val="a"/>
    <w:link w:val="Char"/>
    <w:uiPriority w:val="99"/>
    <w:rsid w:val="00061AE8"/>
    <w:pPr>
      <w:tabs>
        <w:tab w:val="center" w:pos="4153"/>
        <w:tab w:val="right" w:pos="8306"/>
      </w:tabs>
      <w:snapToGrid w:val="0"/>
      <w:jc w:val="left"/>
    </w:pPr>
    <w:rPr>
      <w:sz w:val="18"/>
      <w:szCs w:val="18"/>
    </w:rPr>
  </w:style>
  <w:style w:type="character" w:customStyle="1" w:styleId="Char">
    <w:name w:val="页脚 Char"/>
    <w:basedOn w:val="a0"/>
    <w:link w:val="a3"/>
    <w:uiPriority w:val="99"/>
    <w:rsid w:val="00061AE8"/>
    <w:rPr>
      <w:rFonts w:ascii="Times New Roman" w:eastAsia="宋体" w:hAnsi="Times New Roman" w:cs="Times New Roman"/>
      <w:sz w:val="18"/>
      <w:szCs w:val="18"/>
    </w:rPr>
  </w:style>
  <w:style w:type="character" w:styleId="a4">
    <w:name w:val="page number"/>
    <w:rsid w:val="00061AE8"/>
    <w:rPr>
      <w:rFonts w:cs="Times New Roman"/>
    </w:rPr>
  </w:style>
  <w:style w:type="paragraph" w:styleId="10">
    <w:name w:val="toc 1"/>
    <w:basedOn w:val="a"/>
    <w:next w:val="a"/>
    <w:autoRedefine/>
    <w:uiPriority w:val="39"/>
    <w:rsid w:val="00BC2A9D"/>
    <w:pPr>
      <w:tabs>
        <w:tab w:val="right" w:leader="dot" w:pos="8296"/>
      </w:tabs>
      <w:spacing w:before="120" w:after="120"/>
      <w:jc w:val="left"/>
    </w:pPr>
    <w:rPr>
      <w:rFonts w:asciiTheme="minorHAnsi" w:hAnsiTheme="minorHAnsi"/>
      <w:b/>
      <w:bCs/>
      <w:caps/>
      <w:sz w:val="20"/>
      <w:szCs w:val="20"/>
    </w:rPr>
  </w:style>
  <w:style w:type="paragraph" w:styleId="a5">
    <w:name w:val="caption"/>
    <w:basedOn w:val="a"/>
    <w:next w:val="a"/>
    <w:qFormat/>
    <w:rsid w:val="00E43528"/>
    <w:rPr>
      <w:rFonts w:ascii="Arial" w:eastAsia="黑体" w:hAnsi="Arial" w:cs="Arial"/>
      <w:sz w:val="20"/>
      <w:szCs w:val="20"/>
    </w:rPr>
  </w:style>
  <w:style w:type="paragraph" w:styleId="a6">
    <w:name w:val="annotation text"/>
    <w:basedOn w:val="a"/>
    <w:link w:val="Char0"/>
    <w:uiPriority w:val="99"/>
    <w:semiHidden/>
    <w:unhideWhenUsed/>
    <w:rsid w:val="00044DB4"/>
    <w:pPr>
      <w:jc w:val="left"/>
    </w:pPr>
  </w:style>
  <w:style w:type="character" w:customStyle="1" w:styleId="Char0">
    <w:name w:val="批注文字 Char"/>
    <w:basedOn w:val="a0"/>
    <w:link w:val="a6"/>
    <w:uiPriority w:val="99"/>
    <w:semiHidden/>
    <w:rsid w:val="00044DB4"/>
    <w:rPr>
      <w:rFonts w:ascii="Times New Roman" w:eastAsia="宋体" w:hAnsi="Times New Roman" w:cs="Times New Roman"/>
      <w:szCs w:val="24"/>
    </w:rPr>
  </w:style>
  <w:style w:type="paragraph" w:styleId="a7">
    <w:name w:val="annotation subject"/>
    <w:basedOn w:val="a6"/>
    <w:next w:val="a6"/>
    <w:link w:val="Char1"/>
    <w:uiPriority w:val="99"/>
    <w:semiHidden/>
    <w:unhideWhenUsed/>
    <w:rsid w:val="00044DB4"/>
    <w:rPr>
      <w:b/>
      <w:bCs/>
    </w:rPr>
  </w:style>
  <w:style w:type="character" w:customStyle="1" w:styleId="Char1">
    <w:name w:val="批注主题 Char"/>
    <w:basedOn w:val="Char0"/>
    <w:link w:val="a7"/>
    <w:uiPriority w:val="99"/>
    <w:semiHidden/>
    <w:rsid w:val="00044DB4"/>
    <w:rPr>
      <w:rFonts w:ascii="Times New Roman" w:eastAsia="宋体" w:hAnsi="Times New Roman" w:cs="Times New Roman"/>
      <w:b/>
      <w:bCs/>
      <w:szCs w:val="24"/>
    </w:rPr>
  </w:style>
  <w:style w:type="paragraph" w:styleId="a8">
    <w:name w:val="Balloon Text"/>
    <w:basedOn w:val="a"/>
    <w:link w:val="Char2"/>
    <w:uiPriority w:val="99"/>
    <w:semiHidden/>
    <w:unhideWhenUsed/>
    <w:rsid w:val="00044DB4"/>
    <w:rPr>
      <w:sz w:val="18"/>
      <w:szCs w:val="18"/>
    </w:rPr>
  </w:style>
  <w:style w:type="character" w:customStyle="1" w:styleId="Char2">
    <w:name w:val="批注框文本 Char"/>
    <w:basedOn w:val="a0"/>
    <w:link w:val="a8"/>
    <w:uiPriority w:val="99"/>
    <w:semiHidden/>
    <w:rsid w:val="00044DB4"/>
    <w:rPr>
      <w:rFonts w:ascii="Times New Roman" w:eastAsia="宋体" w:hAnsi="Times New Roman" w:cs="Times New Roman"/>
      <w:sz w:val="18"/>
      <w:szCs w:val="18"/>
    </w:rPr>
  </w:style>
  <w:style w:type="paragraph" w:styleId="a9">
    <w:name w:val="header"/>
    <w:basedOn w:val="a"/>
    <w:link w:val="Char3"/>
    <w:uiPriority w:val="99"/>
    <w:unhideWhenUsed/>
    <w:rsid w:val="00044DB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044DB4"/>
    <w:rPr>
      <w:rFonts w:ascii="Times New Roman" w:eastAsia="宋体" w:hAnsi="Times New Roman" w:cs="Times New Roman"/>
      <w:sz w:val="18"/>
      <w:szCs w:val="18"/>
    </w:rPr>
  </w:style>
  <w:style w:type="paragraph" w:styleId="aa">
    <w:name w:val="footnote text"/>
    <w:basedOn w:val="a"/>
    <w:link w:val="Char4"/>
    <w:semiHidden/>
    <w:rsid w:val="00044DB4"/>
    <w:pPr>
      <w:snapToGrid w:val="0"/>
      <w:jc w:val="left"/>
    </w:pPr>
    <w:rPr>
      <w:sz w:val="18"/>
      <w:szCs w:val="18"/>
    </w:rPr>
  </w:style>
  <w:style w:type="character" w:customStyle="1" w:styleId="Char4">
    <w:name w:val="脚注文本 Char"/>
    <w:basedOn w:val="a0"/>
    <w:link w:val="aa"/>
    <w:semiHidden/>
    <w:rsid w:val="00044DB4"/>
    <w:rPr>
      <w:rFonts w:ascii="Times New Roman" w:eastAsia="宋体" w:hAnsi="Times New Roman" w:cs="Times New Roman"/>
      <w:sz w:val="18"/>
      <w:szCs w:val="18"/>
    </w:rPr>
  </w:style>
  <w:style w:type="character" w:styleId="ab">
    <w:name w:val="annotation reference"/>
    <w:uiPriority w:val="99"/>
    <w:semiHidden/>
    <w:unhideWhenUsed/>
    <w:rsid w:val="00044DB4"/>
    <w:rPr>
      <w:sz w:val="21"/>
      <w:szCs w:val="21"/>
    </w:rPr>
  </w:style>
  <w:style w:type="paragraph" w:customStyle="1" w:styleId="11">
    <w:name w:val="列出段落1"/>
    <w:basedOn w:val="a"/>
    <w:uiPriority w:val="34"/>
    <w:qFormat/>
    <w:rsid w:val="00044DB4"/>
    <w:pPr>
      <w:ind w:firstLineChars="200" w:firstLine="420"/>
    </w:pPr>
  </w:style>
  <w:style w:type="paragraph" w:customStyle="1" w:styleId="ac">
    <w:name w:val="条文"/>
    <w:basedOn w:val="a"/>
    <w:rsid w:val="00044DB4"/>
    <w:pPr>
      <w:spacing w:line="300" w:lineRule="auto"/>
      <w:outlineLvl w:val="2"/>
    </w:pPr>
    <w:rPr>
      <w:sz w:val="24"/>
    </w:rPr>
  </w:style>
  <w:style w:type="paragraph" w:customStyle="1" w:styleId="Default">
    <w:name w:val="Default"/>
    <w:rsid w:val="00044DB4"/>
    <w:pPr>
      <w:widowControl w:val="0"/>
      <w:autoSpaceDE w:val="0"/>
      <w:autoSpaceDN w:val="0"/>
      <w:adjustRightInd w:val="0"/>
    </w:pPr>
    <w:rPr>
      <w:rFonts w:ascii="宋体" w:eastAsia="宋体" w:hAnsi="Times New Roman" w:cs="宋体"/>
      <w:color w:val="000000"/>
      <w:kern w:val="0"/>
      <w:sz w:val="24"/>
      <w:szCs w:val="24"/>
    </w:rPr>
  </w:style>
  <w:style w:type="paragraph" w:customStyle="1" w:styleId="CharChar3CharChar">
    <w:name w:val="Char Char3 Char Char"/>
    <w:basedOn w:val="a"/>
    <w:rsid w:val="00044DB4"/>
    <w:pPr>
      <w:widowControl/>
      <w:spacing w:after="160" w:line="240" w:lineRule="exact"/>
      <w:jc w:val="left"/>
    </w:pPr>
    <w:rPr>
      <w:rFonts w:ascii="Arial" w:eastAsia="Times New Roman" w:hAnsi="Arial" w:cs="Verdana"/>
      <w:b/>
      <w:kern w:val="0"/>
      <w:sz w:val="24"/>
      <w:lang w:eastAsia="en-US"/>
    </w:rPr>
  </w:style>
  <w:style w:type="paragraph" w:styleId="ad">
    <w:name w:val="Document Map"/>
    <w:basedOn w:val="a"/>
    <w:link w:val="Char5"/>
    <w:uiPriority w:val="99"/>
    <w:semiHidden/>
    <w:unhideWhenUsed/>
    <w:rsid w:val="00DC2F32"/>
    <w:rPr>
      <w:rFonts w:ascii="宋体"/>
      <w:sz w:val="18"/>
      <w:szCs w:val="18"/>
    </w:rPr>
  </w:style>
  <w:style w:type="character" w:customStyle="1" w:styleId="Char5">
    <w:name w:val="文档结构图 Char"/>
    <w:basedOn w:val="a0"/>
    <w:link w:val="ad"/>
    <w:uiPriority w:val="99"/>
    <w:semiHidden/>
    <w:rsid w:val="00DC2F32"/>
    <w:rPr>
      <w:rFonts w:ascii="宋体" w:eastAsia="宋体" w:hAnsi="Times New Roman" w:cs="Times New Roman"/>
      <w:sz w:val="18"/>
      <w:szCs w:val="18"/>
    </w:rPr>
  </w:style>
  <w:style w:type="paragraph" w:customStyle="1" w:styleId="ae">
    <w:name w:val="节"/>
    <w:basedOn w:val="a"/>
    <w:rsid w:val="00DC2F32"/>
    <w:pPr>
      <w:spacing w:beforeLines="100" w:afterLines="100" w:line="300" w:lineRule="auto"/>
      <w:jc w:val="center"/>
      <w:outlineLvl w:val="1"/>
    </w:pPr>
    <w:rPr>
      <w:b/>
      <w:bCs/>
      <w:sz w:val="24"/>
    </w:rPr>
  </w:style>
  <w:style w:type="table" w:styleId="af">
    <w:name w:val="Table Grid"/>
    <w:basedOn w:val="a1"/>
    <w:uiPriority w:val="39"/>
    <w:rsid w:val="00DC2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C2F32"/>
    <w:pPr>
      <w:ind w:firstLineChars="200" w:firstLine="420"/>
    </w:pPr>
    <w:rPr>
      <w:szCs w:val="21"/>
    </w:rPr>
  </w:style>
  <w:style w:type="paragraph" w:customStyle="1" w:styleId="CharChar3CharChar1">
    <w:name w:val="Char Char3 Char Char1"/>
    <w:basedOn w:val="a"/>
    <w:rsid w:val="00DC2F32"/>
    <w:pPr>
      <w:widowControl/>
      <w:spacing w:after="160" w:line="240" w:lineRule="exact"/>
      <w:jc w:val="left"/>
    </w:pPr>
    <w:rPr>
      <w:rFonts w:ascii="Arial" w:eastAsia="Times New Roman" w:hAnsi="Arial" w:cs="Verdana"/>
      <w:b/>
      <w:kern w:val="0"/>
      <w:sz w:val="24"/>
      <w:lang w:eastAsia="en-US"/>
    </w:rPr>
  </w:style>
  <w:style w:type="paragraph" w:styleId="TOC">
    <w:name w:val="TOC Heading"/>
    <w:basedOn w:val="1"/>
    <w:next w:val="a"/>
    <w:uiPriority w:val="39"/>
    <w:semiHidden/>
    <w:unhideWhenUsed/>
    <w:qFormat/>
    <w:rsid w:val="00B53E8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B53E8B"/>
    <w:pPr>
      <w:ind w:left="210"/>
      <w:jc w:val="left"/>
    </w:pPr>
    <w:rPr>
      <w:rFonts w:asciiTheme="minorHAnsi" w:hAnsiTheme="minorHAnsi"/>
      <w:smallCaps/>
      <w:sz w:val="20"/>
      <w:szCs w:val="20"/>
    </w:rPr>
  </w:style>
  <w:style w:type="paragraph" w:styleId="30">
    <w:name w:val="toc 3"/>
    <w:basedOn w:val="a"/>
    <w:next w:val="a"/>
    <w:autoRedefine/>
    <w:uiPriority w:val="39"/>
    <w:unhideWhenUsed/>
    <w:rsid w:val="00B53E8B"/>
    <w:pPr>
      <w:ind w:left="420"/>
      <w:jc w:val="left"/>
    </w:pPr>
    <w:rPr>
      <w:rFonts w:asciiTheme="minorHAnsi" w:hAnsiTheme="minorHAnsi"/>
      <w:i/>
      <w:iCs/>
      <w:sz w:val="20"/>
      <w:szCs w:val="20"/>
    </w:rPr>
  </w:style>
  <w:style w:type="character" w:styleId="af1">
    <w:name w:val="Hyperlink"/>
    <w:basedOn w:val="a0"/>
    <w:uiPriority w:val="99"/>
    <w:unhideWhenUsed/>
    <w:rsid w:val="00B53E8B"/>
    <w:rPr>
      <w:color w:val="0000FF" w:themeColor="hyperlink"/>
      <w:u w:val="single"/>
    </w:rPr>
  </w:style>
  <w:style w:type="paragraph" w:styleId="40">
    <w:name w:val="toc 4"/>
    <w:basedOn w:val="a"/>
    <w:next w:val="a"/>
    <w:autoRedefine/>
    <w:uiPriority w:val="39"/>
    <w:unhideWhenUsed/>
    <w:rsid w:val="00967F30"/>
    <w:pPr>
      <w:ind w:left="630"/>
      <w:jc w:val="left"/>
    </w:pPr>
    <w:rPr>
      <w:rFonts w:asciiTheme="minorHAnsi" w:hAnsiTheme="minorHAnsi"/>
      <w:sz w:val="18"/>
      <w:szCs w:val="18"/>
    </w:rPr>
  </w:style>
  <w:style w:type="paragraph" w:styleId="5">
    <w:name w:val="toc 5"/>
    <w:basedOn w:val="a"/>
    <w:next w:val="a"/>
    <w:autoRedefine/>
    <w:uiPriority w:val="39"/>
    <w:unhideWhenUsed/>
    <w:rsid w:val="00967F30"/>
    <w:pPr>
      <w:ind w:left="840"/>
      <w:jc w:val="left"/>
    </w:pPr>
    <w:rPr>
      <w:rFonts w:asciiTheme="minorHAnsi" w:hAnsiTheme="minorHAnsi"/>
      <w:sz w:val="18"/>
      <w:szCs w:val="18"/>
    </w:rPr>
  </w:style>
  <w:style w:type="paragraph" w:styleId="6">
    <w:name w:val="toc 6"/>
    <w:basedOn w:val="a"/>
    <w:next w:val="a"/>
    <w:autoRedefine/>
    <w:uiPriority w:val="39"/>
    <w:unhideWhenUsed/>
    <w:rsid w:val="00967F30"/>
    <w:pPr>
      <w:ind w:left="1050"/>
      <w:jc w:val="left"/>
    </w:pPr>
    <w:rPr>
      <w:rFonts w:asciiTheme="minorHAnsi" w:hAnsiTheme="minorHAnsi"/>
      <w:sz w:val="18"/>
      <w:szCs w:val="18"/>
    </w:rPr>
  </w:style>
  <w:style w:type="paragraph" w:styleId="7">
    <w:name w:val="toc 7"/>
    <w:basedOn w:val="a"/>
    <w:next w:val="a"/>
    <w:autoRedefine/>
    <w:uiPriority w:val="39"/>
    <w:unhideWhenUsed/>
    <w:rsid w:val="00967F30"/>
    <w:pPr>
      <w:ind w:left="1260"/>
      <w:jc w:val="left"/>
    </w:pPr>
    <w:rPr>
      <w:rFonts w:asciiTheme="minorHAnsi" w:hAnsiTheme="minorHAnsi"/>
      <w:sz w:val="18"/>
      <w:szCs w:val="18"/>
    </w:rPr>
  </w:style>
  <w:style w:type="paragraph" w:styleId="8">
    <w:name w:val="toc 8"/>
    <w:basedOn w:val="a"/>
    <w:next w:val="a"/>
    <w:autoRedefine/>
    <w:uiPriority w:val="39"/>
    <w:unhideWhenUsed/>
    <w:rsid w:val="00967F30"/>
    <w:pPr>
      <w:ind w:left="1470"/>
      <w:jc w:val="left"/>
    </w:pPr>
    <w:rPr>
      <w:rFonts w:asciiTheme="minorHAnsi" w:hAnsiTheme="minorHAnsi"/>
      <w:sz w:val="18"/>
      <w:szCs w:val="18"/>
    </w:rPr>
  </w:style>
  <w:style w:type="paragraph" w:styleId="9">
    <w:name w:val="toc 9"/>
    <w:basedOn w:val="a"/>
    <w:next w:val="a"/>
    <w:autoRedefine/>
    <w:uiPriority w:val="39"/>
    <w:unhideWhenUsed/>
    <w:rsid w:val="00967F30"/>
    <w:pPr>
      <w:ind w:left="1680"/>
      <w:jc w:val="left"/>
    </w:pPr>
    <w:rPr>
      <w:rFonts w:asciiTheme="minorHAnsi" w:hAnsiTheme="minorHAnsi"/>
      <w:sz w:val="18"/>
      <w:szCs w:val="18"/>
    </w:rPr>
  </w:style>
  <w:style w:type="paragraph" w:styleId="af2">
    <w:name w:val="Body Text Indent"/>
    <w:basedOn w:val="a"/>
    <w:link w:val="Char6"/>
    <w:rsid w:val="00D94759"/>
    <w:pPr>
      <w:spacing w:line="400" w:lineRule="exact"/>
      <w:ind w:firstLineChars="200" w:firstLine="480"/>
    </w:pPr>
    <w:rPr>
      <w:rFonts w:ascii="微软雅黑" w:eastAsia="微软雅黑" w:hAnsi="微软雅黑"/>
      <w:sz w:val="24"/>
    </w:rPr>
  </w:style>
  <w:style w:type="character" w:customStyle="1" w:styleId="Char6">
    <w:name w:val="正文文本缩进 Char"/>
    <w:basedOn w:val="a0"/>
    <w:link w:val="af2"/>
    <w:rsid w:val="00D94759"/>
    <w:rPr>
      <w:rFonts w:ascii="微软雅黑" w:eastAsia="微软雅黑" w:hAnsi="微软雅黑" w:cs="Times New Roman"/>
      <w:sz w:val="24"/>
      <w:szCs w:val="24"/>
    </w:rPr>
  </w:style>
  <w:style w:type="paragraph" w:customStyle="1" w:styleId="CharChar1CharCharCharCharCharCharCharChar">
    <w:name w:val="Char Char1 Char Char Char Char Char Char Char Char"/>
    <w:basedOn w:val="a"/>
    <w:rsid w:val="00E86A5E"/>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81420029">
      <w:bodyDiv w:val="1"/>
      <w:marLeft w:val="0"/>
      <w:marRight w:val="0"/>
      <w:marTop w:val="0"/>
      <w:marBottom w:val="0"/>
      <w:divBdr>
        <w:top w:val="none" w:sz="0" w:space="0" w:color="auto"/>
        <w:left w:val="none" w:sz="0" w:space="0" w:color="auto"/>
        <w:bottom w:val="none" w:sz="0" w:space="0" w:color="auto"/>
        <w:right w:val="none" w:sz="0" w:space="0" w:color="auto"/>
      </w:divBdr>
    </w:div>
    <w:div w:id="915549578">
      <w:bodyDiv w:val="1"/>
      <w:marLeft w:val="0"/>
      <w:marRight w:val="0"/>
      <w:marTop w:val="0"/>
      <w:marBottom w:val="0"/>
      <w:divBdr>
        <w:top w:val="none" w:sz="0" w:space="0" w:color="auto"/>
        <w:left w:val="none" w:sz="0" w:space="0" w:color="auto"/>
        <w:bottom w:val="none" w:sz="0" w:space="0" w:color="auto"/>
        <w:right w:val="none" w:sz="0" w:space="0" w:color="auto"/>
      </w:divBdr>
    </w:div>
    <w:div w:id="11716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oleObject" Target="embeddings/oleObject1.bin"/><Relationship Id="rId39" Type="http://schemas.openxmlformats.org/officeDocument/2006/relationships/oleObject" Target="embeddings/oleObject12.bin"/><Relationship Id="rId21" Type="http://schemas.openxmlformats.org/officeDocument/2006/relationships/header" Target="header12.xml"/><Relationship Id="rId34" Type="http://schemas.openxmlformats.org/officeDocument/2006/relationships/oleObject" Target="embeddings/oleObject8.bin"/><Relationship Id="rId42" Type="http://schemas.openxmlformats.org/officeDocument/2006/relationships/oleObject" Target="embeddings/oleObject15.bin"/><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header" Target="header18.xml"/><Relationship Id="rId63" Type="http://schemas.openxmlformats.org/officeDocument/2006/relationships/header" Target="header26.xml"/><Relationship Id="rId68" Type="http://schemas.openxmlformats.org/officeDocument/2006/relationships/header" Target="header31.xml"/><Relationship Id="rId7" Type="http://schemas.openxmlformats.org/officeDocument/2006/relationships/endnotes" Target="endnotes.xml"/><Relationship Id="rId71" Type="http://schemas.openxmlformats.org/officeDocument/2006/relationships/header" Target="header34.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oleObject" Target="embeddings/oleObject3.bin"/><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oleObject" Target="embeddings/oleObject6.bin"/><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oleObject" Target="embeddings/oleObject17.bin"/><Relationship Id="rId53" Type="http://schemas.openxmlformats.org/officeDocument/2006/relationships/header" Target="header16.xml"/><Relationship Id="rId58" Type="http://schemas.openxmlformats.org/officeDocument/2006/relationships/header" Target="header21.xml"/><Relationship Id="rId66" Type="http://schemas.openxmlformats.org/officeDocument/2006/relationships/header" Target="header29.xml"/><Relationship Id="rId74" Type="http://schemas.openxmlformats.org/officeDocument/2006/relationships/fontTable" Target="fontTable.xml"/><Relationship Id="rId79"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oleObject" Target="embeddings/oleObject2.bin"/><Relationship Id="rId36" Type="http://schemas.openxmlformats.org/officeDocument/2006/relationships/oleObject" Target="embeddings/oleObject9.bin"/><Relationship Id="rId49" Type="http://schemas.openxmlformats.org/officeDocument/2006/relationships/oleObject" Target="embeddings/oleObject21.bin"/><Relationship Id="rId57" Type="http://schemas.openxmlformats.org/officeDocument/2006/relationships/header" Target="header20.xml"/><Relationship Id="rId61" Type="http://schemas.openxmlformats.org/officeDocument/2006/relationships/header" Target="header24.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oleObject" Target="embeddings/oleObject5.bin"/><Relationship Id="rId44" Type="http://schemas.openxmlformats.org/officeDocument/2006/relationships/image" Target="media/image4.wmf"/><Relationship Id="rId52" Type="http://schemas.openxmlformats.org/officeDocument/2006/relationships/oleObject" Target="embeddings/oleObject24.bin"/><Relationship Id="rId60" Type="http://schemas.openxmlformats.org/officeDocument/2006/relationships/header" Target="header23.xml"/><Relationship Id="rId65" Type="http://schemas.openxmlformats.org/officeDocument/2006/relationships/header" Target="header28.xml"/><Relationship Id="rId73"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3.xml"/><Relationship Id="rId27" Type="http://schemas.openxmlformats.org/officeDocument/2006/relationships/image" Target="media/image2.wmf"/><Relationship Id="rId30" Type="http://schemas.openxmlformats.org/officeDocument/2006/relationships/oleObject" Target="embeddings/oleObject4.bin"/><Relationship Id="rId35" Type="http://schemas.openxmlformats.org/officeDocument/2006/relationships/image" Target="media/image3.wmf"/><Relationship Id="rId43" Type="http://schemas.openxmlformats.org/officeDocument/2006/relationships/oleObject" Target="embeddings/oleObject16.bin"/><Relationship Id="rId48" Type="http://schemas.openxmlformats.org/officeDocument/2006/relationships/oleObject" Target="embeddings/oleObject20.bin"/><Relationship Id="rId56" Type="http://schemas.openxmlformats.org/officeDocument/2006/relationships/header" Target="header19.xml"/><Relationship Id="rId64" Type="http://schemas.openxmlformats.org/officeDocument/2006/relationships/header" Target="header27.xml"/><Relationship Id="rId69" Type="http://schemas.openxmlformats.org/officeDocument/2006/relationships/header" Target="header32.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header" Target="header35.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image" Target="media/image1.wmf"/><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oleObject" Target="embeddings/oleObject18.bin"/><Relationship Id="rId59" Type="http://schemas.openxmlformats.org/officeDocument/2006/relationships/header" Target="header22.xml"/><Relationship Id="rId67" Type="http://schemas.openxmlformats.org/officeDocument/2006/relationships/header" Target="header30.xml"/><Relationship Id="rId20" Type="http://schemas.openxmlformats.org/officeDocument/2006/relationships/header" Target="header11.xml"/><Relationship Id="rId41" Type="http://schemas.openxmlformats.org/officeDocument/2006/relationships/oleObject" Target="embeddings/oleObject14.bin"/><Relationship Id="rId54" Type="http://schemas.openxmlformats.org/officeDocument/2006/relationships/header" Target="header17.xml"/><Relationship Id="rId62"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6D99F-5515-4B46-AA71-F77E5C2B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12169</Words>
  <Characters>69369</Characters>
  <Application>Microsoft Office Word</Application>
  <DocSecurity>0</DocSecurity>
  <Lines>578</Lines>
  <Paragraphs>162</Paragraphs>
  <ScaleCrop>false</ScaleCrop>
  <Company>c</Company>
  <LinksUpToDate>false</LinksUpToDate>
  <CharactersWithSpaces>81376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userg</dc:creator>
  <cp:lastModifiedBy>孙林</cp:lastModifiedBy>
  <cp:revision>2</cp:revision>
  <cp:lastPrinted>2016-07-20T07:20:00Z</cp:lastPrinted>
  <dcterms:created xsi:type="dcterms:W3CDTF">2019-10-12T09:29:00Z</dcterms:created>
  <dcterms:modified xsi:type="dcterms:W3CDTF">2019-10-12T09:29:00Z</dcterms:modified>
</cp:coreProperties>
</file>