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722C" w14:textId="77777777" w:rsidR="006879A3" w:rsidRDefault="00000000">
      <w:pPr>
        <w:jc w:val="left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024ACCFA" w14:textId="77777777" w:rsidR="005B29C8" w:rsidRDefault="0000000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 w:rsidR="0088219C" w:rsidRPr="0088219C">
        <w:rPr>
          <w:rFonts w:ascii="宋体" w:hAnsi="宋体" w:cs="宋体" w:hint="eastAsia"/>
          <w:b/>
          <w:bCs/>
          <w:sz w:val="32"/>
          <w:szCs w:val="32"/>
        </w:rPr>
        <w:t>城乡建设双碳先导区水资源高效低碳利用技术研究</w:t>
      </w:r>
      <w:r>
        <w:rPr>
          <w:rFonts w:ascii="宋体" w:hAnsi="宋体" w:cs="宋体" w:hint="eastAsia"/>
          <w:b/>
          <w:bCs/>
          <w:sz w:val="32"/>
          <w:szCs w:val="32"/>
        </w:rPr>
        <w:t>》</w:t>
      </w:r>
    </w:p>
    <w:p w14:paraId="4F64C2A6" w14:textId="1ECB8F72" w:rsidR="006879A3" w:rsidRDefault="0000000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项目采购需求</w:t>
      </w:r>
    </w:p>
    <w:p w14:paraId="678C2AC7" w14:textId="77777777" w:rsidR="006879A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（一）采购内容</w:t>
      </w:r>
    </w:p>
    <w:p w14:paraId="0751F148" w14:textId="6A1BD272" w:rsidR="006879A3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解读相关政策文件，结合上位规划和经济社会发展现状，分析</w:t>
      </w:r>
      <w:r w:rsidR="009C6902">
        <w:rPr>
          <w:rFonts w:ascii="宋体" w:hAnsi="宋体" w:cs="宋体" w:hint="eastAsia"/>
          <w:sz w:val="28"/>
          <w:szCs w:val="28"/>
        </w:rPr>
        <w:t>城乡建设碳达峰碳中和先导区</w:t>
      </w:r>
      <w:r>
        <w:rPr>
          <w:rFonts w:ascii="宋体" w:hAnsi="宋体" w:cs="宋体" w:hint="eastAsia"/>
          <w:sz w:val="28"/>
          <w:szCs w:val="28"/>
        </w:rPr>
        <w:t>水资源利用现状，确定水资源高效低碳资源化</w:t>
      </w:r>
      <w:r w:rsidR="004373CD">
        <w:rPr>
          <w:rFonts w:ascii="宋体" w:hAnsi="宋体" w:cs="宋体" w:hint="eastAsia"/>
          <w:sz w:val="28"/>
          <w:szCs w:val="28"/>
        </w:rPr>
        <w:t>利用</w:t>
      </w:r>
      <w:r>
        <w:rPr>
          <w:rFonts w:ascii="宋体" w:hAnsi="宋体" w:cs="宋体" w:hint="eastAsia"/>
          <w:sz w:val="28"/>
          <w:szCs w:val="28"/>
        </w:rPr>
        <w:t>发展技术路径，进行城市水系统碳排放指标测算，构建指标体系及落实方案，制定保障机制</w:t>
      </w:r>
      <w:r w:rsidR="009C6902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支撑相关指标体系和图则编制工作。</w:t>
      </w:r>
      <w:r w:rsidR="009C6902">
        <w:rPr>
          <w:rFonts w:hint="eastAsia"/>
          <w:sz w:val="28"/>
          <w:szCs w:val="28"/>
        </w:rPr>
        <w:t>以上研究可以具体先导区为例开展。</w:t>
      </w:r>
    </w:p>
    <w:p w14:paraId="6DA21A97" w14:textId="77777777" w:rsidR="006879A3" w:rsidRDefault="00000000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成果形式：研究报告。</w:t>
      </w:r>
    </w:p>
    <w:p w14:paraId="7EE2FEF9" w14:textId="7198FC3C" w:rsidR="006879A3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（三）服务进度：项目要求完成时间为202</w:t>
      </w:r>
      <w:r w:rsidR="009B17A3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年</w:t>
      </w:r>
      <w:r w:rsidR="009B17A3"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月</w:t>
      </w:r>
      <w:r w:rsidR="009B17A3">
        <w:rPr>
          <w:rFonts w:ascii="宋体" w:hAnsi="宋体" w:cs="宋体" w:hint="eastAsia"/>
          <w:sz w:val="28"/>
          <w:szCs w:val="28"/>
        </w:rPr>
        <w:t>31</w:t>
      </w:r>
      <w:r>
        <w:rPr>
          <w:rFonts w:ascii="宋体" w:hAnsi="宋体" w:cs="宋体" w:hint="eastAsia"/>
          <w:sz w:val="28"/>
          <w:szCs w:val="28"/>
        </w:rPr>
        <w:t>日。</w:t>
      </w:r>
    </w:p>
    <w:p w14:paraId="655C9ADA" w14:textId="77777777" w:rsidR="006879A3" w:rsidRDefault="00000000">
      <w:pPr>
        <w:tabs>
          <w:tab w:val="left" w:pos="6677"/>
        </w:tabs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（四）项目预算：19.5万元，为最高限价。</w:t>
      </w:r>
      <w:r>
        <w:rPr>
          <w:rFonts w:ascii="宋体" w:hAnsi="宋体" w:cs="宋体" w:hint="eastAsia"/>
          <w:sz w:val="28"/>
          <w:szCs w:val="28"/>
        </w:rPr>
        <w:tab/>
      </w:r>
    </w:p>
    <w:p w14:paraId="2CAD9BE7" w14:textId="77777777" w:rsidR="006879A3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（五）付款方式：项目研究过程中按进度，分两个阶段付款。</w:t>
      </w:r>
    </w:p>
    <w:p w14:paraId="1B42A651" w14:textId="77777777" w:rsidR="006879A3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14:paraId="66F32A25" w14:textId="77777777" w:rsidR="006879A3" w:rsidRDefault="00000000">
      <w:pPr>
        <w:outlineLvl w:val="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附件2</w:t>
      </w:r>
    </w:p>
    <w:p w14:paraId="19A4BA8A" w14:textId="77777777" w:rsidR="006879A3" w:rsidRDefault="00000000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5F950597" w14:textId="77777777" w:rsidR="006879A3" w:rsidRDefault="006879A3">
      <w:pPr>
        <w:rPr>
          <w:rFonts w:cs="Times New Roman"/>
        </w:rPr>
      </w:pPr>
    </w:p>
    <w:p w14:paraId="73045A4D" w14:textId="77777777" w:rsidR="006879A3" w:rsidRDefault="00000000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0909441F" w14:textId="77777777" w:rsidR="006879A3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43870E63" w14:textId="77777777" w:rsidR="006879A3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2F3FBD7D" w14:textId="77777777" w:rsidR="006879A3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3B552FDD" w14:textId="77777777" w:rsidR="006879A3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4E1A07C0" w14:textId="77777777" w:rsidR="006879A3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57A8421E" w14:textId="77777777" w:rsidR="006879A3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6CFD4BEB" w14:textId="77777777" w:rsidR="006879A3" w:rsidRDefault="006879A3">
      <w:pPr>
        <w:ind w:firstLine="480"/>
        <w:rPr>
          <w:rFonts w:ascii="宋体" w:hAnsi="宋体" w:cs="Times New Roman" w:hint="eastAsia"/>
          <w:sz w:val="28"/>
          <w:szCs w:val="28"/>
        </w:rPr>
      </w:pPr>
    </w:p>
    <w:p w14:paraId="4C565A1A" w14:textId="77777777" w:rsidR="006879A3" w:rsidRDefault="00000000">
      <w:pPr>
        <w:jc w:val="right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27CB684B" w14:textId="77777777" w:rsidR="006879A3" w:rsidRDefault="00000000">
      <w:pPr>
        <w:ind w:firstLineChars="1299" w:firstLine="3637"/>
        <w:rPr>
          <w:rFonts w:ascii="宋体" w:hAnsi="宋体" w:cs="Times New Roman" w:hint="eastAsia"/>
          <w:sz w:val="28"/>
          <w:szCs w:val="28"/>
          <w:u w:val="single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416CDEB6" w14:textId="77777777" w:rsidR="006879A3" w:rsidRDefault="00000000">
      <w:pPr>
        <w:jc w:val="right"/>
        <w:rPr>
          <w:rFonts w:ascii="宋体" w:hAnsi="宋体" w:cs="Times New Roman" w:hint="eastAsia"/>
          <w:sz w:val="28"/>
          <w:szCs w:val="28"/>
        </w:rPr>
        <w:sectPr w:rsidR="006879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08A8C150" w14:textId="77777777" w:rsidR="006879A3" w:rsidRDefault="00000000">
      <w:pPr>
        <w:jc w:val="left"/>
        <w:outlineLvl w:val="0"/>
        <w:rPr>
          <w:rFonts w:ascii="宋体" w:hAnsi="宋体" w:cs="Times New Roman" w:hint="eastAsia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lastRenderedPageBreak/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4D0CE1B2" w14:textId="77777777" w:rsidR="006879A3" w:rsidRDefault="00000000">
      <w:pPr>
        <w:jc w:val="center"/>
        <w:rPr>
          <w:rFonts w:ascii="宋体" w:hAnsi="宋体"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32"/>
        </w:rPr>
        <w:t>比选材料说明</w:t>
      </w:r>
    </w:p>
    <w:p w14:paraId="023B3605" w14:textId="77777777" w:rsidR="006879A3" w:rsidRDefault="00000000">
      <w:pPr>
        <w:pStyle w:val="af3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编制要求</w:t>
      </w:r>
    </w:p>
    <w:p w14:paraId="349414D1" w14:textId="77777777" w:rsidR="006879A3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比选材料必须编写目录、页码，且互相对应；</w:t>
      </w:r>
    </w:p>
    <w:p w14:paraId="2FEF55D8" w14:textId="77777777" w:rsidR="006879A3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比选材料打印盖章提交一份，无需封装；</w:t>
      </w:r>
    </w:p>
    <w:p w14:paraId="0BBD07A1" w14:textId="77777777" w:rsidR="006879A3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比选材料格式不符合上述要求的，不予参加比选。</w:t>
      </w:r>
    </w:p>
    <w:p w14:paraId="6DDA5BE4" w14:textId="77777777" w:rsidR="006879A3" w:rsidRDefault="00000000">
      <w:pPr>
        <w:pStyle w:val="af3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材料主要内容</w:t>
      </w:r>
    </w:p>
    <w:p w14:paraId="6D0420B4" w14:textId="77777777" w:rsidR="006879A3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1）报价一览表</w:t>
      </w:r>
    </w:p>
    <w:p w14:paraId="5267825D" w14:textId="77777777" w:rsidR="006879A3" w:rsidRDefault="00000000">
      <w:pPr>
        <w:tabs>
          <w:tab w:val="left" w:pos="315"/>
          <w:tab w:val="left" w:pos="709"/>
          <w:tab w:val="left" w:pos="840"/>
        </w:tabs>
        <w:spacing w:beforeLines="50" w:before="156"/>
        <w:ind w:leftChars="-22" w:left="9" w:hangingChars="22" w:hanging="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单位名称（加盖公章）：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2045"/>
        <w:gridCol w:w="6248"/>
      </w:tblGrid>
      <w:tr w:rsidR="006879A3" w14:paraId="0A57469B" w14:textId="77777777">
        <w:trPr>
          <w:trHeight w:val="60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160E" w14:textId="77777777" w:rsidR="006879A3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02FC" w14:textId="77777777" w:rsidR="006879A3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金额（大写）：                  ￥：</w:t>
            </w:r>
          </w:p>
        </w:tc>
      </w:tr>
      <w:tr w:rsidR="006879A3" w14:paraId="0DFA1B1E" w14:textId="77777777">
        <w:trPr>
          <w:trHeight w:val="59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C5F9B" w14:textId="77777777" w:rsidR="006879A3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9919" w14:textId="77777777" w:rsidR="006879A3" w:rsidRDefault="00000000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完全满足采购需求</w:t>
            </w:r>
          </w:p>
        </w:tc>
      </w:tr>
    </w:tbl>
    <w:p w14:paraId="4EEF08DE" w14:textId="77777777" w:rsidR="006879A3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2）资格证明文件</w:t>
      </w:r>
    </w:p>
    <w:tbl>
      <w:tblPr>
        <w:tblStyle w:val="af1"/>
        <w:tblW w:w="5150" w:type="pct"/>
        <w:tblLook w:val="04A0" w:firstRow="1" w:lastRow="0" w:firstColumn="1" w:lastColumn="0" w:noHBand="0" w:noVBand="1"/>
      </w:tblPr>
      <w:tblGrid>
        <w:gridCol w:w="3444"/>
        <w:gridCol w:w="5101"/>
      </w:tblGrid>
      <w:tr w:rsidR="006879A3" w14:paraId="3DA1DE51" w14:textId="77777777">
        <w:trPr>
          <w:trHeight w:val="577"/>
        </w:trPr>
        <w:tc>
          <w:tcPr>
            <w:tcW w:w="5000" w:type="pct"/>
            <w:gridSpan w:val="2"/>
            <w:vAlign w:val="center"/>
          </w:tcPr>
          <w:p w14:paraId="4334049D" w14:textId="77777777" w:rsidR="006879A3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资格审查</w:t>
            </w:r>
          </w:p>
        </w:tc>
      </w:tr>
      <w:tr w:rsidR="006879A3" w14:paraId="0CD4DD87" w14:textId="77777777">
        <w:trPr>
          <w:trHeight w:val="577"/>
        </w:trPr>
        <w:tc>
          <w:tcPr>
            <w:tcW w:w="2015" w:type="pct"/>
            <w:vAlign w:val="center"/>
          </w:tcPr>
          <w:p w14:paraId="05DA96C1" w14:textId="77777777" w:rsidR="006879A3" w:rsidRDefault="00000000">
            <w:pPr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2DD62EF9" w14:textId="77777777" w:rsidR="006879A3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审查标准</w:t>
            </w:r>
          </w:p>
        </w:tc>
      </w:tr>
      <w:tr w:rsidR="006879A3" w14:paraId="5A2D6595" w14:textId="77777777">
        <w:trPr>
          <w:trHeight w:val="1101"/>
        </w:trPr>
        <w:tc>
          <w:tcPr>
            <w:tcW w:w="2015" w:type="pct"/>
            <w:vAlign w:val="center"/>
          </w:tcPr>
          <w:p w14:paraId="5D433A11" w14:textId="77777777" w:rsidR="006879A3" w:rsidRDefault="00000000">
            <w:pPr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77177697" w14:textId="77777777" w:rsidR="006879A3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提供有效的营业执照（复印件盖章），且名称与比选申请人名称一致</w:t>
            </w:r>
          </w:p>
        </w:tc>
      </w:tr>
      <w:tr w:rsidR="006879A3" w14:paraId="1E9D53D8" w14:textId="77777777">
        <w:trPr>
          <w:trHeight w:val="1625"/>
        </w:trPr>
        <w:tc>
          <w:tcPr>
            <w:tcW w:w="2015" w:type="pct"/>
            <w:vAlign w:val="center"/>
          </w:tcPr>
          <w:p w14:paraId="1A9EE02B" w14:textId="77777777" w:rsidR="006879A3" w:rsidRDefault="00000000">
            <w:pPr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5C0A9FB2" w14:textId="77777777" w:rsidR="006879A3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提供承诺书（原件盖章）</w:t>
            </w:r>
          </w:p>
        </w:tc>
      </w:tr>
    </w:tbl>
    <w:p w14:paraId="14A659B1" w14:textId="77777777" w:rsidR="006879A3" w:rsidRDefault="00000000">
      <w:pPr>
        <w:tabs>
          <w:tab w:val="left" w:pos="315"/>
          <w:tab w:val="left" w:pos="709"/>
          <w:tab w:val="left" w:pos="840"/>
        </w:tabs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3）其他：按比选文件要求申请人所能提交的其他文件。</w:t>
      </w:r>
    </w:p>
    <w:p w14:paraId="4CCB9512" w14:textId="77777777" w:rsidR="006879A3" w:rsidRDefault="006879A3">
      <w:pPr>
        <w:ind w:firstLineChars="1299" w:firstLine="3118"/>
        <w:jc w:val="right"/>
        <w:rPr>
          <w:rFonts w:cs="Times New Roman"/>
        </w:rPr>
      </w:pPr>
    </w:p>
    <w:sectPr w:rsidR="0068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84C7" w14:textId="77777777" w:rsidR="00087899" w:rsidRDefault="00087899">
      <w:pPr>
        <w:spacing w:line="240" w:lineRule="auto"/>
      </w:pPr>
      <w:r>
        <w:separator/>
      </w:r>
    </w:p>
  </w:endnote>
  <w:endnote w:type="continuationSeparator" w:id="0">
    <w:p w14:paraId="261E0D13" w14:textId="77777777" w:rsidR="00087899" w:rsidRDefault="00087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FE4E" w14:textId="77777777" w:rsidR="00087899" w:rsidRDefault="00087899">
      <w:r>
        <w:separator/>
      </w:r>
    </w:p>
  </w:footnote>
  <w:footnote w:type="continuationSeparator" w:id="0">
    <w:p w14:paraId="6E4415AC" w14:textId="77777777" w:rsidR="00087899" w:rsidRDefault="0008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72740"/>
    <w:multiLevelType w:val="multilevel"/>
    <w:tmpl w:val="4D27274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775E53"/>
    <w:multiLevelType w:val="multilevel"/>
    <w:tmpl w:val="5A775E53"/>
    <w:lvl w:ilvl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 w16cid:durableId="748161940">
    <w:abstractNumId w:val="0"/>
  </w:num>
  <w:num w:numId="2" w16cid:durableId="53354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OGE3MzM2OTlhNjU3YjIzM2QwOGFhNzZkZTI3ODMifQ=="/>
  </w:docVars>
  <w:rsids>
    <w:rsidRoot w:val="007B51EA"/>
    <w:rsid w:val="0000762E"/>
    <w:rsid w:val="00016455"/>
    <w:rsid w:val="00016E17"/>
    <w:rsid w:val="00023AB3"/>
    <w:rsid w:val="0004159F"/>
    <w:rsid w:val="00042757"/>
    <w:rsid w:val="00044143"/>
    <w:rsid w:val="000611C4"/>
    <w:rsid w:val="00076676"/>
    <w:rsid w:val="00076F4B"/>
    <w:rsid w:val="00083D15"/>
    <w:rsid w:val="000849F8"/>
    <w:rsid w:val="00087899"/>
    <w:rsid w:val="000905D8"/>
    <w:rsid w:val="00095A02"/>
    <w:rsid w:val="000B0197"/>
    <w:rsid w:val="000B0B98"/>
    <w:rsid w:val="000C4A3B"/>
    <w:rsid w:val="000D4305"/>
    <w:rsid w:val="000E2091"/>
    <w:rsid w:val="000E631D"/>
    <w:rsid w:val="000F0688"/>
    <w:rsid w:val="001001FA"/>
    <w:rsid w:val="00112290"/>
    <w:rsid w:val="00121AEB"/>
    <w:rsid w:val="0015065A"/>
    <w:rsid w:val="00155701"/>
    <w:rsid w:val="00163EFE"/>
    <w:rsid w:val="00164524"/>
    <w:rsid w:val="001844BB"/>
    <w:rsid w:val="0018541C"/>
    <w:rsid w:val="001B692C"/>
    <w:rsid w:val="001C1E22"/>
    <w:rsid w:val="001C662E"/>
    <w:rsid w:val="00201EF2"/>
    <w:rsid w:val="002044A6"/>
    <w:rsid w:val="0023267B"/>
    <w:rsid w:val="00236045"/>
    <w:rsid w:val="0025103D"/>
    <w:rsid w:val="00275CE8"/>
    <w:rsid w:val="00286DC8"/>
    <w:rsid w:val="00290150"/>
    <w:rsid w:val="0029261D"/>
    <w:rsid w:val="0029429E"/>
    <w:rsid w:val="002A000E"/>
    <w:rsid w:val="002B0C4F"/>
    <w:rsid w:val="002B3F27"/>
    <w:rsid w:val="002C0F62"/>
    <w:rsid w:val="002C6681"/>
    <w:rsid w:val="002D3341"/>
    <w:rsid w:val="002D682C"/>
    <w:rsid w:val="002E3297"/>
    <w:rsid w:val="003245D3"/>
    <w:rsid w:val="00330379"/>
    <w:rsid w:val="003315F7"/>
    <w:rsid w:val="00332534"/>
    <w:rsid w:val="00340CCC"/>
    <w:rsid w:val="00345A51"/>
    <w:rsid w:val="003516B1"/>
    <w:rsid w:val="003560CD"/>
    <w:rsid w:val="0037644B"/>
    <w:rsid w:val="003916B3"/>
    <w:rsid w:val="00392976"/>
    <w:rsid w:val="003A2B6B"/>
    <w:rsid w:val="003B111C"/>
    <w:rsid w:val="003E386F"/>
    <w:rsid w:val="003F2E50"/>
    <w:rsid w:val="00400AD4"/>
    <w:rsid w:val="00401B2B"/>
    <w:rsid w:val="00415313"/>
    <w:rsid w:val="004373CD"/>
    <w:rsid w:val="00440B50"/>
    <w:rsid w:val="00443452"/>
    <w:rsid w:val="004513FE"/>
    <w:rsid w:val="0045726F"/>
    <w:rsid w:val="00467390"/>
    <w:rsid w:val="00472DE4"/>
    <w:rsid w:val="00494F06"/>
    <w:rsid w:val="004A13A9"/>
    <w:rsid w:val="004B36DC"/>
    <w:rsid w:val="004B6679"/>
    <w:rsid w:val="004D03F5"/>
    <w:rsid w:val="004E0220"/>
    <w:rsid w:val="004E6CDA"/>
    <w:rsid w:val="004F345F"/>
    <w:rsid w:val="004F5217"/>
    <w:rsid w:val="00500377"/>
    <w:rsid w:val="00514CAD"/>
    <w:rsid w:val="005178B4"/>
    <w:rsid w:val="00521B28"/>
    <w:rsid w:val="0052254C"/>
    <w:rsid w:val="00525DDE"/>
    <w:rsid w:val="00526F8B"/>
    <w:rsid w:val="00536E37"/>
    <w:rsid w:val="00544C91"/>
    <w:rsid w:val="00545C6C"/>
    <w:rsid w:val="00553D5B"/>
    <w:rsid w:val="00555AC0"/>
    <w:rsid w:val="00575FF9"/>
    <w:rsid w:val="00593C51"/>
    <w:rsid w:val="00596873"/>
    <w:rsid w:val="00597A50"/>
    <w:rsid w:val="005B1151"/>
    <w:rsid w:val="005B2683"/>
    <w:rsid w:val="005B29C8"/>
    <w:rsid w:val="005D402F"/>
    <w:rsid w:val="005E30CB"/>
    <w:rsid w:val="005E4B3D"/>
    <w:rsid w:val="005E788D"/>
    <w:rsid w:val="005F29DD"/>
    <w:rsid w:val="006007CC"/>
    <w:rsid w:val="00624794"/>
    <w:rsid w:val="00632D89"/>
    <w:rsid w:val="00633F3C"/>
    <w:rsid w:val="00637A25"/>
    <w:rsid w:val="006450D2"/>
    <w:rsid w:val="006523B9"/>
    <w:rsid w:val="00653D00"/>
    <w:rsid w:val="00663EA5"/>
    <w:rsid w:val="0067175E"/>
    <w:rsid w:val="0067182E"/>
    <w:rsid w:val="006773A1"/>
    <w:rsid w:val="006811E4"/>
    <w:rsid w:val="006879A3"/>
    <w:rsid w:val="006B147B"/>
    <w:rsid w:val="006D49A7"/>
    <w:rsid w:val="006E40A7"/>
    <w:rsid w:val="00705CBF"/>
    <w:rsid w:val="00705E89"/>
    <w:rsid w:val="007143D6"/>
    <w:rsid w:val="00747BD7"/>
    <w:rsid w:val="00750A6D"/>
    <w:rsid w:val="00750E77"/>
    <w:rsid w:val="00787989"/>
    <w:rsid w:val="00787B6D"/>
    <w:rsid w:val="007A37ED"/>
    <w:rsid w:val="007B51EA"/>
    <w:rsid w:val="007D63D4"/>
    <w:rsid w:val="007E3A0C"/>
    <w:rsid w:val="007F0938"/>
    <w:rsid w:val="007F1EE1"/>
    <w:rsid w:val="00822353"/>
    <w:rsid w:val="0083626E"/>
    <w:rsid w:val="008633A0"/>
    <w:rsid w:val="008733D8"/>
    <w:rsid w:val="0087539D"/>
    <w:rsid w:val="00880128"/>
    <w:rsid w:val="0088117A"/>
    <w:rsid w:val="0088219C"/>
    <w:rsid w:val="00890EB1"/>
    <w:rsid w:val="00894148"/>
    <w:rsid w:val="008A0B71"/>
    <w:rsid w:val="008A11B4"/>
    <w:rsid w:val="008A373F"/>
    <w:rsid w:val="008B7D1A"/>
    <w:rsid w:val="008C51F5"/>
    <w:rsid w:val="008D3B24"/>
    <w:rsid w:val="008D5922"/>
    <w:rsid w:val="008E1A1A"/>
    <w:rsid w:val="008E327E"/>
    <w:rsid w:val="008F27B4"/>
    <w:rsid w:val="008F2CB5"/>
    <w:rsid w:val="00900EA0"/>
    <w:rsid w:val="00905781"/>
    <w:rsid w:val="00906505"/>
    <w:rsid w:val="0090762B"/>
    <w:rsid w:val="0091080C"/>
    <w:rsid w:val="009120EC"/>
    <w:rsid w:val="00922813"/>
    <w:rsid w:val="009403EA"/>
    <w:rsid w:val="009530BE"/>
    <w:rsid w:val="00955D72"/>
    <w:rsid w:val="00957522"/>
    <w:rsid w:val="00985B9D"/>
    <w:rsid w:val="009B17A3"/>
    <w:rsid w:val="009B7DA8"/>
    <w:rsid w:val="009C66AB"/>
    <w:rsid w:val="009C6902"/>
    <w:rsid w:val="009F5034"/>
    <w:rsid w:val="009F677A"/>
    <w:rsid w:val="00A05F65"/>
    <w:rsid w:val="00A067A0"/>
    <w:rsid w:val="00A0715D"/>
    <w:rsid w:val="00A11110"/>
    <w:rsid w:val="00A17495"/>
    <w:rsid w:val="00A31609"/>
    <w:rsid w:val="00A37327"/>
    <w:rsid w:val="00A42CD9"/>
    <w:rsid w:val="00A56542"/>
    <w:rsid w:val="00A67DA1"/>
    <w:rsid w:val="00AB1558"/>
    <w:rsid w:val="00AD0A40"/>
    <w:rsid w:val="00AD58FF"/>
    <w:rsid w:val="00AE2920"/>
    <w:rsid w:val="00AF5FBC"/>
    <w:rsid w:val="00B34829"/>
    <w:rsid w:val="00B3638C"/>
    <w:rsid w:val="00B37C79"/>
    <w:rsid w:val="00B54BBF"/>
    <w:rsid w:val="00B80DB1"/>
    <w:rsid w:val="00B870E0"/>
    <w:rsid w:val="00BA3BCE"/>
    <w:rsid w:val="00BA61B8"/>
    <w:rsid w:val="00BB314D"/>
    <w:rsid w:val="00BB74EC"/>
    <w:rsid w:val="00BD62D1"/>
    <w:rsid w:val="00BE6C58"/>
    <w:rsid w:val="00C11D55"/>
    <w:rsid w:val="00C12586"/>
    <w:rsid w:val="00C16403"/>
    <w:rsid w:val="00C340D4"/>
    <w:rsid w:val="00C3595F"/>
    <w:rsid w:val="00C37F9E"/>
    <w:rsid w:val="00C45101"/>
    <w:rsid w:val="00C45500"/>
    <w:rsid w:val="00C47BDC"/>
    <w:rsid w:val="00C5546D"/>
    <w:rsid w:val="00C71812"/>
    <w:rsid w:val="00C86040"/>
    <w:rsid w:val="00C87C2B"/>
    <w:rsid w:val="00C9253E"/>
    <w:rsid w:val="00CA4DCF"/>
    <w:rsid w:val="00CB47BA"/>
    <w:rsid w:val="00CD4808"/>
    <w:rsid w:val="00CD7D56"/>
    <w:rsid w:val="00CF3D9D"/>
    <w:rsid w:val="00D00B26"/>
    <w:rsid w:val="00D14978"/>
    <w:rsid w:val="00D269A5"/>
    <w:rsid w:val="00D3133B"/>
    <w:rsid w:val="00D5717A"/>
    <w:rsid w:val="00D65DA9"/>
    <w:rsid w:val="00D77E1F"/>
    <w:rsid w:val="00D81D2F"/>
    <w:rsid w:val="00D83634"/>
    <w:rsid w:val="00D909A2"/>
    <w:rsid w:val="00DB2CD4"/>
    <w:rsid w:val="00DC1ED8"/>
    <w:rsid w:val="00DD760D"/>
    <w:rsid w:val="00DE0B5D"/>
    <w:rsid w:val="00DF0852"/>
    <w:rsid w:val="00DF510C"/>
    <w:rsid w:val="00E04AE2"/>
    <w:rsid w:val="00E06196"/>
    <w:rsid w:val="00E1696F"/>
    <w:rsid w:val="00E20AD1"/>
    <w:rsid w:val="00E334D3"/>
    <w:rsid w:val="00E4649C"/>
    <w:rsid w:val="00E70A55"/>
    <w:rsid w:val="00E77A8E"/>
    <w:rsid w:val="00E80E90"/>
    <w:rsid w:val="00EA2568"/>
    <w:rsid w:val="00EA77AD"/>
    <w:rsid w:val="00EC501F"/>
    <w:rsid w:val="00EC6881"/>
    <w:rsid w:val="00ED65CF"/>
    <w:rsid w:val="00EE7129"/>
    <w:rsid w:val="00EF5CF6"/>
    <w:rsid w:val="00EF7878"/>
    <w:rsid w:val="00F060FB"/>
    <w:rsid w:val="00F27281"/>
    <w:rsid w:val="00F42638"/>
    <w:rsid w:val="00F6038E"/>
    <w:rsid w:val="00F72D9D"/>
    <w:rsid w:val="00F80466"/>
    <w:rsid w:val="00F91641"/>
    <w:rsid w:val="00FA16C7"/>
    <w:rsid w:val="00FC2198"/>
    <w:rsid w:val="00FE24FD"/>
    <w:rsid w:val="061045ED"/>
    <w:rsid w:val="065503A6"/>
    <w:rsid w:val="083926E5"/>
    <w:rsid w:val="13D52EF2"/>
    <w:rsid w:val="1A750F62"/>
    <w:rsid w:val="1DDF1853"/>
    <w:rsid w:val="1F683B04"/>
    <w:rsid w:val="2A6C3BDA"/>
    <w:rsid w:val="2EBC7F6F"/>
    <w:rsid w:val="2F401210"/>
    <w:rsid w:val="320B064D"/>
    <w:rsid w:val="34A62404"/>
    <w:rsid w:val="3854730A"/>
    <w:rsid w:val="3891467C"/>
    <w:rsid w:val="3CD70E7B"/>
    <w:rsid w:val="3D0B3EA5"/>
    <w:rsid w:val="400D35E5"/>
    <w:rsid w:val="440D4CDE"/>
    <w:rsid w:val="48E6022D"/>
    <w:rsid w:val="4B791B26"/>
    <w:rsid w:val="556F60D7"/>
    <w:rsid w:val="596B32C4"/>
    <w:rsid w:val="5B91409C"/>
    <w:rsid w:val="672B4287"/>
    <w:rsid w:val="716C2673"/>
    <w:rsid w:val="74BA403C"/>
    <w:rsid w:val="78B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C7310"/>
  <w15:docId w15:val="{1714F463-2787-4660-9FA2-3F7CAF09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a8"/>
    <w:qFormat/>
    <w:pPr>
      <w:spacing w:line="240" w:lineRule="auto"/>
    </w:pPr>
    <w:rPr>
      <w:rFonts w:ascii="宋体" w:eastAsia="楷体_GB2312" w:hAnsi="Courier New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/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楷体_GB2312" w:hAnsi="Courier New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cstheme="minorBidi"/>
      <w:kern w:val="2"/>
      <w:sz w:val="24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cstheme="minorBidi"/>
      <w:b/>
      <w:bCs/>
      <w:kern w:val="2"/>
      <w:sz w:val="24"/>
      <w:szCs w:val="22"/>
    </w:rPr>
  </w:style>
  <w:style w:type="paragraph" w:customStyle="1" w:styleId="1">
    <w:name w:val="修订1"/>
    <w:hidden/>
    <w:uiPriority w:val="99"/>
    <w:unhideWhenUsed/>
    <w:qFormat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C32-6068-4553-98DE-F3896BD2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Administrator401</dc:creator>
  <cp:lastModifiedBy>赵帆</cp:lastModifiedBy>
  <cp:revision>37</cp:revision>
  <cp:lastPrinted>2019-02-26T09:02:00Z</cp:lastPrinted>
  <dcterms:created xsi:type="dcterms:W3CDTF">2024-08-28T09:27:00Z</dcterms:created>
  <dcterms:modified xsi:type="dcterms:W3CDTF">2025-05-06T09:06:00Z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264123E4D15A43B7B2ED6B762E957825_13</vt:lpwstr>
  </property>
  <property fmtid="{D5CDD505-2E9C-101B-9397-08002B2CF9AE}" pid="4" name="KSOTemplateDocerSaveRecord">
    <vt:lpwstr>eyJoZGlkIjoiY2UzMDJjYjBiMDkxZWE3ZDlkYzYwMTFhYjhjZTdmYzAiLCJ1c2VySWQiOiIxNjY1Mzg3NzIxIn0=</vt:lpwstr>
  </property>
</Properties>
</file>