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78E94" w14:textId="30B2F447" w:rsidR="00F5065E" w:rsidRDefault="00000000" w:rsidP="00880557">
      <w:pPr>
        <w:widowControl/>
        <w:spacing w:line="240" w:lineRule="auto"/>
        <w:jc w:val="left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附件1</w:t>
      </w:r>
    </w:p>
    <w:p w14:paraId="06E232D0" w14:textId="77777777" w:rsidR="003C3975" w:rsidRDefault="00000000">
      <w:pPr>
        <w:jc w:val="center"/>
        <w:rPr>
          <w:rFonts w:eastAsia="黑体" w:cs="Times New Roman"/>
          <w:sz w:val="32"/>
          <w:szCs w:val="21"/>
        </w:rPr>
      </w:pPr>
      <w:r>
        <w:rPr>
          <w:rFonts w:ascii="宋体" w:hAnsi="宋体" w:cs="宋体" w:hint="eastAsia"/>
          <w:b/>
          <w:bCs/>
          <w:sz w:val="32"/>
          <w:szCs w:val="32"/>
        </w:rPr>
        <w:t>《</w:t>
      </w:r>
      <w:r>
        <w:rPr>
          <w:rFonts w:eastAsia="黑体" w:cs="Times New Roman" w:hint="eastAsia"/>
          <w:sz w:val="32"/>
          <w:szCs w:val="21"/>
        </w:rPr>
        <w:t>城乡建设双碳先导区规划评估与指标体系构建研究》</w:t>
      </w:r>
      <w:r>
        <w:rPr>
          <w:rFonts w:eastAsia="黑体" w:cs="Times New Roman" w:hint="eastAsia"/>
          <w:sz w:val="32"/>
          <w:szCs w:val="21"/>
        </w:rPr>
        <w:t xml:space="preserve"> </w:t>
      </w:r>
      <w:r>
        <w:rPr>
          <w:rFonts w:eastAsia="黑体" w:cs="Times New Roman" w:hint="eastAsia"/>
          <w:sz w:val="32"/>
          <w:szCs w:val="21"/>
        </w:rPr>
        <w:t>​</w:t>
      </w:r>
    </w:p>
    <w:p w14:paraId="62759FDA" w14:textId="50A5E22A" w:rsidR="00F5065E" w:rsidRDefault="00000000">
      <w:pPr>
        <w:jc w:val="center"/>
        <w:rPr>
          <w:rFonts w:eastAsia="黑体" w:cs="Times New Roman"/>
          <w:sz w:val="32"/>
          <w:szCs w:val="21"/>
        </w:rPr>
      </w:pPr>
      <w:r>
        <w:rPr>
          <w:rFonts w:ascii="宋体" w:hAnsi="宋体" w:cs="宋体" w:hint="eastAsia"/>
          <w:b/>
          <w:bCs/>
          <w:sz w:val="32"/>
          <w:szCs w:val="32"/>
        </w:rPr>
        <w:t>项目采购需求</w:t>
      </w:r>
    </w:p>
    <w:p w14:paraId="5582511A" w14:textId="77777777" w:rsidR="00F5065E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（一）采购内容</w:t>
      </w:r>
    </w:p>
    <w:p w14:paraId="036E234C" w14:textId="706AEA28" w:rsidR="00F5065E" w:rsidRDefault="00000000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按照城乡</w:t>
      </w:r>
      <w:proofErr w:type="gramStart"/>
      <w:r>
        <w:rPr>
          <w:rFonts w:ascii="宋体" w:hAnsi="宋体" w:cs="宋体" w:hint="eastAsia"/>
          <w:sz w:val="28"/>
          <w:szCs w:val="28"/>
        </w:rPr>
        <w:t>建设双碳先导</w:t>
      </w:r>
      <w:proofErr w:type="gramEnd"/>
      <w:r>
        <w:rPr>
          <w:rFonts w:ascii="宋体" w:hAnsi="宋体" w:cs="宋体" w:hint="eastAsia"/>
          <w:sz w:val="28"/>
          <w:szCs w:val="28"/>
        </w:rPr>
        <w:t>区发展战略</w:t>
      </w:r>
      <w:r>
        <w:rPr>
          <w:rFonts w:ascii="宋体" w:hAnsi="宋体" w:cs="宋体"/>
          <w:sz w:val="28"/>
          <w:szCs w:val="28"/>
        </w:rPr>
        <w:t>与低碳建设要求</w:t>
      </w:r>
      <w:r>
        <w:rPr>
          <w:rFonts w:ascii="宋体" w:hAnsi="宋体" w:cs="宋体" w:hint="eastAsia"/>
          <w:sz w:val="28"/>
          <w:szCs w:val="28"/>
        </w:rPr>
        <w:t>，研究基于先导区已有的国土空间、详规及相关专项规划的系统性评估路径，</w:t>
      </w:r>
      <w:r>
        <w:rPr>
          <w:rFonts w:ascii="宋体" w:hAnsi="宋体" w:cs="宋体"/>
          <w:sz w:val="28"/>
          <w:szCs w:val="28"/>
        </w:rPr>
        <w:t>重点验证规划目标的科学性以及</w:t>
      </w:r>
      <w:r>
        <w:rPr>
          <w:rFonts w:ascii="宋体" w:hAnsi="宋体" w:cs="宋体" w:hint="eastAsia"/>
          <w:sz w:val="28"/>
          <w:szCs w:val="28"/>
        </w:rPr>
        <w:t>规划</w:t>
      </w:r>
      <w:r>
        <w:rPr>
          <w:rFonts w:ascii="宋体" w:hAnsi="宋体" w:cs="宋体"/>
          <w:sz w:val="28"/>
          <w:szCs w:val="28"/>
        </w:rPr>
        <w:t>实施的可行性</w:t>
      </w:r>
      <w:r>
        <w:rPr>
          <w:rFonts w:ascii="宋体" w:hAnsi="宋体" w:cs="宋体" w:hint="eastAsia"/>
          <w:sz w:val="28"/>
          <w:szCs w:val="28"/>
        </w:rPr>
        <w:t>，提出现有规划成果</w:t>
      </w:r>
      <w:r>
        <w:rPr>
          <w:rFonts w:ascii="宋体" w:hAnsi="宋体" w:cs="宋体"/>
          <w:sz w:val="28"/>
          <w:szCs w:val="28"/>
        </w:rPr>
        <w:t>在</w:t>
      </w:r>
      <w:r>
        <w:rPr>
          <w:rFonts w:ascii="宋体" w:hAnsi="宋体" w:cs="宋体" w:hint="eastAsia"/>
          <w:sz w:val="28"/>
          <w:szCs w:val="28"/>
        </w:rPr>
        <w:t>目标定位、低碳建设</w:t>
      </w:r>
      <w:r>
        <w:rPr>
          <w:rFonts w:ascii="宋体" w:hAnsi="宋体" w:cs="宋体"/>
          <w:sz w:val="28"/>
          <w:szCs w:val="28"/>
        </w:rPr>
        <w:t>等方面存在的偏差</w:t>
      </w:r>
      <w:r>
        <w:rPr>
          <w:rFonts w:ascii="宋体" w:hAnsi="宋体" w:cs="宋体" w:hint="eastAsia"/>
          <w:sz w:val="28"/>
          <w:szCs w:val="28"/>
        </w:rPr>
        <w:t>和不足</w:t>
      </w:r>
      <w:r>
        <w:rPr>
          <w:rFonts w:ascii="宋体" w:hAnsi="宋体" w:cs="宋体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并提出相应完善建议。充分考虑</w:t>
      </w:r>
      <w:r>
        <w:rPr>
          <w:rFonts w:ascii="宋体" w:hAnsi="宋体" w:cs="宋体"/>
          <w:sz w:val="28"/>
          <w:szCs w:val="28"/>
        </w:rPr>
        <w:t>上位规划约束与下位实施</w:t>
      </w:r>
      <w:r>
        <w:rPr>
          <w:rFonts w:ascii="宋体" w:hAnsi="宋体" w:cs="宋体" w:hint="eastAsia"/>
          <w:sz w:val="28"/>
          <w:szCs w:val="28"/>
        </w:rPr>
        <w:t>的</w:t>
      </w:r>
      <w:r>
        <w:rPr>
          <w:rFonts w:ascii="宋体" w:hAnsi="宋体" w:cs="宋体"/>
          <w:sz w:val="28"/>
          <w:szCs w:val="28"/>
        </w:rPr>
        <w:t>衔接，</w:t>
      </w:r>
      <w:r>
        <w:rPr>
          <w:rFonts w:ascii="宋体" w:hAnsi="宋体" w:cs="宋体" w:hint="eastAsia"/>
          <w:sz w:val="28"/>
          <w:szCs w:val="28"/>
        </w:rPr>
        <w:t>构建科学合理的先导</w:t>
      </w:r>
      <w:proofErr w:type="gramStart"/>
      <w:r>
        <w:rPr>
          <w:rFonts w:ascii="宋体" w:hAnsi="宋体" w:cs="宋体" w:hint="eastAsia"/>
          <w:sz w:val="28"/>
          <w:szCs w:val="28"/>
        </w:rPr>
        <w:t>区指标</w:t>
      </w:r>
      <w:proofErr w:type="gramEnd"/>
      <w:r>
        <w:rPr>
          <w:rFonts w:ascii="宋体" w:hAnsi="宋体" w:cs="宋体" w:hint="eastAsia"/>
          <w:sz w:val="28"/>
          <w:szCs w:val="28"/>
        </w:rPr>
        <w:t>体系，兼顾</w:t>
      </w:r>
      <w:r>
        <w:rPr>
          <w:rFonts w:ascii="宋体" w:hAnsi="宋体" w:cs="宋体"/>
          <w:sz w:val="28"/>
          <w:szCs w:val="28"/>
        </w:rPr>
        <w:t>可量化、</w:t>
      </w:r>
      <w:r>
        <w:rPr>
          <w:rFonts w:ascii="宋体" w:hAnsi="宋体" w:cs="宋体" w:hint="eastAsia"/>
          <w:sz w:val="28"/>
          <w:szCs w:val="28"/>
        </w:rPr>
        <w:t>可操作、</w:t>
      </w:r>
      <w:r>
        <w:rPr>
          <w:rFonts w:ascii="宋体" w:hAnsi="宋体" w:cs="宋体"/>
          <w:sz w:val="28"/>
          <w:szCs w:val="28"/>
        </w:rPr>
        <w:t>可监测与动态反馈</w:t>
      </w:r>
      <w:r>
        <w:rPr>
          <w:rFonts w:ascii="宋体" w:hAnsi="宋体" w:cs="宋体" w:hint="eastAsia"/>
          <w:sz w:val="28"/>
          <w:szCs w:val="28"/>
        </w:rPr>
        <w:t>，为区域协调发展和可持续发展提供科学依据。成果可以具体先导区为例，形成具体评估建议和量化指标。</w:t>
      </w:r>
      <w:r>
        <w:rPr>
          <w:rFonts w:ascii="宋体" w:hAnsi="宋体" w:cs="宋体"/>
          <w:sz w:val="28"/>
          <w:szCs w:val="28"/>
        </w:rPr>
        <w:t>​​</w:t>
      </w:r>
    </w:p>
    <w:p w14:paraId="334CCDB6" w14:textId="77777777" w:rsidR="00F5065E" w:rsidRDefault="00000000">
      <w:pPr>
        <w:ind w:firstLineChars="200" w:firstLine="560"/>
        <w:rPr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（二）</w:t>
      </w:r>
      <w:r>
        <w:rPr>
          <w:rFonts w:hint="eastAsia"/>
          <w:sz w:val="28"/>
          <w:szCs w:val="28"/>
        </w:rPr>
        <w:t>成果形式：研究报告。</w:t>
      </w:r>
    </w:p>
    <w:p w14:paraId="247C9450" w14:textId="77777777" w:rsidR="00F5065E" w:rsidRDefault="00000000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（三）服务进度：项目要求完成时间为2026年12月31日。</w:t>
      </w:r>
    </w:p>
    <w:p w14:paraId="5A5288B1" w14:textId="77777777" w:rsidR="00F5065E" w:rsidRDefault="00000000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（四）项目预算：35万元，为最高限价。</w:t>
      </w:r>
    </w:p>
    <w:p w14:paraId="2B52E105" w14:textId="77777777" w:rsidR="00F5065E" w:rsidRDefault="00000000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（五）付款方式：项目研究过程中按进度，分三个阶段付款。</w:t>
      </w:r>
    </w:p>
    <w:p w14:paraId="258F33D1" w14:textId="77777777" w:rsidR="00F5065E" w:rsidRDefault="00000000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br w:type="page"/>
      </w:r>
    </w:p>
    <w:p w14:paraId="01C398D8" w14:textId="77777777" w:rsidR="00F5065E" w:rsidRDefault="00000000">
      <w:pPr>
        <w:outlineLvl w:val="0"/>
        <w:rPr>
          <w:rFonts w:cs="Times New Roman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附件2</w:t>
      </w:r>
    </w:p>
    <w:p w14:paraId="47CB479F" w14:textId="77777777" w:rsidR="00F5065E" w:rsidRDefault="00000000">
      <w:pPr>
        <w:jc w:val="center"/>
        <w:rPr>
          <w:rFonts w:cs="Times New Roman"/>
          <w:b/>
          <w:sz w:val="32"/>
        </w:rPr>
      </w:pPr>
      <w:r>
        <w:rPr>
          <w:rFonts w:cs="Times New Roman" w:hint="eastAsia"/>
          <w:b/>
          <w:sz w:val="32"/>
        </w:rPr>
        <w:t>比选申请人</w:t>
      </w:r>
      <w:r>
        <w:rPr>
          <w:rFonts w:cs="Times New Roman"/>
          <w:b/>
          <w:sz w:val="32"/>
        </w:rPr>
        <w:t>无违法违规行为承诺书</w:t>
      </w:r>
    </w:p>
    <w:p w14:paraId="5C877E99" w14:textId="77777777" w:rsidR="00F5065E" w:rsidRDefault="00F5065E">
      <w:pPr>
        <w:rPr>
          <w:rFonts w:cs="Times New Roman"/>
        </w:rPr>
      </w:pPr>
    </w:p>
    <w:p w14:paraId="55108A46" w14:textId="77777777" w:rsidR="00F5065E" w:rsidRDefault="00000000">
      <w:pPr>
        <w:rPr>
          <w:rFonts w:ascii="宋体" w:hAnsi="宋体" w:cs="Times New Roman" w:hint="eastAsia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江苏省住房和城乡建设厅科技发展中心：</w:t>
      </w:r>
    </w:p>
    <w:p w14:paraId="76957F56" w14:textId="77777777" w:rsidR="00F5065E" w:rsidRDefault="00000000">
      <w:pPr>
        <w:ind w:firstLine="564"/>
        <w:rPr>
          <w:rFonts w:ascii="宋体" w:hAnsi="宋体" w:cs="Times New Roman" w:hint="eastAsia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我公司在参加本次技术服务合作单位</w:t>
      </w:r>
      <w:r>
        <w:rPr>
          <w:rFonts w:ascii="宋体" w:hAnsi="宋体" w:cs="Times New Roman" w:hint="eastAsia"/>
          <w:sz w:val="28"/>
          <w:szCs w:val="28"/>
        </w:rPr>
        <w:t>比选</w:t>
      </w:r>
      <w:r>
        <w:rPr>
          <w:rFonts w:ascii="宋体" w:hAnsi="宋体" w:cs="Times New Roman"/>
          <w:sz w:val="28"/>
          <w:szCs w:val="28"/>
        </w:rPr>
        <w:t>中，</w:t>
      </w:r>
      <w:proofErr w:type="gramStart"/>
      <w:r>
        <w:rPr>
          <w:rFonts w:ascii="宋体" w:hAnsi="宋体" w:cs="Times New Roman"/>
          <w:sz w:val="28"/>
          <w:szCs w:val="28"/>
        </w:rPr>
        <w:t>作出</w:t>
      </w:r>
      <w:proofErr w:type="gramEnd"/>
      <w:r>
        <w:rPr>
          <w:rFonts w:ascii="宋体" w:hAnsi="宋体" w:cs="Times New Roman"/>
          <w:sz w:val="28"/>
          <w:szCs w:val="28"/>
        </w:rPr>
        <w:t>如下承诺：</w:t>
      </w:r>
    </w:p>
    <w:p w14:paraId="6042F343" w14:textId="77777777" w:rsidR="00F5065E" w:rsidRDefault="00000000">
      <w:pPr>
        <w:ind w:firstLine="564"/>
        <w:rPr>
          <w:rFonts w:ascii="宋体" w:hAnsi="宋体" w:cs="Times New Roman" w:hint="eastAsia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一、参加本次</w:t>
      </w:r>
      <w:r>
        <w:rPr>
          <w:rFonts w:ascii="宋体" w:hAnsi="宋体" w:cs="Times New Roman" w:hint="eastAsia"/>
          <w:sz w:val="28"/>
          <w:szCs w:val="28"/>
        </w:rPr>
        <w:t>比选</w:t>
      </w:r>
      <w:r>
        <w:rPr>
          <w:rFonts w:ascii="宋体" w:hAnsi="宋体" w:cs="Times New Roman"/>
          <w:sz w:val="28"/>
          <w:szCs w:val="28"/>
        </w:rPr>
        <w:t>活动前三年内，在经营活动中没有重大违法记录。</w:t>
      </w:r>
    </w:p>
    <w:p w14:paraId="037B3646" w14:textId="77777777" w:rsidR="00F5065E" w:rsidRDefault="00000000">
      <w:pPr>
        <w:ind w:firstLine="564"/>
        <w:rPr>
          <w:rFonts w:ascii="宋体" w:hAnsi="宋体" w:cs="Times New Roman" w:hint="eastAsia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二、未挂靠、借用资质参加</w:t>
      </w:r>
      <w:r>
        <w:rPr>
          <w:rFonts w:ascii="宋体" w:hAnsi="宋体" w:cs="Times New Roman" w:hint="eastAsia"/>
          <w:sz w:val="28"/>
          <w:szCs w:val="28"/>
        </w:rPr>
        <w:t>比选</w:t>
      </w:r>
      <w:r>
        <w:rPr>
          <w:rFonts w:ascii="宋体" w:hAnsi="宋体" w:cs="Times New Roman"/>
          <w:sz w:val="28"/>
          <w:szCs w:val="28"/>
        </w:rPr>
        <w:t>等违法违规行为。</w:t>
      </w:r>
    </w:p>
    <w:p w14:paraId="28DDC23F" w14:textId="77777777" w:rsidR="00F5065E" w:rsidRDefault="00000000">
      <w:pPr>
        <w:ind w:firstLine="564"/>
        <w:rPr>
          <w:rFonts w:ascii="宋体" w:hAnsi="宋体" w:cs="Times New Roman" w:hint="eastAsia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三、提供的相关文件均真实、有效。</w:t>
      </w:r>
    </w:p>
    <w:p w14:paraId="5E71A1CF" w14:textId="77777777" w:rsidR="00F5065E" w:rsidRDefault="00000000">
      <w:pPr>
        <w:ind w:firstLine="480"/>
        <w:rPr>
          <w:rFonts w:ascii="宋体" w:hAnsi="宋体" w:cs="Times New Roman" w:hint="eastAsia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若发现我方存在上述问题，本公司愿自动放弃此次</w:t>
      </w:r>
      <w:r>
        <w:rPr>
          <w:rFonts w:ascii="宋体" w:hAnsi="宋体" w:cs="Times New Roman" w:hint="eastAsia"/>
          <w:sz w:val="28"/>
          <w:szCs w:val="28"/>
        </w:rPr>
        <w:t>比选</w:t>
      </w:r>
      <w:r>
        <w:rPr>
          <w:rFonts w:ascii="宋体" w:hAnsi="宋体" w:cs="Times New Roman"/>
          <w:sz w:val="28"/>
          <w:szCs w:val="28"/>
        </w:rPr>
        <w:t>，若因此给此次</w:t>
      </w:r>
      <w:r>
        <w:rPr>
          <w:rFonts w:ascii="宋体" w:hAnsi="宋体" w:cs="Times New Roman" w:hint="eastAsia"/>
          <w:sz w:val="28"/>
          <w:szCs w:val="28"/>
        </w:rPr>
        <w:t>比选</w:t>
      </w:r>
      <w:r>
        <w:rPr>
          <w:rFonts w:ascii="宋体" w:hAnsi="宋体" w:cs="Times New Roman"/>
          <w:sz w:val="28"/>
          <w:szCs w:val="28"/>
        </w:rPr>
        <w:t>工作带来不良影响，本公司将自愿承担所有责任。</w:t>
      </w:r>
    </w:p>
    <w:p w14:paraId="48596182" w14:textId="77777777" w:rsidR="00F5065E" w:rsidRDefault="00000000">
      <w:pPr>
        <w:ind w:firstLine="480"/>
        <w:rPr>
          <w:rFonts w:ascii="宋体" w:hAnsi="宋体" w:cs="Times New Roman" w:hint="eastAsia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特此声明。</w:t>
      </w:r>
    </w:p>
    <w:p w14:paraId="27FE93DE" w14:textId="77777777" w:rsidR="00F5065E" w:rsidRDefault="00F5065E">
      <w:pPr>
        <w:ind w:firstLine="480"/>
        <w:rPr>
          <w:rFonts w:ascii="宋体" w:hAnsi="宋体" w:cs="Times New Roman" w:hint="eastAsia"/>
          <w:sz w:val="28"/>
          <w:szCs w:val="28"/>
        </w:rPr>
      </w:pPr>
    </w:p>
    <w:p w14:paraId="6C7B64BE" w14:textId="77777777" w:rsidR="00F5065E" w:rsidRDefault="00000000">
      <w:pPr>
        <w:jc w:val="right"/>
        <w:rPr>
          <w:rFonts w:ascii="宋体" w:hAnsi="宋体" w:cs="Times New Roman" w:hint="eastAsia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比选申请</w:t>
      </w:r>
      <w:r>
        <w:rPr>
          <w:rFonts w:ascii="宋体" w:hAnsi="宋体" w:cs="Times New Roman"/>
          <w:sz w:val="28"/>
          <w:szCs w:val="28"/>
        </w:rPr>
        <w:t>人全称：</w:t>
      </w:r>
      <w:r>
        <w:rPr>
          <w:rFonts w:ascii="宋体" w:hAnsi="宋体" w:cs="Times New Roman"/>
          <w:sz w:val="28"/>
          <w:szCs w:val="28"/>
          <w:u w:val="single"/>
        </w:rPr>
        <w:t xml:space="preserve">                      </w:t>
      </w:r>
      <w:r>
        <w:rPr>
          <w:rFonts w:ascii="宋体" w:hAnsi="宋体" w:cs="Times New Roman"/>
          <w:sz w:val="28"/>
          <w:szCs w:val="28"/>
        </w:rPr>
        <w:t>(公章)</w:t>
      </w:r>
    </w:p>
    <w:p w14:paraId="54D4B699" w14:textId="77777777" w:rsidR="00F5065E" w:rsidRDefault="00000000">
      <w:pPr>
        <w:ind w:firstLineChars="1299" w:firstLine="3637"/>
        <w:rPr>
          <w:rFonts w:ascii="宋体" w:hAnsi="宋体" w:cs="Times New Roman" w:hint="eastAsia"/>
          <w:sz w:val="28"/>
          <w:szCs w:val="28"/>
          <w:u w:val="single"/>
        </w:rPr>
      </w:pPr>
      <w:r>
        <w:rPr>
          <w:rFonts w:ascii="宋体" w:hAnsi="宋体" w:cs="Times New Roman" w:hint="eastAsia"/>
          <w:sz w:val="28"/>
          <w:szCs w:val="28"/>
        </w:rPr>
        <w:t>比选申请</w:t>
      </w:r>
      <w:r>
        <w:rPr>
          <w:rFonts w:ascii="宋体" w:hAnsi="宋体" w:cs="Times New Roman"/>
          <w:sz w:val="28"/>
          <w:szCs w:val="28"/>
        </w:rPr>
        <w:t>人授权代表(签字)：</w:t>
      </w:r>
      <w:r>
        <w:rPr>
          <w:rFonts w:ascii="宋体" w:hAnsi="宋体" w:cs="Times New Roman"/>
          <w:sz w:val="28"/>
          <w:szCs w:val="28"/>
          <w:u w:val="single"/>
        </w:rPr>
        <w:t xml:space="preserve">                  </w:t>
      </w:r>
    </w:p>
    <w:p w14:paraId="7F6DE2DF" w14:textId="77777777" w:rsidR="00F5065E" w:rsidRDefault="00000000">
      <w:pPr>
        <w:jc w:val="right"/>
        <w:rPr>
          <w:rFonts w:ascii="宋体" w:hAnsi="宋体" w:cs="Times New Roman" w:hint="eastAsia"/>
          <w:sz w:val="28"/>
          <w:szCs w:val="28"/>
        </w:rPr>
        <w:sectPr w:rsidR="00F5065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cs="Times New Roman"/>
          <w:sz w:val="28"/>
          <w:szCs w:val="28"/>
        </w:rPr>
        <w:t xml:space="preserve">                          日期：     年     月     日</w:t>
      </w:r>
    </w:p>
    <w:p w14:paraId="35A5764E" w14:textId="77777777" w:rsidR="00F5065E" w:rsidRDefault="00000000">
      <w:pPr>
        <w:jc w:val="left"/>
        <w:outlineLvl w:val="0"/>
        <w:rPr>
          <w:rFonts w:ascii="宋体" w:hAnsi="宋体" w:cs="Times New Roman" w:hint="eastAsia"/>
          <w:b/>
          <w:sz w:val="28"/>
          <w:szCs w:val="28"/>
        </w:rPr>
      </w:pPr>
      <w:r>
        <w:rPr>
          <w:rFonts w:ascii="宋体" w:hAnsi="宋体" w:cs="Times New Roman" w:hint="eastAsia"/>
          <w:b/>
          <w:sz w:val="28"/>
          <w:szCs w:val="28"/>
        </w:rPr>
        <w:lastRenderedPageBreak/>
        <w:t>附件</w:t>
      </w:r>
      <w:r>
        <w:rPr>
          <w:rFonts w:ascii="宋体" w:hAnsi="宋体" w:cs="Times New Roman"/>
          <w:b/>
          <w:sz w:val="28"/>
          <w:szCs w:val="28"/>
        </w:rPr>
        <w:t>3</w:t>
      </w:r>
    </w:p>
    <w:p w14:paraId="27B85A64" w14:textId="77777777" w:rsidR="00F5065E" w:rsidRDefault="00000000">
      <w:pPr>
        <w:jc w:val="center"/>
        <w:rPr>
          <w:rFonts w:ascii="宋体" w:hAnsi="宋体" w:cs="Times New Roman" w:hint="eastAsia"/>
          <w:b/>
          <w:sz w:val="28"/>
          <w:szCs w:val="28"/>
        </w:rPr>
      </w:pPr>
      <w:r>
        <w:rPr>
          <w:rFonts w:cs="Times New Roman" w:hint="eastAsia"/>
          <w:b/>
          <w:sz w:val="32"/>
        </w:rPr>
        <w:t>比选材料说明</w:t>
      </w:r>
    </w:p>
    <w:p w14:paraId="66706FD0" w14:textId="77777777" w:rsidR="00F5065E" w:rsidRDefault="00000000">
      <w:pPr>
        <w:pStyle w:val="af4"/>
        <w:numPr>
          <w:ilvl w:val="0"/>
          <w:numId w:val="1"/>
        </w:numPr>
        <w:tabs>
          <w:tab w:val="left" w:pos="315"/>
          <w:tab w:val="left" w:pos="709"/>
          <w:tab w:val="left" w:pos="840"/>
        </w:tabs>
        <w:spacing w:beforeLines="50" w:before="156"/>
        <w:ind w:firstLineChars="0"/>
        <w:outlineLvl w:val="0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编制要求</w:t>
      </w:r>
    </w:p>
    <w:p w14:paraId="027E7554" w14:textId="77777777" w:rsidR="00F5065E" w:rsidRDefault="00000000">
      <w:pPr>
        <w:pStyle w:val="af4"/>
        <w:numPr>
          <w:ilvl w:val="0"/>
          <w:numId w:val="2"/>
        </w:numPr>
        <w:tabs>
          <w:tab w:val="left" w:pos="315"/>
          <w:tab w:val="left" w:pos="709"/>
          <w:tab w:val="left" w:pos="840"/>
        </w:tabs>
        <w:ind w:firstLineChars="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比选材料必须编写目录、页码，且互相对应；</w:t>
      </w:r>
    </w:p>
    <w:p w14:paraId="4867C72B" w14:textId="77777777" w:rsidR="00F5065E" w:rsidRDefault="00000000">
      <w:pPr>
        <w:pStyle w:val="af4"/>
        <w:numPr>
          <w:ilvl w:val="0"/>
          <w:numId w:val="2"/>
        </w:numPr>
        <w:tabs>
          <w:tab w:val="left" w:pos="315"/>
          <w:tab w:val="left" w:pos="709"/>
          <w:tab w:val="left" w:pos="840"/>
        </w:tabs>
        <w:ind w:firstLineChars="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比选材料打印盖章提交一份，无需封装；</w:t>
      </w:r>
    </w:p>
    <w:p w14:paraId="5050AA8B" w14:textId="77777777" w:rsidR="00F5065E" w:rsidRDefault="00000000">
      <w:pPr>
        <w:pStyle w:val="af4"/>
        <w:numPr>
          <w:ilvl w:val="0"/>
          <w:numId w:val="2"/>
        </w:numPr>
        <w:tabs>
          <w:tab w:val="left" w:pos="315"/>
          <w:tab w:val="left" w:pos="709"/>
          <w:tab w:val="left" w:pos="840"/>
        </w:tabs>
        <w:ind w:firstLineChars="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比选材料格式不符合上述要求的，不予参加比选。</w:t>
      </w:r>
    </w:p>
    <w:p w14:paraId="41AB72E2" w14:textId="77777777" w:rsidR="00F5065E" w:rsidRDefault="00000000">
      <w:pPr>
        <w:pStyle w:val="af4"/>
        <w:numPr>
          <w:ilvl w:val="0"/>
          <w:numId w:val="1"/>
        </w:numPr>
        <w:tabs>
          <w:tab w:val="left" w:pos="315"/>
          <w:tab w:val="left" w:pos="709"/>
          <w:tab w:val="left" w:pos="840"/>
        </w:tabs>
        <w:spacing w:beforeLines="50" w:before="156"/>
        <w:ind w:firstLineChars="0"/>
        <w:outlineLvl w:val="0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材料主要内容</w:t>
      </w:r>
    </w:p>
    <w:p w14:paraId="69632084" w14:textId="77777777" w:rsidR="00F5065E" w:rsidRDefault="00000000">
      <w:pPr>
        <w:pStyle w:val="af4"/>
        <w:tabs>
          <w:tab w:val="left" w:pos="315"/>
          <w:tab w:val="left" w:pos="709"/>
          <w:tab w:val="left" w:pos="840"/>
        </w:tabs>
        <w:spacing w:beforeLines="50" w:before="156"/>
        <w:ind w:left="480" w:firstLineChars="0" w:firstLine="0"/>
        <w:outlineLvl w:val="1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1）报价一览表</w:t>
      </w:r>
    </w:p>
    <w:p w14:paraId="1AE34EAF" w14:textId="77777777" w:rsidR="00F5065E" w:rsidRDefault="00000000">
      <w:pPr>
        <w:tabs>
          <w:tab w:val="left" w:pos="315"/>
          <w:tab w:val="left" w:pos="709"/>
          <w:tab w:val="left" w:pos="840"/>
        </w:tabs>
        <w:spacing w:beforeLines="50" w:before="156"/>
        <w:ind w:leftChars="-22" w:left="9" w:hangingChars="22" w:hanging="62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单位名称（加盖公章）：</w:t>
      </w: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2045"/>
        <w:gridCol w:w="6248"/>
      </w:tblGrid>
      <w:tr w:rsidR="00F5065E" w14:paraId="5D9AFF70" w14:textId="77777777">
        <w:trPr>
          <w:trHeight w:val="609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E442D" w14:textId="77777777" w:rsidR="00F5065E" w:rsidRDefault="00000000">
            <w:pPr>
              <w:widowControl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项目总报价</w:t>
            </w:r>
          </w:p>
        </w:tc>
        <w:tc>
          <w:tcPr>
            <w:tcW w:w="3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A3974" w14:textId="77777777" w:rsidR="00F5065E" w:rsidRDefault="00000000">
            <w:pPr>
              <w:widowControl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金额（大写）：              </w:t>
            </w:r>
            <w:r>
              <w:rPr>
                <w:rFonts w:ascii="宋体" w:hAnsi="宋体" w:cs="Times New Roman" w:hint="eastAsia"/>
                <w:sz w:val="28"/>
                <w:szCs w:val="28"/>
              </w:rPr>
              <w:t>¥</w:t>
            </w:r>
            <w:r>
              <w:rPr>
                <w:rFonts w:ascii="宋体" w:hAnsi="宋体" w:cs="宋体" w:hint="eastAsia"/>
                <w:sz w:val="28"/>
                <w:szCs w:val="28"/>
              </w:rPr>
              <w:t>：</w:t>
            </w:r>
          </w:p>
        </w:tc>
      </w:tr>
      <w:tr w:rsidR="00F5065E" w14:paraId="15E17FA4" w14:textId="77777777">
        <w:trPr>
          <w:trHeight w:val="595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665E6" w14:textId="77777777" w:rsidR="00F5065E" w:rsidRDefault="00000000">
            <w:pPr>
              <w:widowControl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项目进度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FE5D9" w14:textId="77777777" w:rsidR="00F5065E" w:rsidRDefault="00000000">
            <w:pPr>
              <w:widowControl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完全满足采购需求</w:t>
            </w:r>
          </w:p>
        </w:tc>
      </w:tr>
    </w:tbl>
    <w:p w14:paraId="06EA66D6" w14:textId="77777777" w:rsidR="00F5065E" w:rsidRDefault="00000000">
      <w:pPr>
        <w:pStyle w:val="af4"/>
        <w:tabs>
          <w:tab w:val="left" w:pos="315"/>
          <w:tab w:val="left" w:pos="709"/>
          <w:tab w:val="left" w:pos="840"/>
        </w:tabs>
        <w:spacing w:beforeLines="50" w:before="156"/>
        <w:ind w:left="480" w:firstLineChars="0" w:firstLine="0"/>
        <w:outlineLvl w:val="1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2）资格证明文件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3420"/>
        <w:gridCol w:w="4876"/>
      </w:tblGrid>
      <w:tr w:rsidR="00F5065E" w14:paraId="34CC5E92" w14:textId="77777777">
        <w:trPr>
          <w:trHeight w:val="608"/>
        </w:trPr>
        <w:tc>
          <w:tcPr>
            <w:tcW w:w="5000" w:type="pct"/>
            <w:gridSpan w:val="2"/>
            <w:vAlign w:val="center"/>
          </w:tcPr>
          <w:p w14:paraId="6977D251" w14:textId="77777777" w:rsidR="00F5065E" w:rsidRDefault="00000000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资格审查</w:t>
            </w:r>
          </w:p>
        </w:tc>
      </w:tr>
      <w:tr w:rsidR="00F5065E" w14:paraId="64992EFD" w14:textId="77777777">
        <w:trPr>
          <w:trHeight w:val="622"/>
        </w:trPr>
        <w:tc>
          <w:tcPr>
            <w:tcW w:w="2061" w:type="pct"/>
            <w:vAlign w:val="center"/>
          </w:tcPr>
          <w:p w14:paraId="1F54C528" w14:textId="77777777" w:rsidR="00F5065E" w:rsidRDefault="00000000">
            <w:pPr>
              <w:spacing w:line="240" w:lineRule="auto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审查因素</w:t>
            </w:r>
          </w:p>
        </w:tc>
        <w:tc>
          <w:tcPr>
            <w:tcW w:w="2939" w:type="pct"/>
            <w:vAlign w:val="center"/>
          </w:tcPr>
          <w:p w14:paraId="121C5944" w14:textId="77777777" w:rsidR="00F5065E" w:rsidRDefault="00000000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审查标准</w:t>
            </w:r>
          </w:p>
        </w:tc>
      </w:tr>
      <w:tr w:rsidR="00F5065E" w14:paraId="0A36ADED" w14:textId="77777777">
        <w:trPr>
          <w:trHeight w:val="763"/>
        </w:trPr>
        <w:tc>
          <w:tcPr>
            <w:tcW w:w="2061" w:type="pct"/>
            <w:vAlign w:val="center"/>
          </w:tcPr>
          <w:p w14:paraId="63AC7CF8" w14:textId="77777777" w:rsidR="00F5065E" w:rsidRDefault="00000000">
            <w:pPr>
              <w:spacing w:line="240" w:lineRule="auto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sym w:font="Wingdings 2" w:char="F06A"/>
            </w:r>
            <w:r>
              <w:rPr>
                <w:rFonts w:cs="Times New Roman"/>
                <w:sz w:val="21"/>
              </w:rPr>
              <w:t>具有独立承担民事责任的能力</w:t>
            </w:r>
          </w:p>
        </w:tc>
        <w:tc>
          <w:tcPr>
            <w:tcW w:w="2939" w:type="pct"/>
            <w:vAlign w:val="center"/>
          </w:tcPr>
          <w:p w14:paraId="6B4326DC" w14:textId="77777777" w:rsidR="00F5065E" w:rsidRDefault="00000000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提供有效的营业执照（复印件盖章），且名称与</w:t>
            </w:r>
            <w:r>
              <w:rPr>
                <w:rFonts w:cs="Times New Roman" w:hint="eastAsia"/>
                <w:sz w:val="21"/>
              </w:rPr>
              <w:t>比选申请</w:t>
            </w:r>
            <w:r>
              <w:rPr>
                <w:rFonts w:cs="Times New Roman"/>
                <w:sz w:val="21"/>
              </w:rPr>
              <w:t>人名称一致</w:t>
            </w:r>
          </w:p>
        </w:tc>
      </w:tr>
      <w:tr w:rsidR="00F5065E" w14:paraId="77D8F260" w14:textId="77777777">
        <w:trPr>
          <w:trHeight w:val="1154"/>
        </w:trPr>
        <w:tc>
          <w:tcPr>
            <w:tcW w:w="2061" w:type="pct"/>
            <w:vAlign w:val="center"/>
          </w:tcPr>
          <w:p w14:paraId="6EBB1511" w14:textId="77777777" w:rsidR="00F5065E" w:rsidRDefault="00000000">
            <w:pPr>
              <w:spacing w:line="240" w:lineRule="auto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sym w:font="Wingdings 2" w:char="F06B"/>
            </w:r>
            <w:r>
              <w:rPr>
                <w:rFonts w:cs="Times New Roman"/>
                <w:sz w:val="21"/>
              </w:rPr>
              <w:t>有依法缴纳税收和社会保障资金的良好记录</w:t>
            </w:r>
          </w:p>
        </w:tc>
        <w:tc>
          <w:tcPr>
            <w:tcW w:w="2939" w:type="pct"/>
            <w:vAlign w:val="center"/>
          </w:tcPr>
          <w:p w14:paraId="1A242151" w14:textId="77777777" w:rsidR="00F5065E" w:rsidRDefault="00000000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rPr>
                <w:rFonts w:cs="Times New Roman"/>
                <w:sz w:val="21"/>
              </w:rPr>
            </w:pPr>
            <w:r>
              <w:rPr>
                <w:rFonts w:ascii="宋体" w:hAnsi="宋体" w:cs="宋体" w:hint="eastAsia"/>
                <w:sz w:val="21"/>
              </w:rPr>
              <w:t>①</w:t>
            </w:r>
            <w:r>
              <w:rPr>
                <w:rFonts w:cs="Times New Roman"/>
                <w:sz w:val="21"/>
              </w:rPr>
              <w:t>提供税务登记证和近一年缴纳税收的凭据（可网上打印盖章）</w:t>
            </w:r>
          </w:p>
          <w:p w14:paraId="771EE8E1" w14:textId="77777777" w:rsidR="00F5065E" w:rsidRDefault="00000000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rPr>
                <w:rFonts w:cs="Times New Roman"/>
                <w:sz w:val="21"/>
              </w:rPr>
            </w:pPr>
            <w:r>
              <w:rPr>
                <w:rFonts w:ascii="宋体" w:hAnsi="宋体" w:cs="宋体" w:hint="eastAsia"/>
                <w:sz w:val="21"/>
              </w:rPr>
              <w:t>②</w:t>
            </w:r>
            <w:r>
              <w:rPr>
                <w:rFonts w:cs="Times New Roman"/>
                <w:sz w:val="21"/>
              </w:rPr>
              <w:t>提供近一年企业社保缴纳记录（可网上打印盖章）</w:t>
            </w:r>
          </w:p>
        </w:tc>
      </w:tr>
      <w:tr w:rsidR="00F5065E" w14:paraId="7C9C8241" w14:textId="77777777">
        <w:trPr>
          <w:trHeight w:val="763"/>
        </w:trPr>
        <w:tc>
          <w:tcPr>
            <w:tcW w:w="2061" w:type="pct"/>
            <w:vAlign w:val="center"/>
          </w:tcPr>
          <w:p w14:paraId="58D749C7" w14:textId="77777777" w:rsidR="00F5065E" w:rsidRDefault="00000000">
            <w:pPr>
              <w:spacing w:line="240" w:lineRule="auto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sym w:font="Wingdings 2" w:char="F06C"/>
            </w:r>
            <w:r>
              <w:rPr>
                <w:rFonts w:cs="Times New Roman" w:hint="eastAsia"/>
                <w:sz w:val="21"/>
              </w:rPr>
              <w:t>具有良好的商业信誉和健全的财务会计制度</w:t>
            </w:r>
          </w:p>
        </w:tc>
        <w:tc>
          <w:tcPr>
            <w:tcW w:w="2939" w:type="pct"/>
            <w:vAlign w:val="center"/>
          </w:tcPr>
          <w:p w14:paraId="56364FB4" w14:textId="77777777" w:rsidR="00F5065E" w:rsidRDefault="00000000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提供前一年度财务状况报告或报表</w:t>
            </w:r>
          </w:p>
        </w:tc>
      </w:tr>
      <w:tr w:rsidR="00F5065E" w14:paraId="45F137E0" w14:textId="77777777">
        <w:trPr>
          <w:trHeight w:val="763"/>
        </w:trPr>
        <w:tc>
          <w:tcPr>
            <w:tcW w:w="2061" w:type="pct"/>
            <w:vAlign w:val="center"/>
          </w:tcPr>
          <w:p w14:paraId="1B3DFDF6" w14:textId="77777777" w:rsidR="00F5065E" w:rsidRDefault="00000000">
            <w:pPr>
              <w:spacing w:line="240" w:lineRule="auto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sym w:font="Wingdings 2" w:char="F06D"/>
            </w:r>
            <w:r>
              <w:rPr>
                <w:rFonts w:cs="Times New Roman"/>
                <w:sz w:val="21"/>
              </w:rPr>
              <w:t>参加</w:t>
            </w:r>
            <w:r>
              <w:rPr>
                <w:rFonts w:cs="Times New Roman" w:hint="eastAsia"/>
                <w:sz w:val="21"/>
              </w:rPr>
              <w:t>比选</w:t>
            </w:r>
            <w:r>
              <w:rPr>
                <w:rFonts w:cs="Times New Roman"/>
                <w:sz w:val="21"/>
              </w:rPr>
              <w:t>活动前三年内，在经营活动中没有重大违法记录；</w:t>
            </w:r>
          </w:p>
        </w:tc>
        <w:tc>
          <w:tcPr>
            <w:tcW w:w="2939" w:type="pct"/>
            <w:vAlign w:val="center"/>
          </w:tcPr>
          <w:p w14:paraId="34449412" w14:textId="77777777" w:rsidR="00F5065E" w:rsidRDefault="00000000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提供承诺书（原件盖章）</w:t>
            </w:r>
          </w:p>
        </w:tc>
      </w:tr>
      <w:tr w:rsidR="00F5065E" w14:paraId="50282330" w14:textId="77777777">
        <w:trPr>
          <w:trHeight w:val="763"/>
        </w:trPr>
        <w:tc>
          <w:tcPr>
            <w:tcW w:w="2061" w:type="pct"/>
            <w:vAlign w:val="center"/>
          </w:tcPr>
          <w:p w14:paraId="51F97533" w14:textId="77777777" w:rsidR="00F5065E" w:rsidRDefault="00000000">
            <w:pPr>
              <w:spacing w:line="240" w:lineRule="auto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sym w:font="Wingdings 2" w:char="F06E"/>
            </w:r>
            <w:r>
              <w:rPr>
                <w:rFonts w:cs="Times New Roman"/>
                <w:sz w:val="21"/>
              </w:rPr>
              <w:t>专业技术能力</w:t>
            </w:r>
          </w:p>
        </w:tc>
        <w:tc>
          <w:tcPr>
            <w:tcW w:w="2939" w:type="pct"/>
            <w:vAlign w:val="center"/>
          </w:tcPr>
          <w:p w14:paraId="6A1203C9" w14:textId="77777777" w:rsidR="00F5065E" w:rsidRDefault="00000000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提供相似业绩合同（复印件盖章），且名称与</w:t>
            </w:r>
            <w:r>
              <w:rPr>
                <w:rFonts w:cs="Times New Roman" w:hint="eastAsia"/>
                <w:sz w:val="21"/>
              </w:rPr>
              <w:t>比选申请</w:t>
            </w:r>
            <w:r>
              <w:rPr>
                <w:rFonts w:cs="Times New Roman"/>
                <w:sz w:val="21"/>
              </w:rPr>
              <w:t>人一致。</w:t>
            </w:r>
          </w:p>
        </w:tc>
      </w:tr>
    </w:tbl>
    <w:p w14:paraId="2EDADB3B" w14:textId="77777777" w:rsidR="00F5065E" w:rsidRDefault="00000000">
      <w:pPr>
        <w:pStyle w:val="af4"/>
        <w:tabs>
          <w:tab w:val="left" w:pos="315"/>
          <w:tab w:val="left" w:pos="709"/>
          <w:tab w:val="left" w:pos="840"/>
        </w:tabs>
        <w:spacing w:beforeLines="50" w:before="156"/>
        <w:ind w:left="480" w:firstLineChars="0" w:firstLine="0"/>
        <w:outlineLvl w:val="1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3）业绩证明文件</w:t>
      </w:r>
    </w:p>
    <w:p w14:paraId="1D192467" w14:textId="77777777" w:rsidR="00F5065E" w:rsidRDefault="00000000">
      <w:pPr>
        <w:pStyle w:val="af4"/>
        <w:numPr>
          <w:ilvl w:val="0"/>
          <w:numId w:val="3"/>
        </w:numPr>
        <w:tabs>
          <w:tab w:val="left" w:pos="315"/>
          <w:tab w:val="left" w:pos="709"/>
          <w:tab w:val="left" w:pos="840"/>
        </w:tabs>
        <w:ind w:firstLineChars="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ab/>
        <w:t>相似业绩合同复印件或成果文件；</w:t>
      </w:r>
    </w:p>
    <w:p w14:paraId="68963F35" w14:textId="77777777" w:rsidR="00F5065E" w:rsidRDefault="00000000">
      <w:pPr>
        <w:pStyle w:val="af4"/>
        <w:numPr>
          <w:ilvl w:val="0"/>
          <w:numId w:val="3"/>
        </w:numPr>
        <w:tabs>
          <w:tab w:val="left" w:pos="315"/>
          <w:tab w:val="left" w:pos="709"/>
          <w:tab w:val="left" w:pos="840"/>
        </w:tabs>
        <w:ind w:firstLineChars="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ab/>
        <w:t>研究成果专家评审意见复印件。</w:t>
      </w:r>
    </w:p>
    <w:p w14:paraId="6703D282" w14:textId="77777777" w:rsidR="00F5065E" w:rsidRDefault="00000000">
      <w:pPr>
        <w:pStyle w:val="af4"/>
        <w:tabs>
          <w:tab w:val="left" w:pos="315"/>
          <w:tab w:val="left" w:pos="709"/>
          <w:tab w:val="left" w:pos="840"/>
        </w:tabs>
        <w:spacing w:beforeLines="50" w:before="156"/>
        <w:ind w:left="480" w:firstLineChars="0" w:firstLine="0"/>
        <w:outlineLvl w:val="1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4）团队配置</w:t>
      </w:r>
    </w:p>
    <w:p w14:paraId="18AFA18A" w14:textId="77777777" w:rsidR="00F5065E" w:rsidRDefault="00000000">
      <w:pPr>
        <w:jc w:val="center"/>
        <w:rPr>
          <w:rFonts w:cs="Times New Roman"/>
        </w:rPr>
      </w:pPr>
      <w:r>
        <w:rPr>
          <w:rFonts w:cs="Times New Roman"/>
        </w:rPr>
        <w:t>拟投入本项目人员汇总表</w:t>
      </w:r>
    </w:p>
    <w:tbl>
      <w:tblPr>
        <w:tblW w:w="8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5"/>
        <w:gridCol w:w="1158"/>
        <w:gridCol w:w="742"/>
        <w:gridCol w:w="756"/>
        <w:gridCol w:w="2351"/>
        <w:gridCol w:w="2163"/>
      </w:tblGrid>
      <w:tr w:rsidR="00F5065E" w14:paraId="00F3C36B" w14:textId="77777777">
        <w:trPr>
          <w:cantSplit/>
          <w:trHeight w:val="954"/>
          <w:jc w:val="center"/>
        </w:trPr>
        <w:tc>
          <w:tcPr>
            <w:tcW w:w="13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4FC95" w14:textId="77777777" w:rsidR="00F5065E" w:rsidRDefault="00000000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人员类别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AA49E" w14:textId="77777777" w:rsidR="00F5065E" w:rsidRDefault="00000000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姓名</w:t>
            </w:r>
          </w:p>
        </w:tc>
        <w:tc>
          <w:tcPr>
            <w:tcW w:w="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9F59F" w14:textId="77777777" w:rsidR="00F5065E" w:rsidRDefault="00000000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年龄</w:t>
            </w:r>
          </w:p>
        </w:tc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0C5C1" w14:textId="77777777" w:rsidR="00F5065E" w:rsidRDefault="00000000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性别</w:t>
            </w:r>
          </w:p>
        </w:tc>
        <w:tc>
          <w:tcPr>
            <w:tcW w:w="23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F53A7" w14:textId="77777777" w:rsidR="00F5065E" w:rsidRDefault="00000000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职务、职称及注册资格</w:t>
            </w:r>
          </w:p>
        </w:tc>
        <w:tc>
          <w:tcPr>
            <w:tcW w:w="2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92600" w14:textId="77777777" w:rsidR="00F5065E" w:rsidRDefault="00000000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专业经验及拟在本项目中承担分工</w:t>
            </w:r>
          </w:p>
        </w:tc>
      </w:tr>
      <w:tr w:rsidR="00F5065E" w14:paraId="178BD9C9" w14:textId="77777777">
        <w:trPr>
          <w:cantSplit/>
          <w:trHeight w:val="454"/>
          <w:jc w:val="center"/>
        </w:trPr>
        <w:tc>
          <w:tcPr>
            <w:tcW w:w="13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C8530" w14:textId="77777777" w:rsidR="00F5065E" w:rsidRDefault="00000000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项目负责人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E4772" w14:textId="77777777" w:rsidR="00F5065E" w:rsidRDefault="00F5065E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7D0EB" w14:textId="77777777" w:rsidR="00F5065E" w:rsidRDefault="00F5065E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6AA21" w14:textId="77777777" w:rsidR="00F5065E" w:rsidRDefault="00F5065E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976E7" w14:textId="77777777" w:rsidR="00F5065E" w:rsidRDefault="00F5065E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33743" w14:textId="77777777" w:rsidR="00F5065E" w:rsidRDefault="00F5065E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F5065E" w14:paraId="5F35692F" w14:textId="77777777">
        <w:trPr>
          <w:cantSplit/>
          <w:trHeight w:val="454"/>
          <w:jc w:val="center"/>
        </w:trPr>
        <w:tc>
          <w:tcPr>
            <w:tcW w:w="132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EC2B1" w14:textId="77777777" w:rsidR="00F5065E" w:rsidRDefault="00000000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技术</w:t>
            </w:r>
          </w:p>
          <w:p w14:paraId="7BEFF5DC" w14:textId="77777777" w:rsidR="00F5065E" w:rsidRDefault="00000000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人员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7F8FA" w14:textId="77777777" w:rsidR="00F5065E" w:rsidRDefault="00F5065E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752A2" w14:textId="77777777" w:rsidR="00F5065E" w:rsidRDefault="00F5065E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9D316" w14:textId="77777777" w:rsidR="00F5065E" w:rsidRDefault="00F5065E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3E2B7" w14:textId="77777777" w:rsidR="00F5065E" w:rsidRDefault="00F5065E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D3349" w14:textId="77777777" w:rsidR="00F5065E" w:rsidRDefault="00F5065E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F5065E" w14:paraId="4B7CABE8" w14:textId="77777777">
        <w:trPr>
          <w:cantSplit/>
          <w:trHeight w:val="454"/>
          <w:jc w:val="center"/>
        </w:trPr>
        <w:tc>
          <w:tcPr>
            <w:tcW w:w="132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11EF8" w14:textId="77777777" w:rsidR="00F5065E" w:rsidRDefault="00F5065E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DE356" w14:textId="77777777" w:rsidR="00F5065E" w:rsidRDefault="00F5065E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752E0" w14:textId="77777777" w:rsidR="00F5065E" w:rsidRDefault="00F5065E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3464D" w14:textId="77777777" w:rsidR="00F5065E" w:rsidRDefault="00F5065E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CB32B" w14:textId="77777777" w:rsidR="00F5065E" w:rsidRDefault="00F5065E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23F22" w14:textId="77777777" w:rsidR="00F5065E" w:rsidRDefault="00F5065E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F5065E" w14:paraId="7706E912" w14:textId="77777777">
        <w:trPr>
          <w:cantSplit/>
          <w:trHeight w:val="454"/>
          <w:jc w:val="center"/>
        </w:trPr>
        <w:tc>
          <w:tcPr>
            <w:tcW w:w="132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BB1BC" w14:textId="77777777" w:rsidR="00F5065E" w:rsidRDefault="00F5065E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E3397" w14:textId="77777777" w:rsidR="00F5065E" w:rsidRDefault="00F5065E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E0DD5" w14:textId="77777777" w:rsidR="00F5065E" w:rsidRDefault="00F5065E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58677" w14:textId="77777777" w:rsidR="00F5065E" w:rsidRDefault="00F5065E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42DC9" w14:textId="77777777" w:rsidR="00F5065E" w:rsidRDefault="00F5065E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D7ED1" w14:textId="77777777" w:rsidR="00F5065E" w:rsidRDefault="00F5065E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F5065E" w14:paraId="15CFA94B" w14:textId="77777777">
        <w:trPr>
          <w:cantSplit/>
          <w:trHeight w:val="454"/>
          <w:jc w:val="center"/>
        </w:trPr>
        <w:tc>
          <w:tcPr>
            <w:tcW w:w="132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84CE0" w14:textId="77777777" w:rsidR="00F5065E" w:rsidRDefault="00F5065E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A1899" w14:textId="77777777" w:rsidR="00F5065E" w:rsidRDefault="00F5065E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E7CA7" w14:textId="77777777" w:rsidR="00F5065E" w:rsidRDefault="00F5065E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0C8B0" w14:textId="77777777" w:rsidR="00F5065E" w:rsidRDefault="00F5065E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006B7" w14:textId="77777777" w:rsidR="00F5065E" w:rsidRDefault="00F5065E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E8136" w14:textId="77777777" w:rsidR="00F5065E" w:rsidRDefault="00F5065E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</w:tbl>
    <w:p w14:paraId="5A9E7053" w14:textId="77777777" w:rsidR="00F5065E" w:rsidRDefault="00000000">
      <w:pPr>
        <w:pStyle w:val="af4"/>
        <w:tabs>
          <w:tab w:val="left" w:pos="315"/>
          <w:tab w:val="left" w:pos="709"/>
          <w:tab w:val="left" w:pos="840"/>
        </w:tabs>
        <w:spacing w:beforeLines="50" w:before="156"/>
        <w:ind w:left="480" w:firstLineChars="0" w:firstLine="0"/>
        <w:outlineLvl w:val="1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5）</w:t>
      </w:r>
      <w:r>
        <w:rPr>
          <w:rFonts w:ascii="宋体" w:hAnsi="宋体" w:cs="宋体"/>
          <w:sz w:val="28"/>
          <w:szCs w:val="28"/>
        </w:rPr>
        <w:t>工作方案</w:t>
      </w:r>
    </w:p>
    <w:p w14:paraId="0B47F4FA" w14:textId="54789D92" w:rsidR="00F5065E" w:rsidRDefault="00000000">
      <w:pPr>
        <w:tabs>
          <w:tab w:val="left" w:pos="315"/>
          <w:tab w:val="left" w:pos="709"/>
          <w:tab w:val="left" w:pos="840"/>
        </w:tabs>
        <w:ind w:firstLineChars="200" w:firstLine="560"/>
        <w:rPr>
          <w:rFonts w:ascii="宋体" w:hAnsi="宋体" w:cs="宋体" w:hint="eastAsia"/>
          <w:sz w:val="28"/>
          <w:szCs w:val="28"/>
        </w:rPr>
      </w:pPr>
      <w:bookmarkStart w:id="0" w:name="_Hlk500846240"/>
      <w:r>
        <w:rPr>
          <w:rFonts w:ascii="宋体" w:hAnsi="宋体" w:cs="宋体" w:hint="eastAsia"/>
          <w:sz w:val="28"/>
          <w:szCs w:val="28"/>
        </w:rPr>
        <w:t>①</w:t>
      </w:r>
      <w:bookmarkEnd w:id="0"/>
      <w:r>
        <w:rPr>
          <w:rFonts w:ascii="宋体" w:hAnsi="宋体" w:cs="宋体"/>
          <w:sz w:val="28"/>
          <w:szCs w:val="28"/>
        </w:rPr>
        <w:t>项目理解；</w:t>
      </w:r>
      <w:bookmarkStart w:id="1" w:name="_Hlk500846245"/>
      <w:r>
        <w:rPr>
          <w:rFonts w:ascii="宋体" w:hAnsi="宋体" w:cs="宋体" w:hint="eastAsia"/>
          <w:sz w:val="28"/>
          <w:szCs w:val="28"/>
        </w:rPr>
        <w:t>②</w:t>
      </w:r>
      <w:bookmarkEnd w:id="1"/>
      <w:r w:rsidR="00B90A7C">
        <w:rPr>
          <w:rFonts w:ascii="宋体" w:hAnsi="宋体" w:cs="宋体" w:hint="eastAsia"/>
          <w:sz w:val="28"/>
          <w:szCs w:val="28"/>
        </w:rPr>
        <w:t>规划评估</w:t>
      </w:r>
      <w:r>
        <w:rPr>
          <w:rFonts w:ascii="宋体" w:hAnsi="宋体" w:cs="宋体"/>
          <w:sz w:val="28"/>
          <w:szCs w:val="28"/>
        </w:rPr>
        <w:t>；</w:t>
      </w:r>
      <w:bookmarkStart w:id="2" w:name="_Hlk500846248"/>
      <w:r>
        <w:rPr>
          <w:rFonts w:ascii="宋体" w:hAnsi="宋体" w:cs="宋体" w:hint="eastAsia"/>
          <w:sz w:val="28"/>
          <w:szCs w:val="28"/>
        </w:rPr>
        <w:t>③</w:t>
      </w:r>
      <w:bookmarkEnd w:id="2"/>
      <w:r w:rsidR="00B90A7C">
        <w:rPr>
          <w:rFonts w:ascii="宋体" w:hAnsi="宋体" w:cs="宋体" w:hint="eastAsia"/>
          <w:sz w:val="28"/>
          <w:szCs w:val="28"/>
        </w:rPr>
        <w:t>指标体系构建</w:t>
      </w:r>
      <w:r>
        <w:rPr>
          <w:rFonts w:ascii="宋体" w:hAnsi="宋体" w:cs="宋体"/>
          <w:sz w:val="28"/>
          <w:szCs w:val="28"/>
        </w:rPr>
        <w:t>；</w:t>
      </w:r>
      <w:bookmarkStart w:id="3" w:name="_Hlk500846254"/>
      <w:r>
        <w:rPr>
          <w:rFonts w:ascii="宋体" w:hAnsi="宋体" w:cs="宋体" w:hint="eastAsia"/>
          <w:sz w:val="28"/>
          <w:szCs w:val="28"/>
        </w:rPr>
        <w:t>④</w:t>
      </w:r>
      <w:bookmarkEnd w:id="3"/>
      <w:r w:rsidR="00B90A7C">
        <w:rPr>
          <w:rFonts w:ascii="宋体" w:hAnsi="宋体" w:cs="宋体"/>
          <w:sz w:val="28"/>
          <w:szCs w:val="28"/>
        </w:rPr>
        <w:t>质量保证措施</w:t>
      </w:r>
      <w:r>
        <w:rPr>
          <w:rFonts w:ascii="宋体" w:hAnsi="宋体" w:cs="宋体"/>
          <w:sz w:val="28"/>
          <w:szCs w:val="28"/>
        </w:rPr>
        <w:t>；</w:t>
      </w:r>
      <w:bookmarkStart w:id="4" w:name="_Hlk500846260"/>
      <w:r>
        <w:rPr>
          <w:rFonts w:ascii="宋体" w:hAnsi="宋体" w:cs="宋体" w:hint="eastAsia"/>
          <w:sz w:val="28"/>
          <w:szCs w:val="28"/>
        </w:rPr>
        <w:t>⑤</w:t>
      </w:r>
      <w:bookmarkEnd w:id="4"/>
      <w:r w:rsidR="00B90A7C">
        <w:rPr>
          <w:rFonts w:ascii="宋体" w:hAnsi="宋体" w:cs="宋体"/>
          <w:sz w:val="28"/>
          <w:szCs w:val="28"/>
        </w:rPr>
        <w:t>进度安排及保证措施</w:t>
      </w:r>
      <w:r>
        <w:rPr>
          <w:rFonts w:ascii="宋体" w:hAnsi="宋体" w:cs="宋体"/>
          <w:sz w:val="28"/>
          <w:szCs w:val="28"/>
        </w:rPr>
        <w:t>。</w:t>
      </w:r>
    </w:p>
    <w:p w14:paraId="628DBF9C" w14:textId="77777777" w:rsidR="00F5065E" w:rsidRDefault="00000000">
      <w:pPr>
        <w:pStyle w:val="af4"/>
        <w:tabs>
          <w:tab w:val="left" w:pos="315"/>
          <w:tab w:val="left" w:pos="709"/>
          <w:tab w:val="left" w:pos="840"/>
        </w:tabs>
        <w:spacing w:beforeLines="50" w:before="156"/>
        <w:ind w:left="480" w:firstLineChars="0" w:firstLine="0"/>
        <w:outlineLvl w:val="1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6）其他：按比选文件要求申请人所能提交的其他文件。</w:t>
      </w:r>
    </w:p>
    <w:p w14:paraId="72FCA4A0" w14:textId="77777777" w:rsidR="00F5065E" w:rsidRDefault="00F5065E">
      <w:pPr>
        <w:jc w:val="left"/>
        <w:rPr>
          <w:rFonts w:ascii="宋体" w:hAnsi="宋体" w:cs="Times New Roman" w:hint="eastAsia"/>
          <w:sz w:val="28"/>
          <w:szCs w:val="28"/>
        </w:rPr>
      </w:pPr>
    </w:p>
    <w:p w14:paraId="61448FF9" w14:textId="77777777" w:rsidR="00F5065E" w:rsidRDefault="00F5065E">
      <w:pPr>
        <w:ind w:firstLineChars="1299" w:firstLine="3118"/>
        <w:jc w:val="right"/>
        <w:rPr>
          <w:rFonts w:cs="Times New Roman"/>
        </w:rPr>
      </w:pPr>
    </w:p>
    <w:sectPr w:rsidR="00F50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933AF" w14:textId="77777777" w:rsidR="006073BF" w:rsidRDefault="006073BF">
      <w:pPr>
        <w:spacing w:line="240" w:lineRule="auto"/>
      </w:pPr>
      <w:r>
        <w:separator/>
      </w:r>
    </w:p>
  </w:endnote>
  <w:endnote w:type="continuationSeparator" w:id="0">
    <w:p w14:paraId="308192B6" w14:textId="77777777" w:rsidR="006073BF" w:rsidRDefault="006073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C7283" w14:textId="77777777" w:rsidR="006073BF" w:rsidRDefault="006073BF">
      <w:r>
        <w:separator/>
      </w:r>
    </w:p>
  </w:footnote>
  <w:footnote w:type="continuationSeparator" w:id="0">
    <w:p w14:paraId="676D4ACA" w14:textId="77777777" w:rsidR="006073BF" w:rsidRDefault="00607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F77E5"/>
    <w:multiLevelType w:val="multilevel"/>
    <w:tmpl w:val="1FCF77E5"/>
    <w:lvl w:ilvl="0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40"/>
      </w:pPr>
    </w:lvl>
    <w:lvl w:ilvl="2">
      <w:start w:val="1"/>
      <w:numFmt w:val="lowerRoman"/>
      <w:lvlText w:val="%3."/>
      <w:lvlJc w:val="right"/>
      <w:pPr>
        <w:ind w:left="1880" w:hanging="440"/>
      </w:pPr>
    </w:lvl>
    <w:lvl w:ilvl="3">
      <w:start w:val="1"/>
      <w:numFmt w:val="decimal"/>
      <w:lvlText w:val="%4."/>
      <w:lvlJc w:val="left"/>
      <w:pPr>
        <w:ind w:left="2320" w:hanging="440"/>
      </w:pPr>
    </w:lvl>
    <w:lvl w:ilvl="4">
      <w:start w:val="1"/>
      <w:numFmt w:val="lowerLetter"/>
      <w:lvlText w:val="%5)"/>
      <w:lvlJc w:val="left"/>
      <w:pPr>
        <w:ind w:left="2760" w:hanging="440"/>
      </w:pPr>
    </w:lvl>
    <w:lvl w:ilvl="5">
      <w:start w:val="1"/>
      <w:numFmt w:val="lowerRoman"/>
      <w:lvlText w:val="%6."/>
      <w:lvlJc w:val="right"/>
      <w:pPr>
        <w:ind w:left="3200" w:hanging="440"/>
      </w:pPr>
    </w:lvl>
    <w:lvl w:ilvl="6">
      <w:start w:val="1"/>
      <w:numFmt w:val="decimal"/>
      <w:lvlText w:val="%7."/>
      <w:lvlJc w:val="left"/>
      <w:pPr>
        <w:ind w:left="3640" w:hanging="440"/>
      </w:pPr>
    </w:lvl>
    <w:lvl w:ilvl="7">
      <w:start w:val="1"/>
      <w:numFmt w:val="lowerLetter"/>
      <w:lvlText w:val="%8)"/>
      <w:lvlJc w:val="left"/>
      <w:pPr>
        <w:ind w:left="4080" w:hanging="440"/>
      </w:pPr>
    </w:lvl>
    <w:lvl w:ilvl="8">
      <w:start w:val="1"/>
      <w:numFmt w:val="lowerRoman"/>
      <w:lvlText w:val="%9."/>
      <w:lvlJc w:val="right"/>
      <w:pPr>
        <w:ind w:left="4520" w:hanging="440"/>
      </w:pPr>
    </w:lvl>
  </w:abstractNum>
  <w:abstractNum w:abstractNumId="1" w15:restartNumberingAfterBreak="0">
    <w:nsid w:val="4D272740"/>
    <w:multiLevelType w:val="multilevel"/>
    <w:tmpl w:val="4D27274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A775E53"/>
    <w:multiLevelType w:val="multilevel"/>
    <w:tmpl w:val="5A775E53"/>
    <w:lvl w:ilvl="0">
      <w:start w:val="1"/>
      <w:numFmt w:val="decimal"/>
      <w:lvlText w:val="%1)"/>
      <w:lvlJc w:val="left"/>
      <w:pPr>
        <w:ind w:left="857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num w:numId="1" w16cid:durableId="500854322">
    <w:abstractNumId w:val="1"/>
  </w:num>
  <w:num w:numId="2" w16cid:durableId="1680539706">
    <w:abstractNumId w:val="2"/>
  </w:num>
  <w:num w:numId="3" w16cid:durableId="1455950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A4OGE3MzM2OTlhNjU3YjIzM2QwOGFhNzZkZTI3ODMifQ=="/>
  </w:docVars>
  <w:rsids>
    <w:rsidRoot w:val="007B51EA"/>
    <w:rsid w:val="0000762E"/>
    <w:rsid w:val="00016455"/>
    <w:rsid w:val="00016E17"/>
    <w:rsid w:val="00022EA3"/>
    <w:rsid w:val="00023AB3"/>
    <w:rsid w:val="0004159F"/>
    <w:rsid w:val="00042757"/>
    <w:rsid w:val="00044143"/>
    <w:rsid w:val="000611C4"/>
    <w:rsid w:val="00076676"/>
    <w:rsid w:val="00083D15"/>
    <w:rsid w:val="000849F8"/>
    <w:rsid w:val="000905D8"/>
    <w:rsid w:val="00095A02"/>
    <w:rsid w:val="000B0197"/>
    <w:rsid w:val="000B0B98"/>
    <w:rsid w:val="000B2DA9"/>
    <w:rsid w:val="000C4A3B"/>
    <w:rsid w:val="000D4305"/>
    <w:rsid w:val="000E2091"/>
    <w:rsid w:val="000E631D"/>
    <w:rsid w:val="000F0688"/>
    <w:rsid w:val="001001FA"/>
    <w:rsid w:val="00112290"/>
    <w:rsid w:val="00121AEB"/>
    <w:rsid w:val="0015065A"/>
    <w:rsid w:val="00155701"/>
    <w:rsid w:val="00163EFE"/>
    <w:rsid w:val="00164524"/>
    <w:rsid w:val="0018541C"/>
    <w:rsid w:val="001B692C"/>
    <w:rsid w:val="001C1E22"/>
    <w:rsid w:val="001C662E"/>
    <w:rsid w:val="00201EF2"/>
    <w:rsid w:val="002044A6"/>
    <w:rsid w:val="00213FF2"/>
    <w:rsid w:val="00236045"/>
    <w:rsid w:val="0025103D"/>
    <w:rsid w:val="00275CE8"/>
    <w:rsid w:val="00286DC8"/>
    <w:rsid w:val="00290150"/>
    <w:rsid w:val="0029261D"/>
    <w:rsid w:val="0029429E"/>
    <w:rsid w:val="002A000E"/>
    <w:rsid w:val="002B0C4F"/>
    <w:rsid w:val="002B3F27"/>
    <w:rsid w:val="002C0F62"/>
    <w:rsid w:val="002C6681"/>
    <w:rsid w:val="002D3341"/>
    <w:rsid w:val="002D682C"/>
    <w:rsid w:val="002E3297"/>
    <w:rsid w:val="003245D3"/>
    <w:rsid w:val="00330379"/>
    <w:rsid w:val="003315F7"/>
    <w:rsid w:val="003324B5"/>
    <w:rsid w:val="00332534"/>
    <w:rsid w:val="00340CCC"/>
    <w:rsid w:val="00345A51"/>
    <w:rsid w:val="003516B1"/>
    <w:rsid w:val="003560CD"/>
    <w:rsid w:val="003614F3"/>
    <w:rsid w:val="0037644B"/>
    <w:rsid w:val="003916B3"/>
    <w:rsid w:val="00392976"/>
    <w:rsid w:val="003A2B6B"/>
    <w:rsid w:val="003B111C"/>
    <w:rsid w:val="003C3975"/>
    <w:rsid w:val="003E386F"/>
    <w:rsid w:val="003F2E50"/>
    <w:rsid w:val="00400AD4"/>
    <w:rsid w:val="00401B2B"/>
    <w:rsid w:val="00415313"/>
    <w:rsid w:val="00440B50"/>
    <w:rsid w:val="00443452"/>
    <w:rsid w:val="004513FE"/>
    <w:rsid w:val="0045726F"/>
    <w:rsid w:val="00467390"/>
    <w:rsid w:val="00472DE4"/>
    <w:rsid w:val="00494F06"/>
    <w:rsid w:val="004A13A9"/>
    <w:rsid w:val="004B00F7"/>
    <w:rsid w:val="004B36DC"/>
    <w:rsid w:val="004B6679"/>
    <w:rsid w:val="004C01D1"/>
    <w:rsid w:val="004D03F5"/>
    <w:rsid w:val="004E0220"/>
    <w:rsid w:val="004E6CDA"/>
    <w:rsid w:val="004F0C39"/>
    <w:rsid w:val="004F345F"/>
    <w:rsid w:val="004F5217"/>
    <w:rsid w:val="00514CAD"/>
    <w:rsid w:val="005178B4"/>
    <w:rsid w:val="00521B28"/>
    <w:rsid w:val="0052254C"/>
    <w:rsid w:val="00525DDE"/>
    <w:rsid w:val="00526F8B"/>
    <w:rsid w:val="00536E37"/>
    <w:rsid w:val="00544C91"/>
    <w:rsid w:val="00545C6C"/>
    <w:rsid w:val="00553D5B"/>
    <w:rsid w:val="00555AC0"/>
    <w:rsid w:val="00575FF9"/>
    <w:rsid w:val="00593C51"/>
    <w:rsid w:val="00596670"/>
    <w:rsid w:val="00596873"/>
    <w:rsid w:val="00597A50"/>
    <w:rsid w:val="005B2683"/>
    <w:rsid w:val="005D402F"/>
    <w:rsid w:val="005E4B3D"/>
    <w:rsid w:val="005E788D"/>
    <w:rsid w:val="005F29DD"/>
    <w:rsid w:val="006007CC"/>
    <w:rsid w:val="006073BF"/>
    <w:rsid w:val="00624794"/>
    <w:rsid w:val="00632D89"/>
    <w:rsid w:val="00633F3C"/>
    <w:rsid w:val="00637A25"/>
    <w:rsid w:val="006523B9"/>
    <w:rsid w:val="00663EA5"/>
    <w:rsid w:val="0067175E"/>
    <w:rsid w:val="0067182E"/>
    <w:rsid w:val="006773A1"/>
    <w:rsid w:val="006811E4"/>
    <w:rsid w:val="006B147B"/>
    <w:rsid w:val="006D49A7"/>
    <w:rsid w:val="00705CBF"/>
    <w:rsid w:val="00705E89"/>
    <w:rsid w:val="007143D6"/>
    <w:rsid w:val="00747BD7"/>
    <w:rsid w:val="00750A6D"/>
    <w:rsid w:val="00750E77"/>
    <w:rsid w:val="00787989"/>
    <w:rsid w:val="00787B6D"/>
    <w:rsid w:val="007A37ED"/>
    <w:rsid w:val="007B51EA"/>
    <w:rsid w:val="007D1575"/>
    <w:rsid w:val="007D63D4"/>
    <w:rsid w:val="007E3A0C"/>
    <w:rsid w:val="007F0938"/>
    <w:rsid w:val="007F1EE1"/>
    <w:rsid w:val="00833F40"/>
    <w:rsid w:val="0083626E"/>
    <w:rsid w:val="008633A0"/>
    <w:rsid w:val="008733D8"/>
    <w:rsid w:val="0087365F"/>
    <w:rsid w:val="0087539D"/>
    <w:rsid w:val="00880128"/>
    <w:rsid w:val="00880557"/>
    <w:rsid w:val="0088117A"/>
    <w:rsid w:val="00890EB1"/>
    <w:rsid w:val="00894148"/>
    <w:rsid w:val="008A0B71"/>
    <w:rsid w:val="008A11B4"/>
    <w:rsid w:val="008A373F"/>
    <w:rsid w:val="008B7D1A"/>
    <w:rsid w:val="008C34F6"/>
    <w:rsid w:val="008C51F5"/>
    <w:rsid w:val="008D3B24"/>
    <w:rsid w:val="008D5922"/>
    <w:rsid w:val="008E1A1A"/>
    <w:rsid w:val="008E327E"/>
    <w:rsid w:val="008F27B4"/>
    <w:rsid w:val="008F2CB5"/>
    <w:rsid w:val="00900EA0"/>
    <w:rsid w:val="00905781"/>
    <w:rsid w:val="00906505"/>
    <w:rsid w:val="0090762B"/>
    <w:rsid w:val="0091080C"/>
    <w:rsid w:val="009120EC"/>
    <w:rsid w:val="00922813"/>
    <w:rsid w:val="00922A7D"/>
    <w:rsid w:val="009403EA"/>
    <w:rsid w:val="00955D72"/>
    <w:rsid w:val="00957522"/>
    <w:rsid w:val="00985B9D"/>
    <w:rsid w:val="009C66AB"/>
    <w:rsid w:val="009F5034"/>
    <w:rsid w:val="009F677A"/>
    <w:rsid w:val="00A067A0"/>
    <w:rsid w:val="00A11110"/>
    <w:rsid w:val="00A17495"/>
    <w:rsid w:val="00A31609"/>
    <w:rsid w:val="00A37327"/>
    <w:rsid w:val="00A42CD9"/>
    <w:rsid w:val="00A56542"/>
    <w:rsid w:val="00A67DA1"/>
    <w:rsid w:val="00AB1558"/>
    <w:rsid w:val="00AD0A40"/>
    <w:rsid w:val="00AD58FF"/>
    <w:rsid w:val="00AE2920"/>
    <w:rsid w:val="00AF5FBC"/>
    <w:rsid w:val="00B34829"/>
    <w:rsid w:val="00B3638C"/>
    <w:rsid w:val="00B37C79"/>
    <w:rsid w:val="00B54BBF"/>
    <w:rsid w:val="00B80DB1"/>
    <w:rsid w:val="00B870E0"/>
    <w:rsid w:val="00B90A7C"/>
    <w:rsid w:val="00BA3BCE"/>
    <w:rsid w:val="00BA61B8"/>
    <w:rsid w:val="00BB314D"/>
    <w:rsid w:val="00BB74EC"/>
    <w:rsid w:val="00BD62D1"/>
    <w:rsid w:val="00BE6C58"/>
    <w:rsid w:val="00C0665C"/>
    <w:rsid w:val="00C11D55"/>
    <w:rsid w:val="00C12586"/>
    <w:rsid w:val="00C16403"/>
    <w:rsid w:val="00C340D4"/>
    <w:rsid w:val="00C3595F"/>
    <w:rsid w:val="00C37F9E"/>
    <w:rsid w:val="00C45101"/>
    <w:rsid w:val="00C45500"/>
    <w:rsid w:val="00C47BDC"/>
    <w:rsid w:val="00C5546D"/>
    <w:rsid w:val="00C71812"/>
    <w:rsid w:val="00C86040"/>
    <w:rsid w:val="00C87C2B"/>
    <w:rsid w:val="00C9253E"/>
    <w:rsid w:val="00CA4DCF"/>
    <w:rsid w:val="00CD4808"/>
    <w:rsid w:val="00CD7D56"/>
    <w:rsid w:val="00CF3D9D"/>
    <w:rsid w:val="00D00B26"/>
    <w:rsid w:val="00D07489"/>
    <w:rsid w:val="00D14978"/>
    <w:rsid w:val="00D269A5"/>
    <w:rsid w:val="00D3133B"/>
    <w:rsid w:val="00D5717A"/>
    <w:rsid w:val="00D57F99"/>
    <w:rsid w:val="00D65DA9"/>
    <w:rsid w:val="00D77E1F"/>
    <w:rsid w:val="00D81D2F"/>
    <w:rsid w:val="00D83634"/>
    <w:rsid w:val="00D909A2"/>
    <w:rsid w:val="00DB2CD4"/>
    <w:rsid w:val="00DC1ED8"/>
    <w:rsid w:val="00DD760D"/>
    <w:rsid w:val="00DE0B5D"/>
    <w:rsid w:val="00DF0852"/>
    <w:rsid w:val="00DF2A57"/>
    <w:rsid w:val="00DF510C"/>
    <w:rsid w:val="00DF59C2"/>
    <w:rsid w:val="00E04AE2"/>
    <w:rsid w:val="00E06196"/>
    <w:rsid w:val="00E1696F"/>
    <w:rsid w:val="00E20AD1"/>
    <w:rsid w:val="00E20D6C"/>
    <w:rsid w:val="00E26C4D"/>
    <w:rsid w:val="00E334D3"/>
    <w:rsid w:val="00E77A8E"/>
    <w:rsid w:val="00E80E90"/>
    <w:rsid w:val="00EA2568"/>
    <w:rsid w:val="00EA77AD"/>
    <w:rsid w:val="00EC501F"/>
    <w:rsid w:val="00EC607C"/>
    <w:rsid w:val="00EC6881"/>
    <w:rsid w:val="00EE7129"/>
    <w:rsid w:val="00EF5CF6"/>
    <w:rsid w:val="00EF7878"/>
    <w:rsid w:val="00F060FB"/>
    <w:rsid w:val="00F1002B"/>
    <w:rsid w:val="00F27281"/>
    <w:rsid w:val="00F3773D"/>
    <w:rsid w:val="00F42638"/>
    <w:rsid w:val="00F5065E"/>
    <w:rsid w:val="00F6038E"/>
    <w:rsid w:val="00F64B8D"/>
    <w:rsid w:val="00F72D9D"/>
    <w:rsid w:val="00F80466"/>
    <w:rsid w:val="00F91641"/>
    <w:rsid w:val="00FA16C7"/>
    <w:rsid w:val="00FC2198"/>
    <w:rsid w:val="00FD5772"/>
    <w:rsid w:val="00FE24FD"/>
    <w:rsid w:val="061045ED"/>
    <w:rsid w:val="065503A6"/>
    <w:rsid w:val="083926E5"/>
    <w:rsid w:val="0E440BB0"/>
    <w:rsid w:val="11DF3D77"/>
    <w:rsid w:val="13D52EF2"/>
    <w:rsid w:val="18594864"/>
    <w:rsid w:val="1A750F62"/>
    <w:rsid w:val="2A6C3BDA"/>
    <w:rsid w:val="2A9F7D11"/>
    <w:rsid w:val="2EBC7F6F"/>
    <w:rsid w:val="2F401210"/>
    <w:rsid w:val="30F70B95"/>
    <w:rsid w:val="320B064D"/>
    <w:rsid w:val="34A62404"/>
    <w:rsid w:val="365E50AF"/>
    <w:rsid w:val="3891467C"/>
    <w:rsid w:val="3C7D65AF"/>
    <w:rsid w:val="3CD70E7B"/>
    <w:rsid w:val="3D0B3EA5"/>
    <w:rsid w:val="41BC1882"/>
    <w:rsid w:val="440D4CDE"/>
    <w:rsid w:val="48E6022D"/>
    <w:rsid w:val="4B791B26"/>
    <w:rsid w:val="4EAD28EC"/>
    <w:rsid w:val="556F60D7"/>
    <w:rsid w:val="5B91409C"/>
    <w:rsid w:val="5D346979"/>
    <w:rsid w:val="5E67122C"/>
    <w:rsid w:val="61C60977"/>
    <w:rsid w:val="6B22275F"/>
    <w:rsid w:val="71562920"/>
    <w:rsid w:val="716C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FC1566"/>
  <w15:docId w15:val="{B59E346B-0F8B-4353-BDDB-F8F45432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Plain Text"/>
    <w:basedOn w:val="a"/>
    <w:link w:val="a8"/>
    <w:qFormat/>
    <w:pPr>
      <w:spacing w:line="240" w:lineRule="auto"/>
    </w:pPr>
    <w:rPr>
      <w:rFonts w:ascii="宋体" w:eastAsia="楷体_GB2312" w:hAnsi="Courier New"/>
      <w:sz w:val="28"/>
    </w:rPr>
  </w:style>
  <w:style w:type="paragraph" w:styleId="a9">
    <w:name w:val="Balloon Text"/>
    <w:basedOn w:val="a"/>
    <w:link w:val="aa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annotation subject"/>
    <w:basedOn w:val="a5"/>
    <w:next w:val="a5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2">
    <w:name w:val="Strong"/>
    <w:basedOn w:val="a0"/>
    <w:uiPriority w:val="22"/>
    <w:qFormat/>
    <w:rPr>
      <w:b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 w:hAnsi="Times New Roman"/>
      <w:sz w:val="18"/>
      <w:szCs w:val="18"/>
    </w:rPr>
  </w:style>
  <w:style w:type="character" w:customStyle="1" w:styleId="a8">
    <w:name w:val="纯文本 字符"/>
    <w:basedOn w:val="a0"/>
    <w:link w:val="a7"/>
    <w:qFormat/>
    <w:rPr>
      <w:rFonts w:ascii="宋体" w:eastAsia="楷体_GB2312" w:hAnsi="Courier New"/>
      <w:sz w:val="28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rFonts w:cstheme="minorBidi"/>
      <w:kern w:val="2"/>
      <w:sz w:val="18"/>
      <w:szCs w:val="18"/>
    </w:rPr>
  </w:style>
  <w:style w:type="character" w:customStyle="1" w:styleId="a6">
    <w:name w:val="批注文字 字符"/>
    <w:basedOn w:val="a0"/>
    <w:link w:val="a5"/>
    <w:uiPriority w:val="99"/>
    <w:semiHidden/>
    <w:qFormat/>
    <w:rPr>
      <w:rFonts w:cstheme="minorBidi"/>
      <w:kern w:val="2"/>
      <w:sz w:val="24"/>
      <w:szCs w:val="22"/>
    </w:rPr>
  </w:style>
  <w:style w:type="character" w:customStyle="1" w:styleId="af0">
    <w:name w:val="批注主题 字符"/>
    <w:basedOn w:val="a6"/>
    <w:link w:val="af"/>
    <w:uiPriority w:val="99"/>
    <w:semiHidden/>
    <w:qFormat/>
    <w:rPr>
      <w:rFonts w:cstheme="minorBidi"/>
      <w:b/>
      <w:bCs/>
      <w:kern w:val="2"/>
      <w:sz w:val="24"/>
      <w:szCs w:val="22"/>
    </w:rPr>
  </w:style>
  <w:style w:type="paragraph" w:customStyle="1" w:styleId="1">
    <w:name w:val="修订1"/>
    <w:hidden/>
    <w:uiPriority w:val="99"/>
    <w:unhideWhenUsed/>
    <w:qFormat/>
    <w:rPr>
      <w:rFonts w:cstheme="minorBidi"/>
      <w:kern w:val="2"/>
      <w:sz w:val="24"/>
      <w:szCs w:val="22"/>
    </w:rPr>
  </w:style>
  <w:style w:type="paragraph" w:styleId="af5">
    <w:name w:val="Revision"/>
    <w:hidden/>
    <w:uiPriority w:val="99"/>
    <w:unhideWhenUsed/>
    <w:rsid w:val="003C3975"/>
    <w:rPr>
      <w:rFonts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95C32-6068-4553-98DE-F3896BD29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Administrator401</dc:creator>
  <cp:lastModifiedBy>赵帆</cp:lastModifiedBy>
  <cp:revision>40</cp:revision>
  <cp:lastPrinted>2019-02-26T09:02:00Z</cp:lastPrinted>
  <dcterms:created xsi:type="dcterms:W3CDTF">2024-08-28T09:27:00Z</dcterms:created>
  <dcterms:modified xsi:type="dcterms:W3CDTF">2025-05-06T09:08:00Z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225804D13A914093AF2291993691BBE5_13</vt:lpwstr>
  </property>
  <property fmtid="{D5CDD505-2E9C-101B-9397-08002B2CF9AE}" pid="4" name="KSOTemplateDocerSaveRecord">
    <vt:lpwstr>eyJoZGlkIjoiNmI5NDhkYzI5YTQyZDQ4MDViZWFlYTY2MmQwYmQ4NDgiLCJ1c2VySWQiOiIzMjIyNTg1MDkifQ==</vt:lpwstr>
  </property>
</Properties>
</file>